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CEB9" w14:textId="3C5532C1" w:rsidR="004F34A4" w:rsidRPr="00B70446" w:rsidRDefault="00B70446" w:rsidP="0039485E">
      <w:pPr>
        <w:pStyle w:val="Ttulo1"/>
        <w:jc w:val="center"/>
      </w:pPr>
      <w:r w:rsidRPr="00B70446">
        <w:t>T</w:t>
      </w:r>
      <w:r w:rsidR="0068652F">
        <w:t>í</w:t>
      </w:r>
      <w:r w:rsidRPr="00B70446">
        <w:t>tulo do Trabalho</w:t>
      </w:r>
    </w:p>
    <w:p w14:paraId="2B88E96F" w14:textId="77777777" w:rsidR="0068652F" w:rsidRDefault="0068652F" w:rsidP="0068652F"/>
    <w:p w14:paraId="45F11E3F" w14:textId="27F19FA9" w:rsidR="00B70446" w:rsidRDefault="0014328A" w:rsidP="0014328A">
      <w:pPr>
        <w:jc w:val="right"/>
      </w:pPr>
      <w:r>
        <w:t>Cleverson Rezende, Bernardo Augusto, Matheus Augusto, Felipe Paz, Sofia Melo, Rafael Lopes</w:t>
      </w:r>
    </w:p>
    <w:p w14:paraId="14FF1BCA" w14:textId="77777777" w:rsidR="0014328A" w:rsidRDefault="0014328A" w:rsidP="0014328A">
      <w:pPr>
        <w:jc w:val="right"/>
      </w:pPr>
    </w:p>
    <w:p w14:paraId="4E223140" w14:textId="77777777" w:rsidR="00B70446" w:rsidRPr="00B70446" w:rsidRDefault="00B70446" w:rsidP="00B70446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Apresentação do problema</w:t>
      </w:r>
    </w:p>
    <w:p w14:paraId="47A6EAD0" w14:textId="685778B1" w:rsidR="0014328A" w:rsidRPr="0014328A" w:rsidRDefault="0014328A" w:rsidP="0014328A">
      <w:pPr>
        <w:ind w:left="360" w:firstLine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O mercado de lazer e entretenimento rural, especialmente o setor de "Pesque e Pague", carece</w:t>
      </w:r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>de automação em processos operacionais básicos. Atualmente, o estabelecimento objeto deste</w:t>
      </w:r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 xml:space="preserve">estudo realiza toda a sua gestão de atendimento de forma analógica ou </w:t>
      </w:r>
      <w:proofErr w:type="spellStart"/>
      <w:proofErr w:type="gramStart"/>
      <w:r w:rsidRPr="0014328A">
        <w:rPr>
          <w:rFonts w:ascii="Arial" w:hAnsi="Arial" w:cs="Arial"/>
          <w:sz w:val="24"/>
          <w:szCs w:val="24"/>
        </w:rPr>
        <w:t>semi-automatizada</w:t>
      </w:r>
      <w:proofErr w:type="spellEnd"/>
      <w:proofErr w:type="gramEnd"/>
      <w:r w:rsidRPr="0014328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>dependendo</w:t>
      </w:r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>exclusivamente de ligações telefônicas e troca de mensagens instantâneas para a</w:t>
      </w:r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>reserva de espaços, quiosques e eventos.</w:t>
      </w:r>
    </w:p>
    <w:p w14:paraId="6D590625" w14:textId="39DDA05C" w:rsidR="00B70446" w:rsidRPr="0014328A" w:rsidRDefault="0014328A" w:rsidP="0014328A">
      <w:pPr>
        <w:ind w:left="360" w:firstLine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Este modelo de operação descentralizado gera gargalos severos, tais como: sobreposição de</w:t>
      </w:r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>horários, falta de histórico de clientes, lentidão no atendimento em dias de pico e ausência de</w:t>
      </w:r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>uma vitrine digital para consolidar a marca do pesqueiro na região.</w:t>
      </w:r>
    </w:p>
    <w:p w14:paraId="0B4DB0A8" w14:textId="77777777" w:rsidR="00B70446" w:rsidRPr="0068652F" w:rsidRDefault="00B70446" w:rsidP="00B70446">
      <w:pPr>
        <w:pStyle w:val="PargrafodaLista"/>
        <w:numPr>
          <w:ilvl w:val="0"/>
          <w:numId w:val="1"/>
        </w:numPr>
        <w:rPr>
          <w:rFonts w:ascii="Arial" w:hAnsi="Arial" w:cs="Arial"/>
          <w:b/>
          <w:i/>
          <w:sz w:val="24"/>
          <w:szCs w:val="24"/>
        </w:rPr>
      </w:pPr>
      <w:r w:rsidRPr="0068652F">
        <w:rPr>
          <w:rFonts w:ascii="Arial" w:hAnsi="Arial" w:cs="Arial"/>
          <w:b/>
          <w:i/>
          <w:sz w:val="24"/>
          <w:szCs w:val="24"/>
        </w:rPr>
        <w:t>Stakeholders</w:t>
      </w:r>
    </w:p>
    <w:p w14:paraId="3E7ED035" w14:textId="77777777" w:rsidR="00AC7426" w:rsidRDefault="00AC7426" w:rsidP="00165628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7C76F919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Para a caracterização das partes interessadas, foram mapeadas as seguintes personas:</w:t>
      </w:r>
    </w:p>
    <w:p w14:paraId="7B3F3C00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● O Proprietário (</w:t>
      </w:r>
      <w:proofErr w:type="spellStart"/>
      <w:r w:rsidRPr="0014328A">
        <w:rPr>
          <w:rFonts w:ascii="Arial" w:hAnsi="Arial" w:cs="Arial"/>
          <w:sz w:val="24"/>
          <w:szCs w:val="24"/>
        </w:rPr>
        <w:t>DuZé</w:t>
      </w:r>
      <w:proofErr w:type="spellEnd"/>
      <w:r w:rsidRPr="0014328A">
        <w:rPr>
          <w:rFonts w:ascii="Arial" w:hAnsi="Arial" w:cs="Arial"/>
          <w:sz w:val="24"/>
          <w:szCs w:val="24"/>
        </w:rPr>
        <w:t>): Necessita de centralização. Suas principais motivações são a</w:t>
      </w:r>
    </w:p>
    <w:p w14:paraId="43EDB905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redução do tempo gasto respondendo mensagens repetitivas, a eliminação de erros de</w:t>
      </w:r>
    </w:p>
    <w:p w14:paraId="11DFD9BF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agendamento duplo e o controle em tempo real dos eventos alocados no espaço.</w:t>
      </w:r>
    </w:p>
    <w:p w14:paraId="53B14190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● O Cliente Final (Pescador/Família): Busca conveniência. Sua expectativa é conseguir</w:t>
      </w:r>
    </w:p>
    <w:p w14:paraId="522D0E99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visualizar a disponibilidade do pesqueiro instantaneamente e realizar uma reserva segura</w:t>
      </w:r>
    </w:p>
    <w:p w14:paraId="07819D55" w14:textId="2595E2E5" w:rsidR="00B70446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em poucos cliques, sem a necessidade de aguardar o retorno de uma mensagem.</w:t>
      </w:r>
    </w:p>
    <w:p w14:paraId="127D795C" w14:textId="77777777" w:rsidR="00B70446" w:rsidRPr="00B70446" w:rsidRDefault="00B70446" w:rsidP="00B70446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Proposta da solução</w:t>
      </w:r>
    </w:p>
    <w:p w14:paraId="1537D431" w14:textId="44E6AE25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A solução proposta consiste em uma plataforma web responsiva e integrada. O escopo</w:t>
      </w:r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>principal do produto abrange:</w:t>
      </w:r>
    </w:p>
    <w:p w14:paraId="19D4144D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● Módulo de Agendamento Online com calendário interativo de disponibilidade.</w:t>
      </w:r>
    </w:p>
    <w:p w14:paraId="781B7FCC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lastRenderedPageBreak/>
        <w:t>● Painel Administrativo para controle de fluxo de caixa, gerenciamento de usuários e</w:t>
      </w:r>
    </w:p>
    <w:p w14:paraId="5202AD4B" w14:textId="7777777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atualização de inventário/estoque.</w:t>
      </w:r>
    </w:p>
    <w:p w14:paraId="4ED60453" w14:textId="4BBEFD92" w:rsidR="00AC7426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● Módulo de Notificações para confirmação automatizada de reservas.</w:t>
      </w:r>
    </w:p>
    <w:p w14:paraId="0370B275" w14:textId="77777777" w:rsidR="00B70446" w:rsidRPr="00B70446" w:rsidRDefault="00B70446" w:rsidP="00B70446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Projeto da solução</w:t>
      </w:r>
    </w:p>
    <w:p w14:paraId="25C48C25" w14:textId="713F47EC" w:rsidR="00301FB0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 xml:space="preserve">A arquitetura foi projetada seguindo as melhores práticas de desenvolvimento </w:t>
      </w:r>
      <w:proofErr w:type="spellStart"/>
      <w:r w:rsidRPr="0014328A">
        <w:rPr>
          <w:rFonts w:ascii="Arial" w:hAnsi="Arial" w:cs="Arial"/>
          <w:sz w:val="24"/>
          <w:szCs w:val="24"/>
        </w:rPr>
        <w:t>full-stack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14328A">
        <w:rPr>
          <w:rFonts w:ascii="Arial" w:hAnsi="Arial" w:cs="Arial"/>
          <w:sz w:val="24"/>
          <w:szCs w:val="24"/>
        </w:rPr>
        <w:t>modernas, garantindo escalabilidade e separação de responsabilidades:</w:t>
      </w:r>
    </w:p>
    <w:p w14:paraId="63CF1C8B" w14:textId="77777777" w:rsid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</w:p>
    <w:p w14:paraId="2380983B" w14:textId="7AF16737" w:rsidR="0014328A" w:rsidRPr="0014328A" w:rsidRDefault="0014328A" w:rsidP="0014328A">
      <w:pPr>
        <w:ind w:left="708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drawing>
          <wp:inline distT="0" distB="0" distL="0" distR="0" wp14:anchorId="1A119F85" wp14:editId="76A2F144">
            <wp:extent cx="5400040" cy="2832100"/>
            <wp:effectExtent l="0" t="0" r="0" b="6350"/>
            <wp:docPr id="1208761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61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2257" w14:textId="77777777" w:rsidR="00B70446" w:rsidRPr="00B70446" w:rsidRDefault="00B70446" w:rsidP="00B70446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Artefatos principais</w:t>
      </w:r>
    </w:p>
    <w:p w14:paraId="3E2E045E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Como parte do ciclo de desenvolvimento, os seguintes artefatos técnicos foram concebidos</w:t>
      </w:r>
    </w:p>
    <w:p w14:paraId="066A662A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para sustentar a solução:</w:t>
      </w:r>
    </w:p>
    <w:p w14:paraId="3ADE0ED5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● Modelagem de Processos (BPMN): Mapeamento do fluxo de agendamento "</w:t>
      </w:r>
      <w:proofErr w:type="spellStart"/>
      <w:r w:rsidRPr="0014328A">
        <w:rPr>
          <w:rFonts w:ascii="Arial" w:hAnsi="Arial" w:cs="Arial"/>
          <w:sz w:val="24"/>
          <w:szCs w:val="24"/>
        </w:rPr>
        <w:t>As-Is</w:t>
      </w:r>
      <w:proofErr w:type="spellEnd"/>
      <w:r w:rsidRPr="0014328A">
        <w:rPr>
          <w:rFonts w:ascii="Arial" w:hAnsi="Arial" w:cs="Arial"/>
          <w:sz w:val="24"/>
          <w:szCs w:val="24"/>
        </w:rPr>
        <w:t>"</w:t>
      </w:r>
    </w:p>
    <w:p w14:paraId="73EBD658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(atual por mensagens) versus o fluxo "</w:t>
      </w:r>
      <w:proofErr w:type="spellStart"/>
      <w:r w:rsidRPr="0014328A">
        <w:rPr>
          <w:rFonts w:ascii="Arial" w:hAnsi="Arial" w:cs="Arial"/>
          <w:sz w:val="24"/>
          <w:szCs w:val="24"/>
        </w:rPr>
        <w:t>To</w:t>
      </w:r>
      <w:proofErr w:type="spellEnd"/>
      <w:r w:rsidRPr="0014328A">
        <w:rPr>
          <w:rFonts w:ascii="Arial" w:hAnsi="Arial" w:cs="Arial"/>
          <w:sz w:val="24"/>
          <w:szCs w:val="24"/>
        </w:rPr>
        <w:t>-Be" (automatizado pela plataforma).</w:t>
      </w:r>
    </w:p>
    <w:p w14:paraId="398AED6C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● Protótipos de Tela: Interfaces de alta fidelidade para o dashboard do proprietário e a</w:t>
      </w:r>
    </w:p>
    <w:p w14:paraId="21C32107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tela de agendamento do cliente.</w:t>
      </w:r>
    </w:p>
    <w:p w14:paraId="55D6C662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● Diagrama de Classes: Estruturação das entidades do sistema (Cliente, Reserva,</w:t>
      </w:r>
    </w:p>
    <w:p w14:paraId="6B62218F" w14:textId="2B858A53" w:rsidR="00301FB0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Produto, Evento) utilizando os conceitos de orientação a objetos.</w:t>
      </w:r>
    </w:p>
    <w:p w14:paraId="147E9F2F" w14:textId="77777777" w:rsidR="00B70446" w:rsidRPr="00B70446" w:rsidRDefault="00B70446" w:rsidP="00B70446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Conclusões</w:t>
      </w:r>
    </w:p>
    <w:p w14:paraId="4C522D9C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 xml:space="preserve">O desenvolvimento do sistema de gestão para o </w:t>
      </w:r>
      <w:proofErr w:type="spellStart"/>
      <w:r w:rsidRPr="0014328A">
        <w:rPr>
          <w:rFonts w:ascii="Arial" w:hAnsi="Arial" w:cs="Arial"/>
          <w:sz w:val="24"/>
          <w:szCs w:val="24"/>
        </w:rPr>
        <w:t>DuZé</w:t>
      </w:r>
      <w:proofErr w:type="spellEnd"/>
      <w:r w:rsidRPr="0014328A">
        <w:rPr>
          <w:rFonts w:ascii="Arial" w:hAnsi="Arial" w:cs="Arial"/>
          <w:sz w:val="24"/>
          <w:szCs w:val="24"/>
        </w:rPr>
        <w:t xml:space="preserve"> Pesqueiro mitiga com sucesso as dores</w:t>
      </w:r>
    </w:p>
    <w:p w14:paraId="07ACA9B2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do agendamento manual. Os principais resultados alcançados envolvem a redução do atrito no</w:t>
      </w:r>
    </w:p>
    <w:p w14:paraId="05F6B3FC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atendimento ao cliente e a centralização gerencial do negócio. Como lição aprendida,</w:t>
      </w:r>
    </w:p>
    <w:p w14:paraId="6463855D" w14:textId="77777777" w:rsidR="0014328A" w:rsidRPr="0014328A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destaca-se a importância de alinhar requisitos de software complexos com a usabilidade</w:t>
      </w:r>
    </w:p>
    <w:p w14:paraId="12195DDD" w14:textId="5900312D" w:rsidR="00B70446" w:rsidRPr="0068652F" w:rsidRDefault="0014328A" w:rsidP="0014328A">
      <w:pPr>
        <w:ind w:left="708"/>
        <w:jc w:val="both"/>
        <w:rPr>
          <w:rFonts w:ascii="Arial" w:hAnsi="Arial" w:cs="Arial"/>
          <w:sz w:val="24"/>
          <w:szCs w:val="24"/>
        </w:rPr>
      </w:pPr>
      <w:r w:rsidRPr="0014328A">
        <w:rPr>
          <w:rFonts w:ascii="Arial" w:hAnsi="Arial" w:cs="Arial"/>
          <w:sz w:val="24"/>
          <w:szCs w:val="24"/>
        </w:rPr>
        <w:t>exigida por usuários de diferentes perfis tecnológicos.</w:t>
      </w:r>
    </w:p>
    <w:p w14:paraId="30D236A5" w14:textId="73DF7A87" w:rsidR="008B0464" w:rsidRDefault="008B0464" w:rsidP="0014328A">
      <w:pPr>
        <w:pStyle w:val="PargrafodaLista"/>
      </w:pPr>
    </w:p>
    <w:sectPr w:rsidR="008B04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22BA" w14:textId="77777777" w:rsidR="0030734F" w:rsidRDefault="0030734F" w:rsidP="00B70446">
      <w:pPr>
        <w:spacing w:after="0" w:line="240" w:lineRule="auto"/>
      </w:pPr>
      <w:r>
        <w:separator/>
      </w:r>
    </w:p>
  </w:endnote>
  <w:endnote w:type="continuationSeparator" w:id="0">
    <w:p w14:paraId="630B00B6" w14:textId="77777777" w:rsidR="0030734F" w:rsidRDefault="0030734F" w:rsidP="00B70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6E696" w14:textId="77777777" w:rsidR="0030734F" w:rsidRDefault="0030734F" w:rsidP="00B70446">
      <w:pPr>
        <w:spacing w:after="0" w:line="240" w:lineRule="auto"/>
      </w:pPr>
      <w:r>
        <w:separator/>
      </w:r>
    </w:p>
  </w:footnote>
  <w:footnote w:type="continuationSeparator" w:id="0">
    <w:p w14:paraId="1D139C23" w14:textId="77777777" w:rsidR="0030734F" w:rsidRDefault="0030734F" w:rsidP="00B70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558E0"/>
    <w:multiLevelType w:val="hybridMultilevel"/>
    <w:tmpl w:val="C660C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75035"/>
    <w:multiLevelType w:val="hybridMultilevel"/>
    <w:tmpl w:val="69183B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958414">
    <w:abstractNumId w:val="1"/>
  </w:num>
  <w:num w:numId="2" w16cid:durableId="83310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7735"/>
    <w:rsid w:val="000E20B7"/>
    <w:rsid w:val="0014328A"/>
    <w:rsid w:val="00165628"/>
    <w:rsid w:val="00246F18"/>
    <w:rsid w:val="00301FB0"/>
    <w:rsid w:val="0030734F"/>
    <w:rsid w:val="0039485E"/>
    <w:rsid w:val="003E5842"/>
    <w:rsid w:val="004F34A4"/>
    <w:rsid w:val="00521CD0"/>
    <w:rsid w:val="00521FF1"/>
    <w:rsid w:val="005A7735"/>
    <w:rsid w:val="0068652F"/>
    <w:rsid w:val="00686539"/>
    <w:rsid w:val="008B0464"/>
    <w:rsid w:val="008F1E18"/>
    <w:rsid w:val="00AC7426"/>
    <w:rsid w:val="00B70446"/>
    <w:rsid w:val="00BB1A24"/>
    <w:rsid w:val="00CF5656"/>
    <w:rsid w:val="00ED76E3"/>
    <w:rsid w:val="00F2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5F348"/>
  <w15:docId w15:val="{A4322BA7-F109-4EDB-B472-AEE2532B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6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B7044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B70446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B70446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B7044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B0464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CF565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HiperlinkVisitado">
    <w:name w:val="FollowedHyperlink"/>
    <w:basedOn w:val="Fontepargpadro"/>
    <w:uiPriority w:val="99"/>
    <w:semiHidden/>
    <w:unhideWhenUsed/>
    <w:rsid w:val="006865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79BB0-53E4-7B4C-BB22-FC6A7E551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460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Werneck</dc:creator>
  <cp:lastModifiedBy>Rafael Lopes de Souza da Fonseca</cp:lastModifiedBy>
  <cp:revision>2</cp:revision>
  <dcterms:created xsi:type="dcterms:W3CDTF">2026-06-03T21:59:00Z</dcterms:created>
  <dcterms:modified xsi:type="dcterms:W3CDTF">2026-06-03T21:59:00Z</dcterms:modified>
</cp:coreProperties>
</file>