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A321C" w14:textId="77777777" w:rsidR="00EF2568" w:rsidRDefault="00000000">
      <w:pPr>
        <w:pStyle w:val="1"/>
        <w:rPr>
          <w:lang w:eastAsia="zh-CN"/>
        </w:rPr>
      </w:pPr>
      <w:bookmarkStart w:id="0" w:name="建筑学建筑史国家社科基金年度项目申请书初评指南v1"/>
      <w:r>
        <w:rPr>
          <w:lang w:eastAsia="zh-CN"/>
        </w:rPr>
        <w:t>建筑学</w:t>
      </w:r>
      <w:r>
        <w:rPr>
          <w:lang w:eastAsia="zh-CN"/>
        </w:rPr>
        <w:t>/</w:t>
      </w:r>
      <w:r>
        <w:rPr>
          <w:lang w:eastAsia="zh-CN"/>
        </w:rPr>
        <w:t>建筑史国家社科基金年度项目申请书初评指南（</w:t>
      </w:r>
      <w:r>
        <w:rPr>
          <w:lang w:eastAsia="zh-CN"/>
        </w:rPr>
        <w:t>v3</w:t>
      </w:r>
      <w:r>
        <w:rPr>
          <w:lang w:eastAsia="zh-CN"/>
        </w:rPr>
        <w:t>）</w:t>
      </w:r>
    </w:p>
    <w:p w14:paraId="32B1327E" w14:textId="77777777" w:rsidR="00EF2568" w:rsidRDefault="00000000">
      <w:pPr>
        <w:pStyle w:val="FirstParagraph"/>
        <w:rPr>
          <w:lang w:eastAsia="zh-CN"/>
        </w:rPr>
      </w:pPr>
      <w:r>
        <w:rPr>
          <w:b/>
          <w:lang w:eastAsia="zh-CN"/>
        </w:rPr>
        <w:t>——多层级评审框架：从”死穴”到”优化”</w:t>
      </w:r>
    </w:p>
    <w:p w14:paraId="52EAC8D7" w14:textId="77777777" w:rsidR="00EF2568" w:rsidRDefault="00000000" w:rsidP="00100261">
      <w:pPr>
        <w:pStyle w:val="FirstParagraph"/>
        <w:jc w:val="center"/>
        <w:rPr>
          <w:lang w:eastAsia="zh-CN"/>
        </w:rPr>
      </w:pPr>
      <w:r>
        <w:rPr>
          <w:b/>
          <w:lang w:eastAsia="zh-CN"/>
        </w:rPr>
        <w:t>Authors：刘妍+kimi</w:t>
      </w:r>
    </w:p>
    <w:p w14:paraId="1427BB5F" w14:textId="77777777" w:rsidR="00EF2568" w:rsidRDefault="00000000">
      <w:pPr>
        <w:pStyle w:val="2"/>
        <w:rPr>
          <w:lang w:eastAsia="zh-CN"/>
        </w:rPr>
      </w:pPr>
      <w:bookmarkStart w:id="1" w:name="ai操作指令-必读"/>
      <w:r>
        <w:rPr>
          <w:lang w:eastAsia="zh-CN"/>
        </w:rPr>
        <w:t>【</w:t>
      </w:r>
      <w:r>
        <w:rPr>
          <w:lang w:eastAsia="zh-CN"/>
        </w:rPr>
        <w:t>AI</w:t>
      </w:r>
      <w:r>
        <w:rPr>
          <w:lang w:eastAsia="zh-CN"/>
        </w:rPr>
        <w:t>操作指令</w:t>
      </w:r>
      <w:r>
        <w:rPr>
          <w:lang w:eastAsia="zh-CN"/>
        </w:rPr>
        <w:t xml:space="preserve"> · </w:t>
      </w:r>
      <w:r>
        <w:rPr>
          <w:lang w:eastAsia="zh-CN"/>
        </w:rPr>
        <w:t>必读】</w:t>
      </w:r>
    </w:p>
    <w:p w14:paraId="534BE821" w14:textId="77777777" w:rsidR="00EF2568" w:rsidRDefault="00000000">
      <w:pPr>
        <w:pStyle w:val="FirstParagraph"/>
        <w:rPr>
          <w:lang w:eastAsia="zh-CN"/>
        </w:rPr>
      </w:pPr>
      <w:r>
        <w:rPr>
          <w:lang w:eastAsia="zh-CN"/>
        </w:rPr>
        <w:t>以下指令为使用者对AI的永久性操作要求。每次用户上传本文档时，AI必须首先阅读并执行。若用户在对话中对任务有新的补充修订，AI必须同步修改本文档对应指令，更新版本号后重新提供下载链接。</w:t>
      </w:r>
    </w:p>
    <w:p w14:paraId="221511CE" w14:textId="77777777" w:rsidR="00EF2568" w:rsidRDefault="00000000">
      <w:pPr>
        <w:pStyle w:val="3"/>
        <w:rPr>
          <w:lang w:eastAsia="zh-CN"/>
        </w:rPr>
      </w:pPr>
      <w:bookmarkStart w:id="2" w:name="一核心任务"/>
      <w:r>
        <w:rPr>
          <w:lang w:eastAsia="zh-CN"/>
        </w:rPr>
        <w:t>一、核心任务</w:t>
      </w:r>
    </w:p>
    <w:p w14:paraId="1D58E12F" w14:textId="77777777" w:rsidR="00EF2568" w:rsidRDefault="00000000">
      <w:pPr>
        <w:pStyle w:val="FirstParagraph"/>
        <w:rPr>
          <w:lang w:eastAsia="zh-CN"/>
        </w:rPr>
      </w:pPr>
      <w:r>
        <w:rPr>
          <w:b/>
          <w:lang w:eastAsia="zh-CN"/>
        </w:rPr>
        <w:t>1.1</w:t>
      </w:r>
      <w:r>
        <w:rPr>
          <w:lang w:eastAsia="zh-CN"/>
        </w:rPr>
        <w:t xml:space="preserve"> 本文档是建筑学/建筑史相关方向申报国家社科基金</w:t>
      </w:r>
      <w:r>
        <w:rPr>
          <w:b/>
          <w:lang w:eastAsia="zh-CN"/>
        </w:rPr>
        <w:t>年度项目</w:t>
      </w:r>
      <w:r>
        <w:rPr>
          <w:lang w:eastAsia="zh-CN"/>
        </w:rPr>
        <w:t>（重点项目/一般项目/青年项目/西部项目）的多层级初评指南。</w:t>
      </w:r>
    </w:p>
    <w:p w14:paraId="75C37747" w14:textId="77777777" w:rsidR="00EF2568" w:rsidRDefault="00000000">
      <w:pPr>
        <w:pStyle w:val="FirstParagraph"/>
      </w:pPr>
      <w:r>
        <w:rPr>
          <w:b/>
          <w:lang w:eastAsia="zh-CN"/>
        </w:rPr>
        <w:t>1.1a【适用范围边界】</w:t>
      </w:r>
      <w:r>
        <w:rPr>
          <w:lang w:eastAsia="zh-CN"/>
        </w:rPr>
        <w:t xml:space="preserve"> 本指南仅适用于国社科年度项目（23+2个学科评审池）。</w:t>
      </w:r>
      <w:r>
        <w:t>以下类别另有评审逻辑，不适用本指南：艺术学单列学科（归全国艺术科学规划办，活页4000字，另有指南）、冷门绝学专项、后期资助项目、重大项目、中华学术外译项目、各类专项（思政课专项等）。评审前先确认本子类别，类别误判=整套标准用错。</w:t>
      </w:r>
    </w:p>
    <w:p w14:paraId="66C3C944" w14:textId="77777777" w:rsidR="00EF2568" w:rsidRDefault="00000000">
      <w:pPr>
        <w:pStyle w:val="FirstParagraph"/>
      </w:pPr>
      <w:r>
        <w:rPr>
          <w:b/>
        </w:rPr>
        <w:t>1.1b【与国自然指南的根本关系】</w:t>
      </w:r>
      <w:r>
        <w:t xml:space="preserve"> 本指南与《国自然申请书初评指南（建筑学/建筑史）》共享方法论骨架（两遍制走链、等级体系、判断纪律），但评审逻辑在多处</w:t>
      </w:r>
      <w:r>
        <w:rPr>
          <w:b/>
        </w:rPr>
        <w:t>方向相反</w:t>
      </w:r>
      <w:r>
        <w:t>，严禁混用：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EF2568" w14:paraId="1D6E5ABC" w14:textId="77777777" w:rsidTr="00EF2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00D13E4" w14:textId="77777777" w:rsidR="00EF2568" w:rsidRDefault="00000000">
            <w:pPr>
              <w:pStyle w:val="Compact"/>
            </w:pPr>
            <w:r>
              <w:t>维度</w:t>
            </w:r>
          </w:p>
        </w:tc>
        <w:tc>
          <w:tcPr>
            <w:tcW w:w="2640" w:type="dxa"/>
          </w:tcPr>
          <w:p w14:paraId="10C0D1AC" w14:textId="77777777" w:rsidR="00EF2568" w:rsidRDefault="00000000">
            <w:pPr>
              <w:pStyle w:val="Compact"/>
            </w:pPr>
            <w:r>
              <w:t>国自然（E0801）</w:t>
            </w:r>
          </w:p>
        </w:tc>
        <w:tc>
          <w:tcPr>
            <w:tcW w:w="2640" w:type="dxa"/>
          </w:tcPr>
          <w:p w14:paraId="50385DAB" w14:textId="77777777" w:rsidR="00EF2568" w:rsidRDefault="00000000">
            <w:pPr>
              <w:pStyle w:val="Compact"/>
            </w:pPr>
            <w:r>
              <w:t>国社科（年度项目）</w:t>
            </w:r>
          </w:p>
        </w:tc>
      </w:tr>
      <w:tr w:rsidR="00EF2568" w14:paraId="4409C54C" w14:textId="77777777" w:rsidTr="00EF2568">
        <w:tc>
          <w:tcPr>
            <w:tcW w:w="2640" w:type="dxa"/>
          </w:tcPr>
          <w:p w14:paraId="2D9B97FE" w14:textId="77777777" w:rsidR="00EF2568" w:rsidRDefault="00000000">
            <w:pPr>
              <w:pStyle w:val="Compact"/>
            </w:pPr>
            <w:r>
              <w:t>学科位置</w:t>
            </w:r>
          </w:p>
        </w:tc>
        <w:tc>
          <w:tcPr>
            <w:tcW w:w="2640" w:type="dxa"/>
          </w:tcPr>
          <w:p w14:paraId="4522BFDE" w14:textId="77777777" w:rsidR="00EF2568" w:rsidRDefault="00000000">
            <w:pPr>
              <w:pStyle w:val="Compact"/>
            </w:pPr>
            <w:r>
              <w:t>有独立代码，评委含工科同行</w:t>
            </w:r>
          </w:p>
        </w:tc>
        <w:tc>
          <w:tcPr>
            <w:tcW w:w="2640" w:type="dxa"/>
          </w:tcPr>
          <w:p w14:paraId="61278442" w14:textId="77777777" w:rsidR="00EF2568" w:rsidRDefault="00000000">
            <w:pPr>
              <w:pStyle w:val="Compact"/>
            </w:pPr>
            <w:r>
              <w:rPr>
                <w:b/>
              </w:rPr>
              <w:t>无”建筑学”学科</w:t>
            </w:r>
            <w:r>
              <w:t>，必须改姓进入23+2学科之一，评委全部是人文学者</w:t>
            </w:r>
          </w:p>
        </w:tc>
      </w:tr>
      <w:tr w:rsidR="00EF2568" w14:paraId="08C44D45" w14:textId="77777777" w:rsidTr="00EF2568">
        <w:tc>
          <w:tcPr>
            <w:tcW w:w="2640" w:type="dxa"/>
          </w:tcPr>
          <w:p w14:paraId="45E2CEF9" w14:textId="77777777" w:rsidR="00EF2568" w:rsidRDefault="00000000">
            <w:pPr>
              <w:pStyle w:val="Compact"/>
            </w:pPr>
            <w:r>
              <w:t>语法死穴</w:t>
            </w:r>
          </w:p>
        </w:tc>
        <w:tc>
          <w:tcPr>
            <w:tcW w:w="2640" w:type="dxa"/>
          </w:tcPr>
          <w:p w14:paraId="292B028C" w14:textId="77777777" w:rsidR="00EF2568" w:rsidRDefault="00000000">
            <w:pPr>
              <w:pStyle w:val="Compact"/>
            </w:pPr>
            <w:r>
              <w:t>语法层社科化=死（建构型动词、无硬技术锚点）</w:t>
            </w:r>
          </w:p>
        </w:tc>
        <w:tc>
          <w:tcPr>
            <w:tcW w:w="2640" w:type="dxa"/>
          </w:tcPr>
          <w:p w14:paraId="720D7166" w14:textId="77777777" w:rsidR="00EF2568" w:rsidRDefault="00000000">
            <w:pPr>
              <w:pStyle w:val="Compact"/>
            </w:pPr>
            <w:r>
              <w:rPr>
                <w:b/>
              </w:rPr>
              <w:t>语法层工科化=死</w:t>
            </w:r>
            <w:r>
              <w:t>（性能模拟、参数优化、算法为主体，无人的维度、无历史纵深、无社科对话）</w:t>
            </w:r>
          </w:p>
        </w:tc>
      </w:tr>
      <w:tr w:rsidR="00EF2568" w14:paraId="4880643F" w14:textId="77777777" w:rsidTr="00EF2568">
        <w:tc>
          <w:tcPr>
            <w:tcW w:w="2640" w:type="dxa"/>
          </w:tcPr>
          <w:p w14:paraId="6DD5033D" w14:textId="77777777" w:rsidR="00EF2568" w:rsidRDefault="00000000">
            <w:pPr>
              <w:pStyle w:val="Compact"/>
            </w:pPr>
            <w:r>
              <w:t>问题合法性</w:t>
            </w:r>
          </w:p>
        </w:tc>
        <w:tc>
          <w:tcPr>
            <w:tcW w:w="2640" w:type="dxa"/>
          </w:tcPr>
          <w:p w14:paraId="1FEA3DB0" w14:textId="77777777" w:rsidR="00EF2568" w:rsidRDefault="00000000">
            <w:pPr>
              <w:pStyle w:val="Compact"/>
            </w:pPr>
            <w:r>
              <w:t>机理问题（自然过程/空间机理）</w:t>
            </w:r>
          </w:p>
        </w:tc>
        <w:tc>
          <w:tcPr>
            <w:tcW w:w="2640" w:type="dxa"/>
          </w:tcPr>
          <w:p w14:paraId="784D4C98" w14:textId="77777777" w:rsidR="00EF2568" w:rsidRDefault="00000000">
            <w:pPr>
              <w:pStyle w:val="Compact"/>
            </w:pPr>
            <w:r>
              <w:t>问题意识（学术史缺口+国家需求，对策研究合法且受鼓励）</w:t>
            </w:r>
          </w:p>
        </w:tc>
      </w:tr>
      <w:tr w:rsidR="00EF2568" w14:paraId="0C27DAD7" w14:textId="77777777" w:rsidTr="00EF2568">
        <w:tc>
          <w:tcPr>
            <w:tcW w:w="2640" w:type="dxa"/>
          </w:tcPr>
          <w:p w14:paraId="009296A3" w14:textId="77777777" w:rsidR="00EF2568" w:rsidRDefault="00000000">
            <w:pPr>
              <w:pStyle w:val="Compact"/>
            </w:pPr>
            <w:r>
              <w:t>评审程序</w:t>
            </w:r>
          </w:p>
        </w:tc>
        <w:tc>
          <w:tcPr>
            <w:tcW w:w="2640" w:type="dxa"/>
          </w:tcPr>
          <w:p w14:paraId="12A9A536" w14:textId="77777777" w:rsidR="00EF2568" w:rsidRDefault="00000000">
            <w:pPr>
              <w:pStyle w:val="Compact"/>
            </w:pPr>
            <w:r>
              <w:t>实名，看全文，前期基础权重极高</w:t>
            </w:r>
          </w:p>
        </w:tc>
        <w:tc>
          <w:tcPr>
            <w:tcW w:w="2640" w:type="dxa"/>
          </w:tcPr>
          <w:p w14:paraId="1133D2BA" w14:textId="77777777" w:rsidR="00EF2568" w:rsidRDefault="00000000">
            <w:pPr>
              <w:pStyle w:val="Compact"/>
            </w:pPr>
            <w:r>
              <w:rPr>
                <w:b/>
              </w:rPr>
              <w:t>活页匿名通讯初评定生死</w:t>
            </w:r>
            <w:r>
              <w:t>，活页之外的材料评委看不到</w:t>
            </w:r>
          </w:p>
        </w:tc>
      </w:tr>
      <w:tr w:rsidR="00EF2568" w14:paraId="1AC8380C" w14:textId="77777777" w:rsidTr="00EF2568">
        <w:tc>
          <w:tcPr>
            <w:tcW w:w="2640" w:type="dxa"/>
          </w:tcPr>
          <w:p w14:paraId="70031AD8" w14:textId="77777777" w:rsidR="00EF2568" w:rsidRDefault="00000000">
            <w:pPr>
              <w:pStyle w:val="Compact"/>
            </w:pPr>
            <w:r>
              <w:t>选题权重</w:t>
            </w:r>
          </w:p>
        </w:tc>
        <w:tc>
          <w:tcPr>
            <w:tcW w:w="2640" w:type="dxa"/>
          </w:tcPr>
          <w:p w14:paraId="4229C385" w14:textId="77777777" w:rsidR="00EF2568" w:rsidRDefault="00000000">
            <w:pPr>
              <w:pStyle w:val="Compact"/>
            </w:pPr>
            <w:r>
              <w:t>科学问题质量</w:t>
            </w:r>
          </w:p>
        </w:tc>
        <w:tc>
          <w:tcPr>
            <w:tcW w:w="2640" w:type="dxa"/>
          </w:tcPr>
          <w:p w14:paraId="573EAEE4" w14:textId="77777777" w:rsidR="00EF2568" w:rsidRDefault="00000000">
            <w:pPr>
              <w:pStyle w:val="Compact"/>
            </w:pPr>
            <w:r>
              <w:rPr>
                <w:b/>
              </w:rPr>
              <w:t>选题本身占通讯评审权重30%</w:t>
            </w:r>
            <w:r>
              <w:t>，选题陈旧=全本死</w:t>
            </w:r>
          </w:p>
        </w:tc>
      </w:tr>
      <w:tr w:rsidR="00EF2568" w14:paraId="58498F63" w14:textId="77777777" w:rsidTr="00EF2568">
        <w:tc>
          <w:tcPr>
            <w:tcW w:w="2640" w:type="dxa"/>
          </w:tcPr>
          <w:p w14:paraId="0E1AE853" w14:textId="77777777" w:rsidR="00EF2568" w:rsidRDefault="00000000">
            <w:pPr>
              <w:pStyle w:val="Compact"/>
            </w:pPr>
            <w:r>
              <w:lastRenderedPageBreak/>
              <w:t>应用价值</w:t>
            </w:r>
          </w:p>
        </w:tc>
        <w:tc>
          <w:tcPr>
            <w:tcW w:w="2640" w:type="dxa"/>
          </w:tcPr>
          <w:p w14:paraId="394F61F7" w14:textId="77777777" w:rsidR="00EF2568" w:rsidRDefault="00000000">
            <w:pPr>
              <w:pStyle w:val="Compact"/>
            </w:pPr>
            <w:r>
              <w:t>不计入原创性，产出端挂应用=错配</w:t>
            </w:r>
          </w:p>
        </w:tc>
        <w:tc>
          <w:tcPr>
            <w:tcW w:w="2640" w:type="dxa"/>
          </w:tcPr>
          <w:p w14:paraId="356E01D8" w14:textId="77777777" w:rsidR="00EF2568" w:rsidRDefault="00000000">
            <w:pPr>
              <w:pStyle w:val="Compact"/>
            </w:pPr>
            <w:r>
              <w:t>应用对策是合法研究类型，但须有真对策出口</w:t>
            </w:r>
          </w:p>
        </w:tc>
      </w:tr>
      <w:tr w:rsidR="00EF2568" w14:paraId="7D37870A" w14:textId="77777777" w:rsidTr="00EF2568">
        <w:tc>
          <w:tcPr>
            <w:tcW w:w="2640" w:type="dxa"/>
          </w:tcPr>
          <w:p w14:paraId="190EB397" w14:textId="77777777" w:rsidR="00EF2568" w:rsidRDefault="00000000">
            <w:pPr>
              <w:pStyle w:val="Compact"/>
            </w:pPr>
            <w:r>
              <w:t>成果合法性</w:t>
            </w:r>
          </w:p>
        </w:tc>
        <w:tc>
          <w:tcPr>
            <w:tcW w:w="2640" w:type="dxa"/>
          </w:tcPr>
          <w:p w14:paraId="640C6D89" w14:textId="77777777" w:rsidR="00EF2568" w:rsidRDefault="00000000">
            <w:pPr>
              <w:pStyle w:val="Compact"/>
            </w:pPr>
            <w:r>
              <w:t>SCI/EI论文</w:t>
            </w:r>
          </w:p>
        </w:tc>
        <w:tc>
          <w:tcPr>
            <w:tcW w:w="2640" w:type="dxa"/>
          </w:tcPr>
          <w:p w14:paraId="4BD31E20" w14:textId="77777777" w:rsidR="00EF2568" w:rsidRDefault="00000000">
            <w:pPr>
              <w:pStyle w:val="Compact"/>
            </w:pPr>
            <w:r>
              <w:t>CSSCI/北大核心/三大文摘/三报一刊/权威出版社专著；SCI/EI成果需转化表述</w:t>
            </w:r>
          </w:p>
        </w:tc>
      </w:tr>
    </w:tbl>
    <w:p w14:paraId="56448D88" w14:textId="77777777" w:rsidR="00EF2568" w:rsidRDefault="00000000">
      <w:pPr>
        <w:pStyle w:val="FirstParagraph"/>
      </w:pPr>
      <w:r>
        <w:rPr>
          <w:b/>
        </w:rPr>
        <w:t>1.2</w:t>
      </w:r>
      <w:r>
        <w:t xml:space="preserve"> 当用户上传申请书/活页并要求评审时，AI必须按两遍制执行：第一遍【生产方向走链】定生死（见1.2a），第二遍【文本核验】定档微调（见1.2b），按链式定档规则给出预判（见1.2c），每本评审前对照判断纪律六条自检（见1.2d）。完成后输出诊断表格与给作者的直接修改建议，并将评审中发现的新规律整合进本指南、更新版本号、提供下载链接。禁止只做第二遍不做第一遍——清单核验不产生定档，只微调定档。</w:t>
      </w:r>
    </w:p>
    <w:p w14:paraId="1EF680D6" w14:textId="77777777" w:rsidR="00EF2568" w:rsidRDefault="00000000">
      <w:pPr>
        <w:pStyle w:val="FirstParagraph"/>
      </w:pPr>
      <w:r>
        <w:rPr>
          <w:b/>
        </w:rPr>
        <w:t>1.2a【第一遍：生产方向走链（定生死）】</w:t>
      </w:r>
      <w:r>
        <w:t xml:space="preserve"> 不按本子的栏目顺序读，按社科研究的生产顺序重建链条：</w:t>
      </w:r>
      <w:r>
        <w:rPr>
          <w:b/>
        </w:rPr>
        <w:t>选题价值→学术史缺口→问题意识→研究设计→成果兑现→结项可行性</w:t>
      </w:r>
      <w:r>
        <w:t>，逐环承重测试。六法：</w:t>
      </w:r>
    </w:p>
    <w:p w14:paraId="71B950D4" w14:textId="77777777" w:rsidR="00EF2568" w:rsidRDefault="00000000">
      <w:pPr>
        <w:pStyle w:val="FirstParagraph"/>
      </w:pPr>
      <w:r>
        <w:t>①</w:t>
      </w:r>
      <w:r>
        <w:rPr>
          <w:b/>
        </w:rPr>
        <w:t>逐环验扣法</w:t>
      </w:r>
      <w:r>
        <w:t>——把论证拆成环：每一环都是一句”基于这个学术史缺口、提出这个问题、用这些材料这个方法、得到这个认识、以这个成果形式兑现”，逐环审问声称是否成立——声称的”研究空白”真实存在吗？问题真从缺口中长出吗？材料与方法真能回答该问题吗？预期成果装得下承诺的认识吗？该成果形式能过结项鉴定吗？断环必须定位到具体一环，不得止于整体观感。断环三型：</w:t>
      </w:r>
      <w:r>
        <w:rPr>
          <w:b/>
        </w:rPr>
        <w:t>伪空白型</w:t>
      </w:r>
      <w:r>
        <w:t>——声称的”前人尚未研究”在立项数据库、知网、读秀已有系统成果，学术史梳理靠选择性失明建立（联动0-8查重义务、B11）；</w:t>
      </w:r>
      <w:r>
        <w:rPr>
          <w:b/>
        </w:rPr>
        <w:t>问题—设计脱节型</w:t>
      </w:r>
      <w:r>
        <w:t>——问题是历史的、设计是测绘的、产出是数据库，三者各说各话，互不构成输入输出；</w:t>
      </w:r>
      <w:r>
        <w:rPr>
          <w:b/>
        </w:rPr>
        <w:t>结项悬空型</w:t>
      </w:r>
      <w:r>
        <w:t>——预期成果承诺专著但内容体量撑不起一本书，或成果形式与结项鉴定要求错位（承诺了交不出来的东西）。</w:t>
      </w:r>
    </w:p>
    <w:p w14:paraId="6D5ED2F8" w14:textId="77777777" w:rsidR="00EF2568" w:rsidRDefault="00000000">
      <w:pPr>
        <w:pStyle w:val="FirstParagraph"/>
      </w:pPr>
      <w:r>
        <w:t>②</w:t>
      </w:r>
      <w:r>
        <w:rPr>
          <w:b/>
        </w:rPr>
        <w:t>前期成果诊断化</w:t>
      </w:r>
      <w:r>
        <w:t>——申请人表三的5项成果逐项检验：与本课题的相关性、载体层级（CSSCI/核心/普刊/会议）、申请人在其中的实际贡献；成果层级与申报类别（重点/一般/青年）是否匹配。注意：2026年起活页删除研究基础栏目，但”承诺具有相关领域研究基础”写入活页说明，表三成果仍是会评与资格审查的实质检查面。</w:t>
      </w:r>
    </w:p>
    <w:p w14:paraId="69D05AF8" w14:textId="77777777" w:rsidR="00EF2568" w:rsidRDefault="00000000">
      <w:pPr>
        <w:pStyle w:val="FirstParagraph"/>
      </w:pPr>
      <w:r>
        <w:t>③</w:t>
      </w:r>
      <w:r>
        <w:rPr>
          <w:b/>
        </w:rPr>
        <w:t>概念欠条追偿</w:t>
      </w:r>
      <w:r>
        <w:t>——每个生造核心概念找偿付处（定义/操作化/材料对应/验证）；创新点本身是未兑付欠条→创新点不存在，按后果定档。</w:t>
      </w:r>
    </w:p>
    <w:p w14:paraId="793EC511" w14:textId="77777777" w:rsidR="00EF2568" w:rsidRDefault="00000000">
      <w:pPr>
        <w:pStyle w:val="FirstParagraph"/>
      </w:pPr>
      <w:r>
        <w:lastRenderedPageBreak/>
        <w:t>④</w:t>
      </w:r>
      <w:r>
        <w:rPr>
          <w:b/>
        </w:rPr>
        <w:t>声称敌对翻译</w:t>
      </w:r>
      <w:r>
        <w:t>——核心声称逐句译成”若为真，学术史与实践必须如何”，把申请人框架当假说审问，不当前提吸收。</w:t>
      </w:r>
    </w:p>
    <w:p w14:paraId="781B095E" w14:textId="77777777" w:rsidR="00EF2568" w:rsidRDefault="00000000">
      <w:pPr>
        <w:pStyle w:val="FirstParagraph"/>
      </w:pPr>
      <w:r>
        <w:t>⑤</w:t>
      </w:r>
      <w:r>
        <w:rPr>
          <w:b/>
        </w:rPr>
        <w:t>目的检验（社科版双轨）</w:t>
      </w:r>
      <w:r>
        <w:t>——基础研究型问：研究做成后，学界对什么问题的认识改变了？应用对策型问：研究做成后，谁拿着你的对策去做什么决策？答不出具体认识增量/具体决策场景的目的=装饰。历史类研究加问转化链条：历史结论→作用于当代实践的哪个层面→以何种形式进入（保护实践/政策制定/公众认知）。</w:t>
      </w:r>
    </w:p>
    <w:p w14:paraId="40436671" w14:textId="77777777" w:rsidR="00EF2568" w:rsidRDefault="00000000">
      <w:pPr>
        <w:pStyle w:val="FirstParagraph"/>
      </w:pPr>
      <w:r>
        <w:t>⑥</w:t>
      </w:r>
      <w:r>
        <w:rPr>
          <w:b/>
        </w:rPr>
        <w:t>成色检验</w:t>
      </w:r>
      <w:r>
        <w:t>——验完环扣再问环本身的成色：材料与方法是否成熟、有厚度，是否真能指向有价值的成果？两型分档：声称过高型——材料方法成熟，能出还不错的成果，但声称的学术贡献太大太高够不到：指出声称—能力错配，修改方向=把声称降到材料方法能兑现的层级，定档倾向积极；单薄单一型——材料单薄+方法单一，声称的东西不可能实现：只能给差。</w:t>
      </w:r>
    </w:p>
    <w:p w14:paraId="74BDCA4D" w14:textId="77777777" w:rsidR="00EF2568" w:rsidRDefault="00000000">
      <w:pPr>
        <w:pStyle w:val="FirstParagraph"/>
      </w:pPr>
      <w:r>
        <w:t>走链输出：定位最弱承重环与成色类型，先回答”选题是否成立、问题是否真实、声称是否够得着、成果能否兑现”。</w:t>
      </w:r>
    </w:p>
    <w:p w14:paraId="3006D03A" w14:textId="77777777" w:rsidR="00EF2568" w:rsidRDefault="00000000">
      <w:pPr>
        <w:pStyle w:val="FirstParagraph"/>
      </w:pPr>
      <w:r>
        <w:rPr>
          <w:b/>
        </w:rPr>
        <w:t>1.2b【第二遍：文本核验（定档微调）】</w:t>
      </w:r>
      <w:r>
        <w:t xml:space="preserve"> 走链完成后，按0级→A→B→C→D全清单核验（检查点①–㊱、附录A–E作为工具箱调用），输出诊断表与修改建议。清单的职责是发现文本层缺陷、支撑修改建议、在校内微调档位；不替代走链定档。</w:t>
      </w:r>
    </w:p>
    <w:p w14:paraId="106F1C69" w14:textId="77777777" w:rsidR="00EF2568" w:rsidRDefault="00000000">
      <w:pPr>
        <w:pStyle w:val="FirstParagraph"/>
      </w:pPr>
      <w:r>
        <w:rPr>
          <w:b/>
        </w:rPr>
        <w:t>1.2c【链式定档规则】</w:t>
      </w:r>
      <w:r>
        <w:t xml:space="preserve"> ①先由最弱承重环定档上限：承重环断裂→差/不予资助，文档质量零补偿（文献熟、写作好、排版美均不可抵扣）；②承重环完好→由第二遍缺陷的数量与层级在可救档内定档；③三项地基信号（伪空白／问题—设计脱节／结项悬空）任一时，预判不得高于中；④预判必须附”链式依据”一句话：断在哪一环，或链在何处完好；⑤区分”环断”与”声称高”：成色好而声称过高者，指出错配后可救档从宽；材料单薄+方法单一而声称不可能者，从差；⑥</w:t>
      </w:r>
      <w:r>
        <w:rPr>
          <w:b/>
        </w:rPr>
        <w:t>匿名程序优先</w:t>
      </w:r>
      <w:r>
        <w:t>：活页身份信息泄露是程序死穴，内容优势全部归零，与国自然限项同级。</w:t>
      </w:r>
    </w:p>
    <w:p w14:paraId="11A1ABBC" w14:textId="77777777" w:rsidR="00EF2568" w:rsidRDefault="00000000">
      <w:pPr>
        <w:pStyle w:val="FirstParagraph"/>
      </w:pPr>
      <w:r>
        <w:rPr>
          <w:b/>
        </w:rPr>
        <w:t>1.2d【判断纪律 · 每本自检六条】</w:t>
      </w:r>
      <w:r>
        <w:t xml:space="preserve"> ①不按展示方向评分，按生产方向走链：栏目顺序是申请人的，不是证据的。②不做加法：非承重件的正资产不能淹没承重件的断裂。③不住进申请人的框架：声称的”研究空白”本身是被审对象，须以立项库与文献检索敌对验证。④前期成果是行为诊断不是信用存款：它证明”做过什么”，不证明”能做声称的事”。⑤词汇不是证据：声称创新≠拥有创新；文笔越好越警惕，修辞会焊接断环。⑥补丁不是判断：旧条目防旧病、防不了新病，每本都从走链开始，不从清单开始。</w:t>
      </w:r>
    </w:p>
    <w:p w14:paraId="0245F8A2" w14:textId="77777777" w:rsidR="00EF2568" w:rsidRDefault="00000000">
      <w:pPr>
        <w:pStyle w:val="FirstParagraph"/>
      </w:pPr>
      <w:r>
        <w:rPr>
          <w:b/>
        </w:rPr>
        <w:lastRenderedPageBreak/>
        <w:t>1.3</w:t>
      </w:r>
      <w:r>
        <w:t xml:space="preserve"> 评审前必须先完成</w:t>
      </w:r>
      <w:r>
        <w:rPr>
          <w:b/>
        </w:rPr>
        <w:t>学科归属判定</w:t>
      </w:r>
      <w:r>
        <w:t>：本子的核心材料性质与问题语法应投向哪个学科评审池（见”学科归属判定”章）。归属选择不同的本子标准不可混用。</w:t>
      </w:r>
    </w:p>
    <w:p w14:paraId="51600E35" w14:textId="77777777" w:rsidR="00EF2568" w:rsidRDefault="00000000">
      <w:pPr>
        <w:pStyle w:val="3"/>
      </w:pPr>
      <w:bookmarkStart w:id="3" w:name="二输出格式"/>
      <w:bookmarkEnd w:id="2"/>
      <w:r>
        <w:t>二、输出格式</w:t>
      </w:r>
    </w:p>
    <w:p w14:paraId="6D0DD94D" w14:textId="77777777" w:rsidR="00EF2568" w:rsidRDefault="00000000">
      <w:pPr>
        <w:pStyle w:val="FirstParagraph"/>
      </w:pPr>
      <w:r>
        <w:rPr>
          <w:b/>
        </w:rPr>
        <w:t>2.1</w:t>
      </w:r>
      <w:r>
        <w:t xml:space="preserve"> 表格格式：评审结果按0级→A级→B级→C级→D级顺序排列，每级一个表格，表头固定为：缺陷类型 | 具体表现 | 修改建议（给作者）。修改建议须包含：①问题是什么；②为什么要改（评委视角）；③具体怎么改（可操作步骤，禁用抽象术语）。</w:t>
      </w:r>
    </w:p>
    <w:p w14:paraId="47564BD8" w14:textId="77777777" w:rsidR="00EF2568" w:rsidRDefault="00000000">
      <w:pPr>
        <w:pStyle w:val="FirstParagraph"/>
      </w:pPr>
      <w:r>
        <w:rPr>
          <w:b/>
        </w:rPr>
        <w:t>2.2</w:t>
      </w:r>
      <w:r>
        <w:t xml:space="preserve"> 总体判断：表格后必须有总体判断段落——一句话直白概括核心问题（禁止只用条目编号），按”不改就死→不改就难中→不改就竞争力不足”三级优先级排序，给出”能否救活”结论及必须完成的重构项。</w:t>
      </w:r>
    </w:p>
    <w:p w14:paraId="54A87476" w14:textId="77777777" w:rsidR="00EF2568" w:rsidRDefault="00000000">
      <w:pPr>
        <w:pStyle w:val="FirstParagraph"/>
      </w:pPr>
      <w:r>
        <w:rPr>
          <w:b/>
        </w:rPr>
        <w:t>2.3</w:t>
      </w:r>
      <w:r>
        <w:t xml:space="preserve"> 共识与分歧：若用户此前对同一本子有批注或评论，AI必须对比自己的判断与用户的判断，列出共识与分歧并说明原因。</w:t>
      </w:r>
    </w:p>
    <w:p w14:paraId="5D88A849" w14:textId="77777777" w:rsidR="00EF2568" w:rsidRDefault="00000000">
      <w:pPr>
        <w:pStyle w:val="FirstParagraph"/>
      </w:pPr>
      <w:r>
        <w:rPr>
          <w:b/>
        </w:rPr>
        <w:t>2.4</w:t>
      </w:r>
      <w:r>
        <w:t xml:space="preserve"> 指南更新建议：每次评审后提取新规律，明确新增条目编号、触发条件、具体表现、评审话术、修改策略、纳入理由。</w:t>
      </w:r>
    </w:p>
    <w:p w14:paraId="5EACD50E" w14:textId="77777777" w:rsidR="00EF2568" w:rsidRDefault="00000000">
      <w:pPr>
        <w:pStyle w:val="FirstParagraph"/>
      </w:pPr>
      <w:r>
        <w:rPr>
          <w:b/>
        </w:rPr>
        <w:t>2.5 分层输出原则：</w:t>
      </w:r>
      <w:r>
        <w:t>【致命档】选题不成立——只输出死穴清单与换题/重构方向，不列任何写作层问题（不为死选题做美容）。【可救档】选题成立、修改后可行——列出全部触发项（0/A/B/C/D全级），一项不得省略。判档唯一依据：死穴是否可修复。检查点机械执行不受分档影响，照常全跑。</w:t>
      </w:r>
    </w:p>
    <w:p w14:paraId="27766071" w14:textId="77777777" w:rsidR="00EF2568" w:rsidRDefault="00000000">
      <w:pPr>
        <w:pStyle w:val="FirstParagraph"/>
      </w:pPr>
      <w:r>
        <w:rPr>
          <w:b/>
        </w:rPr>
        <w:t>2.6 等级说明前置：</w:t>
      </w:r>
      <w:r>
        <w:t>评审结果交付作者时，必须在诊断表格前附”等级体系说明”，让作者先理解等级含义（尤其A级一票否决的原理与后果），再读具体条目——防止作者平均用力、把死穴留到最后。</w:t>
      </w:r>
    </w:p>
    <w:p w14:paraId="035E872D" w14:textId="77777777" w:rsidR="00EF2568" w:rsidRDefault="00000000">
      <w:pPr>
        <w:pStyle w:val="FirstParagraph"/>
      </w:pPr>
      <w:r>
        <w:rPr>
          <w:b/>
        </w:rPr>
        <w:t>2.7 必须性建议与风格性建议：</w:t>
      </w:r>
      <w:r>
        <w:t>必须性建议（源于评审规则、形式审查、申报公告硬性条款）不遵循即降级；风格性建议（专家个人偏好、写作技巧）不遵循只影响印象分，不触发降级，仅在总体判断第三优先级或D级中提示。</w:t>
      </w:r>
    </w:p>
    <w:p w14:paraId="5C747EB2" w14:textId="77777777" w:rsidR="00EF2568" w:rsidRDefault="00000000">
      <w:pPr>
        <w:pStyle w:val="FirstParagraph"/>
      </w:pPr>
      <w:r>
        <w:rPr>
          <w:b/>
        </w:rPr>
        <w:t>2.8</w:t>
      </w:r>
      <w:r>
        <w:t xml:space="preserve"> 版本管理：每次更新只改标题版本号；文档内严禁写入任何版本修改说明、更新记录或校准历史。</w:t>
      </w:r>
    </w:p>
    <w:p w14:paraId="7C2D5916" w14:textId="77777777" w:rsidR="00EF2568" w:rsidRDefault="00000000">
      <w:pPr>
        <w:pStyle w:val="FirstParagraph"/>
      </w:pPr>
      <w:r>
        <w:rPr>
          <w:b/>
        </w:rPr>
        <w:t>2.9 走链输出的可读性：</w:t>
      </w:r>
      <w:r>
        <w:t>链条是AI按生产方向重建的，“环”是AI的分析构造，作者不认</w:t>
      </w:r>
      <w:r>
        <w:lastRenderedPageBreak/>
        <w:t>识。①每环的分析必须自包含：先用作者能认出的语言完整重述该环（引本子原话与栏目位置），再做验扣，再给结论；②锚定一律用申请人的词汇与栏目位置；③断点定位必须紧随重述该环是什么、断在哪一问，不得只抛编号。</w:t>
      </w:r>
    </w:p>
    <w:p w14:paraId="72BFACCE" w14:textId="77777777" w:rsidR="00EF2568" w:rsidRDefault="00000000">
      <w:pPr>
        <w:pStyle w:val="FirstParagraph"/>
      </w:pPr>
      <w:r>
        <w:rPr>
          <w:b/>
        </w:rPr>
        <w:t>2.10 作者版修改意见Word（每次评审后必询问）：</w:t>
      </w:r>
      <w:r>
        <w:t>每次完成本子评审后，AI必须主动询问用户是否生成一份写给本子作者的修改意见Word文档，用户确认后再生成。固定结构：①标题块：本子名称＋申报类别＋“依据《指南vXX》”一行；②分级说明：用白话向作者解释0/A/B/C/D五级含义与”最小值博弈”，不超过半页；③总体判断：一句话诊断＋三级优先级＋“正资产”清单（必须列出，防作者误删强项）；④五级表格：各一节一表，表头”问题｜具体表现（在你的本子里）｜怎么改”，“具体表现”必须引本子原话与栏目位置，单元格不超过4句；⑤建议的修改顺序：按优先级排，不按栏目排；⑥收尾一句：指出本子的真实价值与可修复性。写作纪律：一目了然优先——表格化、短句；指南内部条目编号与术语（走链、承重环等）一律不得出现，级别字母与版本号允许出现；怎么改必须可操作（给示范改写、替换用词、删除位置）。</w:t>
      </w:r>
    </w:p>
    <w:p w14:paraId="3E5558F1" w14:textId="77777777" w:rsidR="00EF2568" w:rsidRDefault="00000000">
      <w:pPr>
        <w:pStyle w:val="3"/>
      </w:pPr>
      <w:bookmarkStart w:id="4" w:name="三保密与去标识化"/>
      <w:bookmarkEnd w:id="3"/>
      <w:r>
        <w:t>三、保密与去标识化</w:t>
      </w:r>
    </w:p>
    <w:p w14:paraId="6B41E400" w14:textId="77777777" w:rsidR="00EF2568" w:rsidRDefault="00000000">
      <w:pPr>
        <w:pStyle w:val="FirstParagraph"/>
      </w:pPr>
      <w:r>
        <w:rPr>
          <w:b/>
        </w:rPr>
        <w:t>3.1</w:t>
      </w:r>
      <w:r>
        <w:t xml:space="preserve"> 评审输出与指南更新中严禁暴露任何具体本子信息：申请人姓名、单位、项目名称、研究对象名称（具体地名/建筑名/聚落名）、具体案例名、导师姓名。一律用”某类对象”“某地区”“某申请人”代称。</w:t>
      </w:r>
    </w:p>
    <w:p w14:paraId="59D4B4A8" w14:textId="77777777" w:rsidR="00EF2568" w:rsidRDefault="00000000">
      <w:pPr>
        <w:pStyle w:val="FirstParagraph"/>
      </w:pPr>
      <w:r>
        <w:rPr>
          <w:b/>
        </w:rPr>
        <w:t>3.2</w:t>
      </w:r>
      <w:r>
        <w:t xml:space="preserve"> 每次更新后执行全局替换检查（地名、人名、单位名、项目名、案例名、方言区名、民族名），确保无残留。</w:t>
      </w:r>
    </w:p>
    <w:p w14:paraId="50237728" w14:textId="77777777" w:rsidR="00EF2568" w:rsidRDefault="00000000">
      <w:pPr>
        <w:pStyle w:val="FirstParagraph"/>
      </w:pPr>
      <w:r>
        <w:rPr>
          <w:b/>
        </w:rPr>
        <w:t>3.3</w:t>
      </w:r>
      <w:r>
        <w:t xml:space="preserve"> 严禁将具体研究者的具体方法名、自创概念术语、对象专业术语列入指南作通用示例——替换为通用表述。</w:t>
      </w:r>
    </w:p>
    <w:p w14:paraId="7B9F2979" w14:textId="77777777" w:rsidR="00EF2568" w:rsidRDefault="00000000">
      <w:pPr>
        <w:pStyle w:val="FirstParagraph"/>
      </w:pPr>
      <w:r>
        <w:rPr>
          <w:b/>
        </w:rPr>
        <w:t>3.4</w:t>
      </w:r>
      <w:r>
        <w:t xml:space="preserve"> 每次更新后执行术语去标识化检查：搜索引号内术语、书名号概念、地域性术语，发现具体术语立即通用化并记录。</w:t>
      </w:r>
    </w:p>
    <w:p w14:paraId="2406EF09" w14:textId="77777777" w:rsidR="00EF2568" w:rsidRDefault="00000000">
      <w:pPr>
        <w:pStyle w:val="FirstParagraph"/>
      </w:pPr>
      <w:r>
        <w:rPr>
          <w:b/>
        </w:rPr>
        <w:t>3.5 指纹级工作数据禁令：</w:t>
      </w:r>
      <w:r>
        <w:t>指南条目严禁收录来自具体本子的工作数据（样本量、案例数量、田野天数、具体额度等可构成”数据指纹”的参数）。三类合法数字：①政策参数（额度、年限、年龄线、字数等官方硬参数）；②指南自设阈值；③占位符（N/M/K）。每次更新后执行数据指纹检查。</w:t>
      </w:r>
    </w:p>
    <w:p w14:paraId="390CEB49" w14:textId="77777777" w:rsidR="00EF2568" w:rsidRDefault="00000000">
      <w:pPr>
        <w:pStyle w:val="FirstParagraph"/>
      </w:pPr>
      <w:r>
        <w:rPr>
          <w:b/>
        </w:rPr>
        <w:t>【非数字指纹】</w:t>
      </w:r>
      <w:r>
        <w:t>工作产物的具体形态组合同样可反推本子来源：一律清洗为范畴级表述。</w:t>
      </w:r>
    </w:p>
    <w:p w14:paraId="3FAB2025" w14:textId="77777777" w:rsidR="00EF2568" w:rsidRDefault="00000000">
      <w:pPr>
        <w:pStyle w:val="3"/>
      </w:pPr>
      <w:bookmarkStart w:id="5" w:name="四更新机制"/>
      <w:bookmarkEnd w:id="4"/>
      <w:r>
        <w:lastRenderedPageBreak/>
        <w:t>四、更新机制</w:t>
      </w:r>
    </w:p>
    <w:p w14:paraId="22FCF001" w14:textId="77777777" w:rsidR="00EF2568" w:rsidRDefault="00000000">
      <w:pPr>
        <w:pStyle w:val="FirstParagraph"/>
      </w:pPr>
      <w:r>
        <w:rPr>
          <w:b/>
        </w:rPr>
        <w:t>4.1</w:t>
      </w:r>
      <w:r>
        <w:t xml:space="preserve"> 新规律整合进对应条目，新增内容标注版本号。</w:t>
      </w:r>
      <w:r>
        <w:rPr>
          <w:b/>
        </w:rPr>
        <w:t>4.2</w:t>
      </w:r>
      <w:r>
        <w:t xml:space="preserve"> 每次更新后文件名版本号同步更新。</w:t>
      </w:r>
      <w:r>
        <w:rPr>
          <w:b/>
        </w:rPr>
        <w:t>4.3</w:t>
      </w:r>
      <w:r>
        <w:t xml:space="preserve"> 每次更新后提供可下载链接。</w:t>
      </w:r>
      <w:r>
        <w:rPr>
          <w:b/>
        </w:rPr>
        <w:t>4.4</w:t>
      </w:r>
      <w:r>
        <w:t xml:space="preserve"> 用户的新修订指令同步写入本指令章节。</w:t>
      </w:r>
    </w:p>
    <w:p w14:paraId="5C90118E" w14:textId="77777777" w:rsidR="00EF2568" w:rsidRDefault="00000000">
      <w:pPr>
        <w:pStyle w:val="FirstParagraph"/>
      </w:pPr>
      <w:r>
        <w:rPr>
          <w:b/>
        </w:rPr>
        <w:t>4.5 官方反馈复盘程序：</w:t>
      </w:r>
      <w:r>
        <w:t>用户提供官方评审反馈后，AI必须执行逐条映射——每条实质性意见对照指南条目，标记命中／漏判／分歧，复盘结果输出给用户。复盘纪律：①形式类条目（0/A/D级）在官方书面反馈中系统性隐形——不得以”反馈未提及”下调其等级；②反馈话语解码——“具有一定价值/有一定基础”为礼貌性中性偏负；③分歧辨析须记录取舍理由。</w:t>
      </w:r>
    </w:p>
    <w:p w14:paraId="1DFE6176" w14:textId="77777777" w:rsidR="00EF2568" w:rsidRDefault="00000000">
      <w:pPr>
        <w:pStyle w:val="FirstParagraph"/>
      </w:pPr>
      <w:r>
        <w:rPr>
          <w:b/>
        </w:rPr>
        <w:t>4.6 同一作者连续本子对照程序：</w:t>
      </w:r>
      <w:r>
        <w:t>用户提供同一作者新本子时，调取既往评审记录与官方反馈，逐项核对整改状态（已修／未修／迁移），评审输出置顶”整改状态对照表”。纪律：①整改迁移检查——被质疑的实质问题可能在新框架下以新形态复活，按实质不按框架重新检验；②连续两年未修的硬伤＝整改惰性信号，置顶警告并升级处理优先级。</w:t>
      </w:r>
    </w:p>
    <w:p w14:paraId="42ED9C6C" w14:textId="77777777" w:rsidR="00EF2568" w:rsidRDefault="00000000">
      <w:pPr>
        <w:pStyle w:val="3"/>
      </w:pPr>
      <w:bookmarkStart w:id="6" w:name="五学科适用性标注"/>
      <w:bookmarkEnd w:id="5"/>
      <w:r>
        <w:t>五、学科适用性标注</w:t>
      </w:r>
    </w:p>
    <w:p w14:paraId="3096A9B0" w14:textId="77777777" w:rsidR="00EF2568" w:rsidRDefault="00000000">
      <w:pPr>
        <w:pStyle w:val="FirstParagraph"/>
      </w:pPr>
      <w:r>
        <w:t>每条目第一列末尾标注：【通用】/【历史池专属】/【社会池专属】/【管理池专属】/【对策型偏严】/【基础型偏严】（含复合标注）。评审时按学科归属与研究类型只调用对应条目。</w:t>
      </w:r>
    </w:p>
    <w:p w14:paraId="1EF87F3C" w14:textId="77777777" w:rsidR="00EF2568" w:rsidRDefault="00000000">
      <w:pPr>
        <w:pStyle w:val="2"/>
      </w:pPr>
      <w:bookmarkStart w:id="7" w:name="等级体系说明-评审输出与作者沟通必读"/>
      <w:bookmarkEnd w:id="1"/>
      <w:bookmarkEnd w:id="6"/>
      <w:r>
        <w:t>【等级体系说明</w:t>
      </w:r>
      <w:r>
        <w:t xml:space="preserve"> · </w:t>
      </w:r>
      <w:r>
        <w:t>评审输出与作者沟通必读】</w:t>
      </w:r>
    </w:p>
    <w:p w14:paraId="3E35E069" w14:textId="77777777" w:rsidR="00EF2568" w:rsidRDefault="00000000">
      <w:pPr>
        <w:pStyle w:val="FirstParagraph"/>
      </w:pPr>
      <w:r>
        <w:rPr>
          <w:b/>
        </w:rPr>
        <w:t>一、等级是什么。</w:t>
      </w:r>
      <w:r>
        <w:t>0/A/B/C/D五级不是错误分类清单，而是按”对中选结果的杀伤程度”排出的修改优先级。一个条目归入哪一级，依据的是历届真实评审中该类问题招来否定意见的频率与烈度，而不是问题的”大小”或修改的难易。等级只回答一个问题：“评审专家看到它，会不会因此投否决票？”</w:t>
      </w:r>
    </w:p>
    <w:p w14:paraId="33EEFE27" w14:textId="77777777" w:rsidR="00EF2568" w:rsidRDefault="00000000">
      <w:pPr>
        <w:pStyle w:val="FirstParagraph"/>
      </w:pPr>
      <w:r>
        <w:rPr>
          <w:b/>
        </w:rPr>
        <w:t>二、国社科评审的程序结构（理解等级的前提）。</w:t>
      </w:r>
      <w:r>
        <w:t>国社科年度项目评审分两道关：</w:t>
      </w:r>
      <w:r>
        <w:rPr>
          <w:b/>
        </w:rPr>
        <w:t>第一关通讯初评</w:t>
      </w:r>
      <w:r>
        <w:t>——评委只看《课题论证活页》，匿名、7000字以内，按”选题30%、论证50%、研究基础20%“的指标权重打分，绝大多数本子死在这一关，死时评委连申请书正文都没看过；</w:t>
      </w:r>
      <w:r>
        <w:rPr>
          <w:b/>
        </w:rPr>
        <w:t>第二关会议评审</w:t>
      </w:r>
      <w:r>
        <w:t>——入围后综合审议，此时申请书全文（含表三研究基础、团队、经费）进入检查面。由此产生国社科独特的等级逻辑：</w:t>
      </w:r>
      <w:r>
        <w:rPr>
          <w:b/>
        </w:rPr>
        <w:t>活页是第一生死场</w:t>
      </w:r>
      <w:r>
        <w:t>——凡是活页层面的缺陷（匿名泄露、选题陈旧、论证松散、字数超限）杀伤力前置放大；表三/团队/经费层面的缺陷杀伤力后置，只在会评兑现，但同样致命。</w:t>
      </w:r>
    </w:p>
    <w:p w14:paraId="7298E81F" w14:textId="77777777" w:rsidR="00EF2568" w:rsidRDefault="00000000">
      <w:pPr>
        <w:pStyle w:val="FirstParagraph"/>
      </w:pPr>
      <w:r>
        <w:rPr>
          <w:b/>
        </w:rPr>
        <w:t>三、A级（死穴）为什么最重要。</w:t>
      </w:r>
      <w:r>
        <w:t>国社科同样是最小值博弈：通讯初评一份低分即可拖垮总评。A级条目就是被反复验证”必然招来否决”的问题类型。①触发后果：触发任何一条A级，本子大概率不能中，B/C/D级修改意见全部失去意义。②两类</w:t>
      </w:r>
      <w:r>
        <w:lastRenderedPageBreak/>
        <w:t>死穴两种处置：不可修复死穴（选题本身不成立、伪空白被坐实）→直接劝退换题，按”致命档”只提框架级问题；可修复死穴（学科归属错配、匿名违规、对象失控、成果错位等）→彻底重构对应部分即可救活，按”可救档”输出全量问题清单。③检查顺序的强制性：任何本子必须先扫0级与A级，再进入B/C/D。</w:t>
      </w:r>
    </w:p>
    <w:p w14:paraId="6F0DD1D0" w14:textId="77777777" w:rsidR="00EF2568" w:rsidRDefault="00000000">
      <w:pPr>
        <w:pStyle w:val="FirstParagraph"/>
      </w:pPr>
      <w:r>
        <w:rPr>
          <w:b/>
        </w:rPr>
        <w:t>四、其余各级的含义。</w:t>
      </w:r>
      <w:r>
        <w:t>0级（程序与资格红线）：未进评审即出局——限项违规、资格不符、匿名泄露、超字数、重复申报、成员未确认，死于申报公告条款，全部可由申请人自查排除。B级（重大缺陷）：大概率招来否定型意见；两项以上叠加实际效果接近A级。C级（结构性缺陷）：伤竞争力不伤生死；C级密集出现说明论证颗粒度不足。D级（一般缺陷）：影响印象分；但位于敏感位置（选题说明首句、活页首页、题目）的D级是”零成本否决入口”，修复成本极低、必须修。</w:t>
      </w:r>
    </w:p>
    <w:p w14:paraId="00370FC7" w14:textId="77777777" w:rsidR="00EF2568" w:rsidRDefault="00000000">
      <w:pPr>
        <w:pStyle w:val="FirstParagraph"/>
      </w:pPr>
      <w:r>
        <w:rPr>
          <w:b/>
        </w:rPr>
        <w:t>五、等级的使用纪律。</w:t>
      </w:r>
      <w:r>
        <w:t>①等级只排修改顺序，不豁免修复——所有已识别缺陷的建议一律给出、按必做项执行。②等级不因中标本反例松动——中标本中存在的缺陷只证明”本子+情境”被接受，不能证明缺陷无害。③评审顺序：先扫0级与A级，再看B级，后审C级，最后处理D级。A级不过，其余免谈。</w:t>
      </w:r>
    </w:p>
    <w:p w14:paraId="5B64F878" w14:textId="77777777" w:rsidR="00EF2568" w:rsidRDefault="00000000">
      <w:pPr>
        <w:pStyle w:val="2"/>
      </w:pPr>
      <w:bookmarkStart w:id="8" w:name="政策环境雷达-20242026评审与写作的政策锚点每年申报公告发布后复核"/>
      <w:bookmarkEnd w:id="7"/>
      <w:r>
        <w:t>【政策环境雷达</w:t>
      </w:r>
      <w:r>
        <w:t xml:space="preserve"> · 2024—2026</w:t>
      </w:r>
      <w:r>
        <w:t>（评审与写作的政策锚点，每年申报公告发布后复核）】</w:t>
      </w:r>
    </w:p>
    <w:p w14:paraId="4B9CEFC2" w14:textId="77777777" w:rsidR="00EF2568" w:rsidRDefault="00000000">
      <w:pPr>
        <w:pStyle w:val="FirstParagraph"/>
      </w:pPr>
      <w:r>
        <w:t>以下政策事实均为公开官方信息（全国哲学社会科学工作办公室年度申报公告及附件），构成0级表与各缺陷条目的时代锚点。任何条目与本章冲突时，以当年度《申报公告》《课题指南》《申报数据代码表》为准。</w:t>
      </w:r>
    </w:p>
    <w:p w14:paraId="5EA6B75F" w14:textId="77777777" w:rsidR="00EF2568" w:rsidRDefault="00000000">
      <w:pPr>
        <w:pStyle w:val="FirstParagraph"/>
      </w:pPr>
      <w:r>
        <w:rPr>
          <w:b/>
        </w:rPr>
        <w:t>一、评审程序与活页制度。</w:t>
      </w:r>
      <w:r>
        <w:t>①通讯初评采用《课题论证活页》（含《选题说明》）</w:t>
      </w:r>
      <w:r>
        <w:rPr>
          <w:b/>
        </w:rPr>
        <w:t>匿名方式</w:t>
      </w:r>
      <w:r>
        <w:t>，活页不得出现任何可能透露申请人身份的信息——违者取消参评资格，这是国社科独有的程序死穴。②活页论证字数一律不超过</w:t>
      </w:r>
      <w:r>
        <w:rPr>
          <w:b/>
        </w:rPr>
        <w:t>7000字（2026年起明确含图表内容）</w:t>
      </w:r>
      <w:r>
        <w:t>，其中《选题说明》不超过300字。③</w:t>
      </w:r>
      <w:r>
        <w:rPr>
          <w:b/>
        </w:rPr>
        <w:t>2026年活页提纲重大调整：删除原第六部分”研究基础”栏目</w:t>
      </w:r>
      <w:r>
        <w:t>，活页内容与《申请书》表二”课题设计论证”完全一致；同时强调活页中不得出现包含前期研究基础在内的任何可识别信息。使用旧版活页提纲=直接暴露未读当年文件。④活页承诺条款：申请人须”承诺具有相关领域研究基础”——研究基础的阵地从活页移至《申请书》表三，会评阶段仍是实质检查面。⑤通讯评审评价指标权重（沿用）：选题30%、论证50%、研究基础20%。⑥活页是通讯初评的</w:t>
      </w:r>
      <w:r>
        <w:rPr>
          <w:b/>
        </w:rPr>
        <w:t>唯一依据</w:t>
      </w:r>
      <w:r>
        <w:t>：活页不过，申请书无人阅读。</w:t>
      </w:r>
    </w:p>
    <w:p w14:paraId="3CD5A5CF" w14:textId="77777777" w:rsidR="00EF2568" w:rsidRDefault="00000000">
      <w:pPr>
        <w:pStyle w:val="FirstParagraph"/>
      </w:pPr>
      <w:r>
        <w:rPr>
          <w:b/>
        </w:rPr>
        <w:t>二、限项与申报资格（2026年条款）。</w:t>
      </w:r>
      <w:r>
        <w:t>①申请人</w:t>
      </w:r>
      <w:r>
        <w:rPr>
          <w:b/>
        </w:rPr>
        <w:t>只能申报1项</w:t>
      </w:r>
      <w:r>
        <w:t>年度项目，且不能作为课题组成员参与申报其他年度项目；课题组成员最多参与</w:t>
      </w:r>
      <w:r>
        <w:rPr>
          <w:b/>
        </w:rPr>
        <w:t>2项</w:t>
      </w:r>
      <w:r>
        <w:t>年度项目申请；在研国家级项目课题组成员最多参与</w:t>
      </w:r>
      <w:r>
        <w:rPr>
          <w:b/>
        </w:rPr>
        <w:t>1项</w:t>
      </w:r>
      <w:r>
        <w:t>。②在研国社科、国自然及其他国家级科研项目</w:t>
      </w:r>
      <w:r>
        <w:rPr>
          <w:b/>
        </w:rPr>
        <w:t>负责人</w:t>
      </w:r>
      <w:r>
        <w:t>不得申报（结项证书标注日期须在申报截止日之前）。③</w:t>
      </w:r>
      <w:r>
        <w:rPr>
          <w:b/>
        </w:rPr>
        <w:t>国自然及其他国家级科研项目、教育部人文社科一般项目的申请人，同年度不能申报国社</w:t>
      </w:r>
      <w:r>
        <w:rPr>
          <w:b/>
        </w:rPr>
        <w:lastRenderedPageBreak/>
        <w:t>科</w:t>
      </w:r>
      <w:r>
        <w:t>；其课题组成员也不能作为负责人以内容基本相同或相近选题申报。④申报年度项目者不能申报当年重大项目。⑤资格：重点/一般项目须副高级以上职称或博士学位；青年项目男性≤35周岁、女性≤40周岁（以申报截止日核算）；西部项目面向13省区（含云南）及参照单位；全日制在读研究生不能申请，在站博士后按规定渠道申请。⑥课题组成员须确为必要、征得本人同意并签字确认（2026年强化），未经确认视为违规申报。</w:t>
      </w:r>
    </w:p>
    <w:p w14:paraId="6B46B80F" w14:textId="77777777" w:rsidR="00EF2568" w:rsidRDefault="00000000">
      <w:pPr>
        <w:pStyle w:val="FirstParagraph"/>
      </w:pPr>
      <w:r>
        <w:rPr>
          <w:b/>
        </w:rPr>
        <w:t>三、重复申报与成果纪律。</w:t>
      </w:r>
      <w:r>
        <w:t>①与在研或已结项国家级项目内容有较大关联的，须在《申请书》中详细说明联系和区别，否则视为重复申报。②以学位论文（博士后出站报告）为基础申报的，须注明联系和区别，承诺实质性修改，</w:t>
      </w:r>
      <w:r>
        <w:rPr>
          <w:b/>
        </w:rPr>
        <w:t>预期成果与学位论文重复比例不得超过60%</w:t>
      </w:r>
      <w:r>
        <w:t>。③不得使用与已出版内容基本相同的研究成果申报。④立项后成果不得同时标注多个项目资助字样；</w:t>
      </w:r>
      <w:r>
        <w:rPr>
          <w:b/>
        </w:rPr>
        <w:t>最终成果须先鉴定、后出版</w:t>
      </w:r>
      <w:r>
        <w:t>，擅自出版视为自行终止资助协议；结项成果形式原则上须与预期成果一致——预期成果写什么，结项就交什么。</w:t>
      </w:r>
    </w:p>
    <w:p w14:paraId="13100AB1" w14:textId="77777777" w:rsidR="00EF2568" w:rsidRDefault="00000000">
      <w:pPr>
        <w:pStyle w:val="FirstParagraph"/>
      </w:pPr>
      <w:r>
        <w:rPr>
          <w:b/>
        </w:rPr>
        <w:t>四、学科与代码。</w:t>
      </w:r>
      <w:r>
        <w:t>国社科年度项目设23个学科评审组（马列·科社、党史·党建、哲学、理论经济、应用经济、统计学、政治学、社会学、法学、国际问题研究、中国历史、世界历史、考古学、民族问题研究、宗教学、中国文学、外国文学、语言学、新闻学与传播学、图书馆·情报与文献学、人口学、体育学、管理学），教育学、艺术学、军事学三个单列学科另归口。</w:t>
      </w:r>
      <w:r>
        <w:rPr>
          <w:b/>
        </w:rPr>
        <w:t>2025年新增”古典学”“科学技术与社会（STS）”两个学科</w:t>
      </w:r>
      <w:r>
        <w:t>；</w:t>
      </w:r>
      <w:r>
        <w:rPr>
          <w:b/>
        </w:rPr>
        <w:t>2026年对申报数据代码表的二级代码作了较大调整</w:t>
      </w:r>
      <w:r>
        <w:t>——二级学科名称及申报代码变化大，必须按当年度《申报数据代码表》准确填报。</w:t>
      </w:r>
      <w:r>
        <w:rPr>
          <w:b/>
        </w:rPr>
        <w:t>“建筑学”不是其中任何学科</w:t>
      </w:r>
      <w:r>
        <w:t>——建筑相关研究必须按问题实质改姓进入相应评审池（详见”学科归属判定”章）。</w:t>
      </w:r>
    </w:p>
    <w:p w14:paraId="6976E9DC" w14:textId="77777777" w:rsidR="00EF2568" w:rsidRDefault="00000000">
      <w:pPr>
        <w:pStyle w:val="FirstParagraph"/>
      </w:pPr>
      <w:r>
        <w:rPr>
          <w:b/>
        </w:rPr>
        <w:t>五、选题制度。</w:t>
      </w:r>
      <w:r>
        <w:t>①《课题指南》+重点研究方向双轨：2026年起重点研究方向移至公告附件，</w:t>
      </w:r>
      <w:r>
        <w:rPr>
          <w:b/>
        </w:rPr>
        <w:t>只明确研究主题与范围，申请人立足研究方向自拟题目、细化研究问题，不直接将研究方向作为具体选题申报</w:t>
      </w:r>
      <w:r>
        <w:t>。②2025年起新增《选题说明》（≤300字）：简要介绍选题研究的</w:t>
      </w:r>
      <w:r>
        <w:rPr>
          <w:b/>
        </w:rPr>
        <w:t>具体问题、研究视角和核心概念</w:t>
      </w:r>
      <w:r>
        <w:t>，作为评审重要内容——选题说明是评委对本子的第一阅读单元。③限额申报：年度项目继续实行限额申报，各单位限额指标另行下达——本子须先过校内/省内遴选，选题雷同者优先被砍。</w:t>
      </w:r>
    </w:p>
    <w:p w14:paraId="11F69AA8" w14:textId="77777777" w:rsidR="00EF2568" w:rsidRDefault="00000000">
      <w:pPr>
        <w:pStyle w:val="FirstParagraph"/>
      </w:pPr>
      <w:r>
        <w:rPr>
          <w:b/>
        </w:rPr>
        <w:t>六、经费与周期。</w:t>
      </w:r>
      <w:r>
        <w:t>重点项目35万元，一般项目、青年项目、西部项目20万元（最终以立项通知为准）；完成时限：基础理论研究一般3—5年，应用对策研究一般2—3年。经费预算须按《国家社科基金项目资金管理办法》编制——与国自然不同，社科预算以差旅、资料、调研、会议、劳务、印刷出版为主科目，预算结构与田野/文献型研究计划的匹配度是检查面。</w:t>
      </w:r>
    </w:p>
    <w:p w14:paraId="3C97CA91" w14:textId="77777777" w:rsidR="00EF2568" w:rsidRDefault="00000000">
      <w:pPr>
        <w:pStyle w:val="FirstParagraph"/>
      </w:pPr>
      <w:r>
        <w:rPr>
          <w:b/>
        </w:rPr>
        <w:t>七、诚信红线。</w:t>
      </w:r>
      <w:r>
        <w:t>弄虚作假、抄袭剽窃、违规违纪一经查实：取消参评资格、5年内不得申报、通报批评、立项者撤项并列入不良科研信用记录。政治方向关与学术质</w:t>
      </w:r>
      <w:r>
        <w:lastRenderedPageBreak/>
        <w:t>量关由责任单位和省办前置审核——政治表述错误在社科系统中不只是评审风险，是程序风险。</w:t>
      </w:r>
    </w:p>
    <w:p w14:paraId="2642E49C" w14:textId="77777777" w:rsidR="00EF2568" w:rsidRDefault="00000000">
      <w:pPr>
        <w:pStyle w:val="FirstParagraph"/>
      </w:pPr>
      <w:r>
        <w:rPr>
          <w:b/>
        </w:rPr>
        <w:t>八、竞争环境。</w:t>
      </w:r>
      <w:r>
        <w:t>年度项目（重点/一般/青年）近年立项总量约4500—4800项/年，立项率约12%—15%；管理学、应用经济、法学为立项大户，中国历史、考古学、民族问题研究为建筑相关方向的主要落点学科。热门学科选题密度极高，同类撞车常见——查重先行（附录C①）是选题阶段的第一动作。</w:t>
      </w:r>
    </w:p>
    <w:p w14:paraId="6F48F688" w14:textId="77777777" w:rsidR="00EF2568" w:rsidRDefault="00000000">
      <w:pPr>
        <w:pStyle w:val="2"/>
      </w:pPr>
      <w:bookmarkStart w:id="9" w:name="前置必读学科归属判定与研究类型判定"/>
      <w:bookmarkEnd w:id="8"/>
      <w:r>
        <w:t>【前置必读】学科归属判定与研究类型判定</w:t>
      </w:r>
    </w:p>
    <w:p w14:paraId="5D26B2A5" w14:textId="77777777" w:rsidR="00EF2568" w:rsidRDefault="00000000">
      <w:pPr>
        <w:pStyle w:val="FirstParagraph"/>
      </w:pPr>
      <w:r>
        <w:rPr>
          <w:b/>
        </w:rPr>
        <w:t>第一步（30秒）：判定学科归属（评审池）。</w:t>
      </w:r>
      <w:r>
        <w:t>国社科没有”建筑学”。先回答两个问题：①</w:t>
      </w:r>
      <w:r>
        <w:rPr>
          <w:b/>
        </w:rPr>
        <w:t>核心材料的性质</w:t>
      </w:r>
      <w:r>
        <w:t>——史料文献→历史池；考古材料→考古池；田野与社会事实→社会/民族池；档案图档→图情池；制度与政策→管理池；技艺与科学思想→STS池。②</w:t>
      </w:r>
      <w:r>
        <w:rPr>
          <w:b/>
        </w:rPr>
        <w:t>核心问题的语法</w:t>
      </w:r>
      <w:r>
        <w:t>——“为什么是这样/如何演变”→历史池；“如何运作/何机制”→社会池；“怎么办/何对策”→管理池。两问答案不一致时，以申请人前期成果的学科归属为准——评委按学科池指派，前期成果是申请人在该池中的身份证明。详见下章”学科归属图谱”。</w:t>
      </w:r>
    </w:p>
    <w:p w14:paraId="30A04BDE" w14:textId="77777777" w:rsidR="00EF2568" w:rsidRDefault="00000000">
      <w:pPr>
        <w:pStyle w:val="FirstParagraph"/>
      </w:pPr>
      <w:r>
        <w:rPr>
          <w:b/>
        </w:rPr>
        <w:t>第二步（10秒）：判定研究类型。</w:t>
      </w:r>
      <w:r>
        <w:t>基础理论研究型（3—5年，以学术增量为承诺）vs 应用对策研究型（2—3年，以对策出口为承诺）。混合型本子必须明确主型，另一型降级为背景或延伸。类型判定错误=完成时限、成果形式、写作重心全部错位。</w:t>
      </w:r>
    </w:p>
    <w:p w14:paraId="108B5B05" w14:textId="77777777" w:rsidR="00EF2568" w:rsidRDefault="00000000">
      <w:pPr>
        <w:pStyle w:val="FirstParagraph"/>
      </w:pPr>
      <w:r>
        <w:rPr>
          <w:b/>
        </w:rPr>
        <w:t>根本共同点：</w:t>
      </w:r>
      <w:r>
        <w:t>无论投向哪个池、哪种类型，本子都必须完成从”对象描述”到”问题研究”的范式转换——历史池不能只做编年与形制描述，社会池不能只做现象罗列，管理池不能只做政策摘编。各评审池的标准差异如下表，不可混用：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EF2568" w14:paraId="55A8F45B" w14:textId="77777777" w:rsidTr="00EF2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D2F7A59" w14:textId="77777777" w:rsidR="00EF2568" w:rsidRDefault="00000000">
            <w:pPr>
              <w:pStyle w:val="Compact"/>
            </w:pPr>
            <w:r>
              <w:t>判定维度</w:t>
            </w:r>
          </w:p>
        </w:tc>
        <w:tc>
          <w:tcPr>
            <w:tcW w:w="1584" w:type="dxa"/>
          </w:tcPr>
          <w:p w14:paraId="317596A1" w14:textId="77777777" w:rsidR="00EF2568" w:rsidRDefault="00000000">
            <w:pPr>
              <w:pStyle w:val="Compact"/>
            </w:pPr>
            <w:r>
              <w:t>历史池（中国历史/世界历史/考古）</w:t>
            </w:r>
          </w:p>
        </w:tc>
        <w:tc>
          <w:tcPr>
            <w:tcW w:w="1584" w:type="dxa"/>
          </w:tcPr>
          <w:p w14:paraId="0720605B" w14:textId="77777777" w:rsidR="00EF2568" w:rsidRDefault="00000000">
            <w:pPr>
              <w:pStyle w:val="Compact"/>
            </w:pPr>
            <w:r>
              <w:t>社会池（社会学/民族问题研究）</w:t>
            </w:r>
          </w:p>
        </w:tc>
        <w:tc>
          <w:tcPr>
            <w:tcW w:w="1584" w:type="dxa"/>
          </w:tcPr>
          <w:p w14:paraId="001D2993" w14:textId="77777777" w:rsidR="00EF2568" w:rsidRDefault="00000000">
            <w:pPr>
              <w:pStyle w:val="Compact"/>
            </w:pPr>
            <w:r>
              <w:t>管理池（管理学）</w:t>
            </w:r>
          </w:p>
        </w:tc>
        <w:tc>
          <w:tcPr>
            <w:tcW w:w="1584" w:type="dxa"/>
          </w:tcPr>
          <w:p w14:paraId="79D0ADD0" w14:textId="77777777" w:rsidR="00EF2568" w:rsidRDefault="00000000">
            <w:pPr>
              <w:pStyle w:val="Compact"/>
            </w:pPr>
            <w:r>
              <w:t>图情池（图书情报与文献学）</w:t>
            </w:r>
          </w:p>
        </w:tc>
      </w:tr>
      <w:tr w:rsidR="00EF2568" w14:paraId="773FF57C" w14:textId="77777777" w:rsidTr="00EF2568">
        <w:tc>
          <w:tcPr>
            <w:tcW w:w="1584" w:type="dxa"/>
          </w:tcPr>
          <w:p w14:paraId="4DB32F95" w14:textId="77777777" w:rsidR="00EF2568" w:rsidRDefault="00000000">
            <w:pPr>
              <w:pStyle w:val="Compact"/>
            </w:pPr>
            <w:r>
              <w:t>核心问题</w:t>
            </w:r>
          </w:p>
        </w:tc>
        <w:tc>
          <w:tcPr>
            <w:tcW w:w="1584" w:type="dxa"/>
          </w:tcPr>
          <w:p w14:paraId="6E354FE0" w14:textId="77777777" w:rsidR="00EF2568" w:rsidRDefault="00000000">
            <w:pPr>
              <w:pStyle w:val="Compact"/>
            </w:pPr>
            <w:r>
              <w:t>建筑/城市/营造的史实重建与历史解释</w:t>
            </w:r>
          </w:p>
        </w:tc>
        <w:tc>
          <w:tcPr>
            <w:tcW w:w="1584" w:type="dxa"/>
          </w:tcPr>
          <w:p w14:paraId="0E464208" w14:textId="77777777" w:rsidR="00EF2568" w:rsidRDefault="00000000">
            <w:pPr>
              <w:pStyle w:val="Compact"/>
            </w:pPr>
            <w:r>
              <w:t>聚落/社区/族群与空间的社会机制</w:t>
            </w:r>
          </w:p>
        </w:tc>
        <w:tc>
          <w:tcPr>
            <w:tcW w:w="1584" w:type="dxa"/>
          </w:tcPr>
          <w:p w14:paraId="385FF7E9" w14:textId="77777777" w:rsidR="00EF2568" w:rsidRDefault="00000000">
            <w:pPr>
              <w:pStyle w:val="Compact"/>
            </w:pPr>
            <w:r>
              <w:t>遗产/城乡治理的制度痛点与对策</w:t>
            </w:r>
          </w:p>
        </w:tc>
        <w:tc>
          <w:tcPr>
            <w:tcW w:w="1584" w:type="dxa"/>
          </w:tcPr>
          <w:p w14:paraId="54B678AA" w14:textId="77777777" w:rsidR="00EF2568" w:rsidRDefault="00000000">
            <w:pPr>
              <w:pStyle w:val="Compact"/>
            </w:pPr>
            <w:r>
              <w:t>建筑文献/图档/档案的整理与研究</w:t>
            </w:r>
          </w:p>
        </w:tc>
      </w:tr>
      <w:tr w:rsidR="00EF2568" w14:paraId="1A3B6D85" w14:textId="77777777" w:rsidTr="00EF2568">
        <w:tc>
          <w:tcPr>
            <w:tcW w:w="1584" w:type="dxa"/>
          </w:tcPr>
          <w:p w14:paraId="6BB98D2E" w14:textId="77777777" w:rsidR="00EF2568" w:rsidRDefault="00000000">
            <w:pPr>
              <w:pStyle w:val="Compact"/>
            </w:pPr>
            <w:r>
              <w:t>证据类型</w:t>
            </w:r>
          </w:p>
        </w:tc>
        <w:tc>
          <w:tcPr>
            <w:tcW w:w="1584" w:type="dxa"/>
          </w:tcPr>
          <w:p w14:paraId="486A16B8" w14:textId="77777777" w:rsidR="00EF2568" w:rsidRDefault="00000000">
            <w:pPr>
              <w:pStyle w:val="Compact"/>
            </w:pPr>
            <w:r>
              <w:t>档案、方志、图档、实测、碑刻、考古报告</w:t>
            </w:r>
          </w:p>
        </w:tc>
        <w:tc>
          <w:tcPr>
            <w:tcW w:w="1584" w:type="dxa"/>
          </w:tcPr>
          <w:p w14:paraId="28F6782C" w14:textId="77777777" w:rsidR="00EF2568" w:rsidRDefault="00000000">
            <w:pPr>
              <w:pStyle w:val="Compact"/>
            </w:pPr>
            <w:r>
              <w:t>田野调查、访谈、问卷、参与观察</w:t>
            </w:r>
          </w:p>
        </w:tc>
        <w:tc>
          <w:tcPr>
            <w:tcW w:w="1584" w:type="dxa"/>
          </w:tcPr>
          <w:p w14:paraId="126CF5F8" w14:textId="77777777" w:rsidR="00EF2568" w:rsidRDefault="00000000">
            <w:pPr>
              <w:pStyle w:val="Compact"/>
            </w:pPr>
            <w:r>
              <w:t>政策文本、统计数据、案例评估</w:t>
            </w:r>
          </w:p>
        </w:tc>
        <w:tc>
          <w:tcPr>
            <w:tcW w:w="1584" w:type="dxa"/>
          </w:tcPr>
          <w:p w14:paraId="7924F798" w14:textId="77777777" w:rsidR="00EF2568" w:rsidRDefault="00000000">
            <w:pPr>
              <w:pStyle w:val="Compact"/>
            </w:pPr>
            <w:r>
              <w:t>档案原件、手稿、图档、口述记录</w:t>
            </w:r>
          </w:p>
        </w:tc>
      </w:tr>
      <w:tr w:rsidR="00EF2568" w14:paraId="4AB1BA1B" w14:textId="77777777" w:rsidTr="00EF2568">
        <w:tc>
          <w:tcPr>
            <w:tcW w:w="1584" w:type="dxa"/>
          </w:tcPr>
          <w:p w14:paraId="74E53EFC" w14:textId="77777777" w:rsidR="00EF2568" w:rsidRDefault="00000000">
            <w:pPr>
              <w:pStyle w:val="Compact"/>
            </w:pPr>
            <w:r>
              <w:t>方法合法性</w:t>
            </w:r>
          </w:p>
        </w:tc>
        <w:tc>
          <w:tcPr>
            <w:tcW w:w="1584" w:type="dxa"/>
          </w:tcPr>
          <w:p w14:paraId="19AE482E" w14:textId="77777777" w:rsidR="00EF2568" w:rsidRDefault="00000000">
            <w:pPr>
              <w:pStyle w:val="Compact"/>
            </w:pPr>
            <w:r>
              <w:t>文献考据、类型学、历史GIS、多重证据互证</w:t>
            </w:r>
          </w:p>
        </w:tc>
        <w:tc>
          <w:tcPr>
            <w:tcW w:w="1584" w:type="dxa"/>
          </w:tcPr>
          <w:p w14:paraId="4E13BF49" w14:textId="77777777" w:rsidR="00EF2568" w:rsidRDefault="00000000">
            <w:pPr>
              <w:pStyle w:val="Compact"/>
            </w:pPr>
            <w:r>
              <w:t>田野民族志、案例比较、质性/量化分析</w:t>
            </w:r>
          </w:p>
        </w:tc>
        <w:tc>
          <w:tcPr>
            <w:tcW w:w="1584" w:type="dxa"/>
          </w:tcPr>
          <w:p w14:paraId="669E44A9" w14:textId="77777777" w:rsidR="00EF2568" w:rsidRDefault="00000000">
            <w:pPr>
              <w:pStyle w:val="Compact"/>
            </w:pPr>
            <w:r>
              <w:t>制度分析、政策评估、比较研究</w:t>
            </w:r>
          </w:p>
        </w:tc>
        <w:tc>
          <w:tcPr>
            <w:tcW w:w="1584" w:type="dxa"/>
          </w:tcPr>
          <w:p w14:paraId="60BCEBDF" w14:textId="77777777" w:rsidR="00EF2568" w:rsidRDefault="00000000">
            <w:pPr>
              <w:pStyle w:val="Compact"/>
            </w:pPr>
            <w:r>
              <w:t>版本校勘、编目、文献学、数字化整理</w:t>
            </w:r>
          </w:p>
        </w:tc>
      </w:tr>
      <w:tr w:rsidR="00EF2568" w14:paraId="6FA21668" w14:textId="77777777" w:rsidTr="00EF2568">
        <w:tc>
          <w:tcPr>
            <w:tcW w:w="1584" w:type="dxa"/>
          </w:tcPr>
          <w:p w14:paraId="1F3D6D76" w14:textId="77777777" w:rsidR="00EF2568" w:rsidRDefault="00000000">
            <w:pPr>
              <w:pStyle w:val="Compact"/>
            </w:pPr>
            <w:r>
              <w:lastRenderedPageBreak/>
              <w:t>“深度”的含义</w:t>
            </w:r>
          </w:p>
        </w:tc>
        <w:tc>
          <w:tcPr>
            <w:tcW w:w="1584" w:type="dxa"/>
          </w:tcPr>
          <w:p w14:paraId="129CFE91" w14:textId="77777777" w:rsidR="00EF2568" w:rsidRDefault="00000000">
            <w:pPr>
              <w:pStyle w:val="Compact"/>
            </w:pPr>
            <w:r>
              <w:t>史料的一手性与解释的说服力</w:t>
            </w:r>
          </w:p>
        </w:tc>
        <w:tc>
          <w:tcPr>
            <w:tcW w:w="1584" w:type="dxa"/>
          </w:tcPr>
          <w:p w14:paraId="2BDECB15" w14:textId="77777777" w:rsidR="00EF2568" w:rsidRDefault="00000000">
            <w:pPr>
              <w:pStyle w:val="Compact"/>
            </w:pPr>
            <w:r>
              <w:t>田野的深度与理论对话的高度</w:t>
            </w:r>
          </w:p>
        </w:tc>
        <w:tc>
          <w:tcPr>
            <w:tcW w:w="1584" w:type="dxa"/>
          </w:tcPr>
          <w:p w14:paraId="1D21A645" w14:textId="77777777" w:rsidR="00EF2568" w:rsidRDefault="00000000">
            <w:pPr>
              <w:pStyle w:val="Compact"/>
            </w:pPr>
            <w:r>
              <w:t>诊断的准确性与对策的可落地性</w:t>
            </w:r>
          </w:p>
        </w:tc>
        <w:tc>
          <w:tcPr>
            <w:tcW w:w="1584" w:type="dxa"/>
          </w:tcPr>
          <w:p w14:paraId="2EF45D0A" w14:textId="77777777" w:rsidR="00EF2568" w:rsidRDefault="00000000">
            <w:pPr>
              <w:pStyle w:val="Compact"/>
            </w:pPr>
            <w:r>
              <w:t>整理的系统性与文献学规范</w:t>
            </w:r>
          </w:p>
        </w:tc>
      </w:tr>
      <w:tr w:rsidR="00EF2568" w14:paraId="421BB490" w14:textId="77777777" w:rsidTr="00EF2568">
        <w:tc>
          <w:tcPr>
            <w:tcW w:w="1584" w:type="dxa"/>
          </w:tcPr>
          <w:p w14:paraId="38428273" w14:textId="77777777" w:rsidR="00EF2568" w:rsidRDefault="00000000">
            <w:pPr>
              <w:pStyle w:val="Compact"/>
            </w:pPr>
            <w:r>
              <w:t>典型死法</w:t>
            </w:r>
          </w:p>
        </w:tc>
        <w:tc>
          <w:tcPr>
            <w:tcW w:w="1584" w:type="dxa"/>
          </w:tcPr>
          <w:p w14:paraId="6A935A8E" w14:textId="77777777" w:rsidR="00EF2568" w:rsidRDefault="00000000">
            <w:pPr>
              <w:pStyle w:val="Compact"/>
            </w:pPr>
            <w:r>
              <w:t>编年堆砌、形制描述、伪空白</w:t>
            </w:r>
          </w:p>
        </w:tc>
        <w:tc>
          <w:tcPr>
            <w:tcW w:w="1584" w:type="dxa"/>
          </w:tcPr>
          <w:p w14:paraId="3205DF31" w14:textId="77777777" w:rsidR="00EF2568" w:rsidRDefault="00000000">
            <w:pPr>
              <w:pStyle w:val="Compact"/>
            </w:pPr>
            <w:r>
              <w:t>现象罗列、理论贴标签、田野虚化</w:t>
            </w:r>
          </w:p>
        </w:tc>
        <w:tc>
          <w:tcPr>
            <w:tcW w:w="1584" w:type="dxa"/>
          </w:tcPr>
          <w:p w14:paraId="265019F8" w14:textId="77777777" w:rsidR="00EF2568" w:rsidRDefault="00000000">
            <w:pPr>
              <w:pStyle w:val="Compact"/>
            </w:pPr>
            <w:r>
              <w:t>对策空泛、诊断抄政策、无病呻吟</w:t>
            </w:r>
          </w:p>
        </w:tc>
        <w:tc>
          <w:tcPr>
            <w:tcW w:w="1584" w:type="dxa"/>
          </w:tcPr>
          <w:p w14:paraId="6A00F74A" w14:textId="77777777" w:rsidR="00EF2568" w:rsidRDefault="00000000">
            <w:pPr>
              <w:pStyle w:val="Compact"/>
            </w:pPr>
            <w:r>
              <w:t>整理无研究、编目无问题、数字化拼盘</w:t>
            </w:r>
          </w:p>
        </w:tc>
      </w:tr>
      <w:tr w:rsidR="00EF2568" w14:paraId="7ABD8F7B" w14:textId="77777777" w:rsidTr="00EF2568">
        <w:tc>
          <w:tcPr>
            <w:tcW w:w="1584" w:type="dxa"/>
          </w:tcPr>
          <w:p w14:paraId="3BEADA9E" w14:textId="77777777" w:rsidR="00EF2568" w:rsidRDefault="00000000">
            <w:pPr>
              <w:pStyle w:val="Compact"/>
            </w:pPr>
            <w:r>
              <w:t>成果形态</w:t>
            </w:r>
          </w:p>
        </w:tc>
        <w:tc>
          <w:tcPr>
            <w:tcW w:w="1584" w:type="dxa"/>
          </w:tcPr>
          <w:p w14:paraId="3BD1C53A" w14:textId="77777777" w:rsidR="00EF2568" w:rsidRDefault="00000000">
            <w:pPr>
              <w:pStyle w:val="Compact"/>
            </w:pPr>
            <w:r>
              <w:t>专著+CSSCI论文</w:t>
            </w:r>
          </w:p>
        </w:tc>
        <w:tc>
          <w:tcPr>
            <w:tcW w:w="1584" w:type="dxa"/>
          </w:tcPr>
          <w:p w14:paraId="79881623" w14:textId="77777777" w:rsidR="00EF2568" w:rsidRDefault="00000000">
            <w:pPr>
              <w:pStyle w:val="Compact"/>
            </w:pPr>
            <w:r>
              <w:t>CSSCI论文+研究报告</w:t>
            </w:r>
          </w:p>
        </w:tc>
        <w:tc>
          <w:tcPr>
            <w:tcW w:w="1584" w:type="dxa"/>
          </w:tcPr>
          <w:p w14:paraId="74C63546" w14:textId="77777777" w:rsidR="00EF2568" w:rsidRDefault="00000000">
            <w:pPr>
              <w:pStyle w:val="Compact"/>
            </w:pPr>
            <w:r>
              <w:t>研究报告+决策咨询+论文</w:t>
            </w:r>
          </w:p>
        </w:tc>
        <w:tc>
          <w:tcPr>
            <w:tcW w:w="1584" w:type="dxa"/>
          </w:tcPr>
          <w:p w14:paraId="72F6A24E" w14:textId="77777777" w:rsidR="00EF2568" w:rsidRDefault="00000000">
            <w:pPr>
              <w:pStyle w:val="Compact"/>
            </w:pPr>
            <w:r>
              <w:t>整理成果（图录/数据库）+专著</w:t>
            </w:r>
          </w:p>
        </w:tc>
      </w:tr>
    </w:tbl>
    <w:p w14:paraId="55365958" w14:textId="77777777" w:rsidR="00EF2568" w:rsidRDefault="00000000">
      <w:pPr>
        <w:pStyle w:val="FirstParagraph"/>
      </w:pPr>
      <w:r>
        <w:rPr>
          <w:b/>
        </w:rPr>
        <w:t>科学问题属性（国社科版表述）：</w:t>
      </w:r>
      <w:r>
        <w:t>国社科不区分”自由探索/目标导向”勾选，但活页提纲明示”突出目标导向、问题意识、学科视角”——目标导向是写作的组织原则而非勾选项：全文必须让读者随时读得出”这个研究回应什么问题、服务什么认识或实践目的”。</w:t>
      </w:r>
    </w:p>
    <w:p w14:paraId="210E61F5" w14:textId="77777777" w:rsidR="00EF2568" w:rsidRDefault="00000000">
      <w:pPr>
        <w:pStyle w:val="2"/>
      </w:pPr>
      <w:bookmarkStart w:id="10" w:name="核心专章建筑学在国社科的学科归属图谱与关键词策略"/>
      <w:bookmarkEnd w:id="9"/>
      <w:r>
        <w:t>【核心专章】建筑学在国社科的学科归属图谱与关键词策略</w:t>
      </w:r>
    </w:p>
    <w:p w14:paraId="3FD0B771" w14:textId="77777777" w:rsidR="00EF2568" w:rsidRDefault="00000000">
      <w:pPr>
        <w:pStyle w:val="FirstParagraph"/>
      </w:pPr>
      <w:r>
        <w:rPr>
          <w:b/>
        </w:rPr>
        <w:t>本章是建筑学/建筑史申请人使用本指南的第一入口。</w:t>
      </w:r>
      <w:r>
        <w:t>建筑学在学位目录属工学，在国社科无独立学科——申报人是”以工科训练进入文科评审池”。归属选择不是技术细节，而是</w:t>
      </w:r>
      <w:r>
        <w:rPr>
          <w:b/>
        </w:rPr>
        <w:t>本子的第一次生死选择</w:t>
      </w:r>
      <w:r>
        <w:t>：它决定评审专家是谁、用什么学科的合法性标准读你的本子、你的前期成果被如何估值。归属、语法、关键词、前期成果，四位一体。</w:t>
      </w:r>
    </w:p>
    <w:p w14:paraId="451A2FCF" w14:textId="77777777" w:rsidR="00EF2568" w:rsidRDefault="00000000">
      <w:pPr>
        <w:pStyle w:val="FirstParagraph"/>
      </w:pPr>
      <w:r>
        <w:rPr>
          <w:b/>
        </w:rPr>
        <w:t>一、归属图谱：子分支→学科池→关键词→评委期待。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EF2568" w14:paraId="5E723428" w14:textId="77777777" w:rsidTr="00EF2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8A8F629" w14:textId="77777777" w:rsidR="00EF2568" w:rsidRDefault="00000000">
            <w:pPr>
              <w:pStyle w:val="Compact"/>
            </w:pPr>
            <w:r>
              <w:t>研究子分支</w:t>
            </w:r>
          </w:p>
        </w:tc>
        <w:tc>
          <w:tcPr>
            <w:tcW w:w="1980" w:type="dxa"/>
          </w:tcPr>
          <w:p w14:paraId="24F85432" w14:textId="77777777" w:rsidR="00EF2568" w:rsidRDefault="00000000">
            <w:pPr>
              <w:pStyle w:val="Compact"/>
            </w:pPr>
            <w:r>
              <w:t>建议学科池</w:t>
            </w:r>
          </w:p>
        </w:tc>
        <w:tc>
          <w:tcPr>
            <w:tcW w:w="1980" w:type="dxa"/>
          </w:tcPr>
          <w:p w14:paraId="65C2B8B6" w14:textId="77777777" w:rsidR="00EF2568" w:rsidRDefault="00000000">
            <w:pPr>
              <w:pStyle w:val="Compact"/>
            </w:pPr>
            <w:r>
              <w:t>申报关键词（示例方向）</w:t>
            </w:r>
          </w:p>
        </w:tc>
        <w:tc>
          <w:tcPr>
            <w:tcW w:w="1980" w:type="dxa"/>
          </w:tcPr>
          <w:p w14:paraId="7A3500F2" w14:textId="77777777" w:rsidR="00EF2568" w:rsidRDefault="00000000">
            <w:pPr>
              <w:pStyle w:val="Compact"/>
            </w:pPr>
            <w:r>
              <w:t>评委构成与核心期待</w:t>
            </w:r>
          </w:p>
        </w:tc>
      </w:tr>
      <w:tr w:rsidR="00EF2568" w14:paraId="71BB1BF1" w14:textId="77777777" w:rsidTr="00EF2568">
        <w:tc>
          <w:tcPr>
            <w:tcW w:w="1980" w:type="dxa"/>
          </w:tcPr>
          <w:p w14:paraId="5E47C044" w14:textId="77777777" w:rsidR="00EF2568" w:rsidRDefault="00000000">
            <w:pPr>
              <w:pStyle w:val="Compact"/>
            </w:pPr>
            <w:r>
              <w:t>建筑史、城市史、园林史、营造史、建筑文化史、建筑思想史、近代建筑史</w:t>
            </w:r>
          </w:p>
        </w:tc>
        <w:tc>
          <w:tcPr>
            <w:tcW w:w="1980" w:type="dxa"/>
          </w:tcPr>
          <w:p w14:paraId="01A7D376" w14:textId="77777777" w:rsidR="00EF2568" w:rsidRDefault="00000000">
            <w:pPr>
              <w:pStyle w:val="Compact"/>
            </w:pPr>
            <w:r>
              <w:rPr>
                <w:b/>
              </w:rPr>
              <w:t>中国历史</w:t>
            </w:r>
            <w:r>
              <w:t>（近现代方向归近现代史）</w:t>
            </w:r>
          </w:p>
        </w:tc>
        <w:tc>
          <w:tcPr>
            <w:tcW w:w="1980" w:type="dxa"/>
          </w:tcPr>
          <w:p w14:paraId="1E6818C8" w14:textId="77777777" w:rsidR="00EF2568" w:rsidRDefault="00000000">
            <w:pPr>
              <w:pStyle w:val="Compact"/>
            </w:pPr>
            <w:r>
              <w:t>建筑史、城市史、营造、人居环境史、建筑文化</w:t>
            </w:r>
          </w:p>
        </w:tc>
        <w:tc>
          <w:tcPr>
            <w:tcW w:w="1980" w:type="dxa"/>
          </w:tcPr>
          <w:p w14:paraId="1A8B6C01" w14:textId="77777777" w:rsidR="00EF2568" w:rsidRDefault="00000000">
            <w:pPr>
              <w:pStyle w:val="Compact"/>
            </w:pPr>
            <w:r>
              <w:t>史学评委。期待学术史脉络+一手史料+历史解释。形制描述、编年堆砌必死</w:t>
            </w:r>
          </w:p>
        </w:tc>
      </w:tr>
      <w:tr w:rsidR="00EF2568" w14:paraId="48EF8606" w14:textId="77777777" w:rsidTr="00EF2568">
        <w:tc>
          <w:tcPr>
            <w:tcW w:w="1980" w:type="dxa"/>
          </w:tcPr>
          <w:p w14:paraId="322BF03D" w14:textId="77777777" w:rsidR="00EF2568" w:rsidRDefault="00000000">
            <w:pPr>
              <w:pStyle w:val="Compact"/>
            </w:pPr>
            <w:r>
              <w:t>外国建筑史、中西建筑交流、域外聚落比较</w:t>
            </w:r>
          </w:p>
        </w:tc>
        <w:tc>
          <w:tcPr>
            <w:tcW w:w="1980" w:type="dxa"/>
          </w:tcPr>
          <w:p w14:paraId="5AAC23CF" w14:textId="77777777" w:rsidR="00EF2568" w:rsidRDefault="00000000">
            <w:pPr>
              <w:pStyle w:val="Compact"/>
            </w:pPr>
            <w:r>
              <w:rPr>
                <w:b/>
              </w:rPr>
              <w:t>世界历史</w:t>
            </w:r>
          </w:p>
        </w:tc>
        <w:tc>
          <w:tcPr>
            <w:tcW w:w="1980" w:type="dxa"/>
          </w:tcPr>
          <w:p w14:paraId="18E69943" w14:textId="77777777" w:rsidR="00EF2568" w:rsidRDefault="00000000">
            <w:pPr>
              <w:pStyle w:val="Compact"/>
            </w:pPr>
            <w:r>
              <w:t>世界建筑史、建筑交流、域外</w:t>
            </w:r>
          </w:p>
        </w:tc>
        <w:tc>
          <w:tcPr>
            <w:tcW w:w="1980" w:type="dxa"/>
          </w:tcPr>
          <w:p w14:paraId="619269BE" w14:textId="77777777" w:rsidR="00EF2568" w:rsidRDefault="00000000">
            <w:pPr>
              <w:pStyle w:val="Compact"/>
            </w:pPr>
            <w:r>
              <w:t>世界史评委。期待外文一手文献与跨文化视野</w:t>
            </w:r>
          </w:p>
        </w:tc>
      </w:tr>
      <w:tr w:rsidR="00EF2568" w14:paraId="47C99DEB" w14:textId="77777777" w:rsidTr="00EF2568">
        <w:tc>
          <w:tcPr>
            <w:tcW w:w="1980" w:type="dxa"/>
          </w:tcPr>
          <w:p w14:paraId="27F57284" w14:textId="77777777" w:rsidR="00EF2568" w:rsidRDefault="00000000">
            <w:pPr>
              <w:pStyle w:val="Compact"/>
            </w:pPr>
            <w:r>
              <w:t>建筑考古、古代城址、石窟寺、建筑遗址、墓葬建筑空间</w:t>
            </w:r>
          </w:p>
        </w:tc>
        <w:tc>
          <w:tcPr>
            <w:tcW w:w="1980" w:type="dxa"/>
          </w:tcPr>
          <w:p w14:paraId="0E36FFBB" w14:textId="77777777" w:rsidR="00EF2568" w:rsidRDefault="00000000">
            <w:pPr>
              <w:pStyle w:val="Compact"/>
            </w:pPr>
            <w:r>
              <w:rPr>
                <w:b/>
              </w:rPr>
              <w:t>考古学</w:t>
            </w:r>
          </w:p>
        </w:tc>
        <w:tc>
          <w:tcPr>
            <w:tcW w:w="1980" w:type="dxa"/>
          </w:tcPr>
          <w:p w14:paraId="6EFD713D" w14:textId="77777777" w:rsidR="00EF2568" w:rsidRDefault="00000000">
            <w:pPr>
              <w:pStyle w:val="Compact"/>
            </w:pPr>
            <w:r>
              <w:t>建筑考古、城址、遗址、石窟寺</w:t>
            </w:r>
          </w:p>
        </w:tc>
        <w:tc>
          <w:tcPr>
            <w:tcW w:w="1980" w:type="dxa"/>
          </w:tcPr>
          <w:p w14:paraId="0BEE15DE" w14:textId="77777777" w:rsidR="00EF2568" w:rsidRDefault="00000000">
            <w:pPr>
              <w:pStyle w:val="Compact"/>
            </w:pPr>
            <w:r>
              <w:t>考古评委。期待考古材料+田野证据+类型学。纯文献研究勿投此池</w:t>
            </w:r>
          </w:p>
        </w:tc>
      </w:tr>
      <w:tr w:rsidR="00EF2568" w14:paraId="2CC2F1A5" w14:textId="77777777" w:rsidTr="00EF2568">
        <w:tc>
          <w:tcPr>
            <w:tcW w:w="1980" w:type="dxa"/>
          </w:tcPr>
          <w:p w14:paraId="1CBC2A06" w14:textId="77777777" w:rsidR="00EF2568" w:rsidRDefault="00000000">
            <w:pPr>
              <w:pStyle w:val="Compact"/>
            </w:pPr>
            <w:r>
              <w:lastRenderedPageBreak/>
              <w:t>传统聚落、乡土社会、村落治理、社区营造、城乡空间、乡村振兴中的空间议题</w:t>
            </w:r>
          </w:p>
        </w:tc>
        <w:tc>
          <w:tcPr>
            <w:tcW w:w="1980" w:type="dxa"/>
          </w:tcPr>
          <w:p w14:paraId="79A4E000" w14:textId="77777777" w:rsidR="00EF2568" w:rsidRDefault="00000000">
            <w:pPr>
              <w:pStyle w:val="Compact"/>
            </w:pPr>
            <w:r>
              <w:rPr>
                <w:b/>
              </w:rPr>
              <w:t>社会学</w:t>
            </w:r>
          </w:p>
        </w:tc>
        <w:tc>
          <w:tcPr>
            <w:tcW w:w="1980" w:type="dxa"/>
          </w:tcPr>
          <w:p w14:paraId="45324634" w14:textId="77777777" w:rsidR="00EF2568" w:rsidRDefault="00000000">
            <w:pPr>
              <w:pStyle w:val="Compact"/>
            </w:pPr>
            <w:r>
              <w:t>传统聚落、乡村振兴、社区营造、空间与地方</w:t>
            </w:r>
          </w:p>
        </w:tc>
        <w:tc>
          <w:tcPr>
            <w:tcW w:w="1980" w:type="dxa"/>
          </w:tcPr>
          <w:p w14:paraId="34BC0971" w14:textId="77777777" w:rsidR="00EF2568" w:rsidRDefault="00000000">
            <w:pPr>
              <w:pStyle w:val="Compact"/>
            </w:pPr>
            <w:r>
              <w:t>社会学评委。期待理论对话+田野+机制分析。无理论的案例描述必死</w:t>
            </w:r>
          </w:p>
        </w:tc>
      </w:tr>
      <w:tr w:rsidR="00EF2568" w14:paraId="4282B95B" w14:textId="77777777" w:rsidTr="00EF2568">
        <w:tc>
          <w:tcPr>
            <w:tcW w:w="1980" w:type="dxa"/>
          </w:tcPr>
          <w:p w14:paraId="4DBD0641" w14:textId="77777777" w:rsidR="00EF2568" w:rsidRDefault="00000000">
            <w:pPr>
              <w:pStyle w:val="Compact"/>
            </w:pPr>
            <w:r>
              <w:t>民族建筑、民族聚落、民族地区人居环境、边疆聚落</w:t>
            </w:r>
          </w:p>
        </w:tc>
        <w:tc>
          <w:tcPr>
            <w:tcW w:w="1980" w:type="dxa"/>
          </w:tcPr>
          <w:p w14:paraId="67A5D81B" w14:textId="77777777" w:rsidR="00EF2568" w:rsidRDefault="00000000">
            <w:pPr>
              <w:pStyle w:val="Compact"/>
            </w:pPr>
            <w:r>
              <w:rPr>
                <w:b/>
              </w:rPr>
              <w:t>民族问题研究</w:t>
            </w:r>
          </w:p>
        </w:tc>
        <w:tc>
          <w:tcPr>
            <w:tcW w:w="1980" w:type="dxa"/>
          </w:tcPr>
          <w:p w14:paraId="6060849C" w14:textId="77777777" w:rsidR="00EF2568" w:rsidRDefault="00000000">
            <w:pPr>
              <w:pStyle w:val="Compact"/>
            </w:pPr>
            <w:r>
              <w:t>民族建筑、民族村寨、边疆、中华民族共同体</w:t>
            </w:r>
          </w:p>
        </w:tc>
        <w:tc>
          <w:tcPr>
            <w:tcW w:w="1980" w:type="dxa"/>
          </w:tcPr>
          <w:p w14:paraId="71CC37B9" w14:textId="77777777" w:rsidR="00EF2568" w:rsidRDefault="00000000">
            <w:pPr>
              <w:pStyle w:val="Compact"/>
            </w:pPr>
            <w:r>
              <w:t>民族学评委。期待民族学理论+共同体话语锚定（敏感表述纪律见A7）</w:t>
            </w:r>
          </w:p>
        </w:tc>
      </w:tr>
      <w:tr w:rsidR="00EF2568" w14:paraId="66362D67" w14:textId="77777777" w:rsidTr="00EF2568">
        <w:tc>
          <w:tcPr>
            <w:tcW w:w="1980" w:type="dxa"/>
          </w:tcPr>
          <w:p w14:paraId="2C0DA95B" w14:textId="77777777" w:rsidR="00EF2568" w:rsidRDefault="00000000">
            <w:pPr>
              <w:pStyle w:val="Compact"/>
            </w:pPr>
            <w:r>
              <w:t>宗教建筑、宗教空间、寺观庙宇（制度与信仰维度）</w:t>
            </w:r>
          </w:p>
        </w:tc>
        <w:tc>
          <w:tcPr>
            <w:tcW w:w="1980" w:type="dxa"/>
          </w:tcPr>
          <w:p w14:paraId="2326E4F9" w14:textId="77777777" w:rsidR="00EF2568" w:rsidRDefault="00000000">
            <w:pPr>
              <w:pStyle w:val="Compact"/>
            </w:pPr>
            <w:r>
              <w:rPr>
                <w:b/>
              </w:rPr>
              <w:t>宗教学</w:t>
            </w:r>
            <w:r>
              <w:t>（慎用，多数宜改投历史池）</w:t>
            </w:r>
          </w:p>
        </w:tc>
        <w:tc>
          <w:tcPr>
            <w:tcW w:w="1980" w:type="dxa"/>
          </w:tcPr>
          <w:p w14:paraId="262AE0ED" w14:textId="77777777" w:rsidR="00EF2568" w:rsidRDefault="00000000">
            <w:pPr>
              <w:pStyle w:val="Compact"/>
            </w:pPr>
            <w:r>
              <w:t>仪式空间、信仰空间（中性化表述）</w:t>
            </w:r>
          </w:p>
        </w:tc>
        <w:tc>
          <w:tcPr>
            <w:tcW w:w="1980" w:type="dxa"/>
          </w:tcPr>
          <w:p w14:paraId="5603ADFA" w14:textId="77777777" w:rsidR="00EF2568" w:rsidRDefault="00000000">
            <w:pPr>
              <w:pStyle w:val="Compact"/>
            </w:pPr>
            <w:r>
              <w:t>宗教学评委。除非核心问题是宗教信仰本身，否则锚定历史池更安全（A7边界）</w:t>
            </w:r>
          </w:p>
        </w:tc>
      </w:tr>
      <w:tr w:rsidR="00EF2568" w14:paraId="21F57387" w14:textId="77777777" w:rsidTr="00EF2568">
        <w:tc>
          <w:tcPr>
            <w:tcW w:w="1980" w:type="dxa"/>
          </w:tcPr>
          <w:p w14:paraId="4778C39A" w14:textId="77777777" w:rsidR="00EF2568" w:rsidRDefault="00000000">
            <w:pPr>
              <w:pStyle w:val="Compact"/>
            </w:pPr>
            <w:r>
              <w:t>文化遗产管理、名城名镇保护制度、遗产活化政策、城乡建设治理、历史文化保护传承体系</w:t>
            </w:r>
          </w:p>
        </w:tc>
        <w:tc>
          <w:tcPr>
            <w:tcW w:w="1980" w:type="dxa"/>
          </w:tcPr>
          <w:p w14:paraId="7EF4B618" w14:textId="77777777" w:rsidR="00EF2568" w:rsidRDefault="00000000">
            <w:pPr>
              <w:pStyle w:val="Compact"/>
            </w:pPr>
            <w:r>
              <w:rPr>
                <w:b/>
              </w:rPr>
              <w:t>管理学</w:t>
            </w:r>
          </w:p>
        </w:tc>
        <w:tc>
          <w:tcPr>
            <w:tcW w:w="1980" w:type="dxa"/>
          </w:tcPr>
          <w:p w14:paraId="0CFABE0B" w14:textId="77777777" w:rsidR="00EF2568" w:rsidRDefault="00000000">
            <w:pPr>
              <w:pStyle w:val="Compact"/>
            </w:pPr>
            <w:r>
              <w:t>文化遗产、保护管理、治理、政策评估</w:t>
            </w:r>
          </w:p>
        </w:tc>
        <w:tc>
          <w:tcPr>
            <w:tcW w:w="1980" w:type="dxa"/>
          </w:tcPr>
          <w:p w14:paraId="0A596146" w14:textId="77777777" w:rsidR="00EF2568" w:rsidRDefault="00000000">
            <w:pPr>
              <w:pStyle w:val="Compact"/>
            </w:pPr>
            <w:r>
              <w:t>管理评委。期待制度诊断+对策出口。纯史学研究勿投此池</w:t>
            </w:r>
          </w:p>
        </w:tc>
      </w:tr>
      <w:tr w:rsidR="00EF2568" w14:paraId="5BEEAEC4" w14:textId="77777777" w:rsidTr="00EF2568">
        <w:tc>
          <w:tcPr>
            <w:tcW w:w="1980" w:type="dxa"/>
          </w:tcPr>
          <w:p w14:paraId="605DC541" w14:textId="77777777" w:rsidR="00EF2568" w:rsidRDefault="00000000">
            <w:pPr>
              <w:pStyle w:val="Compact"/>
            </w:pPr>
            <w:r>
              <w:t>城市更新经济、建筑产业、文旅融合、房地产</w:t>
            </w:r>
          </w:p>
        </w:tc>
        <w:tc>
          <w:tcPr>
            <w:tcW w:w="1980" w:type="dxa"/>
          </w:tcPr>
          <w:p w14:paraId="086525D5" w14:textId="77777777" w:rsidR="00EF2568" w:rsidRDefault="00000000">
            <w:pPr>
              <w:pStyle w:val="Compact"/>
            </w:pPr>
            <w:r>
              <w:rPr>
                <w:b/>
              </w:rPr>
              <w:t>应用经济</w:t>
            </w:r>
          </w:p>
        </w:tc>
        <w:tc>
          <w:tcPr>
            <w:tcW w:w="1980" w:type="dxa"/>
          </w:tcPr>
          <w:p w14:paraId="2B692057" w14:textId="77777777" w:rsidR="00EF2568" w:rsidRDefault="00000000">
            <w:pPr>
              <w:pStyle w:val="Compact"/>
            </w:pPr>
            <w:r>
              <w:t>城市更新、文旅、产业</w:t>
            </w:r>
          </w:p>
        </w:tc>
        <w:tc>
          <w:tcPr>
            <w:tcW w:w="1980" w:type="dxa"/>
          </w:tcPr>
          <w:p w14:paraId="7B0A79C7" w14:textId="77777777" w:rsidR="00EF2568" w:rsidRDefault="00000000">
            <w:pPr>
              <w:pStyle w:val="Compact"/>
            </w:pPr>
            <w:r>
              <w:t>经济评委。建筑学训练者投此池须谨慎：方法与成果形态差距大</w:t>
            </w:r>
          </w:p>
        </w:tc>
      </w:tr>
      <w:tr w:rsidR="00EF2568" w14:paraId="5E0F61B1" w14:textId="77777777" w:rsidTr="00EF2568">
        <w:tc>
          <w:tcPr>
            <w:tcW w:w="1980" w:type="dxa"/>
          </w:tcPr>
          <w:p w14:paraId="6EB38F8F" w14:textId="77777777" w:rsidR="00EF2568" w:rsidRDefault="00000000">
            <w:pPr>
              <w:pStyle w:val="Compact"/>
            </w:pPr>
            <w:r>
              <w:t>建筑档案、样式雷图档、营造文献、口述史档案、老地图舆图整理</w:t>
            </w:r>
          </w:p>
        </w:tc>
        <w:tc>
          <w:tcPr>
            <w:tcW w:w="1980" w:type="dxa"/>
          </w:tcPr>
          <w:p w14:paraId="7997528A" w14:textId="77777777" w:rsidR="00EF2568" w:rsidRDefault="00000000">
            <w:pPr>
              <w:pStyle w:val="Compact"/>
            </w:pPr>
            <w:r>
              <w:rPr>
                <w:b/>
              </w:rPr>
              <w:t>图书馆·情报与文献学</w:t>
            </w:r>
          </w:p>
        </w:tc>
        <w:tc>
          <w:tcPr>
            <w:tcW w:w="1980" w:type="dxa"/>
          </w:tcPr>
          <w:p w14:paraId="3D46600F" w14:textId="77777777" w:rsidR="00EF2568" w:rsidRDefault="00000000">
            <w:pPr>
              <w:pStyle w:val="Compact"/>
            </w:pPr>
            <w:r>
              <w:t>档案、文献整理、图档、口述史</w:t>
            </w:r>
          </w:p>
        </w:tc>
        <w:tc>
          <w:tcPr>
            <w:tcW w:w="1980" w:type="dxa"/>
          </w:tcPr>
          <w:p w14:paraId="4FDFF6E4" w14:textId="77777777" w:rsidR="00EF2568" w:rsidRDefault="00000000">
            <w:pPr>
              <w:pStyle w:val="Compact"/>
            </w:pPr>
            <w:r>
              <w:t>图情评委。期待文献学规范+整理系统性+研究性问题</w:t>
            </w:r>
          </w:p>
        </w:tc>
      </w:tr>
      <w:tr w:rsidR="00EF2568" w14:paraId="0C187B88" w14:textId="77777777" w:rsidTr="00EF2568">
        <w:tc>
          <w:tcPr>
            <w:tcW w:w="1980" w:type="dxa"/>
          </w:tcPr>
          <w:p w14:paraId="0F23AD7A" w14:textId="77777777" w:rsidR="00EF2568" w:rsidRDefault="00000000">
            <w:pPr>
              <w:pStyle w:val="Compact"/>
            </w:pPr>
            <w:r>
              <w:t>援外建筑、海外中国建筑、跨国建造史</w:t>
            </w:r>
          </w:p>
        </w:tc>
        <w:tc>
          <w:tcPr>
            <w:tcW w:w="1980" w:type="dxa"/>
          </w:tcPr>
          <w:p w14:paraId="66C2E38E" w14:textId="77777777" w:rsidR="00EF2568" w:rsidRDefault="00000000">
            <w:pPr>
              <w:pStyle w:val="Compact"/>
            </w:pPr>
            <w:r>
              <w:rPr>
                <w:b/>
              </w:rPr>
              <w:t>国际问题研究</w:t>
            </w:r>
            <w:r>
              <w:t>或</w:t>
            </w:r>
            <w:r>
              <w:rPr>
                <w:b/>
              </w:rPr>
              <w:t>世界历史</w:t>
            </w:r>
          </w:p>
        </w:tc>
        <w:tc>
          <w:tcPr>
            <w:tcW w:w="1980" w:type="dxa"/>
          </w:tcPr>
          <w:p w14:paraId="5DA0AE4D" w14:textId="77777777" w:rsidR="00EF2568" w:rsidRDefault="00000000">
            <w:pPr>
              <w:pStyle w:val="Compact"/>
            </w:pPr>
            <w:r>
              <w:t>援外、海外、跨国</w:t>
            </w:r>
          </w:p>
        </w:tc>
        <w:tc>
          <w:tcPr>
            <w:tcW w:w="1980" w:type="dxa"/>
          </w:tcPr>
          <w:p w14:paraId="784BB981" w14:textId="77777777" w:rsidR="00EF2568" w:rsidRDefault="00000000">
            <w:pPr>
              <w:pStyle w:val="Compact"/>
            </w:pPr>
            <w:r>
              <w:t>按核心问题选：史实重建→世界历史；地缘与关系→国问</w:t>
            </w:r>
          </w:p>
        </w:tc>
      </w:tr>
      <w:tr w:rsidR="00EF2568" w14:paraId="67286643" w14:textId="77777777" w:rsidTr="00EF2568">
        <w:tc>
          <w:tcPr>
            <w:tcW w:w="1980" w:type="dxa"/>
          </w:tcPr>
          <w:p w14:paraId="2247D904" w14:textId="77777777" w:rsidR="00EF2568" w:rsidRDefault="00000000">
            <w:pPr>
              <w:pStyle w:val="Compact"/>
            </w:pPr>
            <w:r>
              <w:t>营造技艺科学史、匠作技术史、传统技术知识</w:t>
            </w:r>
          </w:p>
        </w:tc>
        <w:tc>
          <w:tcPr>
            <w:tcW w:w="1980" w:type="dxa"/>
          </w:tcPr>
          <w:p w14:paraId="395D224E" w14:textId="77777777" w:rsidR="00EF2568" w:rsidRDefault="00000000">
            <w:pPr>
              <w:pStyle w:val="Compact"/>
            </w:pPr>
            <w:r>
              <w:rPr>
                <w:b/>
              </w:rPr>
              <w:t>科学技术与社会（STS，2025新增）</w:t>
            </w:r>
            <w:r>
              <w:t>或</w:t>
            </w:r>
            <w:r>
              <w:rPr>
                <w:b/>
              </w:rPr>
              <w:t>中国历史</w:t>
            </w:r>
          </w:p>
        </w:tc>
        <w:tc>
          <w:tcPr>
            <w:tcW w:w="1980" w:type="dxa"/>
          </w:tcPr>
          <w:p w14:paraId="44F9D87C" w14:textId="77777777" w:rsidR="00EF2568" w:rsidRDefault="00000000">
            <w:pPr>
              <w:pStyle w:val="Compact"/>
            </w:pPr>
            <w:r>
              <w:t>技术史、技艺传承、科技文明</w:t>
            </w:r>
          </w:p>
        </w:tc>
        <w:tc>
          <w:tcPr>
            <w:tcW w:w="1980" w:type="dxa"/>
          </w:tcPr>
          <w:p w14:paraId="3FF2F832" w14:textId="77777777" w:rsidR="00EF2568" w:rsidRDefault="00000000">
            <w:pPr>
              <w:pStyle w:val="Compact"/>
            </w:pPr>
            <w:r>
              <w:t>STS池评委期待技术与社会/知识的关系问题；纯技术复原宜投历史池</w:t>
            </w:r>
          </w:p>
        </w:tc>
      </w:tr>
      <w:tr w:rsidR="00EF2568" w14:paraId="2DCC6818" w14:textId="77777777" w:rsidTr="00EF2568">
        <w:tc>
          <w:tcPr>
            <w:tcW w:w="1980" w:type="dxa"/>
          </w:tcPr>
          <w:p w14:paraId="13E7F8DA" w14:textId="77777777" w:rsidR="00EF2568" w:rsidRDefault="00000000">
            <w:pPr>
              <w:pStyle w:val="Compact"/>
            </w:pPr>
            <w:r>
              <w:t>设计学、环境设计、建筑美学、工艺美术</w:t>
            </w:r>
          </w:p>
        </w:tc>
        <w:tc>
          <w:tcPr>
            <w:tcW w:w="1980" w:type="dxa"/>
          </w:tcPr>
          <w:p w14:paraId="454274DF" w14:textId="77777777" w:rsidR="00EF2568" w:rsidRDefault="00000000">
            <w:pPr>
              <w:pStyle w:val="Compact"/>
            </w:pPr>
            <w:r>
              <w:rPr>
                <w:b/>
              </w:rPr>
              <w:t>艺术学（单列，另有评审体系）</w:t>
            </w:r>
          </w:p>
        </w:tc>
        <w:tc>
          <w:tcPr>
            <w:tcW w:w="1980" w:type="dxa"/>
          </w:tcPr>
          <w:p w14:paraId="218A7943" w14:textId="77777777" w:rsidR="00EF2568" w:rsidRDefault="00000000">
            <w:pPr>
              <w:pStyle w:val="Compact"/>
            </w:pPr>
            <w:r>
              <w:t>——</w:t>
            </w:r>
          </w:p>
        </w:tc>
        <w:tc>
          <w:tcPr>
            <w:tcW w:w="1980" w:type="dxa"/>
          </w:tcPr>
          <w:p w14:paraId="585AC88B" w14:textId="77777777" w:rsidR="00EF2568" w:rsidRDefault="00000000">
            <w:pPr>
              <w:pStyle w:val="Compact"/>
            </w:pPr>
            <w:r>
              <w:t>走全国艺术科学规划办渠道，活页4000字，另有指南，不在本指南范围</w:t>
            </w:r>
          </w:p>
        </w:tc>
      </w:tr>
      <w:tr w:rsidR="00EF2568" w14:paraId="5E0EFB72" w14:textId="77777777" w:rsidTr="00EF2568">
        <w:tc>
          <w:tcPr>
            <w:tcW w:w="1980" w:type="dxa"/>
          </w:tcPr>
          <w:p w14:paraId="15C23444" w14:textId="77777777" w:rsidR="00EF2568" w:rsidRDefault="00000000">
            <w:pPr>
              <w:pStyle w:val="Compact"/>
            </w:pPr>
            <w:r>
              <w:t>濒危匠作文献、少数民族建筑典籍、绝学级专门知</w:t>
            </w:r>
            <w:r>
              <w:lastRenderedPageBreak/>
              <w:t>识</w:t>
            </w:r>
          </w:p>
        </w:tc>
        <w:tc>
          <w:tcPr>
            <w:tcW w:w="1980" w:type="dxa"/>
          </w:tcPr>
          <w:p w14:paraId="565BDC7C" w14:textId="77777777" w:rsidR="00EF2568" w:rsidRDefault="00000000">
            <w:pPr>
              <w:pStyle w:val="Compact"/>
            </w:pPr>
            <w:r>
              <w:rPr>
                <w:b/>
              </w:rPr>
              <w:lastRenderedPageBreak/>
              <w:t>冷门绝学专项（另有评</w:t>
            </w:r>
            <w:r>
              <w:rPr>
                <w:b/>
              </w:rPr>
              <w:lastRenderedPageBreak/>
              <w:t>审体系）</w:t>
            </w:r>
          </w:p>
        </w:tc>
        <w:tc>
          <w:tcPr>
            <w:tcW w:w="1980" w:type="dxa"/>
          </w:tcPr>
          <w:p w14:paraId="1D265B57" w14:textId="77777777" w:rsidR="00EF2568" w:rsidRDefault="00000000">
            <w:pPr>
              <w:pStyle w:val="Compact"/>
            </w:pPr>
            <w:r>
              <w:lastRenderedPageBreak/>
              <w:t>——</w:t>
            </w:r>
          </w:p>
        </w:tc>
        <w:tc>
          <w:tcPr>
            <w:tcW w:w="1980" w:type="dxa"/>
          </w:tcPr>
          <w:p w14:paraId="638AC75C" w14:textId="77777777" w:rsidR="00EF2568" w:rsidRDefault="00000000">
            <w:pPr>
              <w:pStyle w:val="Compact"/>
            </w:pPr>
            <w:r>
              <w:t>专项渠道，团队与个人两种申报，另有指</w:t>
            </w:r>
            <w:r>
              <w:lastRenderedPageBreak/>
              <w:t>南，不在本指南范围</w:t>
            </w:r>
          </w:p>
        </w:tc>
      </w:tr>
      <w:tr w:rsidR="00EF2568" w14:paraId="11462676" w14:textId="77777777" w:rsidTr="00EF2568">
        <w:tc>
          <w:tcPr>
            <w:tcW w:w="1980" w:type="dxa"/>
          </w:tcPr>
          <w:p w14:paraId="7FD13B3F" w14:textId="77777777" w:rsidR="00EF2568" w:rsidRDefault="00000000">
            <w:pPr>
              <w:pStyle w:val="Compact"/>
            </w:pPr>
            <w:r>
              <w:lastRenderedPageBreak/>
              <w:t>建筑教育史、营造技艺教育传承</w:t>
            </w:r>
          </w:p>
        </w:tc>
        <w:tc>
          <w:tcPr>
            <w:tcW w:w="1980" w:type="dxa"/>
          </w:tcPr>
          <w:p w14:paraId="18DAE33D" w14:textId="77777777" w:rsidR="00EF2568" w:rsidRDefault="00000000">
            <w:pPr>
              <w:pStyle w:val="Compact"/>
            </w:pPr>
            <w:r>
              <w:rPr>
                <w:b/>
              </w:rPr>
              <w:t>教育学（单列）</w:t>
            </w:r>
          </w:p>
        </w:tc>
        <w:tc>
          <w:tcPr>
            <w:tcW w:w="1980" w:type="dxa"/>
          </w:tcPr>
          <w:p w14:paraId="204C5EAC" w14:textId="77777777" w:rsidR="00EF2568" w:rsidRDefault="00000000">
            <w:pPr>
              <w:pStyle w:val="Compact"/>
            </w:pPr>
            <w:r>
              <w:t>建筑教育、技艺传承</w:t>
            </w:r>
          </w:p>
        </w:tc>
        <w:tc>
          <w:tcPr>
            <w:tcW w:w="1980" w:type="dxa"/>
          </w:tcPr>
          <w:p w14:paraId="2CD8B936" w14:textId="77777777" w:rsidR="00EF2568" w:rsidRDefault="00000000">
            <w:pPr>
              <w:pStyle w:val="Compact"/>
            </w:pPr>
            <w:r>
              <w:t>教育学评审体系</w:t>
            </w:r>
          </w:p>
        </w:tc>
      </w:tr>
    </w:tbl>
    <w:p w14:paraId="4B3E282D" w14:textId="77777777" w:rsidR="00EF2568" w:rsidRDefault="00000000">
      <w:pPr>
        <w:pStyle w:val="FirstParagraph"/>
      </w:pPr>
      <w:r>
        <w:rPr>
          <w:b/>
        </w:rPr>
        <w:t>二、归属选择的三条铁律。</w:t>
      </w:r>
    </w:p>
    <w:p w14:paraId="2A981FBD" w14:textId="77777777" w:rsidR="00EF2568" w:rsidRDefault="00000000">
      <w:pPr>
        <w:pStyle w:val="FirstParagraph"/>
      </w:pPr>
      <w:r>
        <w:t>①</w:t>
      </w:r>
      <w:r>
        <w:rPr>
          <w:b/>
        </w:rPr>
        <w:t>材料定池</w:t>
      </w:r>
      <w:r>
        <w:t>：核心一手材料是什么，就投什么池。拿测绘图纸和方志做研究投历史池合法，投社会池即死（田野缺席）；拿访谈和田野做研究投社会池合法，投历史池即死（史料缺席）。材料与池不匹配=评委用自己池的合法性标准读到全本无证据。</w:t>
      </w:r>
    </w:p>
    <w:p w14:paraId="290663E3" w14:textId="77777777" w:rsidR="00EF2568" w:rsidRDefault="00000000">
      <w:pPr>
        <w:pStyle w:val="FirstParagraph"/>
      </w:pPr>
      <w:r>
        <w:t>②</w:t>
      </w:r>
      <w:r>
        <w:rPr>
          <w:b/>
        </w:rPr>
        <w:t>成果定池</w:t>
      </w:r>
      <w:r>
        <w:t>：申请人的前期成果发表在哪类刊物，决定其在哪个池有”身份证明”。建筑学出身者成果多在建筑学期刊（部分为EI/SCI收录），投向历史/社会/民族池时，评委不读这些刊物——必须在表三与论证中完成</w:t>
      </w:r>
      <w:r>
        <w:rPr>
          <w:b/>
        </w:rPr>
        <w:t>成果的可读性转化</w:t>
      </w:r>
      <w:r>
        <w:t>（见B16）。</w:t>
      </w:r>
    </w:p>
    <w:p w14:paraId="7532C737" w14:textId="77777777" w:rsidR="00EF2568" w:rsidRDefault="00000000">
      <w:pPr>
        <w:pStyle w:val="FirstParagraph"/>
      </w:pPr>
      <w:r>
        <w:t>③</w:t>
      </w:r>
      <w:r>
        <w:rPr>
          <w:b/>
        </w:rPr>
        <w:t>语法随池</w:t>
      </w:r>
      <w:r>
        <w:t>：同一题目换池=换写法。例：某聚落研究投历史池，写学术史缺口+史料系统+历史解释；投社会池，写理论对话+田野设计+机制分析；投管理池，写制度痛点+案例诊断+对策出口。题目可以不变，论证的组织方式必须整体更换。跨池一稿多投同一文本=对每个池都是错位文本。</w:t>
      </w:r>
    </w:p>
    <w:p w14:paraId="38117B52" w14:textId="77777777" w:rsidR="00EF2568" w:rsidRDefault="00000000">
      <w:pPr>
        <w:pStyle w:val="FirstParagraph"/>
      </w:pPr>
      <w:r>
        <w:rPr>
          <w:b/>
        </w:rPr>
        <w:t>三、关键词策略。</w:t>
      </w:r>
      <w:r>
        <w:t>国社科虽无智能指派系统，但学科代码+题目+关键词共同决定本子落入哪个评审组、被哪类评委抽取。①第一关键词必须命中目标池的核心对象词（历史池：建筑史/城市史；社会池：传统聚落/社区；管理池：文化遗产/治理）；②第二关键词体现方法或视角；③第三关键词体现研究对象的通行名称。④禁忌：用建筑学内部黑话作第一关键词（如构造术语、测绘术语），会把本子送给读不懂的评委；用跨池歧义词（如”遗产”横跨管理/历史/艺术多池）须以第二、三关键词锁定归属。⑤地域词的使用：题目中放大地域范围（“中国”“全国”而实证只覆盖一省）触发B级范畴失配；缩小到具体区域反而安全。</w:t>
      </w:r>
    </w:p>
    <w:p w14:paraId="11B4D9D3" w14:textId="77777777" w:rsidR="00EF2568" w:rsidRDefault="00000000">
      <w:pPr>
        <w:pStyle w:val="FirstParagraph"/>
      </w:pPr>
      <w:r>
        <w:rPr>
          <w:b/>
        </w:rPr>
        <w:t>四、学科归属的查重联动。</w:t>
      </w:r>
      <w:r>
        <w:t>每个池有自己的立项数据库检索口径——确定目标池后，必须以该池学科名+对象词在全国社科工作办立项数据库检索近5年立项，逐条说明本课题与已立项课题的区别（活页选题依据明示要求”相对于已有研究</w:t>
      </w:r>
      <w:r>
        <w:rPr>
          <w:b/>
        </w:rPr>
        <w:t>特别是国家社科基金同类项目</w:t>
      </w:r>
      <w:r>
        <w:t>的独到学术价值”）。撞车未查=伪空白死穴的直接来源（A2）。</w:t>
      </w:r>
    </w:p>
    <w:p w14:paraId="62152FBE" w14:textId="77777777" w:rsidR="00EF2568" w:rsidRDefault="00000000">
      <w:pPr>
        <w:pStyle w:val="FirstParagraph"/>
      </w:pPr>
      <w:r>
        <w:rPr>
          <w:b/>
        </w:rPr>
        <w:t>五、青年项目的归属策略。</w:t>
      </w:r>
      <w:r>
        <w:t>青年项目评委同样按池指派，但对跨界申请者更宽容于”训练背景”，更苛于”问题真实性”。建筑学背景申请人投历史/社会池申报青年项目，前期成果的建筑学期刊背景不构成死穴，但必须补一条该池合法性证据：一篇该池认可的期刊论文、一次该池学术会议报告、或该池学者的合作署名——证明你已进入这个学术共同体。</w:t>
      </w:r>
    </w:p>
    <w:p w14:paraId="61D57FC9" w14:textId="77777777" w:rsidR="00EF2568" w:rsidRDefault="00000000">
      <w:pPr>
        <w:pStyle w:val="FirstParagraph"/>
      </w:pPr>
      <w:r>
        <w:rPr>
          <w:b/>
        </w:rPr>
        <w:lastRenderedPageBreak/>
        <w:t>六、西部项目的归属提示。</w:t>
      </w:r>
      <w:r>
        <w:t>云南等13省区申请人可申报西部项目，选题须与西部发展相关且申请人单位在西部。建筑/遗产/聚落类选题天然适配（西部遗产富集）。西部项目单独切块评审、竞争烈度低于一般项目，是策略性选项；但选题与西部无关者硬蹭=评审第一眼即读出。</w:t>
      </w:r>
    </w:p>
    <w:p w14:paraId="56943436" w14:textId="77777777" w:rsidR="00EF2568" w:rsidRDefault="00000000">
      <w:pPr>
        <w:pStyle w:val="2"/>
      </w:pPr>
      <w:bookmarkStart w:id="11" w:name="级-程序与资格红线未进评审即出局全部可自查"/>
      <w:bookmarkEnd w:id="10"/>
      <w:r>
        <w:t>0</w:t>
      </w:r>
      <w:r>
        <w:t>级</w:t>
      </w:r>
      <w:r>
        <w:t xml:space="preserve"> · </w:t>
      </w:r>
      <w:r>
        <w:t>程序与资格红线（未进评审即出局，全部可自查）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EF2568" w14:paraId="5A25FC3B" w14:textId="77777777" w:rsidTr="00EF2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EA3CE91" w14:textId="77777777" w:rsidR="00EF2568" w:rsidRDefault="00000000">
            <w:pPr>
              <w:pStyle w:val="Compact"/>
            </w:pPr>
            <w:r>
              <w:t>形式项</w:t>
            </w:r>
          </w:p>
        </w:tc>
        <w:tc>
          <w:tcPr>
            <w:tcW w:w="2640" w:type="dxa"/>
          </w:tcPr>
          <w:p w14:paraId="3D384713" w14:textId="77777777" w:rsidR="00EF2568" w:rsidRDefault="00000000">
            <w:pPr>
              <w:pStyle w:val="Compact"/>
            </w:pPr>
            <w:r>
              <w:t>检查内容</w:t>
            </w:r>
          </w:p>
        </w:tc>
        <w:tc>
          <w:tcPr>
            <w:tcW w:w="2640" w:type="dxa"/>
          </w:tcPr>
          <w:p w14:paraId="330B78CC" w14:textId="77777777" w:rsidR="00EF2568" w:rsidRDefault="00000000">
            <w:pPr>
              <w:pStyle w:val="Compact"/>
            </w:pPr>
            <w:r>
              <w:t>不通过的后果与处理</w:t>
            </w:r>
          </w:p>
        </w:tc>
      </w:tr>
      <w:tr w:rsidR="00EF2568" w14:paraId="1A2365D3" w14:textId="77777777" w:rsidTr="00EF2568">
        <w:tc>
          <w:tcPr>
            <w:tcW w:w="2640" w:type="dxa"/>
          </w:tcPr>
          <w:p w14:paraId="7E4A4044" w14:textId="77777777" w:rsidR="00EF2568" w:rsidRDefault="00000000">
            <w:pPr>
              <w:pStyle w:val="Compact"/>
            </w:pPr>
            <w:r>
              <w:t>0-1 限项违规【通用】</w:t>
            </w:r>
          </w:p>
        </w:tc>
        <w:tc>
          <w:tcPr>
            <w:tcW w:w="2640" w:type="dxa"/>
          </w:tcPr>
          <w:p w14:paraId="019072EF" w14:textId="77777777" w:rsidR="00EF2568" w:rsidRDefault="00000000">
            <w:pPr>
              <w:pStyle w:val="Compact"/>
            </w:pPr>
            <w:r>
              <w:t>逐条机械核对申报公告限项条款：①申请人当年只申报1项年度项目、未作为成员参与其他年度项目；②申请人无在研国社科/国自然及其他国家级科研项目负责人身份（结项证书日期须在截止日前）；③申请人当年未同时申报国自然、其他国家级科研项目、教育部人文社科一般项目；④当年未申报重大项目；⑤全部课题组成员参与年度项目≤2项、其中有在研国家级项目身份的≤1项。</w:t>
            </w:r>
          </w:p>
        </w:tc>
        <w:tc>
          <w:tcPr>
            <w:tcW w:w="2640" w:type="dxa"/>
          </w:tcPr>
          <w:p w14:paraId="1D95E29D" w14:textId="77777777" w:rsidR="00EF2568" w:rsidRDefault="00000000">
            <w:pPr>
              <w:pStyle w:val="Compact"/>
            </w:pPr>
            <w:r>
              <w:t>按申报公告条款直接出局，无申诉空间。国社科限项是</w:t>
            </w:r>
            <w:r>
              <w:rPr>
                <w:b/>
              </w:rPr>
              <w:t>跨基金互锁</w:t>
            </w:r>
            <w:r>
              <w:t>结构（国自然、教育部项目都在锁内），与国自然单边限项逻辑完全不同——逐项核对全员，不靠记忆。</w:t>
            </w:r>
          </w:p>
        </w:tc>
      </w:tr>
      <w:tr w:rsidR="00EF2568" w14:paraId="7D700012" w14:textId="77777777" w:rsidTr="00EF2568">
        <w:tc>
          <w:tcPr>
            <w:tcW w:w="2640" w:type="dxa"/>
          </w:tcPr>
          <w:p w14:paraId="5B0604E3" w14:textId="77777777" w:rsidR="00EF2568" w:rsidRDefault="00000000">
            <w:pPr>
              <w:pStyle w:val="Compact"/>
            </w:pPr>
            <w:r>
              <w:t>0-2 资格不符【通用】</w:t>
            </w:r>
          </w:p>
        </w:tc>
        <w:tc>
          <w:tcPr>
            <w:tcW w:w="2640" w:type="dxa"/>
          </w:tcPr>
          <w:p w14:paraId="10F667A0" w14:textId="77777777" w:rsidR="00EF2568" w:rsidRDefault="00000000">
            <w:pPr>
              <w:pStyle w:val="Compact"/>
            </w:pPr>
            <w:r>
              <w:t>重点/一般：副高以上职称或博士学位；青年：男≤35岁、女≤40岁（按截止日核算，以当年度公告出生日期线为准）；全日制在读研究生不得申请；博士后渠道合规；西部项目单位地域合规。</w:t>
            </w:r>
          </w:p>
        </w:tc>
        <w:tc>
          <w:tcPr>
            <w:tcW w:w="2640" w:type="dxa"/>
          </w:tcPr>
          <w:p w14:paraId="57F2172D" w14:textId="77777777" w:rsidR="00EF2568" w:rsidRDefault="00000000">
            <w:pPr>
              <w:pStyle w:val="Compact"/>
            </w:pPr>
            <w:r>
              <w:t>资格审查出局。年龄线、职称、学位证书日期逐字核对。</w:t>
            </w:r>
          </w:p>
        </w:tc>
      </w:tr>
      <w:tr w:rsidR="00EF2568" w14:paraId="622FB048" w14:textId="77777777" w:rsidTr="00EF2568">
        <w:tc>
          <w:tcPr>
            <w:tcW w:w="2640" w:type="dxa"/>
          </w:tcPr>
          <w:p w14:paraId="4CBFB3DD" w14:textId="77777777" w:rsidR="00EF2568" w:rsidRDefault="00000000">
            <w:pPr>
              <w:pStyle w:val="Compact"/>
            </w:pPr>
            <w:r>
              <w:t>0-3 学科代码/归属错配【通用·建筑方向高危】</w:t>
            </w:r>
          </w:p>
        </w:tc>
        <w:tc>
          <w:tcPr>
            <w:tcW w:w="2640" w:type="dxa"/>
          </w:tcPr>
          <w:p w14:paraId="716412E7" w14:textId="77777777" w:rsidR="00EF2568" w:rsidRDefault="00000000">
            <w:pPr>
              <w:pStyle w:val="Compact"/>
            </w:pPr>
            <w:r>
              <w:t>申报学科与课题实质不匹配；二级代码未按当年度《申报数据代码表》填报（2026年二级代码大改，旧代码经验失效）。建筑相关方向误选=本子送入错误评审池，全文合法性标准整体错位。</w:t>
            </w:r>
          </w:p>
        </w:tc>
        <w:tc>
          <w:tcPr>
            <w:tcW w:w="2640" w:type="dxa"/>
          </w:tcPr>
          <w:p w14:paraId="27361E28" w14:textId="77777777" w:rsidR="00EF2568" w:rsidRDefault="00000000">
            <w:pPr>
              <w:pStyle w:val="Compact"/>
            </w:pPr>
            <w:r>
              <w:t>按”学科归属图谱”重选评审池；代码1必须是主要申报方向；交叉研究以最重证据链所在池为准。</w:t>
            </w:r>
          </w:p>
        </w:tc>
      </w:tr>
      <w:tr w:rsidR="00EF2568" w14:paraId="0428C9E4" w14:textId="77777777" w:rsidTr="00EF2568">
        <w:tc>
          <w:tcPr>
            <w:tcW w:w="2640" w:type="dxa"/>
          </w:tcPr>
          <w:p w14:paraId="5A8AAC7F" w14:textId="77777777" w:rsidR="00EF2568" w:rsidRDefault="00000000">
            <w:pPr>
              <w:pStyle w:val="Compact"/>
            </w:pPr>
            <w:r>
              <w:t>0-4 活页匿名</w:t>
            </w:r>
            <w:r>
              <w:lastRenderedPageBreak/>
              <w:t>违规【通用·国社科独有死法】</w:t>
            </w:r>
          </w:p>
        </w:tc>
        <w:tc>
          <w:tcPr>
            <w:tcW w:w="2640" w:type="dxa"/>
          </w:tcPr>
          <w:p w14:paraId="15086506" w14:textId="77777777" w:rsidR="00EF2568" w:rsidRDefault="00000000">
            <w:pPr>
              <w:pStyle w:val="Compact"/>
            </w:pPr>
            <w:r>
              <w:lastRenderedPageBreak/>
              <w:t>活页中任何可能透露申请人身份的信息：姓名、单位、导师姓名、师承线索、所在单位地名与机构名、“</w:t>
            </w:r>
            <w:r>
              <w:lastRenderedPageBreak/>
              <w:t>本人主持/参与”的具名项目与经费编号、可被反向定位的成果描述（成果名称+作者排序组合可反查）。</w:t>
            </w:r>
            <w:r>
              <w:rPr>
                <w:b/>
              </w:rPr>
              <w:t>地域字眼细则</w:t>
            </w:r>
            <w:r>
              <w:t>：研究内容涉及特定地域可正常论述，但不得透露申请人与该地域的关系（“本人长期在某地工作”“基于本人所在机构的某地调查”=违规；客观陈述”某地有某类遗存”=合法）。</w:t>
            </w:r>
            <w:r>
              <w:rPr>
                <w:b/>
              </w:rPr>
              <w:t>2026年新规</w:t>
            </w:r>
            <w:r>
              <w:t>：活页中不得出现包含前期研究基础在内的任何可识别信息——活页内连匿名化成果列表也不再设置。</w:t>
            </w:r>
          </w:p>
        </w:tc>
        <w:tc>
          <w:tcPr>
            <w:tcW w:w="2640" w:type="dxa"/>
          </w:tcPr>
          <w:p w14:paraId="7E184555" w14:textId="77777777" w:rsidR="00EF2568" w:rsidRDefault="00000000">
            <w:pPr>
              <w:pStyle w:val="Compact"/>
            </w:pPr>
            <w:r>
              <w:lastRenderedPageBreak/>
              <w:t>取消参评资格，内容无人阅读。自查法：把活页交给不了解本课题的同事，问”你能猜出这是谁写的吗”；</w:t>
            </w:r>
            <w:r>
              <w:lastRenderedPageBreak/>
              <w:t>全文检索单位名、地名+人称代词组合、“本人”二字。**【补充形态·合作网络关系线索（v2）】**具名写出与申请人合作的机构（“与某高校/某机构同行密切合作”）不构成直接身份暴露，但属可收窄的关系线索：若申请人与该机构的合作在圈内周知，可反向缩小身份范围。保守写法：范畴化为“与某类机构同行建立合作”，具名机构移至《申请书》正文。</w:t>
            </w:r>
          </w:p>
        </w:tc>
      </w:tr>
      <w:tr w:rsidR="00EF2568" w14:paraId="45CC3462" w14:textId="77777777" w:rsidTr="00EF2568">
        <w:tc>
          <w:tcPr>
            <w:tcW w:w="2640" w:type="dxa"/>
          </w:tcPr>
          <w:p w14:paraId="2BD5D49F" w14:textId="77777777" w:rsidR="00EF2568" w:rsidRDefault="00000000">
            <w:pPr>
              <w:pStyle w:val="Compact"/>
            </w:pPr>
            <w:r>
              <w:lastRenderedPageBreak/>
              <w:t>0-5 活页格式违规【通用】</w:t>
            </w:r>
          </w:p>
        </w:tc>
        <w:tc>
          <w:tcPr>
            <w:tcW w:w="2640" w:type="dxa"/>
          </w:tcPr>
          <w:p w14:paraId="454A925B" w14:textId="77777777" w:rsidR="00EF2568" w:rsidRDefault="00000000">
            <w:pPr>
              <w:pStyle w:val="Compact"/>
            </w:pPr>
            <w:r>
              <w:t>超7000字（2026年起含图表内容，图表按所占版面折算字数核算，勿存侥幸）；《选题说明》超300字；沿用旧版活页提纲（2026版已删除”研究基础”栏目，出现该栏=直接暴露未读当年文件）；活页与申请书表二内容不一致；缺栏目；活页泄露课题名称与申请书不一致。</w:t>
            </w:r>
          </w:p>
        </w:tc>
        <w:tc>
          <w:tcPr>
            <w:tcW w:w="2640" w:type="dxa"/>
          </w:tcPr>
          <w:p w14:paraId="58DD888B" w14:textId="77777777" w:rsidR="00EF2568" w:rsidRDefault="00000000">
            <w:pPr>
              <w:pStyle w:val="Compact"/>
            </w:pPr>
            <w:r>
              <w:t>形式审查出局或给评委留下”不按规则出牌”的第一印象。用当年度模板逐栏核对；活页与表二同步统稿。</w:t>
            </w:r>
          </w:p>
        </w:tc>
      </w:tr>
      <w:tr w:rsidR="00EF2568" w14:paraId="20A07FE1" w14:textId="77777777" w:rsidTr="00EF2568">
        <w:tc>
          <w:tcPr>
            <w:tcW w:w="2640" w:type="dxa"/>
          </w:tcPr>
          <w:p w14:paraId="46025F0E" w14:textId="77777777" w:rsidR="00EF2568" w:rsidRDefault="00000000">
            <w:pPr>
              <w:pStyle w:val="Compact"/>
            </w:pPr>
            <w:r>
              <w:t>0-6 重复申报与成果纪律【通用】</w:t>
            </w:r>
          </w:p>
        </w:tc>
        <w:tc>
          <w:tcPr>
            <w:tcW w:w="2640" w:type="dxa"/>
          </w:tcPr>
          <w:p w14:paraId="6405728D" w14:textId="77777777" w:rsidR="00EF2568" w:rsidRDefault="00000000">
            <w:pPr>
              <w:pStyle w:val="Compact"/>
            </w:pPr>
            <w:r>
              <w:t>①与在研/已结项国家级项目有较大关联未在《申请书》说明联系和区别；②以学位论文为基础申报未注明关系、未承诺实质修改、预期成果与学位论文重复比例超60%；③使用与已出版内容基本相同的研究成果申报；④内容基本相同或相近的材料以不同申请人名义多头申报。</w:t>
            </w:r>
          </w:p>
        </w:tc>
        <w:tc>
          <w:tcPr>
            <w:tcW w:w="2640" w:type="dxa"/>
          </w:tcPr>
          <w:p w14:paraId="40087C97" w14:textId="77777777" w:rsidR="00EF2568" w:rsidRDefault="00000000">
            <w:pPr>
              <w:pStyle w:val="Compact"/>
            </w:pPr>
            <w:r>
              <w:t>视为重复申报，取消资格并记入诚信档案。建筑方向高发形态：已出版专著的章节改写为课题、学位论文（聚落/建筑史博士论文）直接改题申报。</w:t>
            </w:r>
          </w:p>
        </w:tc>
      </w:tr>
      <w:tr w:rsidR="00EF2568" w14:paraId="5DA75570" w14:textId="77777777" w:rsidTr="00EF2568">
        <w:tc>
          <w:tcPr>
            <w:tcW w:w="2640" w:type="dxa"/>
          </w:tcPr>
          <w:p w14:paraId="4856981B" w14:textId="77777777" w:rsidR="00EF2568" w:rsidRDefault="00000000">
            <w:pPr>
              <w:pStyle w:val="Compact"/>
            </w:pPr>
            <w:r>
              <w:t>0-7 成员确认缺失【通用·2026强化</w:t>
            </w:r>
            <w:r>
              <w:lastRenderedPageBreak/>
              <w:t>】</w:t>
            </w:r>
          </w:p>
        </w:tc>
        <w:tc>
          <w:tcPr>
            <w:tcW w:w="2640" w:type="dxa"/>
          </w:tcPr>
          <w:p w14:paraId="3D161495" w14:textId="77777777" w:rsidR="00EF2568" w:rsidRDefault="00000000">
            <w:pPr>
              <w:pStyle w:val="Compact"/>
            </w:pPr>
            <w:r>
              <w:lastRenderedPageBreak/>
              <w:t>课题组成员未征得本人同意、未签字确认；列入非必要成员凑数；成员时间精力承诺缺失。</w:t>
            </w:r>
          </w:p>
        </w:tc>
        <w:tc>
          <w:tcPr>
            <w:tcW w:w="2640" w:type="dxa"/>
          </w:tcPr>
          <w:p w14:paraId="13206AA1" w14:textId="77777777" w:rsidR="00EF2568" w:rsidRDefault="00000000">
            <w:pPr>
              <w:pStyle w:val="Compact"/>
            </w:pPr>
            <w:r>
              <w:t>视为违规申报。成员表逐一落实签字；只列确为必要者。</w:t>
            </w:r>
          </w:p>
        </w:tc>
      </w:tr>
      <w:tr w:rsidR="00EF2568" w14:paraId="1D87BA83" w14:textId="77777777" w:rsidTr="00EF2568">
        <w:tc>
          <w:tcPr>
            <w:tcW w:w="2640" w:type="dxa"/>
          </w:tcPr>
          <w:p w14:paraId="7785974E" w14:textId="77777777" w:rsidR="00EF2568" w:rsidRDefault="00000000">
            <w:pPr>
              <w:pStyle w:val="Compact"/>
            </w:pPr>
            <w:r>
              <w:t>0-8 查重义务未履行【通用·建筑方向高危】</w:t>
            </w:r>
          </w:p>
        </w:tc>
        <w:tc>
          <w:tcPr>
            <w:tcW w:w="2640" w:type="dxa"/>
          </w:tcPr>
          <w:p w14:paraId="5B0A8192" w14:textId="77777777" w:rsidR="00EF2568" w:rsidRDefault="00000000">
            <w:pPr>
              <w:pStyle w:val="Compact"/>
            </w:pPr>
            <w:r>
              <w:t>未在全国社科工作办立项数据库检索近5年同学科同类选题；与已立项课题高度雷同未在选题依据中说明区别；声称的”研究空白”可被一次检索证伪。</w:t>
            </w:r>
          </w:p>
        </w:tc>
        <w:tc>
          <w:tcPr>
            <w:tcW w:w="2640" w:type="dxa"/>
          </w:tcPr>
          <w:p w14:paraId="3D19B028" w14:textId="77777777" w:rsidR="00EF2568" w:rsidRDefault="00000000">
            <w:pPr>
              <w:pStyle w:val="Compact"/>
            </w:pPr>
            <w:r>
              <w:t>伪空白被评委或省办筛查坐实=选题死穴（A2）＋诚信观感。查重是选题阶段第一动作，不是写作阶段补丁。</w:t>
            </w:r>
          </w:p>
        </w:tc>
      </w:tr>
      <w:tr w:rsidR="00EF2568" w14:paraId="36F17A11" w14:textId="77777777" w:rsidTr="00EF2568">
        <w:tc>
          <w:tcPr>
            <w:tcW w:w="2640" w:type="dxa"/>
          </w:tcPr>
          <w:p w14:paraId="7B0AEE1B" w14:textId="77777777" w:rsidR="00EF2568" w:rsidRDefault="00000000">
            <w:pPr>
              <w:pStyle w:val="Compact"/>
            </w:pPr>
            <w:r>
              <w:t>0-9 占位符/未完成【通用】</w:t>
            </w:r>
          </w:p>
        </w:tc>
        <w:tc>
          <w:tcPr>
            <w:tcW w:w="2640" w:type="dxa"/>
          </w:tcPr>
          <w:p w14:paraId="6D5D7CB0" w14:textId="77777777" w:rsidR="00EF2568" w:rsidRDefault="00000000">
            <w:pPr>
              <w:pStyle w:val="Compact"/>
            </w:pPr>
            <w:r>
              <w:t>案例数”X”、创新点”XX视角”、框架思路留空、参考文献未列。</w:t>
            </w:r>
          </w:p>
        </w:tc>
        <w:tc>
          <w:tcPr>
            <w:tcW w:w="2640" w:type="dxa"/>
          </w:tcPr>
          <w:p w14:paraId="368567F2" w14:textId="77777777" w:rsidR="00EF2568" w:rsidRDefault="00000000">
            <w:pPr>
              <w:pStyle w:val="Compact"/>
            </w:pPr>
            <w:r>
              <w:t>评委无法判断，按未完成处理。</w:t>
            </w:r>
          </w:p>
        </w:tc>
      </w:tr>
      <w:tr w:rsidR="00EF2568" w14:paraId="2705B6F1" w14:textId="77777777" w:rsidTr="00EF2568">
        <w:tc>
          <w:tcPr>
            <w:tcW w:w="2640" w:type="dxa"/>
          </w:tcPr>
          <w:p w14:paraId="68E4BF21" w14:textId="77777777" w:rsidR="00EF2568" w:rsidRDefault="00000000">
            <w:pPr>
              <w:pStyle w:val="Compact"/>
            </w:pPr>
            <w:r>
              <w:t>0-10 政治表述方向性错误【通用·社科权重最高】</w:t>
            </w:r>
          </w:p>
        </w:tc>
        <w:tc>
          <w:tcPr>
            <w:tcW w:w="2640" w:type="dxa"/>
          </w:tcPr>
          <w:p w14:paraId="2A8556D7" w14:textId="77777777" w:rsidR="00EF2568" w:rsidRDefault="00000000">
            <w:pPr>
              <w:pStyle w:val="Compact"/>
            </w:pPr>
            <w:r>
              <w:t>族群源流、边疆、跨境、宗教议题的表述方向性错误（如将境内族群文化表述为与域外同源）；港澳台表述不规范；地图、疆界表述问题；与中央文件口径冲突的定性表述。</w:t>
            </w:r>
          </w:p>
        </w:tc>
        <w:tc>
          <w:tcPr>
            <w:tcW w:w="2640" w:type="dxa"/>
          </w:tcPr>
          <w:p w14:paraId="586147A0" w14:textId="77777777" w:rsidR="00EF2568" w:rsidRDefault="00000000">
            <w:pPr>
              <w:pStyle w:val="Compact"/>
            </w:pPr>
            <w:r>
              <w:t>社科系统的政治方向关是前置程序审查，不止评审风险。按A7条目治理；拿不准的表述一律中性化。</w:t>
            </w:r>
          </w:p>
        </w:tc>
      </w:tr>
      <w:tr w:rsidR="00EF2568" w14:paraId="0A4DAD6F" w14:textId="77777777" w:rsidTr="00EF2568">
        <w:tc>
          <w:tcPr>
            <w:tcW w:w="2640" w:type="dxa"/>
          </w:tcPr>
          <w:p w14:paraId="21481205" w14:textId="77777777" w:rsidR="00EF2568" w:rsidRDefault="00000000">
            <w:pPr>
              <w:pStyle w:val="Compact"/>
            </w:pPr>
            <w:r>
              <w:t>0-11 诚信与AI【通用】</w:t>
            </w:r>
          </w:p>
        </w:tc>
        <w:tc>
          <w:tcPr>
            <w:tcW w:w="2640" w:type="dxa"/>
          </w:tcPr>
          <w:p w14:paraId="64E814D1" w14:textId="77777777" w:rsidR="00EF2568" w:rsidRDefault="00000000">
            <w:pPr>
              <w:pStyle w:val="Compact"/>
            </w:pPr>
            <w:r>
              <w:t>抄袭剽窃、弄虚作假；使用AI直接生成论证文本且无法对真实性负责；虚构文献（AI幻觉文献在社科查重中极易暴露——评委多为文献熟悉者）。</w:t>
            </w:r>
          </w:p>
        </w:tc>
        <w:tc>
          <w:tcPr>
            <w:tcW w:w="2640" w:type="dxa"/>
          </w:tcPr>
          <w:p w14:paraId="36738F4F" w14:textId="77777777" w:rsidR="00EF2568" w:rsidRDefault="00000000">
            <w:pPr>
              <w:pStyle w:val="Compact"/>
            </w:pPr>
            <w:r>
              <w:t>取消资格+5年禁报+通报。AI仅用于辅助检索整理，全部内容人工核实；参考文献逐条验证存在性。</w:t>
            </w:r>
          </w:p>
        </w:tc>
      </w:tr>
      <w:tr w:rsidR="00EF2568" w14:paraId="57B26511" w14:textId="77777777" w:rsidTr="00EF2568">
        <w:tc>
          <w:tcPr>
            <w:tcW w:w="2640" w:type="dxa"/>
          </w:tcPr>
          <w:p w14:paraId="610325BB" w14:textId="77777777" w:rsidR="00EF2568" w:rsidRDefault="00000000">
            <w:pPr>
              <w:pStyle w:val="Compact"/>
            </w:pPr>
            <w:r>
              <w:t>0-12 限额申报程序</w:t>
            </w:r>
            <w:r>
              <w:lastRenderedPageBreak/>
              <w:t>【通用】</w:t>
            </w:r>
          </w:p>
        </w:tc>
        <w:tc>
          <w:tcPr>
            <w:tcW w:w="2640" w:type="dxa"/>
          </w:tcPr>
          <w:p w14:paraId="50CB6FCB" w14:textId="77777777" w:rsidR="00EF2568" w:rsidRDefault="00000000">
            <w:pPr>
              <w:pStyle w:val="Compact"/>
            </w:pPr>
            <w:r>
              <w:lastRenderedPageBreak/>
              <w:t>单位限额指标下未过校内遴选；省办/在京委托机构程序缺失；纸质版份数、签章、线上线下一致性不符。</w:t>
            </w:r>
          </w:p>
        </w:tc>
        <w:tc>
          <w:tcPr>
            <w:tcW w:w="2640" w:type="dxa"/>
          </w:tcPr>
          <w:p w14:paraId="278C9810" w14:textId="77777777" w:rsidR="00EF2568" w:rsidRDefault="00000000">
            <w:pPr>
              <w:pStyle w:val="Compact"/>
            </w:pPr>
            <w:r>
              <w:t>程序出局。提前确认本单位遴选时间线（通常早于全国截止2—4周）。</w:t>
            </w:r>
          </w:p>
        </w:tc>
      </w:tr>
    </w:tbl>
    <w:p w14:paraId="71DC3369" w14:textId="77777777" w:rsidR="00EF2568" w:rsidRDefault="00000000">
      <w:pPr>
        <w:pStyle w:val="FirstParagraph"/>
      </w:pPr>
      <w:r>
        <w:rPr>
          <w:b/>
        </w:rPr>
        <w:t>0级任一不通过 = 停止评审，先修复再评估内容。</w:t>
      </w:r>
    </w:p>
    <w:p w14:paraId="27AD351D" w14:textId="77777777" w:rsidR="00EF2568" w:rsidRDefault="00000000">
      <w:pPr>
        <w:pStyle w:val="2"/>
      </w:pPr>
      <w:bookmarkStart w:id="12" w:name="a级-死穴一票否决项"/>
      <w:bookmarkEnd w:id="11"/>
      <w:r>
        <w:t>A</w:t>
      </w:r>
      <w:r>
        <w:t>级</w:t>
      </w:r>
      <w:r>
        <w:t xml:space="preserve"> · </w:t>
      </w:r>
      <w:r>
        <w:t>死穴（一票否决项）</w:t>
      </w:r>
    </w:p>
    <w:p w14:paraId="3ADB57A7" w14:textId="77777777" w:rsidR="00EF2568" w:rsidRDefault="00000000">
      <w:pPr>
        <w:pStyle w:val="FirstParagraph"/>
      </w:pPr>
      <w:r>
        <w:t>存在以下任一问题，本子大概率不能中。可修复死穴彻底重构对应部分后可救活；不可修复死穴建议直接劝退或彻底换题。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EF2568" w14:paraId="0071D98C" w14:textId="77777777" w:rsidTr="00EF2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BBE6B67" w14:textId="77777777" w:rsidR="00EF2568" w:rsidRDefault="00000000">
            <w:pPr>
              <w:pStyle w:val="Compact"/>
            </w:pPr>
            <w:r>
              <w:t>死穴类型</w:t>
            </w:r>
          </w:p>
        </w:tc>
        <w:tc>
          <w:tcPr>
            <w:tcW w:w="2640" w:type="dxa"/>
          </w:tcPr>
          <w:p w14:paraId="232AF7B5" w14:textId="77777777" w:rsidR="00EF2568" w:rsidRDefault="00000000">
            <w:pPr>
              <w:pStyle w:val="Compact"/>
            </w:pPr>
            <w:r>
              <w:t>具体表现</w:t>
            </w:r>
          </w:p>
        </w:tc>
        <w:tc>
          <w:tcPr>
            <w:tcW w:w="2640" w:type="dxa"/>
          </w:tcPr>
          <w:p w14:paraId="426D9174" w14:textId="77777777" w:rsidR="00EF2568" w:rsidRDefault="00000000">
            <w:pPr>
              <w:pStyle w:val="Compact"/>
            </w:pPr>
            <w:r>
              <w:t>评审话术（可直接使用）</w:t>
            </w:r>
          </w:p>
        </w:tc>
      </w:tr>
      <w:tr w:rsidR="00EF2568" w14:paraId="233C6EB7" w14:textId="77777777" w:rsidTr="00EF2568">
        <w:tc>
          <w:tcPr>
            <w:tcW w:w="2640" w:type="dxa"/>
          </w:tcPr>
          <w:p w14:paraId="2AB39180" w14:textId="77777777" w:rsidR="00EF2568" w:rsidRDefault="00000000">
            <w:pPr>
              <w:pStyle w:val="Compact"/>
            </w:pPr>
            <w:r>
              <w:t>A1. 程序硬伤【通用】</w:t>
            </w:r>
          </w:p>
        </w:tc>
        <w:tc>
          <w:tcPr>
            <w:tcW w:w="2640" w:type="dxa"/>
          </w:tcPr>
          <w:p w14:paraId="45E19379" w14:textId="77777777" w:rsidR="00EF2568" w:rsidRDefault="00000000">
            <w:pPr>
              <w:pStyle w:val="Compact"/>
            </w:pPr>
            <w:r>
              <w:t>限项、资格、匿名、字数、重复申报、成员确认任一违规（0级延伸）。</w:t>
            </w:r>
          </w:p>
        </w:tc>
        <w:tc>
          <w:tcPr>
            <w:tcW w:w="2640" w:type="dxa"/>
          </w:tcPr>
          <w:p w14:paraId="79E3623B" w14:textId="77777777" w:rsidR="00EF2568" w:rsidRDefault="00000000">
            <w:pPr>
              <w:pStyle w:val="Compact"/>
            </w:pPr>
            <w:r>
              <w:t>程序条款未通过，建议逐项核对当年度申报公告后再行申报。</w:t>
            </w:r>
          </w:p>
        </w:tc>
      </w:tr>
      <w:tr w:rsidR="00EF2568" w14:paraId="01C4DA63" w14:textId="77777777" w:rsidTr="00EF2568">
        <w:tc>
          <w:tcPr>
            <w:tcW w:w="2640" w:type="dxa"/>
          </w:tcPr>
          <w:p w14:paraId="607030EE" w14:textId="77777777" w:rsidR="00EF2568" w:rsidRDefault="00000000">
            <w:pPr>
              <w:pStyle w:val="Compact"/>
            </w:pPr>
            <w:r>
              <w:t>A2. 选题不成立（陈旧/伪空白/无问题意识）【通用·选题权重30%】</w:t>
            </w:r>
          </w:p>
        </w:tc>
        <w:tc>
          <w:tcPr>
            <w:tcW w:w="2640" w:type="dxa"/>
          </w:tcPr>
          <w:p w14:paraId="4B11FB1E" w14:textId="77777777" w:rsidR="00EF2568" w:rsidRDefault="00000000">
            <w:pPr>
              <w:pStyle w:val="Compact"/>
            </w:pPr>
            <w:r>
              <w:t>三形态：①</w:t>
            </w:r>
            <w:r>
              <w:rPr>
                <w:b/>
              </w:rPr>
              <w:t>陈旧重复</w:t>
            </w:r>
            <w:r>
              <w:t>——选题是学界反复做过的对象与问题的再组合，未回答”为什么还要做一次”；②</w:t>
            </w:r>
            <w:r>
              <w:rPr>
                <w:b/>
              </w:rPr>
              <w:t>伪空白</w:t>
            </w:r>
            <w:r>
              <w:t>——声称的”前人尚未系统研究”在立项库/文献中已有系统成果，学术史梳理靠选择性失明建立（联动0-8）；③</w:t>
            </w:r>
            <w:r>
              <w:rPr>
                <w:b/>
              </w:rPr>
              <w:t>无问题意识</w:t>
            </w:r>
            <w:r>
              <w:t>——选题只有对象（某类建筑/某区域聚落）没有问题，读完题目不知道要回答什么。国社科通讯评审选题占30%权重且是评委第一判断：选题死，论证无人细读。建筑方向高发：以”价值重要”代替”问题真实”（“某类遗产很重要所以值得研究”——重要性是常识，不是问题）。</w:t>
            </w:r>
          </w:p>
        </w:tc>
        <w:tc>
          <w:tcPr>
            <w:tcW w:w="2640" w:type="dxa"/>
          </w:tcPr>
          <w:p w14:paraId="0BDB93E1" w14:textId="77777777" w:rsidR="00EF2568" w:rsidRDefault="00000000">
            <w:pPr>
              <w:pStyle w:val="Compact"/>
            </w:pPr>
            <w:r>
              <w:t>本选题未能在已有研究（含国家社科基金同类已立项项目）基础上提出真实、具体、有推进空间的研究问题。建议重做选题：先完成立项库与文献双重查重，把选题收敛到一个真实的学术史缺口或实践痛点上，并用一句话说清”本课题要回答的具体问题”。</w:t>
            </w:r>
          </w:p>
        </w:tc>
      </w:tr>
      <w:tr w:rsidR="00EF2568" w14:paraId="22E919FE" w14:textId="77777777" w:rsidTr="00EF2568">
        <w:tc>
          <w:tcPr>
            <w:tcW w:w="2640" w:type="dxa"/>
          </w:tcPr>
          <w:p w14:paraId="77FAAB8D" w14:textId="77777777" w:rsidR="00EF2568" w:rsidRDefault="00000000">
            <w:pPr>
              <w:pStyle w:val="Compact"/>
            </w:pPr>
            <w:r>
              <w:t>A3. 学科归属错配（评审池错误）【通用·建筑方向高</w:t>
            </w:r>
            <w:r>
              <w:lastRenderedPageBreak/>
              <w:t>危】</w:t>
            </w:r>
          </w:p>
        </w:tc>
        <w:tc>
          <w:tcPr>
            <w:tcW w:w="2640" w:type="dxa"/>
          </w:tcPr>
          <w:p w14:paraId="66944B24" w14:textId="77777777" w:rsidR="00EF2568" w:rsidRDefault="00000000">
            <w:pPr>
              <w:pStyle w:val="Compact"/>
            </w:pPr>
            <w:r>
              <w:lastRenderedPageBreak/>
              <w:t>本子的问题实质属于甲池、申报学科选了乙池：历史问题投了管理池（评委找不到制度分析）、对策问题投了历史池（评委找不到史学增量）、田野研究投了历史池（史料缺席）。或全本语法与申报池错位（历史池本子通篇GIS/模拟技术语法，评委读不懂也读不进）。归属</w:t>
            </w:r>
            <w:r>
              <w:lastRenderedPageBreak/>
              <w:t>错误=全文被错误的合法性标准审判。</w:t>
            </w:r>
          </w:p>
        </w:tc>
        <w:tc>
          <w:tcPr>
            <w:tcW w:w="2640" w:type="dxa"/>
          </w:tcPr>
          <w:p w14:paraId="62138BDA" w14:textId="77777777" w:rsidR="00EF2568" w:rsidRDefault="00000000">
            <w:pPr>
              <w:pStyle w:val="Compact"/>
            </w:pPr>
            <w:r>
              <w:lastRenderedPageBreak/>
              <w:t>本课题的问题实质与申报学科不匹配，评审专家难以按本学科标准给出积极评价。建议按”材料定池、成果定池”原则重选学科归属，并整体重写论证语法（见学科归属图谱三条铁律）。</w:t>
            </w:r>
          </w:p>
        </w:tc>
      </w:tr>
      <w:tr w:rsidR="00EF2568" w14:paraId="54E6B829" w14:textId="77777777" w:rsidTr="00EF2568">
        <w:tc>
          <w:tcPr>
            <w:tcW w:w="2640" w:type="dxa"/>
          </w:tcPr>
          <w:p w14:paraId="6396D90C" w14:textId="77777777" w:rsidR="00EF2568" w:rsidRDefault="00000000">
            <w:pPr>
              <w:pStyle w:val="Compact"/>
            </w:pPr>
            <w:r>
              <w:t>A4. “点子”而非”计划”【通用】</w:t>
            </w:r>
          </w:p>
        </w:tc>
        <w:tc>
          <w:tcPr>
            <w:tcW w:w="2640" w:type="dxa"/>
          </w:tcPr>
          <w:p w14:paraId="2D118EE8" w14:textId="77777777" w:rsidR="00EF2568" w:rsidRDefault="00000000">
            <w:pPr>
              <w:pStyle w:val="Compact"/>
            </w:pPr>
            <w:r>
              <w:t>全篇只有”想做什么”的愿景，没有”怎么做”的可执行路径：无时间颗粒度、无阶段里程碑、无材料清单、无检验标准。框架思路写成愿望清单（“首先全面调查，然后深入分析，最后系统建构”），评委读完不知道第一年具体做什么、做到什么程度。</w:t>
            </w:r>
            <w:r>
              <w:rPr>
                <w:b/>
              </w:rPr>
              <w:t>社科版高发形态：框架思路=著作目录</w:t>
            </w:r>
            <w:r>
              <w:t>——把拟出版专著的章节标题抄进框架思路，章节是写书结构不是研究路径：读得出”写什么”，读不出”怎么研究出来”。</w:t>
            </w:r>
          </w:p>
        </w:tc>
        <w:tc>
          <w:tcPr>
            <w:tcW w:w="2640" w:type="dxa"/>
          </w:tcPr>
          <w:p w14:paraId="15A42330" w14:textId="77777777" w:rsidR="00EF2568" w:rsidRDefault="00000000">
            <w:pPr>
              <w:pStyle w:val="Compact"/>
            </w:pPr>
            <w:r>
              <w:t>本课题目前停留在设想层面，缺乏可操作的研究路径。建议将框架思路重写为研究动作链：每一步写明输入什么材料、用什么方法、产出什么认识、如何判断该步完成——著作目录是成果结构，不是研究计划，两者须分开呈现。</w:t>
            </w:r>
          </w:p>
        </w:tc>
      </w:tr>
      <w:tr w:rsidR="00EF2568" w14:paraId="5E71E8D9" w14:textId="77777777" w:rsidTr="00EF2568">
        <w:tc>
          <w:tcPr>
            <w:tcW w:w="2640" w:type="dxa"/>
          </w:tcPr>
          <w:p w14:paraId="3233E0ED" w14:textId="77777777" w:rsidR="00EF2568" w:rsidRDefault="00000000">
            <w:pPr>
              <w:pStyle w:val="Compact"/>
            </w:pPr>
            <w:r>
              <w:t>A5. 研究对象失控【通用】</w:t>
            </w:r>
          </w:p>
        </w:tc>
        <w:tc>
          <w:tcPr>
            <w:tcW w:w="2640" w:type="dxa"/>
          </w:tcPr>
          <w:p w14:paraId="0B48AA62" w14:textId="77777777" w:rsidR="00EF2568" w:rsidRDefault="00000000">
            <w:pPr>
              <w:pStyle w:val="Compact"/>
            </w:pPr>
            <w:r>
              <w:t>三形态：①</w:t>
            </w:r>
            <w:r>
              <w:rPr>
                <w:b/>
              </w:rPr>
              <w:t>对象超限</w:t>
            </w:r>
            <w:r>
              <w:t>——研究对象超过两项且彼此无因果/强关联逻辑（评审动向：对象原则上不超过两项，设两项须详释内在关联机理）；②</w:t>
            </w:r>
            <w:r>
              <w:rPr>
                <w:b/>
              </w:rPr>
              <w:t>范围失控</w:t>
            </w:r>
            <w:r>
              <w:t>——“全国”“中国”“各民族”级对象词配一省一县的实证能力；③</w:t>
            </w:r>
            <w:r>
              <w:rPr>
                <w:b/>
              </w:rPr>
              <w:t>对象漂移</w:t>
            </w:r>
            <w:r>
              <w:t>——题目对象、正文对象、案例对象三者不同名（题目写某类建筑、正文写某区域聚落、案例又换对象）。</w:t>
            </w:r>
          </w:p>
        </w:tc>
        <w:tc>
          <w:tcPr>
            <w:tcW w:w="2640" w:type="dxa"/>
          </w:tcPr>
          <w:p w14:paraId="7DBD339C" w14:textId="77777777" w:rsidR="00EF2568" w:rsidRDefault="00000000">
            <w:pPr>
              <w:pStyle w:val="Compact"/>
            </w:pPr>
            <w:r>
              <w:t>研究对象过多、过散或前后不一致，核心问题被稀释。建议收缩至1—2个有强关联的对象，删除其余；称谓范畴=实际覆盖范畴；题目、正文、案例三处对象逐一对齐。</w:t>
            </w:r>
          </w:p>
        </w:tc>
      </w:tr>
      <w:tr w:rsidR="00EF2568" w14:paraId="51C8AC5E" w14:textId="77777777" w:rsidTr="00EF2568">
        <w:tc>
          <w:tcPr>
            <w:tcW w:w="2640" w:type="dxa"/>
          </w:tcPr>
          <w:p w14:paraId="52FEAC5D" w14:textId="77777777" w:rsidR="00EF2568" w:rsidRDefault="00000000">
            <w:pPr>
              <w:pStyle w:val="Compact"/>
            </w:pPr>
            <w:r>
              <w:t>A6. 前期基础与课题脱节/无相关领域承诺【通用】</w:t>
            </w:r>
          </w:p>
        </w:tc>
        <w:tc>
          <w:tcPr>
            <w:tcW w:w="2640" w:type="dxa"/>
          </w:tcPr>
          <w:p w14:paraId="0F275C55" w14:textId="77777777" w:rsidR="00EF2568" w:rsidRDefault="00000000">
            <w:pPr>
              <w:pStyle w:val="Compact"/>
            </w:pPr>
            <w:r>
              <w:t>表三5项成果与本课题无直接关联（研究A对象、申报B对象），或成果全部在另一学科池（申报历史池但成果全为工程类期刊），或申请人从未进入研究区域/材料现场。2026年活页要求”承诺具有相关领域研究基础”——无任何可承诺的基础=承诺书即反证。</w:t>
            </w:r>
          </w:p>
        </w:tc>
        <w:tc>
          <w:tcPr>
            <w:tcW w:w="2640" w:type="dxa"/>
          </w:tcPr>
          <w:p w14:paraId="740DD59C" w14:textId="77777777" w:rsidR="00EF2568" w:rsidRDefault="00000000">
            <w:pPr>
              <w:pStyle w:val="Compact"/>
            </w:pPr>
            <w:r>
              <w:t>前期成果与本课题缺乏直接关联，未体现申请人在该领域的研究积累。国社科资助的是”有积累的推进”，不是”有想法的转行”。建议补相关性证据，或调整选题至前期成果可支撑的方向。</w:t>
            </w:r>
          </w:p>
        </w:tc>
      </w:tr>
      <w:tr w:rsidR="00EF2568" w14:paraId="68EA43AB" w14:textId="77777777" w:rsidTr="00EF2568">
        <w:tc>
          <w:tcPr>
            <w:tcW w:w="2640" w:type="dxa"/>
          </w:tcPr>
          <w:p w14:paraId="1A89852A" w14:textId="77777777" w:rsidR="00EF2568" w:rsidRDefault="00000000">
            <w:pPr>
              <w:pStyle w:val="Compact"/>
            </w:pPr>
            <w:r>
              <w:t>A7. 敏感表述失范</w:t>
            </w:r>
            <w:r>
              <w:lastRenderedPageBreak/>
              <w:t>【通用·社科权重最高】</w:t>
            </w:r>
          </w:p>
        </w:tc>
        <w:tc>
          <w:tcPr>
            <w:tcW w:w="2640" w:type="dxa"/>
          </w:tcPr>
          <w:p w14:paraId="28C66F21" w14:textId="77777777" w:rsidR="00EF2568" w:rsidRDefault="00000000">
            <w:pPr>
              <w:pStyle w:val="Compact"/>
            </w:pPr>
            <w:r>
              <w:lastRenderedPageBreak/>
              <w:t>民族/边疆/宗教/跨境议题表述失范：①宗教敏感词未中性化（非民族边疆地区的宗教类建筑研究须三项</w:t>
            </w:r>
            <w:r>
              <w:lastRenderedPageBreak/>
              <w:t>防御：问题锚定空间/形态/历史而非宗教事务；意义锚定文化遗产话语；关键词与译名回避敏感词）；②制度界定式中性化为优选写法（将敏感属性转化为管理制度事实的客观陈述）；③政治表述方向性错误（族群源流锚定错误，正确锚点为中华民族多元一体格局）；④参与者简历与正文嵌入敏感并置结构。社科系统是意识形态领域，本条权重高于国自然同名条目；治理对象是表述而非研究对象——对象本身可资助，表述须合规。</w:t>
            </w:r>
          </w:p>
        </w:tc>
        <w:tc>
          <w:tcPr>
            <w:tcW w:w="2640" w:type="dxa"/>
          </w:tcPr>
          <w:p w14:paraId="5FA21AC8" w14:textId="77777777" w:rsidR="00EF2568" w:rsidRDefault="00000000">
            <w:pPr>
              <w:pStyle w:val="Compact"/>
            </w:pPr>
            <w:r>
              <w:lastRenderedPageBreak/>
              <w:t>【红线问题】涉及宗教、民族、边疆的表述必须中性化、制度化。“宗教空间”改”仪式空间/信仰空间”</w:t>
            </w:r>
            <w:r>
              <w:lastRenderedPageBreak/>
              <w:t>，“宗教需求”改”文化/精神需求”；族群源流表述一律锚定中华民族多元一体格局。全文（含基本信息字段、关键词、英文译名）逐处核查，敏感词迁入基本信息字段=防御成果主动上交。</w:t>
            </w:r>
          </w:p>
        </w:tc>
      </w:tr>
      <w:tr w:rsidR="00EF2568" w14:paraId="77A1D210" w14:textId="77777777" w:rsidTr="00EF2568">
        <w:tc>
          <w:tcPr>
            <w:tcW w:w="2640" w:type="dxa"/>
          </w:tcPr>
          <w:p w14:paraId="7E32EF3A" w14:textId="77777777" w:rsidR="00EF2568" w:rsidRDefault="00000000">
            <w:pPr>
              <w:pStyle w:val="Compact"/>
            </w:pPr>
            <w:r>
              <w:lastRenderedPageBreak/>
              <w:t>A8. 题目—内容断裂【通用】</w:t>
            </w:r>
          </w:p>
        </w:tc>
        <w:tc>
          <w:tcPr>
            <w:tcW w:w="2640" w:type="dxa"/>
          </w:tcPr>
          <w:p w14:paraId="03108ACC" w14:textId="77777777" w:rsidR="00EF2568" w:rsidRDefault="00000000">
            <w:pPr>
              <w:pStyle w:val="Compact"/>
            </w:pPr>
            <w:r>
              <w:t>题目承诺的问题在正文中找不到对应研究；摘要（选题说明）承诺的视角/方法/产出在正文中缺席；正文实际研究的对象与题目不同。评委翻完活页感觉”被题目骗了”。</w:t>
            </w:r>
          </w:p>
        </w:tc>
        <w:tc>
          <w:tcPr>
            <w:tcW w:w="2640" w:type="dxa"/>
          </w:tcPr>
          <w:p w14:paraId="2CA95800" w14:textId="77777777" w:rsidR="00EF2568" w:rsidRDefault="00000000">
            <w:pPr>
              <w:pStyle w:val="Compact"/>
            </w:pPr>
            <w:r>
              <w:t>题目、选题说明与论证内容存在偏离。逐句核对：题目每个关键词在正文有对应研究内容；选题说明每个承诺在正文有落实；三者严格一致。</w:t>
            </w:r>
          </w:p>
        </w:tc>
      </w:tr>
      <w:tr w:rsidR="00EF2568" w14:paraId="3DA4D495" w14:textId="77777777" w:rsidTr="00EF2568">
        <w:tc>
          <w:tcPr>
            <w:tcW w:w="2640" w:type="dxa"/>
          </w:tcPr>
          <w:p w14:paraId="1604AD65" w14:textId="77777777" w:rsidR="00EF2568" w:rsidRDefault="00000000">
            <w:pPr>
              <w:pStyle w:val="Compact"/>
            </w:pPr>
            <w:r>
              <w:t>A9. 成果—结项断裂【通用】</w:t>
            </w:r>
          </w:p>
        </w:tc>
        <w:tc>
          <w:tcPr>
            <w:tcW w:w="2640" w:type="dxa"/>
          </w:tcPr>
          <w:p w14:paraId="4C7CBFA7" w14:textId="77777777" w:rsidR="00EF2568" w:rsidRDefault="00000000">
            <w:pPr>
              <w:pStyle w:val="Compact"/>
            </w:pPr>
            <w:r>
              <w:t>预期成果承诺了交不出/不对口的东西：①承诺专著但内容体量撑不起一本书（一个县域的个案承诺”专著”）；②成果形式与结项鉴定错位（最终成果形式是研究报告，正文却按专著结构铺陈）；③成果形式与完成时限错位（应用对策型2—3年承诺多卷本专著）；④最终成果须先鉴定后出版——把”出版”当研究过程一部分写进计划的，流程倒置。</w:t>
            </w:r>
          </w:p>
        </w:tc>
        <w:tc>
          <w:tcPr>
            <w:tcW w:w="2640" w:type="dxa"/>
          </w:tcPr>
          <w:p w14:paraId="68D139D7" w14:textId="77777777" w:rsidR="00EF2568" w:rsidRDefault="00000000">
            <w:pPr>
              <w:pStyle w:val="Compact"/>
            </w:pPr>
            <w:r>
              <w:t>预期成果与研究内容体量、完成时限、结项鉴定要求不匹配。建议按”内容能支撑什么成果”反向设定成果形式：先鉴定后出版是硬流程，成果形式写什么结项交什么——宁承诺可交付的，勿承诺好看的。</w:t>
            </w:r>
          </w:p>
        </w:tc>
      </w:tr>
      <w:tr w:rsidR="00EF2568" w14:paraId="7D82155E" w14:textId="77777777" w:rsidTr="00EF2568">
        <w:tc>
          <w:tcPr>
            <w:tcW w:w="2640" w:type="dxa"/>
          </w:tcPr>
          <w:p w14:paraId="777C2C0C" w14:textId="77777777" w:rsidR="00EF2568" w:rsidRDefault="00000000">
            <w:pPr>
              <w:pStyle w:val="Compact"/>
            </w:pPr>
            <w:r>
              <w:t>A10. 同类立项撞车未防御【通用·建筑方向高危】</w:t>
            </w:r>
          </w:p>
        </w:tc>
        <w:tc>
          <w:tcPr>
            <w:tcW w:w="2640" w:type="dxa"/>
          </w:tcPr>
          <w:p w14:paraId="71B2B2FB" w14:textId="77777777" w:rsidR="00EF2568" w:rsidRDefault="00000000">
            <w:pPr>
              <w:pStyle w:val="Compact"/>
            </w:pPr>
            <w:r>
              <w:t>与近5年已立项国社科课题高度雷同（同对象+同问题+同区域），活页未作任何区分说明。活页提纲明示要求论证”相对于已有研究</w:t>
            </w:r>
            <w:r>
              <w:rPr>
                <w:b/>
              </w:rPr>
              <w:t>特别是国家社科基金同类项目</w:t>
            </w:r>
            <w:r>
              <w:t>的独到学术价值”——撞车不防御=评委一次检索即否决。建筑方向高发：传统聚落、乡村振兴、遗产活化、民族村寨为立项密</w:t>
            </w:r>
            <w:r>
              <w:lastRenderedPageBreak/>
              <w:t>度最高的红海区。</w:t>
            </w:r>
          </w:p>
        </w:tc>
        <w:tc>
          <w:tcPr>
            <w:tcW w:w="2640" w:type="dxa"/>
          </w:tcPr>
          <w:p w14:paraId="6F89334D" w14:textId="77777777" w:rsidR="00EF2568" w:rsidRDefault="00000000">
            <w:pPr>
              <w:pStyle w:val="Compact"/>
            </w:pPr>
            <w:r>
              <w:lastRenderedPageBreak/>
              <w:t>本课题与已立项国家社科基金课题存在明显雷同，未说明区别与推进空间。建议：①立项库逐条比对近5年同学科同类课题；②在选题依据中单列一段与最接近的2—3项已立项课题对话（它们做了什么、留下什么缺口、本课题如何推进）；③若区别仅在地域名，视为撞车，重做选题。</w:t>
            </w:r>
          </w:p>
        </w:tc>
      </w:tr>
    </w:tbl>
    <w:p w14:paraId="027AB5DB" w14:textId="77777777" w:rsidR="00EF2568" w:rsidRDefault="00000000">
      <w:pPr>
        <w:pStyle w:val="2"/>
      </w:pPr>
      <w:bookmarkStart w:id="13" w:name="b级-重大缺陷严重减分项"/>
      <w:bookmarkEnd w:id="12"/>
      <w:r>
        <w:t>B</w:t>
      </w:r>
      <w:r>
        <w:t>级</w:t>
      </w:r>
      <w:r>
        <w:t xml:space="preserve"> · </w:t>
      </w:r>
      <w:r>
        <w:t>重大缺陷（严重减分项）</w:t>
      </w:r>
    </w:p>
    <w:p w14:paraId="389F4C08" w14:textId="77777777" w:rsidR="00EF2568" w:rsidRDefault="00000000">
      <w:pPr>
        <w:pStyle w:val="FirstParagraph"/>
      </w:pPr>
      <w:r>
        <w:t>以下问题若不修改，中选概率极低；两项以上叠加实际效果接近A级。修改后需重新评估整体可行性。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EF2568" w14:paraId="5DDE64FF" w14:textId="77777777" w:rsidTr="00EF2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2348E99" w14:textId="77777777" w:rsidR="00EF2568" w:rsidRDefault="00000000">
            <w:pPr>
              <w:pStyle w:val="Compact"/>
            </w:pPr>
            <w:r>
              <w:t>缺陷类型</w:t>
            </w:r>
          </w:p>
        </w:tc>
        <w:tc>
          <w:tcPr>
            <w:tcW w:w="2640" w:type="dxa"/>
          </w:tcPr>
          <w:p w14:paraId="454F5D32" w14:textId="77777777" w:rsidR="00EF2568" w:rsidRDefault="00000000">
            <w:pPr>
              <w:pStyle w:val="Compact"/>
            </w:pPr>
            <w:r>
              <w:t>具体表现</w:t>
            </w:r>
          </w:p>
        </w:tc>
        <w:tc>
          <w:tcPr>
            <w:tcW w:w="2640" w:type="dxa"/>
          </w:tcPr>
          <w:p w14:paraId="10B72A4C" w14:textId="77777777" w:rsidR="00EF2568" w:rsidRDefault="00000000">
            <w:pPr>
              <w:pStyle w:val="Compact"/>
            </w:pPr>
            <w:r>
              <w:t>修改建议（可直接使用）</w:t>
            </w:r>
          </w:p>
        </w:tc>
      </w:tr>
      <w:tr w:rsidR="00EF2568" w14:paraId="1458A755" w14:textId="77777777" w:rsidTr="00EF2568">
        <w:tc>
          <w:tcPr>
            <w:tcW w:w="2640" w:type="dxa"/>
          </w:tcPr>
          <w:p w14:paraId="37D57E1A" w14:textId="77777777" w:rsidR="00EF2568" w:rsidRDefault="00000000">
            <w:pPr>
              <w:pStyle w:val="Compact"/>
            </w:pPr>
            <w:r>
              <w:t>B1. 学术史梳理缺失或流水账【通用·历史池权重最高】</w:t>
            </w:r>
          </w:p>
        </w:tc>
        <w:tc>
          <w:tcPr>
            <w:tcW w:w="2640" w:type="dxa"/>
          </w:tcPr>
          <w:p w14:paraId="145381C4" w14:textId="77777777" w:rsidR="00EF2568" w:rsidRDefault="00000000">
            <w:pPr>
              <w:pStyle w:val="Compact"/>
            </w:pPr>
            <w:r>
              <w:t>活页第一栏”国内外相关研究的学术史梳理及研究进展”写成两类死法：①流水账——“某作者研究了某问题”逐条罗列，无分期、无脉络、无贡献与局限的判语；②伪梳理——只列对自己有利的文献，系统性回避主流成果与已立项课题，为伪空白服务。学术史梳理≠文献综述：它要求呈现学术发展的阶段、谱系与转折点，并精确指出缺口的位置。评委以本栏判断申请人的学术眼界与诚实度。</w:t>
            </w:r>
          </w:p>
        </w:tc>
        <w:tc>
          <w:tcPr>
            <w:tcW w:w="2640" w:type="dxa"/>
          </w:tcPr>
          <w:p w14:paraId="62A5F945" w14:textId="77777777" w:rsidR="00EF2568" w:rsidRDefault="00000000">
            <w:pPr>
              <w:pStyle w:val="Compact"/>
            </w:pPr>
            <w:r>
              <w:t>按学术史写法重排：分2—4个阶段/流派，每段给出”谁做了什么、贡献是什么、局限在哪里”；段尾汇总为”现有研究的N个缺口→本课题的N个对应动作”；被回避的主流成果与已立项课题必须正面纳入并对话（联动A10）。自查：把每段第一句连读，能否读出学术史的演进线索。</w:t>
            </w:r>
          </w:p>
        </w:tc>
      </w:tr>
      <w:tr w:rsidR="00EF2568" w14:paraId="5664151D" w14:textId="77777777" w:rsidTr="00EF2568">
        <w:tc>
          <w:tcPr>
            <w:tcW w:w="2640" w:type="dxa"/>
          </w:tcPr>
          <w:p w14:paraId="2818247F" w14:textId="77777777" w:rsidR="00EF2568" w:rsidRDefault="00000000">
            <w:pPr>
              <w:pStyle w:val="Compact"/>
            </w:pPr>
            <w:r>
              <w:t>B2. 问题意识未论证【通用】</w:t>
            </w:r>
          </w:p>
        </w:tc>
        <w:tc>
          <w:tcPr>
            <w:tcW w:w="2640" w:type="dxa"/>
          </w:tcPr>
          <w:p w14:paraId="413CF3F4" w14:textId="77777777" w:rsidR="00EF2568" w:rsidRDefault="00000000">
            <w:pPr>
              <w:pStyle w:val="Compact"/>
            </w:pPr>
            <w:r>
              <w:t>本子声称”意义重大”，但未论证为什么这是一个</w:t>
            </w:r>
            <w:r>
              <w:rPr>
                <w:b/>
              </w:rPr>
              <w:t>真问题</w:t>
            </w:r>
            <w:r>
              <w:t>：未呈现学术史中的缺口位置、未呈现竞争性解释的可争夺空间、未说明该问题为何现在必须回答。建筑方向高发：以对象价值代替问题价值（“某类遗产具有重要价值”——价值是研究的动机，不是问题本身）。</w:t>
            </w:r>
          </w:p>
        </w:tc>
        <w:tc>
          <w:tcPr>
            <w:tcW w:w="2640" w:type="dxa"/>
          </w:tcPr>
          <w:p w14:paraId="5A67ACFC" w14:textId="77777777" w:rsidR="00EF2568" w:rsidRDefault="00000000">
            <w:pPr>
              <w:pStyle w:val="Compact"/>
            </w:pPr>
            <w:r>
              <w:t>三段式补写：①现象/矛盾是什么（现有研究解释不了什么）；②为什么现有框架解释不了（缺口的位置）；③本课题提出什么可争夺的回答（假说/竞争性解释）。每条问题须有”答案事先不显然”的属性——预设答案的问题不是问题（联动C级预设结论条目）。</w:t>
            </w:r>
          </w:p>
        </w:tc>
      </w:tr>
      <w:tr w:rsidR="00EF2568" w14:paraId="1A53E97E" w14:textId="77777777" w:rsidTr="00EF2568">
        <w:tc>
          <w:tcPr>
            <w:tcW w:w="2640" w:type="dxa"/>
          </w:tcPr>
          <w:p w14:paraId="588AE402" w14:textId="77777777" w:rsidR="00EF2568" w:rsidRDefault="00000000">
            <w:pPr>
              <w:pStyle w:val="Compact"/>
            </w:pPr>
            <w:r>
              <w:t>B3. 研究内容写成著作目录/工作计划空转【通用·</w:t>
            </w:r>
            <w:r>
              <w:lastRenderedPageBreak/>
              <w:t>社科最高频】</w:t>
            </w:r>
          </w:p>
        </w:tc>
        <w:tc>
          <w:tcPr>
            <w:tcW w:w="2640" w:type="dxa"/>
          </w:tcPr>
          <w:p w14:paraId="6359FED6" w14:textId="77777777" w:rsidR="00EF2568" w:rsidRDefault="00000000">
            <w:pPr>
              <w:pStyle w:val="Compact"/>
            </w:pPr>
            <w:r>
              <w:lastRenderedPageBreak/>
              <w:t>研究内容一栏通篇是拟出版专著的章节结构（“第一章绪论、第二章……”）或阶段目录（“第一阶段资料收集、第二阶段分析研究”），读得出”写什么”、读不出”研究什么、怎么研究、每步产出什么认识”。评委据此判定申请人从未把研究拆成可执行动作。</w:t>
            </w:r>
          </w:p>
        </w:tc>
        <w:tc>
          <w:tcPr>
            <w:tcW w:w="2640" w:type="dxa"/>
          </w:tcPr>
          <w:p w14:paraId="0E9236FB" w14:textId="77777777" w:rsidR="00EF2568" w:rsidRDefault="00000000">
            <w:pPr>
              <w:pStyle w:val="Compact"/>
            </w:pPr>
            <w:r>
              <w:t>研究内容重写为”对象—问题—动作—产出”结构：每个内容块写明研究对象（哪批材料/哪个区域）、要回答的问题、具体研究动作（调查/考释/比较/分析）、预期产出（什么认识，不是哪一章）。著作目录移至预期成果处。阶段计划须有时</w:t>
            </w:r>
            <w:r>
              <w:lastRenderedPageBreak/>
              <w:t>间颗粒度与可检验节点（年度/半年度+每阶段产出物+判定标准）。**【补充形态·目录外壳+研究内核混合型（v2）】**框架思路以“第一章—第N章”书稿目录呈现，但每章描述内含研究动作、材料锚点与章间接口逻辑（如“谱系梳理产出线索→线索驱动追踪”）——不判纯目录死法，作降级处理。判据：每章描述是否含“输入什么材料、做什么动作、产出什么认识”及章间接口句。修复动作轻量：目录之前加一段百字“研究动作总链”，让动作链先于目录被粗读评委读到；或增设框架图。</w:t>
            </w:r>
          </w:p>
        </w:tc>
      </w:tr>
      <w:tr w:rsidR="00EF2568" w14:paraId="1C261936" w14:textId="77777777" w:rsidTr="00EF2568">
        <w:tc>
          <w:tcPr>
            <w:tcW w:w="2640" w:type="dxa"/>
          </w:tcPr>
          <w:p w14:paraId="203143FE" w14:textId="77777777" w:rsidR="00EF2568" w:rsidRDefault="00000000">
            <w:pPr>
              <w:pStyle w:val="Compact"/>
            </w:pPr>
            <w:r>
              <w:lastRenderedPageBreak/>
              <w:t>B4. 框架思路缺失或不可执行【通用】</w:t>
            </w:r>
          </w:p>
        </w:tc>
        <w:tc>
          <w:tcPr>
            <w:tcW w:w="2640" w:type="dxa"/>
          </w:tcPr>
          <w:p w14:paraId="1D0A2A1D" w14:textId="77777777" w:rsidR="00EF2568" w:rsidRDefault="00000000">
            <w:pPr>
              <w:pStyle w:val="Compact"/>
            </w:pPr>
            <w:r>
              <w:t>活页明示”研究内容中需单列框架思路，列出提纲或目录”。缺失=提纲要素缺失；有框架但不可执行=只有箭头图没有动作链（“资料→分析→建构”三个方框加箭头，评委无法判断任何一步怎么做）。</w:t>
            </w:r>
          </w:p>
        </w:tc>
        <w:tc>
          <w:tcPr>
            <w:tcW w:w="2640" w:type="dxa"/>
          </w:tcPr>
          <w:p w14:paraId="29FE4EE9" w14:textId="77777777" w:rsidR="00EF2568" w:rsidRDefault="00000000">
            <w:pPr>
              <w:pStyle w:val="Compact"/>
            </w:pPr>
            <w:r>
              <w:t>单列”框架思路”小节：一张总体框架图+每环节一句动作说明（输入什么、做什么、产出什么）；框架图须与正文术语一致、与研究内容逐块对应；每个箭头必须能被一句”凭什么能从左到右”支撑。</w:t>
            </w:r>
          </w:p>
        </w:tc>
      </w:tr>
      <w:tr w:rsidR="00EF2568" w14:paraId="2CE984BC" w14:textId="77777777" w:rsidTr="00EF2568">
        <w:tc>
          <w:tcPr>
            <w:tcW w:w="2640" w:type="dxa"/>
          </w:tcPr>
          <w:p w14:paraId="7CA1FAEA" w14:textId="77777777" w:rsidR="00EF2568" w:rsidRDefault="00000000">
            <w:pPr>
              <w:pStyle w:val="Compact"/>
            </w:pPr>
            <w:r>
              <w:t>B5. 关键材料/数据不可得【通用】</w:t>
            </w:r>
          </w:p>
        </w:tc>
        <w:tc>
          <w:tcPr>
            <w:tcW w:w="2640" w:type="dxa"/>
          </w:tcPr>
          <w:p w14:paraId="6D23DC17" w14:textId="77777777" w:rsidR="00EF2568" w:rsidRDefault="00000000">
            <w:pPr>
              <w:pStyle w:val="Compact"/>
            </w:pPr>
            <w:r>
              <w:t>核心材料掌握在档案馆、收藏机构、行政部门、海外机构或匠人群体手中，本子仅以”已建立联系”“拟前往调研”陈述，无授权证据、无前期使用记录、无替代方案。</w:t>
            </w:r>
            <w:r>
              <w:rPr>
                <w:b/>
              </w:rPr>
              <w:t>强管控资源仅有”意向”=评委读作”没有”</w:t>
            </w:r>
            <w:r>
              <w:t>。</w:t>
            </w:r>
            <w:r>
              <w:rPr>
                <w:b/>
              </w:rPr>
              <w:t>独占性资源声明的证明形式</w:t>
            </w:r>
            <w:r>
              <w:t>：声称能获取一般研究者难以取得的材料时，受众是不了解申请人的评委——无证据形态的声明读作夸口，附证据（授权、协议、前期使用记录、已刊数据）才读作护城河。跨境田野须覆盖四要素：许可路径、出入境安排、经费承担、当地合作方。</w:t>
            </w:r>
          </w:p>
        </w:tc>
        <w:tc>
          <w:tcPr>
            <w:tcW w:w="2640" w:type="dxa"/>
          </w:tcPr>
          <w:p w14:paraId="13BF4C94" w14:textId="77777777" w:rsidR="00EF2568" w:rsidRDefault="00000000">
            <w:pPr>
              <w:pStyle w:val="Compact"/>
            </w:pPr>
            <w:r>
              <w:t>把材料可得性从”意向”升级为”证据”：①已获授权者写明授权主体与范围；②已使用者写明”已在前某研究中使用某类材料”；③仅依赖公开材料者显式声明并论证充分性；④匿名约束下的写法——活页中不得具名机构与人名时，以”已获某类机构授权/已使用某类材料完成前期研究”的范畴级表述呈现（活页匿名与资源证明的兼容写法）。</w:t>
            </w:r>
          </w:p>
        </w:tc>
      </w:tr>
      <w:tr w:rsidR="00EF2568" w14:paraId="69EBA136" w14:textId="77777777" w:rsidTr="00EF2568">
        <w:tc>
          <w:tcPr>
            <w:tcW w:w="2640" w:type="dxa"/>
          </w:tcPr>
          <w:p w14:paraId="1595F844" w14:textId="77777777" w:rsidR="00EF2568" w:rsidRDefault="00000000">
            <w:pPr>
              <w:pStyle w:val="Compact"/>
            </w:pPr>
            <w:r>
              <w:t>B6. 方法罗</w:t>
            </w:r>
            <w:r>
              <w:lastRenderedPageBreak/>
              <w:t>列无使用记录【通用】</w:t>
            </w:r>
          </w:p>
        </w:tc>
        <w:tc>
          <w:tcPr>
            <w:tcW w:w="2640" w:type="dxa"/>
          </w:tcPr>
          <w:p w14:paraId="3562059F" w14:textId="77777777" w:rsidR="00EF2568" w:rsidRDefault="00000000">
            <w:pPr>
              <w:pStyle w:val="Compact"/>
            </w:pPr>
            <w:r>
              <w:lastRenderedPageBreak/>
              <w:t>罗列多种方法（文献+田野+测绘+GIS+口述+数字人文拼盘），彼此逻</w:t>
            </w:r>
            <w:r>
              <w:lastRenderedPageBreak/>
              <w:t>辑断裂；或关键方法申请人从未实际使用（声称口述史但无一件运用过该方法的成果；声称GIS但团队无相关产出）。人文方法与硬技术同一标准：无前期使用记录即读作名词陈列。</w:t>
            </w:r>
          </w:p>
        </w:tc>
        <w:tc>
          <w:tcPr>
            <w:tcW w:w="2640" w:type="dxa"/>
          </w:tcPr>
          <w:p w14:paraId="0C7E7217" w14:textId="77777777" w:rsidR="00EF2568" w:rsidRDefault="00000000">
            <w:pPr>
              <w:pStyle w:val="Compact"/>
            </w:pPr>
            <w:r>
              <w:lastRenderedPageBreak/>
              <w:t>围绕核心问题精简方法体系，每条方法以”用于回答XX问题的XX方法”</w:t>
            </w:r>
            <w:r>
              <w:lastRenderedPageBreak/>
              <w:t>开头并挂接使用记录；无载体的删除；方法章逐条追问”此方法在本对象上的增量是什么”，答不出即删。</w:t>
            </w:r>
          </w:p>
        </w:tc>
      </w:tr>
      <w:tr w:rsidR="00EF2568" w14:paraId="3F669C33" w14:textId="77777777" w:rsidTr="00EF2568">
        <w:tc>
          <w:tcPr>
            <w:tcW w:w="2640" w:type="dxa"/>
          </w:tcPr>
          <w:p w14:paraId="0F94920D" w14:textId="77777777" w:rsidR="00EF2568" w:rsidRDefault="00000000">
            <w:pPr>
              <w:pStyle w:val="Compact"/>
            </w:pPr>
            <w:r>
              <w:lastRenderedPageBreak/>
              <w:t>B7. 理论”无根”——从文献推导而非从经验生长【历史池/社会池偏严】</w:t>
            </w:r>
          </w:p>
        </w:tc>
        <w:tc>
          <w:tcPr>
            <w:tcW w:w="2640" w:type="dxa"/>
          </w:tcPr>
          <w:p w14:paraId="51B3B2BF" w14:textId="77777777" w:rsidR="00EF2568" w:rsidRDefault="00000000">
            <w:pPr>
              <w:pStyle w:val="Compact"/>
            </w:pPr>
            <w:r>
              <w:t>理论框架通过文献综述”推导”出来，无前期田野/案例/材料预研究支撑。评委质疑这是”书斋里的框架”，不是”从地里长出来的理论”。</w:t>
            </w:r>
          </w:p>
        </w:tc>
        <w:tc>
          <w:tcPr>
            <w:tcW w:w="2640" w:type="dxa"/>
          </w:tcPr>
          <w:p w14:paraId="75DD21CD" w14:textId="77777777" w:rsidR="00EF2568" w:rsidRDefault="00000000">
            <w:pPr>
              <w:pStyle w:val="Compact"/>
            </w:pPr>
            <w:r>
              <w:t>补前期实证锚点：用前期预调研/既有研究中的具体经验观察，说明现有理论无法解释何种现象，由此论证框架修正的必要性。理论框架后须能挂一句”这一判断来自我对某类材料/案例的实际考察”。</w:t>
            </w:r>
          </w:p>
        </w:tc>
      </w:tr>
      <w:tr w:rsidR="00EF2568" w14:paraId="301582AE" w14:textId="77777777" w:rsidTr="00EF2568">
        <w:tc>
          <w:tcPr>
            <w:tcW w:w="2640" w:type="dxa"/>
          </w:tcPr>
          <w:p w14:paraId="5E832B90" w14:textId="77777777" w:rsidR="00EF2568" w:rsidRDefault="00000000">
            <w:pPr>
              <w:pStyle w:val="Compact"/>
            </w:pPr>
            <w:r>
              <w:t>B8. 研究范围与体量失控【通用】</w:t>
            </w:r>
          </w:p>
        </w:tc>
        <w:tc>
          <w:tcPr>
            <w:tcW w:w="2640" w:type="dxa"/>
          </w:tcPr>
          <w:p w14:paraId="692B27C0" w14:textId="77777777" w:rsidR="00EF2568" w:rsidRDefault="00000000">
            <w:pPr>
              <w:pStyle w:val="Compact"/>
            </w:pPr>
            <w:r>
              <w:t>覆盖多省数百处案例、多卷本成果、大型数据库、N篇论文+专著+研究报告+政策建议+展览——体量数倍于资助强度（一般/青年20万、3—5年；重点35万）。青年项目按”青年体量”核算：2—3个研究内容、对象1—2个、成果以论文为主；重点项目可放大但须匹配。</w:t>
            </w:r>
            <w:r>
              <w:rPr>
                <w:b/>
              </w:rPr>
              <w:t>可穷尽性检验</w:t>
            </w:r>
            <w:r>
              <w:t>：能否一句话写出”本研究涉及X类材料共N件、前期已完成M件、剩余可排进研究期”？写不出=体量未受控。</w:t>
            </w:r>
          </w:p>
        </w:tc>
        <w:tc>
          <w:tcPr>
            <w:tcW w:w="2640" w:type="dxa"/>
          </w:tcPr>
          <w:p w14:paraId="37A0D4EE" w14:textId="77777777" w:rsidR="00EF2568" w:rsidRDefault="00000000">
            <w:pPr>
              <w:pStyle w:val="Compact"/>
            </w:pPr>
            <w:r>
              <w:t>收缩边界：青年2—3个内容块、一般3—4个；案例分级（深度案例+普查层）双层报数；成果结构按”论文打底、专著封顶、对策类点缀”配置（联动B18）；逐工作包核算工时，前期已完成部分按剩余量核算但须写明三段式（已完成比例与内容、剩余工时、与周期的匹配）。**【跨境广域双层结构（v2）】**跨境多点课题（多国多城田野）的体量合法化写法：显式声明“深度锚点+线索追踪点”双层——深度锚点（N处案例）配置全深度方法并逐点核算工时；其余海外点为线索核实点（每点限定天数与动作，只做核验不做全田野），并写明经费分担（合作方在地成本）与逐国备选点。无此双层声明的多国多城清单，评委按全深度核算必爆。**【校准注（v3）】**方法内在</w:t>
            </w:r>
            <w:r>
              <w:lastRenderedPageBreak/>
              <w:t>广域型课题（多点民族志、跨区域比较等“广度即方法”的选题）具备三缓冲件之二（难点自陈成本、合作网络证明式书写、已有资料利用声明）时，体量条目降为提示级；显式双层声明仍为必做建议——中选反例只校准预测权重，不豁免写法。</w:t>
            </w:r>
          </w:p>
        </w:tc>
      </w:tr>
      <w:tr w:rsidR="00EF2568" w14:paraId="02C077E4" w14:textId="77777777" w:rsidTr="00EF2568">
        <w:tc>
          <w:tcPr>
            <w:tcW w:w="2640" w:type="dxa"/>
          </w:tcPr>
          <w:p w14:paraId="44432D58" w14:textId="77777777" w:rsidR="00EF2568" w:rsidRDefault="00000000">
            <w:pPr>
              <w:pStyle w:val="Compact"/>
            </w:pPr>
            <w:r>
              <w:lastRenderedPageBreak/>
              <w:t>B9. 内容边界重叠/结构混乱【通用】</w:t>
            </w:r>
          </w:p>
        </w:tc>
        <w:tc>
          <w:tcPr>
            <w:tcW w:w="2640" w:type="dxa"/>
          </w:tcPr>
          <w:p w14:paraId="602F6488" w14:textId="77777777" w:rsidR="00EF2568" w:rsidRDefault="00000000">
            <w:pPr>
              <w:pStyle w:val="Compact"/>
            </w:pPr>
            <w:r>
              <w:t>内容块之间严重重叠（内容一已含形态分析、内容二又做类型划分）；或前文提出的一二三与后文一二三不对应（问题—内容—计划三线错位）；数字口径多版本（同一案例数在题目、正文、表格、计划中四个口径）。</w:t>
            </w:r>
          </w:p>
        </w:tc>
        <w:tc>
          <w:tcPr>
            <w:tcW w:w="2640" w:type="dxa"/>
          </w:tcPr>
          <w:p w14:paraId="15308DE6" w14:textId="77777777" w:rsidR="00EF2568" w:rsidRDefault="00000000">
            <w:pPr>
              <w:pStyle w:val="Compact"/>
            </w:pPr>
            <w:r>
              <w:t>重划边界：每块有独立对象、独立产出、不重复的方法；建立”问题—内容—计划”三线对应表；全本只认一套数字口径，以汇总表为准逐章对齐。</w:t>
            </w:r>
          </w:p>
        </w:tc>
      </w:tr>
      <w:tr w:rsidR="00EF2568" w14:paraId="6C969A4F" w14:textId="77777777" w:rsidTr="00EF2568">
        <w:tc>
          <w:tcPr>
            <w:tcW w:w="2640" w:type="dxa"/>
          </w:tcPr>
          <w:p w14:paraId="2CC4164F" w14:textId="77777777" w:rsidR="00EF2568" w:rsidRDefault="00000000">
            <w:pPr>
              <w:pStyle w:val="Compact"/>
            </w:pPr>
            <w:r>
              <w:t>B10. 目标导向缺席/痛点不尖锐【通用·对策型权重最高】</w:t>
            </w:r>
          </w:p>
        </w:tc>
        <w:tc>
          <w:tcPr>
            <w:tcW w:w="2640" w:type="dxa"/>
          </w:tcPr>
          <w:p w14:paraId="79989C2E" w14:textId="77777777" w:rsidR="00EF2568" w:rsidRDefault="00000000">
            <w:pPr>
              <w:pStyle w:val="Compact"/>
            </w:pPr>
            <w:r>
              <w:t>活页提纲明示”突出目标导向、问题意识、学科视角”。本子意义停留在”遗产保护”“乡村振兴”等泛词，未与现实痛点形成尖锐对话：当前实践的真实困境是什么（保护中的产权障碍？活化中的形态破坏？管理中的多头失灵？），本课题如何精准回应。泛泛罗列政策文件名=无目标导向。</w:t>
            </w:r>
          </w:p>
        </w:tc>
        <w:tc>
          <w:tcPr>
            <w:tcW w:w="2640" w:type="dxa"/>
          </w:tcPr>
          <w:p w14:paraId="6EAC8C7D" w14:textId="77777777" w:rsidR="00EF2568" w:rsidRDefault="00000000">
            <w:pPr>
              <w:pStyle w:val="Compact"/>
            </w:pPr>
            <w:r>
              <w:t>从实践痛点出发重写意义段：先诊断一个真实困境（谁在什么环节遇到什么问题），再说明本课题的认识/对策如何作用于该困境；政策文件只在诊断成立后作背景引用。基础研究型本子则把”目标导向”落在学术史缺口的真实位置上。</w:t>
            </w:r>
          </w:p>
        </w:tc>
      </w:tr>
      <w:tr w:rsidR="00EF2568" w14:paraId="38974467" w14:textId="77777777" w:rsidTr="00EF2568">
        <w:tc>
          <w:tcPr>
            <w:tcW w:w="2640" w:type="dxa"/>
          </w:tcPr>
          <w:p w14:paraId="68AAAF20" w14:textId="77777777" w:rsidR="00EF2568" w:rsidRDefault="00000000">
            <w:pPr>
              <w:pStyle w:val="Compact"/>
            </w:pPr>
            <w:r>
              <w:t>B11. 创新之处标签化【通用·栏目权重高】</w:t>
            </w:r>
          </w:p>
        </w:tc>
        <w:tc>
          <w:tcPr>
            <w:tcW w:w="2640" w:type="dxa"/>
          </w:tcPr>
          <w:p w14:paraId="770D4426" w14:textId="77777777" w:rsidR="00EF2568" w:rsidRDefault="00000000">
            <w:pPr>
              <w:pStyle w:val="Compact"/>
            </w:pPr>
            <w:r>
              <w:t>创新之处栏写成”视角新、方法新、材料新”式标签罗列，或全部是工作量与范围声明（“首次全面系统调研”“最为完整的整理”），没有一条承载认识增量。评委从创新点读不出”这将让我们知道什么以前不知道的”。创新点超过3—5条且平行罗列=泛杂信号。</w:t>
            </w:r>
          </w:p>
        </w:tc>
        <w:tc>
          <w:tcPr>
            <w:tcW w:w="2640" w:type="dxa"/>
          </w:tcPr>
          <w:p w14:paraId="52FC6ABA" w14:textId="77777777" w:rsidR="00EF2568" w:rsidRDefault="00000000">
            <w:pPr>
              <w:pStyle w:val="Compact"/>
            </w:pPr>
            <w:r>
              <w:t>每条创新点通过绑定测试：能否接一句”依托XX材料/XX方法/XX视角，将让我们知道XX”？绑不出即删。收敛至≤3条：至少一条认识型创新（新解释、新证据链、新谱系），材料/方法型创新须写明支撑哪个问题。自查：遮住对象名读每条创新点，只剩”首次、全面、系统”者删。</w:t>
            </w:r>
          </w:p>
        </w:tc>
      </w:tr>
      <w:tr w:rsidR="00EF2568" w14:paraId="41B802B3" w14:textId="77777777" w:rsidTr="00EF2568">
        <w:tc>
          <w:tcPr>
            <w:tcW w:w="2640" w:type="dxa"/>
          </w:tcPr>
          <w:p w14:paraId="1E27ED4D" w14:textId="77777777" w:rsidR="00EF2568" w:rsidRDefault="00000000">
            <w:pPr>
              <w:pStyle w:val="Compact"/>
            </w:pPr>
            <w:r>
              <w:t>B12. 前期成果合法性不足【通用·建筑方向高危】</w:t>
            </w:r>
          </w:p>
        </w:tc>
        <w:tc>
          <w:tcPr>
            <w:tcW w:w="2640" w:type="dxa"/>
          </w:tcPr>
          <w:p w14:paraId="7CC75A31" w14:textId="77777777" w:rsidR="00EF2568" w:rsidRDefault="00000000">
            <w:pPr>
              <w:pStyle w:val="Compact"/>
            </w:pPr>
            <w:r>
              <w:t>四形态：①</w:t>
            </w:r>
            <w:r>
              <w:rPr>
                <w:b/>
              </w:rPr>
              <w:t>相关性缺失</w:t>
            </w:r>
            <w:r>
              <w:t>——5项成果与本课题无关；②</w:t>
            </w:r>
            <w:r>
              <w:rPr>
                <w:b/>
              </w:rPr>
              <w:t>层级不足</w:t>
            </w:r>
            <w:r>
              <w:t>——全为普刊/会议/内部报告，无CSSCI/北大核心/三大文摘/三报一刊/权威出版社；③</w:t>
            </w:r>
            <w:r>
              <w:rPr>
                <w:b/>
              </w:rPr>
              <w:t>超项</w:t>
            </w:r>
            <w:r>
              <w:t>——超过5项限额；④</w:t>
            </w:r>
            <w:r>
              <w:rPr>
                <w:b/>
              </w:rPr>
              <w:t>署名不清</w:t>
            </w:r>
            <w:r>
              <w:t>——合作成果未注明作者排序，个人贡献不可辨认。</w:t>
            </w:r>
            <w:r>
              <w:rPr>
                <w:b/>
              </w:rPr>
              <w:t>建筑方向特有形态：SCI/EI成果的社科可读性</w:t>
            </w:r>
            <w:r>
              <w:t>——建筑学出身者成果多在国际工程/遗产科学期刊（SCI/EI），社科评审池评委不读这些刊物、不认可其评价坐标；此类成果须完成可读性转化（写明其内容与本课题的关系，转化为”某类方法/材料/区域的研究积累”表述），不可只列刊名影响因子。研究报告/政策建议类成果无公开佐证，少列。</w:t>
            </w:r>
          </w:p>
        </w:tc>
        <w:tc>
          <w:tcPr>
            <w:tcW w:w="2640" w:type="dxa"/>
          </w:tcPr>
          <w:p w14:paraId="06DC04FD" w14:textId="77777777" w:rsidR="00EF2568" w:rsidRDefault="00000000">
            <w:pPr>
              <w:pStyle w:val="Compact"/>
            </w:pPr>
            <w:r>
              <w:t>按”相关性&gt;层级&gt;数量”重选5项：优先相关性强的CSSCI/核心/专著；合作成果注明排序并以”本人承担XX部分”标明贡献；SCI/EI成果改写为内容导向表述（研究了什么问题、掌握了什么材料与方法），不堆砌收录标签；无公开佐证的咨询报告至多1项。</w:t>
            </w:r>
          </w:p>
        </w:tc>
      </w:tr>
      <w:tr w:rsidR="00EF2568" w14:paraId="69547132" w14:textId="77777777" w:rsidTr="00EF2568">
        <w:tc>
          <w:tcPr>
            <w:tcW w:w="2640" w:type="dxa"/>
          </w:tcPr>
          <w:p w14:paraId="4B4C6DFC" w14:textId="77777777" w:rsidR="00EF2568" w:rsidRDefault="00000000">
            <w:pPr>
              <w:pStyle w:val="Compact"/>
            </w:pPr>
            <w:r>
              <w:t>B13. 应用对策型缺对策出口/基础研究型缺学术增量【通用】</w:t>
            </w:r>
          </w:p>
        </w:tc>
        <w:tc>
          <w:tcPr>
            <w:tcW w:w="2640" w:type="dxa"/>
          </w:tcPr>
          <w:p w14:paraId="4E243809" w14:textId="77777777" w:rsidR="00EF2568" w:rsidRDefault="00000000">
            <w:pPr>
              <w:pStyle w:val="Compact"/>
            </w:pPr>
            <w:r>
              <w:t>两型各自的合法性缺失：①对策型——通篇学术分析，对策建议一栏空泛（“加强保护”“完善机制”八股句），无”谁采纳、采纳什么、怎么落地”的出口设计；②基础型——通篇整理与描述，无学术增量承诺（评委问”做完这个研究，学界多知道了什么”答不出）。</w:t>
            </w:r>
          </w:p>
        </w:tc>
        <w:tc>
          <w:tcPr>
            <w:tcW w:w="2640" w:type="dxa"/>
          </w:tcPr>
          <w:p w14:paraId="5E8682CA" w14:textId="77777777" w:rsidR="00EF2568" w:rsidRDefault="00000000">
            <w:pPr>
              <w:pStyle w:val="Compact"/>
            </w:pPr>
            <w:r>
              <w:t>对策型：对策部分按”采纳主体—建议内容—落地路径—预期效果”四要素写，每条对策对应前文一项诊断；基础型：在选题依据尾段与研究目标中明确写出预期认识增量（一句话：本课题将改变学界对XX问题的XX认识）。混合型明确主型，另一型降级。</w:t>
            </w:r>
          </w:p>
        </w:tc>
      </w:tr>
      <w:tr w:rsidR="00EF2568" w14:paraId="72C44B4F" w14:textId="77777777" w:rsidTr="00EF2568">
        <w:tc>
          <w:tcPr>
            <w:tcW w:w="2640" w:type="dxa"/>
          </w:tcPr>
          <w:p w14:paraId="678787FE" w14:textId="77777777" w:rsidR="00EF2568" w:rsidRDefault="00000000">
            <w:pPr>
              <w:pStyle w:val="Compact"/>
            </w:pPr>
            <w:r>
              <w:t>B14. 语法层工科化【通用·建筑方向最高危·国自然B34的反向镜像】</w:t>
            </w:r>
          </w:p>
        </w:tc>
        <w:tc>
          <w:tcPr>
            <w:tcW w:w="2640" w:type="dxa"/>
          </w:tcPr>
          <w:p w14:paraId="55790CA4" w14:textId="77777777" w:rsidR="00EF2568" w:rsidRDefault="00000000">
            <w:pPr>
              <w:pStyle w:val="Compact"/>
            </w:pPr>
            <w:r>
              <w:t>本子内容合法（对象、问题、材料均可），但全本用工程技术的语法组织：①认识论方向——从模型/指标出发演绎（框架→测度→优化），而非从材料/史实/田野出发归纳；②方法语法——全部硬技术（参数化、模拟、算法、性能测度），人文方法缺席或装饰化；③问题动词——“优化/提升/验证/模拟/构建模型”vs本池期待的”揭示/阐释/建构/归纳/解释”。三层中两层偏工科即高危——人文学科评委读不出课题与自己的学术共同体有何关系。</w:t>
            </w:r>
            <w:r>
              <w:rPr>
                <w:b/>
              </w:rPr>
              <w:t>注意反向陷阱</w:t>
            </w:r>
            <w:r>
              <w:t>：删除技术内容去”就范”是自毁对象；治疗在语法层不在内容层。</w:t>
            </w:r>
          </w:p>
        </w:tc>
        <w:tc>
          <w:tcPr>
            <w:tcW w:w="2640" w:type="dxa"/>
          </w:tcPr>
          <w:p w14:paraId="1FE6C29A" w14:textId="77777777" w:rsidR="00EF2568" w:rsidRDefault="00000000">
            <w:pPr>
              <w:pStyle w:val="Compact"/>
            </w:pPr>
            <w:r>
              <w:t>三动作：①反转认识论顺序——研究路径改写为”材料收集→史实/事实识别→规律归纳→解释建构→应用转化”，让结论从材料中长出；②技术锚点降级——GIS/模拟/测度等技术环节从”研究主体”降为”辅助工具”，并写明其产出的数据由何种人文分析框架读取；③问题动词置换——“优化/提升”改”揭示/阐释/建构”，技术承诺移至方法层，问题层保持本池语法。</w:t>
            </w:r>
          </w:p>
        </w:tc>
      </w:tr>
      <w:tr w:rsidR="00EF2568" w14:paraId="13DEEC3B" w14:textId="77777777" w:rsidTr="00EF2568">
        <w:tc>
          <w:tcPr>
            <w:tcW w:w="2640" w:type="dxa"/>
          </w:tcPr>
          <w:p w14:paraId="6F8A0CD5" w14:textId="77777777" w:rsidR="00EF2568" w:rsidRDefault="00000000">
            <w:pPr>
              <w:pStyle w:val="Compact"/>
            </w:pPr>
            <w:r>
              <w:t>B15. 论证松散：环节之间无推理链【通用】</w:t>
            </w:r>
          </w:p>
        </w:tc>
        <w:tc>
          <w:tcPr>
            <w:tcW w:w="2640" w:type="dxa"/>
          </w:tcPr>
          <w:p w14:paraId="1E1B4064" w14:textId="77777777" w:rsidR="00EF2568" w:rsidRDefault="00000000">
            <w:pPr>
              <w:pStyle w:val="Compact"/>
            </w:pPr>
            <w:r>
              <w:t>活页7000字的硬约束下，论证呈现”栏目全、链条断”：选题依据有缺口、研究内容有动作、创新之处有标签，但三者互不咬合——缺口不指向内容、内容不兑现创新、创新与成果两张皮。评委按”论证50%“权重打分时找不到给分锚点。</w:t>
            </w:r>
          </w:p>
        </w:tc>
        <w:tc>
          <w:tcPr>
            <w:tcW w:w="2640" w:type="dxa"/>
          </w:tcPr>
          <w:p w14:paraId="1681FD4B" w14:textId="77777777" w:rsidR="00EF2568" w:rsidRDefault="00000000">
            <w:pPr>
              <w:pStyle w:val="Compact"/>
            </w:pPr>
            <w:r>
              <w:t>建立全本咬合链：每个缺口→对应一个内容块→对应一条创新点→对应一项成果，四线可追踪；自查：从任意一条创新点反向追问”它回应哪个缺口、由哪个内容块支撑、以哪项成果兑现”，断点即改写。</w:t>
            </w:r>
          </w:p>
        </w:tc>
      </w:tr>
      <w:tr w:rsidR="00EF2568" w14:paraId="53AD49E0" w14:textId="77777777" w:rsidTr="00EF2568">
        <w:tc>
          <w:tcPr>
            <w:tcW w:w="2640" w:type="dxa"/>
          </w:tcPr>
          <w:p w14:paraId="6A195FEF" w14:textId="77777777" w:rsidR="00EF2568" w:rsidRDefault="00000000">
            <w:pPr>
              <w:pStyle w:val="Compact"/>
            </w:pPr>
            <w:r>
              <w:t>B16. 比较视野缺失/单一案例无外推论证【历史池/社会池偏严】</w:t>
            </w:r>
          </w:p>
        </w:tc>
        <w:tc>
          <w:tcPr>
            <w:tcW w:w="2640" w:type="dxa"/>
          </w:tcPr>
          <w:p w14:paraId="6A823F1F" w14:textId="77777777" w:rsidR="00EF2568" w:rsidRDefault="00000000">
            <w:pPr>
              <w:pStyle w:val="Compact"/>
            </w:pPr>
            <w:r>
              <w:t>仅做单一案例深描，未建立比较框架（跨地域/跨时代/跨制度），也未论证从个案到一般认识的推理路径。评委必问”这个案例的发现能说明什么更大的问题”。边缘/特殊案例切入者尤须外推论证：个案的价值是放大镜还是代表样本？</w:t>
            </w:r>
          </w:p>
        </w:tc>
        <w:tc>
          <w:tcPr>
            <w:tcW w:w="2640" w:type="dxa"/>
          </w:tcPr>
          <w:p w14:paraId="21BC664D" w14:textId="77777777" w:rsidR="00EF2568" w:rsidRDefault="00000000">
            <w:pPr>
              <w:pStyle w:val="Compact"/>
            </w:pPr>
            <w:r>
              <w:t>二选一或并用：①补比较维度——至少2处对照案例（变量相异者），说明比较设计；②补外推论证——阐明个案的方法论价值（揭示被定式遮蔽的机制）、明确结论的边界条件、设计常规案例的检验环节。</w:t>
            </w:r>
          </w:p>
        </w:tc>
      </w:tr>
      <w:tr w:rsidR="00EF2568" w14:paraId="0ED881EA" w14:textId="77777777" w:rsidTr="00EF2568">
        <w:tc>
          <w:tcPr>
            <w:tcW w:w="2640" w:type="dxa"/>
          </w:tcPr>
          <w:p w14:paraId="39F7EF2A" w14:textId="77777777" w:rsidR="00EF2568" w:rsidRDefault="00000000">
            <w:pPr>
              <w:pStyle w:val="Compact"/>
            </w:pPr>
            <w:r>
              <w:t>B17. 编年/描述替代解释【历史池专属】</w:t>
            </w:r>
          </w:p>
        </w:tc>
        <w:tc>
          <w:tcPr>
            <w:tcW w:w="2640" w:type="dxa"/>
          </w:tcPr>
          <w:p w14:paraId="779F0176" w14:textId="77777777" w:rsidR="00EF2568" w:rsidRDefault="00000000">
            <w:pPr>
              <w:pStyle w:val="Compact"/>
            </w:pPr>
            <w:r>
              <w:t>研究内容以”梳理沿革”“描述形制”“整理名录”为主，未进入”为何如此/何以至此/如何运作”的解释层面。历史池的合法性在解释不在编年。</w:t>
            </w:r>
          </w:p>
        </w:tc>
        <w:tc>
          <w:tcPr>
            <w:tcW w:w="2640" w:type="dxa"/>
          </w:tcPr>
          <w:p w14:paraId="2A07F897" w14:textId="77777777" w:rsidR="00EF2568" w:rsidRDefault="00000000">
            <w:pPr>
              <w:pStyle w:val="Compact"/>
            </w:pPr>
            <w:r>
              <w:t>将”是什么”改写为”为什么”：每个内容块配一个解释性问题（为什么在此地此时出现/什么因素驱动其演变/不同解释如何裁决）；整理类产出（名录、数据库、图录）降为中间成果，不作核心承诺。</w:t>
            </w:r>
          </w:p>
        </w:tc>
      </w:tr>
      <w:tr w:rsidR="00EF2568" w14:paraId="74AD3D5C" w14:textId="77777777" w:rsidTr="00EF2568">
        <w:tc>
          <w:tcPr>
            <w:tcW w:w="2640" w:type="dxa"/>
          </w:tcPr>
          <w:p w14:paraId="22FCA54F" w14:textId="77777777" w:rsidR="00EF2568" w:rsidRDefault="00000000">
            <w:pPr>
              <w:pStyle w:val="Compact"/>
            </w:pPr>
            <w:r>
              <w:t>B18. 预期成果结构错位【通用】</w:t>
            </w:r>
          </w:p>
        </w:tc>
        <w:tc>
          <w:tcPr>
            <w:tcW w:w="2640" w:type="dxa"/>
          </w:tcPr>
          <w:p w14:paraId="515E7D1F" w14:textId="77777777" w:rsidR="00EF2568" w:rsidRDefault="00000000">
            <w:pPr>
              <w:pStyle w:val="Compact"/>
            </w:pPr>
            <w:r>
              <w:t>三形态：①</w:t>
            </w:r>
            <w:r>
              <w:rPr>
                <w:b/>
              </w:rPr>
              <w:t>形式错位</w:t>
            </w:r>
            <w:r>
              <w:t>——成果形式与研究类型不配（基础型只承诺对策报告；对策型只承诺纯理论专著）；②</w:t>
            </w:r>
            <w:r>
              <w:rPr>
                <w:b/>
              </w:rPr>
              <w:t>体量错位</w:t>
            </w:r>
            <w:r>
              <w:t>——成果清单数倍于可交付能力，或青年项目承诺多卷专著；③</w:t>
            </w:r>
            <w:r>
              <w:rPr>
                <w:b/>
              </w:rPr>
              <w:t>结项不可行</w:t>
            </w:r>
            <w:r>
              <w:t>——成果形式是结项鉴定高风险形态（展览、纪录片、网站、数据库单列——此类成果鉴定标准模糊，只宜作阶段性/延伸成果）。期刊论文与专著仍是硬通货。</w:t>
            </w:r>
          </w:p>
        </w:tc>
        <w:tc>
          <w:tcPr>
            <w:tcW w:w="2640" w:type="dxa"/>
          </w:tcPr>
          <w:p w14:paraId="30F2FBA9" w14:textId="77777777" w:rsidR="00EF2568" w:rsidRDefault="00000000">
            <w:pPr>
              <w:pStyle w:val="Compact"/>
            </w:pPr>
            <w:r>
              <w:t>成果结构按”论文打底、专著（或研究报告）封顶、传播类点缀”配置；最终成果形式选可鉴定的主形态；阶段性成果与最终成果分列；每项成果挂接对应内容块（产出自哪部分研究）。</w:t>
            </w:r>
          </w:p>
        </w:tc>
      </w:tr>
      <w:tr w:rsidR="00EF2568" w14:paraId="192AF797" w14:textId="77777777" w:rsidTr="00EF2568">
        <w:tc>
          <w:tcPr>
            <w:tcW w:w="2640" w:type="dxa"/>
          </w:tcPr>
          <w:p w14:paraId="3517F0C1" w14:textId="77777777" w:rsidR="00EF2568" w:rsidRDefault="00000000">
            <w:pPr>
              <w:pStyle w:val="Compact"/>
            </w:pPr>
            <w:r>
              <w:t>B19. 参考文献缺陷【通用】</w:t>
            </w:r>
          </w:p>
        </w:tc>
        <w:tc>
          <w:tcPr>
            <w:tcW w:w="2640" w:type="dxa"/>
          </w:tcPr>
          <w:p w14:paraId="727BD92D" w14:textId="77777777" w:rsidR="00EF2568" w:rsidRDefault="00000000">
            <w:pPr>
              <w:pStyle w:val="Compact"/>
            </w:pPr>
            <w:r>
              <w:t>篇数过少、全为中文或全为外文、年代全旧、与正文综述脱节（谈了未列、列了未谈）、</w:t>
            </w:r>
            <w:r>
              <w:rPr>
                <w:b/>
              </w:rPr>
              <w:t>申请人前期成果混入参考文献（违规）</w:t>
            </w:r>
            <w:r>
              <w:t>、虚构文献（AI幻觉）。经验配置：中文8—10条+外文6—8条，最直接相关、权威代表性者优先，影响大的排前。</w:t>
            </w:r>
          </w:p>
        </w:tc>
        <w:tc>
          <w:tcPr>
            <w:tcW w:w="2640" w:type="dxa"/>
          </w:tcPr>
          <w:p w14:paraId="144794FA" w14:textId="77777777" w:rsidR="00EF2568" w:rsidRDefault="00000000">
            <w:pPr>
              <w:pStyle w:val="Compact"/>
            </w:pPr>
            <w:r>
              <w:t>双向核对（文内引用↔文献表）；剔除本人成果；补外文与近5—10年文献并确保正文实际讨论；逐条验证文献真实存在；按相关性排序。**【口径差形态·文内所谈未尽入目录（v2）】**综述中点名讨论的关键成果（尤海外/外文研究）未入参考文献表——对以“全球”“跨国”为题的本子，外文目录呈现偏薄会被读作国际视野名实不符。检查动作：提取综述中全部点名学者，逐一核对目录有无对应条目。**【校准注（v3）】**强综述整体质量可覆盖目录口径差（评委按综述判断力整体给分），实际杀伤率低；但补齐成本极低，仍列必改。</w:t>
            </w:r>
          </w:p>
        </w:tc>
      </w:tr>
      <w:tr w:rsidR="00EF2568" w14:paraId="37A9C080" w14:textId="77777777" w:rsidTr="00EF2568">
        <w:tc>
          <w:tcPr>
            <w:tcW w:w="2640" w:type="dxa"/>
          </w:tcPr>
          <w:p w14:paraId="20691B3F" w14:textId="77777777" w:rsidR="00EF2568" w:rsidRDefault="00000000">
            <w:pPr>
              <w:pStyle w:val="Compact"/>
            </w:pPr>
            <w:r>
              <w:t>B20. 仅”小同行”能看懂【通用】</w:t>
            </w:r>
          </w:p>
        </w:tc>
        <w:tc>
          <w:tcPr>
            <w:tcW w:w="2640" w:type="dxa"/>
          </w:tcPr>
          <w:p w14:paraId="7B470CFC" w14:textId="77777777" w:rsidR="00EF2568" w:rsidRDefault="00000000">
            <w:pPr>
              <w:pStyle w:val="Compact"/>
            </w:pPr>
            <w:r>
              <w:t>过度使用建筑学内部黑话、构造术语、测绘缩写，默认评委已知；本池评委（史学/社会学/管理学出身）读不出研究价值。国社科评审组按大学科组织，建筑方向必遇”大同行”。</w:t>
            </w:r>
          </w:p>
        </w:tc>
        <w:tc>
          <w:tcPr>
            <w:tcW w:w="2640" w:type="dxa"/>
          </w:tcPr>
          <w:p w14:paraId="6FCA1C3A" w14:textId="77777777" w:rsidR="00EF2568" w:rsidRDefault="00000000">
            <w:pPr>
              <w:pStyle w:val="Compact"/>
            </w:pPr>
            <w:r>
              <w:t>所有专业术语首次出现即定义（≤50字）；核心概念在选题说明/选题依据首页完成三重绑定（定义+与对象特殊性关联+选用必要性）；请非建筑背景同事试读——读不出价值即重写。</w:t>
            </w:r>
          </w:p>
        </w:tc>
      </w:tr>
      <w:tr w:rsidR="00EF2568" w14:paraId="57D2616E" w14:textId="77777777" w:rsidTr="00EF2568">
        <w:tc>
          <w:tcPr>
            <w:tcW w:w="2640" w:type="dxa"/>
          </w:tcPr>
          <w:p w14:paraId="064AC9D7" w14:textId="77777777" w:rsidR="00EF2568" w:rsidRDefault="00000000">
            <w:pPr>
              <w:pStyle w:val="Compact"/>
            </w:pPr>
            <w:r>
              <w:t>B21. 团队配置与课题脱节【通用】</w:t>
            </w:r>
          </w:p>
        </w:tc>
        <w:tc>
          <w:tcPr>
            <w:tcW w:w="2640" w:type="dxa"/>
          </w:tcPr>
          <w:p w14:paraId="7E2E00B0" w14:textId="77777777" w:rsidR="00EF2568" w:rsidRDefault="00000000">
            <w:pPr>
              <w:pStyle w:val="Compact"/>
            </w:pPr>
            <w:r>
              <w:t>成员研究方向与核心环节错位（无人支撑理论视角/方法环节）；亲属关系成员；凑数成员；单PI本子虚称”团队协助”。</w:t>
            </w:r>
          </w:p>
        </w:tc>
        <w:tc>
          <w:tcPr>
            <w:tcW w:w="2640" w:type="dxa"/>
          </w:tcPr>
          <w:p w14:paraId="45DD59FF" w14:textId="77777777" w:rsidR="00EF2568" w:rsidRDefault="00000000">
            <w:pPr>
              <w:pStyle w:val="Compact"/>
            </w:pPr>
            <w:r>
              <w:t>建立”成员—技能—任务”对照；核心视角须有对应背景成员；青年项目成员以青年为主；不列非必要成员（2026条款：确为必要+本人确认）。</w:t>
            </w:r>
          </w:p>
        </w:tc>
      </w:tr>
      <w:tr w:rsidR="00EF2568" w14:paraId="703FCF85" w14:textId="77777777" w:rsidTr="00EF2568">
        <w:tc>
          <w:tcPr>
            <w:tcW w:w="2640" w:type="dxa"/>
          </w:tcPr>
          <w:p w14:paraId="3CF091FA" w14:textId="77777777" w:rsidR="00EF2568" w:rsidRDefault="00000000">
            <w:pPr>
              <w:pStyle w:val="Compact"/>
            </w:pPr>
            <w:r>
              <w:t>B22. 否定性综述指向潜在评委【通用·小学科权重最高】</w:t>
            </w:r>
          </w:p>
        </w:tc>
        <w:tc>
          <w:tcPr>
            <w:tcW w:w="2640" w:type="dxa"/>
          </w:tcPr>
          <w:p w14:paraId="741CF590" w14:textId="77777777" w:rsidR="00EF2568" w:rsidRDefault="00000000">
            <w:pPr>
              <w:pStyle w:val="Compact"/>
            </w:pPr>
            <w:r>
              <w:t>综述中贬低本领域核心学者（“流于表面”“全面缺失”“粗浅”），而被点名者正是这个小学科最可能的评审人选。小学科的评委池极小，得罪率极高。</w:t>
            </w:r>
          </w:p>
        </w:tc>
        <w:tc>
          <w:tcPr>
            <w:tcW w:w="2640" w:type="dxa"/>
          </w:tcPr>
          <w:p w14:paraId="16059C09" w14:textId="77777777" w:rsidR="00EF2568" w:rsidRDefault="00000000">
            <w:pPr>
              <w:pStyle w:val="Compact"/>
            </w:pPr>
            <w:r>
              <w:t>批评尺度控制在”指出空白”而非”贬低存量”：改写为”现有研究在X层面尚未展开/尚存空白”；被点名批评者逐一自问”此人若是评委，这段话我敢当面说吗”。</w:t>
            </w:r>
          </w:p>
        </w:tc>
      </w:tr>
      <w:tr w:rsidR="00EF2568" w14:paraId="029B8F97" w14:textId="77777777" w:rsidTr="00EF2568">
        <w:tc>
          <w:tcPr>
            <w:tcW w:w="2640" w:type="dxa"/>
          </w:tcPr>
          <w:p w14:paraId="5B0921BE" w14:textId="77777777" w:rsidR="00EF2568" w:rsidRDefault="00000000">
            <w:pPr>
              <w:pStyle w:val="Compact"/>
            </w:pPr>
            <w:r>
              <w:t>B23. 预设结论式表述【通用】</w:t>
            </w:r>
          </w:p>
        </w:tc>
        <w:tc>
          <w:tcPr>
            <w:tcW w:w="2640" w:type="dxa"/>
          </w:tcPr>
          <w:p w14:paraId="08605CC1" w14:textId="77777777" w:rsidR="00EF2568" w:rsidRDefault="00000000">
            <w:pPr>
              <w:pStyle w:val="Compact"/>
            </w:pPr>
            <w:r>
              <w:t>把待研究的判断预设为结论再去”论证”它（“论证某类传统的价值”“揭示某类智慧的科学性”）。评委反问：“如果研究发现并非如此，你敢写吗？”</w:t>
            </w:r>
          </w:p>
        </w:tc>
        <w:tc>
          <w:tcPr>
            <w:tcW w:w="2640" w:type="dxa"/>
          </w:tcPr>
          <w:p w14:paraId="73D30CB6" w14:textId="77777777" w:rsidR="00EF2568" w:rsidRDefault="00000000">
            <w:pPr>
              <w:pStyle w:val="Compact"/>
            </w:pPr>
            <w:r>
              <w:t>改为中性问法：检验/解释/对话（“检验某类技术的结构合理性”“解释某类手法的历史生成”）；自查：把”论证”换”检验”，句意更顺即确诊。措辞层缺陷，但按最小值博弈属必改项。</w:t>
            </w:r>
          </w:p>
        </w:tc>
      </w:tr>
      <w:tr w:rsidR="00EF2568" w14:paraId="109F47E6" w14:textId="77777777" w:rsidTr="00EF2568">
        <w:tc>
          <w:tcPr>
            <w:tcW w:w="2640" w:type="dxa"/>
          </w:tcPr>
          <w:p w14:paraId="24E055DF" w14:textId="77777777" w:rsidR="00EF2568" w:rsidRDefault="00000000">
            <w:pPr>
              <w:pStyle w:val="Compact"/>
            </w:pPr>
            <w:r>
              <w:t>B24. 预算—方案镜像断裂【通用】</w:t>
            </w:r>
          </w:p>
        </w:tc>
        <w:tc>
          <w:tcPr>
            <w:tcW w:w="2640" w:type="dxa"/>
          </w:tcPr>
          <w:p w14:paraId="4D4B0077" w14:textId="77777777" w:rsidR="00EF2568" w:rsidRDefault="00000000">
            <w:pPr>
              <w:pStyle w:val="Compact"/>
            </w:pPr>
            <w:r>
              <w:t>预算科目与研究方案对不上：方案是四年田野而差旅费占比极低；预算列大额设备费而方案无实验；劳务费流向与成员分工不符；出版/文献费与成果承诺不符。社科预算主科目为差旅、资料、调研、会议、劳务、印刷——结构须讲出与方案一致的故事。</w:t>
            </w:r>
          </w:p>
        </w:tc>
        <w:tc>
          <w:tcPr>
            <w:tcW w:w="2640" w:type="dxa"/>
          </w:tcPr>
          <w:p w14:paraId="515DA567" w14:textId="77777777" w:rsidR="00EF2568" w:rsidRDefault="00000000">
            <w:pPr>
              <w:pStyle w:val="Compact"/>
            </w:pPr>
            <w:r>
              <w:t>逐项镜像核对：预算每科目→方案哪一节；方案每核心活动→哪个科目。20万/35万强度下的工作体量叙事须与预算结构一致（联动B8）。</w:t>
            </w:r>
          </w:p>
        </w:tc>
      </w:tr>
      <w:tr w:rsidR="00EF2568" w14:paraId="125C89BE" w14:textId="77777777" w:rsidTr="00EF2568">
        <w:tc>
          <w:tcPr>
            <w:tcW w:w="2640" w:type="dxa"/>
          </w:tcPr>
          <w:p w14:paraId="4995F01C" w14:textId="77777777" w:rsidR="00EF2568" w:rsidRDefault="00000000">
            <w:pPr>
              <w:pStyle w:val="Compact"/>
            </w:pPr>
            <w:r>
              <w:t>B25. 核心概念未系统界定【通用】</w:t>
            </w:r>
          </w:p>
        </w:tc>
        <w:tc>
          <w:tcPr>
            <w:tcW w:w="2640" w:type="dxa"/>
          </w:tcPr>
          <w:p w14:paraId="18294CCC" w14:textId="77777777" w:rsidR="00EF2568" w:rsidRDefault="00000000">
            <w:pPr>
              <w:pStyle w:val="Compact"/>
            </w:pPr>
            <w:r>
              <w:t>关键概念默认评委已知，未定义、未与对象特殊性绑定、未论证选用该视角的必要性；或自创/挪用术语”裸奔”（无源学科原意、无操作化定义、无与传统术语的对照）；全篇多套术语指称同一概念。</w:t>
            </w:r>
          </w:p>
        </w:tc>
        <w:tc>
          <w:tcPr>
            <w:tcW w:w="2640" w:type="dxa"/>
          </w:tcPr>
          <w:p w14:paraId="0373F3CC" w14:textId="77777777" w:rsidR="00EF2568" w:rsidRDefault="00000000">
            <w:pPr>
              <w:pStyle w:val="Compact"/>
            </w:pPr>
            <w:r>
              <w:t>核心概念首页三重绑定（定义+对象关联+必要性）；自创术语三重锚定（源学科原意+操作化定义≤50字+对照关系）；全篇一套术语，图（框架图）文一致；建议附术语对照表。</w:t>
            </w:r>
          </w:p>
        </w:tc>
      </w:tr>
      <w:tr w:rsidR="00EF2568" w14:paraId="4C538E21" w14:textId="77777777" w:rsidTr="00EF2568">
        <w:tc>
          <w:tcPr>
            <w:tcW w:w="2640" w:type="dxa"/>
          </w:tcPr>
          <w:p w14:paraId="031CED15" w14:textId="77777777" w:rsidR="00EF2568" w:rsidRDefault="00000000">
            <w:pPr>
              <w:pStyle w:val="Compact"/>
            </w:pPr>
            <w:r>
              <w:t>B26. 需求层级论证缺失：问题存在≠国家急需【通用·对策型偏严】</w:t>
            </w:r>
          </w:p>
        </w:tc>
        <w:tc>
          <w:tcPr>
            <w:tcW w:w="2640" w:type="dxa"/>
          </w:tcPr>
          <w:p w14:paraId="07BFF4CE" w14:textId="77777777" w:rsidR="00EF2568" w:rsidRDefault="00000000">
            <w:pPr>
              <w:pStyle w:val="Compact"/>
            </w:pPr>
            <w:r>
              <w:t>只证明问题存在与领域空白，未论证需求层级与时机；对象状态已变化（技艺已脱危、政策已升级、行业已转型）而原需求的紧迫性下降，未重新论证。</w:t>
            </w:r>
          </w:p>
        </w:tc>
        <w:tc>
          <w:tcPr>
            <w:tcW w:w="2640" w:type="dxa"/>
          </w:tcPr>
          <w:p w14:paraId="6A1F42D3" w14:textId="77777777" w:rsidR="00EF2568" w:rsidRDefault="00000000">
            <w:pPr>
              <w:pStyle w:val="Compact"/>
            </w:pPr>
            <w:r>
              <w:t>补需求层级与时机论证：对象现状与数年前相比发生了什么变化，削弱还是增强了资助必要；状态变化后的需求重证写入选题依据开头。</w:t>
            </w:r>
          </w:p>
        </w:tc>
      </w:tr>
      <w:tr w:rsidR="00EF2568" w14:paraId="1E0B2FBB" w14:textId="77777777" w:rsidTr="00EF2568">
        <w:tc>
          <w:tcPr>
            <w:tcW w:w="2640" w:type="dxa"/>
          </w:tcPr>
          <w:p w14:paraId="3C8071B6" w14:textId="77777777" w:rsidR="00EF2568" w:rsidRDefault="00000000">
            <w:pPr>
              <w:pStyle w:val="Compact"/>
            </w:pPr>
            <w:r>
              <w:t>B27. 科学问题（核心问题）缺席或句式化应付【通用】</w:t>
            </w:r>
          </w:p>
        </w:tc>
        <w:tc>
          <w:tcPr>
            <w:tcW w:w="2640" w:type="dxa"/>
          </w:tcPr>
          <w:p w14:paraId="26973846" w14:textId="77777777" w:rsidR="00EF2568" w:rsidRDefault="00000000">
            <w:pPr>
              <w:pStyle w:val="Compact"/>
            </w:pPr>
            <w:r>
              <w:t>核心问题位置通篇为方法与工作内容复述（“拟建立/拟构建/拟分析”），没有具体变量、没有待裁决关系、没有非显然答案；或伪问句（答案预设的修辞问句）。国社科不强制”关键科学问题”栏目，但评委对”问题真实性”的判断逻辑同一。</w:t>
            </w:r>
          </w:p>
        </w:tc>
        <w:tc>
          <w:tcPr>
            <w:tcW w:w="2640" w:type="dxa"/>
          </w:tcPr>
          <w:p w14:paraId="12569127" w14:textId="77777777" w:rsidR="00EF2568" w:rsidRDefault="00000000">
            <w:pPr>
              <w:pStyle w:val="Compact"/>
            </w:pPr>
            <w:r>
              <w:t>实质检验三要素：变量具体可指认、关系待裁决（竞争性解释可争夺）、可用本课题材料回答。从本子内部打捞真问题：既有解释失效的原因之问、多因素谁驱动谁的关系之问、材料记录选择性本身的现象之问。</w:t>
            </w:r>
          </w:p>
        </w:tc>
      </w:tr>
      <w:tr w:rsidR="00EF2568" w14:paraId="75A3D391" w14:textId="77777777" w:rsidTr="00EF2568">
        <w:tc>
          <w:tcPr>
            <w:tcW w:w="2640" w:type="dxa"/>
          </w:tcPr>
          <w:p w14:paraId="2E32D301" w14:textId="77777777" w:rsidR="00EF2568" w:rsidRDefault="00000000">
            <w:pPr>
              <w:pStyle w:val="Compact"/>
            </w:pPr>
            <w:r>
              <w:t>B28. 单因素归因的排他性论证缺席【通用·历史池权重高】</w:t>
            </w:r>
          </w:p>
        </w:tc>
        <w:tc>
          <w:tcPr>
            <w:tcW w:w="2640" w:type="dxa"/>
          </w:tcPr>
          <w:p w14:paraId="6ED59E6F" w14:textId="77777777" w:rsidR="00EF2568" w:rsidRDefault="00000000">
            <w:pPr>
              <w:pStyle w:val="Compact"/>
            </w:pPr>
            <w:r>
              <w:t>以单一因素解释公认多动因的对象（如以风水/气候/移民单线解释聚落形态），未论证主导性、未设计混淆控制或对照、无时序对应论证。评委标准质疑：“动因多元，如何剖析排除其他影响因素？”</w:t>
            </w:r>
          </w:p>
        </w:tc>
        <w:tc>
          <w:tcPr>
            <w:tcW w:w="2640" w:type="dxa"/>
          </w:tcPr>
          <w:p w14:paraId="142BF6B2" w14:textId="77777777" w:rsidR="00EF2568" w:rsidRDefault="00000000">
            <w:pPr>
              <w:pStyle w:val="Compact"/>
            </w:pPr>
            <w:r>
              <w:t>①把归因质疑改写进核心问题（“主导因素还是伴随现象”式待裁决表述）；②配置对照逻辑（因素相异而对象相同/因素相同而对象相异）；③补时序对应论证；④写明结论边界条件。**【创新点位置形态（v2）】**单因素断言出现在“创新之处”栏目（如某语境“是某现象的主要原因”）：创新观点以结论断言而非待验假说姿态呈现，与“揭示某种可能性”式预设句合观时，整本的科学姿态被读作证明题。修复：把创新点中的归因断言改写为待裁决表述（“检验A与B的相对贡献及边界条件”）——观点不丢，姿态从结论变为假说，反而更难被攻击。**【校准注（v3）】**经中选样本验证：断言出现在“学术观点创新”栏被评委读作立论勇气，实际杀伤率低于设计栏归因缺失——创新点栏形态降为C级提示（必改属性保留），设计栏归因缺席维持B级执行。判级时先定位断言出现位置。</w:t>
            </w:r>
          </w:p>
        </w:tc>
      </w:tr>
    </w:tbl>
    <w:p w14:paraId="28F857C4" w14:textId="77777777" w:rsidR="00EF2568" w:rsidRDefault="00000000">
      <w:pPr>
        <w:pStyle w:val="2"/>
      </w:pPr>
      <w:bookmarkStart w:id="14" w:name="c级-结构性缺陷需实质性修改"/>
      <w:bookmarkEnd w:id="13"/>
      <w:r>
        <w:t>C</w:t>
      </w:r>
      <w:r>
        <w:t>级</w:t>
      </w:r>
      <w:r>
        <w:t xml:space="preserve"> · </w:t>
      </w:r>
      <w:r>
        <w:t>结构性缺陷（需实质性修改）</w:t>
      </w:r>
    </w:p>
    <w:p w14:paraId="5A4BB7DE" w14:textId="77777777" w:rsidR="00EF2568" w:rsidRDefault="00000000">
      <w:pPr>
        <w:pStyle w:val="FirstParagraph"/>
      </w:pPr>
      <w:r>
        <w:t>以下问题可在既有框架内调整完善，但需实质性修改，不能仅靠文字润色。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EF2568" w14:paraId="2D3085F0" w14:textId="77777777" w:rsidTr="00EF2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5D9AC4C" w14:textId="77777777" w:rsidR="00EF2568" w:rsidRDefault="00000000">
            <w:pPr>
              <w:pStyle w:val="Compact"/>
            </w:pPr>
            <w:r>
              <w:t>缺陷类型</w:t>
            </w:r>
          </w:p>
        </w:tc>
        <w:tc>
          <w:tcPr>
            <w:tcW w:w="2640" w:type="dxa"/>
          </w:tcPr>
          <w:p w14:paraId="2AB3A19F" w14:textId="77777777" w:rsidR="00EF2568" w:rsidRDefault="00000000">
            <w:pPr>
              <w:pStyle w:val="Compact"/>
            </w:pPr>
            <w:r>
              <w:t>具体表现</w:t>
            </w:r>
          </w:p>
        </w:tc>
        <w:tc>
          <w:tcPr>
            <w:tcW w:w="2640" w:type="dxa"/>
          </w:tcPr>
          <w:p w14:paraId="484C2B93" w14:textId="77777777" w:rsidR="00EF2568" w:rsidRDefault="00000000">
            <w:pPr>
              <w:pStyle w:val="Compact"/>
            </w:pPr>
            <w:r>
              <w:t>修改建议（可直接使用）</w:t>
            </w:r>
          </w:p>
        </w:tc>
      </w:tr>
      <w:tr w:rsidR="00EF2568" w14:paraId="7705E35B" w14:textId="77777777" w:rsidTr="00EF2568">
        <w:tc>
          <w:tcPr>
            <w:tcW w:w="2640" w:type="dxa"/>
          </w:tcPr>
          <w:p w14:paraId="398F125E" w14:textId="77777777" w:rsidR="00EF2568" w:rsidRDefault="00000000">
            <w:pPr>
              <w:pStyle w:val="Compact"/>
            </w:pPr>
            <w:r>
              <w:t>C1. 选题说明写成摘要【通用·栏目权重前置】</w:t>
            </w:r>
          </w:p>
        </w:tc>
        <w:tc>
          <w:tcPr>
            <w:tcW w:w="2640" w:type="dxa"/>
          </w:tcPr>
          <w:p w14:paraId="40C0733F" w14:textId="77777777" w:rsidR="00EF2568" w:rsidRDefault="00000000">
            <w:pPr>
              <w:pStyle w:val="Compact"/>
            </w:pPr>
            <w:r>
              <w:t>《选题说明》（≤300字）写成内容摘要或意义罗列，未按公告要求呈现”具体问题、研究视角和核心概念”三要素。选题说明是评委对本子的第一阅读单元，写坏=第一印象锚定。</w:t>
            </w:r>
          </w:p>
        </w:tc>
        <w:tc>
          <w:tcPr>
            <w:tcW w:w="2640" w:type="dxa"/>
          </w:tcPr>
          <w:p w14:paraId="3211FC39" w14:textId="77777777" w:rsidR="00EF2568" w:rsidRDefault="00000000">
            <w:pPr>
              <w:pStyle w:val="Compact"/>
            </w:pPr>
            <w:r>
              <w:t>300字按三要素组织：①一句具体问题（不是对象，是要回答什么）；②一句研究视角（从什么角度切入、为何这个角度）；③一句核心概念界定（题目中最关键的词是什么含义）；可加一句与同类立项的区分。禁用”意义重大”“填补空白”式套话。</w:t>
            </w:r>
          </w:p>
        </w:tc>
      </w:tr>
      <w:tr w:rsidR="00EF2568" w14:paraId="756EC7D4" w14:textId="77777777" w:rsidTr="00EF2568">
        <w:tc>
          <w:tcPr>
            <w:tcW w:w="2640" w:type="dxa"/>
          </w:tcPr>
          <w:p w14:paraId="37F0134B" w14:textId="77777777" w:rsidR="00EF2568" w:rsidRDefault="00000000">
            <w:pPr>
              <w:pStyle w:val="Compact"/>
            </w:pPr>
            <w:r>
              <w:t>C2. 活页与申请书两张皮【通用】</w:t>
            </w:r>
          </w:p>
        </w:tc>
        <w:tc>
          <w:tcPr>
            <w:tcW w:w="2640" w:type="dxa"/>
          </w:tcPr>
          <w:p w14:paraId="1020FA31" w14:textId="77777777" w:rsidR="00EF2568" w:rsidRDefault="00000000">
            <w:pPr>
              <w:pStyle w:val="Compact"/>
            </w:pPr>
            <w:r>
              <w:t>活页内容与申请书表二不一致（公告要求一致）；活页改过一版而申请书未同步；两者数字口径、框架结构、创新点表述有出入。</w:t>
            </w:r>
          </w:p>
        </w:tc>
        <w:tc>
          <w:tcPr>
            <w:tcW w:w="2640" w:type="dxa"/>
          </w:tcPr>
          <w:p w14:paraId="5C2AEA63" w14:textId="77777777" w:rsidR="00EF2568" w:rsidRDefault="00000000">
            <w:pPr>
              <w:pStyle w:val="Compact"/>
            </w:pPr>
            <w:r>
              <w:t>以活页为准反向统稿申请书表二；提交前逐段比对两处文本。</w:t>
            </w:r>
          </w:p>
        </w:tc>
      </w:tr>
      <w:tr w:rsidR="00EF2568" w14:paraId="16B4B05D" w14:textId="77777777" w:rsidTr="00EF2568">
        <w:tc>
          <w:tcPr>
            <w:tcW w:w="2640" w:type="dxa"/>
          </w:tcPr>
          <w:p w14:paraId="35F5177D" w14:textId="77777777" w:rsidR="00EF2568" w:rsidRDefault="00000000">
            <w:pPr>
              <w:pStyle w:val="Compact"/>
            </w:pPr>
            <w:r>
              <w:t>C3. 案例/对象不明确【通用】</w:t>
            </w:r>
          </w:p>
        </w:tc>
        <w:tc>
          <w:tcPr>
            <w:tcW w:w="2640" w:type="dxa"/>
          </w:tcPr>
          <w:p w14:paraId="1692D979" w14:textId="77777777" w:rsidR="00EF2568" w:rsidRDefault="00000000">
            <w:pPr>
              <w:pStyle w:val="Compact"/>
            </w:pPr>
            <w:r>
              <w:t>写了”选取若干典型”而无名称、无选择理由、无优先/备选标准；案例双层结构未区分（普查层与深度层混报，评委无法核算深度与工作量）。</w:t>
            </w:r>
          </w:p>
        </w:tc>
        <w:tc>
          <w:tcPr>
            <w:tcW w:w="2640" w:type="dxa"/>
          </w:tcPr>
          <w:p w14:paraId="1AADC03D" w14:textId="77777777" w:rsidR="00EF2568" w:rsidRDefault="00000000">
            <w:pPr>
              <w:pStyle w:val="Compact"/>
            </w:pPr>
            <w:r>
              <w:t>双层报数：“材料覆盖共X处/件；其中深度研究Y处（每处：何种动作、多少工时）”；深度层给名称、理由、单案例操作清单；案例从问题特征反选而非从名录正选。</w:t>
            </w:r>
          </w:p>
        </w:tc>
      </w:tr>
      <w:tr w:rsidR="00EF2568" w14:paraId="6BFC4FB0" w14:textId="77777777" w:rsidTr="00EF2568">
        <w:tc>
          <w:tcPr>
            <w:tcW w:w="2640" w:type="dxa"/>
          </w:tcPr>
          <w:p w14:paraId="2CDEAF36" w14:textId="77777777" w:rsidR="00EF2568" w:rsidRDefault="00000000">
            <w:pPr>
              <w:pStyle w:val="Compact"/>
            </w:pPr>
            <w:r>
              <w:t>C4. 理论框架”声称”多、展开少【通用】</w:t>
            </w:r>
          </w:p>
        </w:tc>
        <w:tc>
          <w:tcPr>
            <w:tcW w:w="2640" w:type="dxa"/>
          </w:tcPr>
          <w:p w14:paraId="75F472C5" w14:textId="77777777" w:rsidR="00EF2568" w:rsidRDefault="00000000">
            <w:pPr>
              <w:pStyle w:val="Compact"/>
            </w:pPr>
            <w:r>
              <w:t>多处”构建了……框架/体系”，但只有概念图，无构建步骤、无个案检验痕迹、无可证伪性。</w:t>
            </w:r>
          </w:p>
        </w:tc>
        <w:tc>
          <w:tcPr>
            <w:tcW w:w="2640" w:type="dxa"/>
          </w:tcPr>
          <w:p w14:paraId="3DE3ECB2" w14:textId="77777777" w:rsidR="00EF2568" w:rsidRDefault="00000000">
            <w:pPr>
              <w:pStyle w:val="Compact"/>
            </w:pPr>
            <w:r>
              <w:t>补一个”示范性个案解剖”：选前期最厚的1个案例，半页到一页完整演示”材料→分析→认识”全路径——既是可行性证据，也是深度标尺。</w:t>
            </w:r>
          </w:p>
        </w:tc>
      </w:tr>
      <w:tr w:rsidR="00EF2568" w14:paraId="5BC965BD" w14:textId="77777777" w:rsidTr="00EF2568">
        <w:tc>
          <w:tcPr>
            <w:tcW w:w="2640" w:type="dxa"/>
          </w:tcPr>
          <w:p w14:paraId="498A09C6" w14:textId="77777777" w:rsidR="00EF2568" w:rsidRDefault="00000000">
            <w:pPr>
              <w:pStyle w:val="Compact"/>
            </w:pPr>
            <w:r>
              <w:t>C5. 综述粗读保险缺失【通用】</w:t>
            </w:r>
          </w:p>
        </w:tc>
        <w:tc>
          <w:tcPr>
            <w:tcW w:w="2640" w:type="dxa"/>
          </w:tcPr>
          <w:p w14:paraId="4FA5CE11" w14:textId="77777777" w:rsidR="00EF2568" w:rsidRDefault="00000000">
            <w:pPr>
              <w:pStyle w:val="Compact"/>
            </w:pPr>
            <w:r>
              <w:t>综述按多个相关领域组织，核心对象文献被稀释；粗读评委30秒内未命中足够密度的对象文献，误读为”文献与研究对象无关”。防御性内容未路标化——写了但没被看见=没写。</w:t>
            </w:r>
          </w:p>
        </w:tc>
        <w:tc>
          <w:tcPr>
            <w:tcW w:w="2640" w:type="dxa"/>
          </w:tcPr>
          <w:p w14:paraId="26DF338D" w14:textId="77777777" w:rsidR="00EF2568" w:rsidRDefault="00000000">
            <w:pPr>
              <w:pStyle w:val="Compact"/>
            </w:pPr>
            <w:r>
              <w:t>综述第一小节集中覆盖核心对象文献（对象名在段首高频出现）；每小节末尾一句扣回核心对象；自查：只读每段第一句，能否看出本课题研究什么对象。</w:t>
            </w:r>
          </w:p>
        </w:tc>
      </w:tr>
      <w:tr w:rsidR="00EF2568" w14:paraId="23ADEC48" w14:textId="77777777" w:rsidTr="00EF2568">
        <w:tc>
          <w:tcPr>
            <w:tcW w:w="2640" w:type="dxa"/>
          </w:tcPr>
          <w:p w14:paraId="5850E25E" w14:textId="77777777" w:rsidR="00EF2568" w:rsidRDefault="00000000">
            <w:pPr>
              <w:pStyle w:val="Compact"/>
            </w:pPr>
            <w:r>
              <w:t>C6. 田野深度与时间核算矛盾【社会池/民族池偏严】</w:t>
            </w:r>
          </w:p>
        </w:tc>
        <w:tc>
          <w:tcPr>
            <w:tcW w:w="2640" w:type="dxa"/>
          </w:tcPr>
          <w:p w14:paraId="320920C4" w14:textId="77777777" w:rsidR="00EF2568" w:rsidRDefault="00000000">
            <w:pPr>
              <w:pStyle w:val="Compact"/>
            </w:pPr>
            <w:r>
              <w:t>声称”参与式观察”“蹲点调查”等深度方法，但总田野天数÷案例数无法支撑（评委做除法）；跨境/多省田野无逐区域可行性说明。</w:t>
            </w:r>
          </w:p>
        </w:tc>
        <w:tc>
          <w:tcPr>
            <w:tcW w:w="2640" w:type="dxa"/>
          </w:tcPr>
          <w:p w14:paraId="233AD945" w14:textId="77777777" w:rsidR="00EF2568" w:rsidRDefault="00000000">
            <w:pPr>
              <w:pStyle w:val="Compact"/>
            </w:pPr>
            <w:r>
              <w:t>方法深度与时间匹配：高强度田野词按最高强度核算总人天（&lt;3人天/点即矛盾）；砍样本至方法可支撑的密度，或方法宣称降级并说明精度损失可接受。</w:t>
            </w:r>
          </w:p>
        </w:tc>
      </w:tr>
      <w:tr w:rsidR="00EF2568" w14:paraId="5BE7C10E" w14:textId="77777777" w:rsidTr="00EF2568">
        <w:tc>
          <w:tcPr>
            <w:tcW w:w="2640" w:type="dxa"/>
          </w:tcPr>
          <w:p w14:paraId="624E532E" w14:textId="77777777" w:rsidR="00EF2568" w:rsidRDefault="00000000">
            <w:pPr>
              <w:pStyle w:val="Compact"/>
            </w:pPr>
            <w:r>
              <w:t>C7. 多重证据未互证【历史池/考古池专属】</w:t>
            </w:r>
          </w:p>
        </w:tc>
        <w:tc>
          <w:tcPr>
            <w:tcW w:w="2640" w:type="dxa"/>
          </w:tcPr>
          <w:p w14:paraId="71DA016C" w14:textId="77777777" w:rsidR="00EF2568" w:rsidRDefault="00000000">
            <w:pPr>
              <w:pStyle w:val="Compact"/>
            </w:pPr>
            <w:r>
              <w:t>仅依赖单一证据类型（仅文献/仅测绘/仅口述），文献与实物矛盾处未辨析，口述与档案冲突处未处理。</w:t>
            </w:r>
          </w:p>
        </w:tc>
        <w:tc>
          <w:tcPr>
            <w:tcW w:w="2640" w:type="dxa"/>
          </w:tcPr>
          <w:p w14:paraId="537573C9" w14:textId="77777777" w:rsidR="00EF2568" w:rsidRDefault="00000000">
            <w:pPr>
              <w:pStyle w:val="Compact"/>
            </w:pPr>
            <w:r>
              <w:t>建证据互证矩阵：文献×实物×口述×图像，矛盾处辨析、吻合处强化；每类主干材料写本体属性与精度匹配论证（该材料形态为何足以回答该问题）。</w:t>
            </w:r>
          </w:p>
        </w:tc>
      </w:tr>
      <w:tr w:rsidR="00EF2568" w14:paraId="5A46EB36" w14:textId="77777777" w:rsidTr="00EF2568">
        <w:tc>
          <w:tcPr>
            <w:tcW w:w="2640" w:type="dxa"/>
          </w:tcPr>
          <w:p w14:paraId="64E62A86" w14:textId="77777777" w:rsidR="00EF2568" w:rsidRDefault="00000000">
            <w:pPr>
              <w:pStyle w:val="Compact"/>
            </w:pPr>
            <w:r>
              <w:t>C8. 类型归纳无谱系意识【历史池/建筑方向高发】</w:t>
            </w:r>
          </w:p>
        </w:tc>
        <w:tc>
          <w:tcPr>
            <w:tcW w:w="2640" w:type="dxa"/>
          </w:tcPr>
          <w:p w14:paraId="6CFA3ADB" w14:textId="77777777" w:rsidR="00EF2568" w:rsidRDefault="00000000">
            <w:pPr>
              <w:pStyle w:val="Compact"/>
            </w:pPr>
            <w:r>
              <w:t>类型学仅做静态分类（“分为A/B/C三型”），未建类型间演化关系，未解释分化驱动因素，未关联地域与时代序列。</w:t>
            </w:r>
          </w:p>
        </w:tc>
        <w:tc>
          <w:tcPr>
            <w:tcW w:w="2640" w:type="dxa"/>
          </w:tcPr>
          <w:p w14:paraId="56B0DE24" w14:textId="77777777" w:rsidR="00EF2568" w:rsidRDefault="00000000">
            <w:pPr>
              <w:pStyle w:val="Compact"/>
            </w:pPr>
            <w:r>
              <w:t>将分类提升为谱系：说明类型间如何演变、由什么驱动、在何时空序列中分布；分类清单不能替代历史解释。</w:t>
            </w:r>
          </w:p>
        </w:tc>
      </w:tr>
      <w:tr w:rsidR="00EF2568" w14:paraId="21F94A6C" w14:textId="77777777" w:rsidTr="00EF2568">
        <w:tc>
          <w:tcPr>
            <w:tcW w:w="2640" w:type="dxa"/>
          </w:tcPr>
          <w:p w14:paraId="6DBA522D" w14:textId="77777777" w:rsidR="00EF2568" w:rsidRDefault="00000000">
            <w:pPr>
              <w:pStyle w:val="Compact"/>
            </w:pPr>
            <w:r>
              <w:t>C9. 比较/收束缺失【通用】</w:t>
            </w:r>
          </w:p>
        </w:tc>
        <w:tc>
          <w:tcPr>
            <w:tcW w:w="2640" w:type="dxa"/>
          </w:tcPr>
          <w:p w14:paraId="1FEF8734" w14:textId="77777777" w:rsidR="00EF2568" w:rsidRDefault="00000000">
            <w:pPr>
              <w:pStyle w:val="Compact"/>
            </w:pPr>
            <w:r>
              <w:t>多案例并列展示充分，但其后无跨案例规律总结与方法提炼——素材丰富度未被规律段收束，无法转化为系统结论。</w:t>
            </w:r>
          </w:p>
        </w:tc>
        <w:tc>
          <w:tcPr>
            <w:tcW w:w="2640" w:type="dxa"/>
          </w:tcPr>
          <w:p w14:paraId="43229D4C" w14:textId="77777777" w:rsidR="00EF2568" w:rsidRDefault="00000000">
            <w:pPr>
              <w:pStyle w:val="Compact"/>
            </w:pPr>
            <w:r>
              <w:t>案例章节末尾增设”跨案例规律与方法路径提炼”段：每案例一句规律、一张对照表、收束为可迁移的分析路径。案例是素材，规律才是产出。</w:t>
            </w:r>
          </w:p>
        </w:tc>
      </w:tr>
      <w:tr w:rsidR="00EF2568" w14:paraId="57616DE2" w14:textId="77777777" w:rsidTr="00EF2568">
        <w:tc>
          <w:tcPr>
            <w:tcW w:w="2640" w:type="dxa"/>
          </w:tcPr>
          <w:p w14:paraId="73A8D498" w14:textId="77777777" w:rsidR="00EF2568" w:rsidRDefault="00000000">
            <w:pPr>
              <w:pStyle w:val="Compact"/>
            </w:pPr>
            <w:r>
              <w:t>C10. 模块接口缺失/收束句断言化【通用】</w:t>
            </w:r>
          </w:p>
        </w:tc>
        <w:tc>
          <w:tcPr>
            <w:tcW w:w="2640" w:type="dxa"/>
          </w:tcPr>
          <w:p w14:paraId="2EF0B060" w14:textId="77777777" w:rsidR="00EF2568" w:rsidRDefault="00000000">
            <w:pPr>
              <w:pStyle w:val="Compact"/>
            </w:pPr>
            <w:r>
              <w:t>各内容块内部完整，但块与块之间逻辑跨度大：上一块的结论被下一块当作既定前提直接使用，接口处只有断言无论证（微观→宏观、史实→解释、解释→对策的跨层接口为高发区）。</w:t>
            </w:r>
          </w:p>
        </w:tc>
        <w:tc>
          <w:tcPr>
            <w:tcW w:w="2640" w:type="dxa"/>
          </w:tcPr>
          <w:p w14:paraId="62AB0EBE" w14:textId="77777777" w:rsidR="00EF2568" w:rsidRDefault="00000000">
            <w:pPr>
              <w:pStyle w:val="Compact"/>
            </w:pPr>
            <w:r>
              <w:t>每接口补”过渡论证”：上一块得出了什么、凭什么成立（材料+推理链）、如何作为下一块输入；宏观/理论块必须给出分析路径，不能只给”试图论证”式收束。</w:t>
            </w:r>
          </w:p>
        </w:tc>
      </w:tr>
      <w:tr w:rsidR="00EF2568" w14:paraId="264433D9" w14:textId="77777777" w:rsidTr="00EF2568">
        <w:tc>
          <w:tcPr>
            <w:tcW w:w="2640" w:type="dxa"/>
          </w:tcPr>
          <w:p w14:paraId="4FC14F4B" w14:textId="77777777" w:rsidR="00EF2568" w:rsidRDefault="00000000">
            <w:pPr>
              <w:pStyle w:val="Compact"/>
            </w:pPr>
            <w:r>
              <w:t>C11. 核心概念界定”有定义不系统”【通用】</w:t>
            </w:r>
          </w:p>
        </w:tc>
        <w:tc>
          <w:tcPr>
            <w:tcW w:w="2640" w:type="dxa"/>
          </w:tcPr>
          <w:p w14:paraId="460BC211" w14:textId="77777777" w:rsidR="00EF2568" w:rsidRDefault="00000000">
            <w:pPr>
              <w:pStyle w:val="Compact"/>
            </w:pPr>
            <w:r>
              <w:t>有对比式定义，但边界案例如何归类无判据、与相邻概念关系未厘清、内部类型罗列替代界定。引入的外来分析概念未交代其在对象固有结构中的地位。</w:t>
            </w:r>
          </w:p>
        </w:tc>
        <w:tc>
          <w:tcPr>
            <w:tcW w:w="2640" w:type="dxa"/>
          </w:tcPr>
          <w:p w14:paraId="4C20ED80" w14:textId="77777777" w:rsidR="00EF2568" w:rsidRDefault="00000000">
            <w:pPr>
              <w:pStyle w:val="Compact"/>
            </w:pPr>
            <w:r>
              <w:t>升级为可操作判据：2—3条可判定标准+边界案例归属讨论+与既有分类体系关系图。</w:t>
            </w:r>
          </w:p>
        </w:tc>
      </w:tr>
      <w:tr w:rsidR="00EF2568" w14:paraId="2AED53DE" w14:textId="77777777" w:rsidTr="00EF2568">
        <w:tc>
          <w:tcPr>
            <w:tcW w:w="2640" w:type="dxa"/>
          </w:tcPr>
          <w:p w14:paraId="2185D856" w14:textId="77777777" w:rsidR="00EF2568" w:rsidRDefault="00000000">
            <w:pPr>
              <w:pStyle w:val="Compact"/>
            </w:pPr>
            <w:r>
              <w:t>C12. 时间纵深空转【历史池/建筑方向高发】</w:t>
            </w:r>
          </w:p>
        </w:tc>
        <w:tc>
          <w:tcPr>
            <w:tcW w:w="2640" w:type="dxa"/>
          </w:tcPr>
          <w:p w14:paraId="26C9202E" w14:textId="77777777" w:rsidR="00EF2568" w:rsidRDefault="00000000">
            <w:pPr>
              <w:pStyle w:val="Compact"/>
            </w:pPr>
            <w:r>
              <w:t>叙事起点远早于证据可及深度（分期从千年前起算，现存最老实物仅百年、口述仅二三代），空转段落无任何材料可填充。</w:t>
            </w:r>
          </w:p>
        </w:tc>
        <w:tc>
          <w:tcPr>
            <w:tcW w:w="2640" w:type="dxa"/>
          </w:tcPr>
          <w:p w14:paraId="0CE43C63" w14:textId="77777777" w:rsidR="00EF2568" w:rsidRDefault="00000000">
            <w:pPr>
              <w:pStyle w:val="Compact"/>
            </w:pPr>
            <w:r>
              <w:t>三选一：起点收紧至证据可及年代；为早期段配置间接证据并论证精度边界；早期段降级为背景综述、移出研究内容。</w:t>
            </w:r>
          </w:p>
        </w:tc>
      </w:tr>
      <w:tr w:rsidR="00EF2568" w14:paraId="1CE5DC35" w14:textId="77777777" w:rsidTr="00EF2568">
        <w:tc>
          <w:tcPr>
            <w:tcW w:w="2640" w:type="dxa"/>
          </w:tcPr>
          <w:p w14:paraId="6DB74470" w14:textId="77777777" w:rsidR="00EF2568" w:rsidRDefault="00000000">
            <w:pPr>
              <w:pStyle w:val="Compact"/>
            </w:pPr>
            <w:r>
              <w:t>C13. 学位论文—课题边界未划【通用·青年高发】</w:t>
            </w:r>
          </w:p>
        </w:tc>
        <w:tc>
          <w:tcPr>
            <w:tcW w:w="2640" w:type="dxa"/>
          </w:tcPr>
          <w:p w14:paraId="2AC95FE5" w14:textId="77777777" w:rsidR="00EF2568" w:rsidRDefault="00000000">
            <w:pPr>
              <w:pStyle w:val="Compact"/>
            </w:pPr>
            <w:r>
              <w:t>课题与本人学位论文同对象/同问题域，无一处声明增量边界；正文自报前期完成度却不说明与学位论文的关系。60%重复线是硬规则（0-6），边界声明是文本义务。</w:t>
            </w:r>
          </w:p>
        </w:tc>
        <w:tc>
          <w:tcPr>
            <w:tcW w:w="2640" w:type="dxa"/>
          </w:tcPr>
          <w:p w14:paraId="0A709A8D" w14:textId="77777777" w:rsidR="00EF2568" w:rsidRDefault="00000000">
            <w:pPr>
              <w:pStyle w:val="Compact"/>
            </w:pPr>
            <w:r>
              <w:t>单列”与本人学位论文的关系”段：三条增量边界——对象增量、方法增量、产出增量；并在《申请书》中按公告要求注明联系和区别、承诺实质性修改。</w:t>
            </w:r>
          </w:p>
        </w:tc>
      </w:tr>
      <w:tr w:rsidR="00EF2568" w14:paraId="110EFEBD" w14:textId="77777777" w:rsidTr="00EF2568">
        <w:tc>
          <w:tcPr>
            <w:tcW w:w="2640" w:type="dxa"/>
          </w:tcPr>
          <w:p w14:paraId="393D8D95" w14:textId="77777777" w:rsidR="00EF2568" w:rsidRDefault="00000000">
            <w:pPr>
              <w:pStyle w:val="Compact"/>
            </w:pPr>
            <w:r>
              <w:t>C14. 主干证据的数据形态合法性论证缺失【通用·建筑方向高发】</w:t>
            </w:r>
          </w:p>
        </w:tc>
        <w:tc>
          <w:tcPr>
            <w:tcW w:w="2640" w:type="dxa"/>
          </w:tcPr>
          <w:p w14:paraId="096D6D0A" w14:textId="77777777" w:rsidR="00EF2568" w:rsidRDefault="00000000">
            <w:pPr>
              <w:pStyle w:val="Compact"/>
            </w:pPr>
            <w:r>
              <w:t>主干证据是非主流形态（古代图像、口述、文学性文本、二手测绘图、民间文献、商业地图坐标）时，未论证：①本体属性（写实记录/表现性描绘/选择性记录）；②精度匹配（本问题需要什么精度、该形态为何足以回答）；③记录选择性偏差（该文献偏向记录哪类对象、缺席者的边界、用什么材料补偏）。</w:t>
            </w:r>
          </w:p>
        </w:tc>
        <w:tc>
          <w:tcPr>
            <w:tcW w:w="2640" w:type="dxa"/>
          </w:tcPr>
          <w:p w14:paraId="45FCDF4A" w14:textId="77777777" w:rsidR="00EF2568" w:rsidRDefault="00000000">
            <w:pPr>
              <w:pStyle w:val="Compact"/>
            </w:pPr>
            <w:r>
              <w:t>增设”证据效力”段：声明每类主干材料的本体属性与已知局限+为什么足以回答本问题+互补材料的互证结构。把防守点从”材料可不可靠”转移到”问题需要什么样的材料”——后者是你的主场。</w:t>
            </w:r>
          </w:p>
        </w:tc>
      </w:tr>
      <w:tr w:rsidR="00EF2568" w14:paraId="0B9462FB" w14:textId="77777777" w:rsidTr="00EF2568">
        <w:tc>
          <w:tcPr>
            <w:tcW w:w="2640" w:type="dxa"/>
          </w:tcPr>
          <w:p w14:paraId="074F5EDF" w14:textId="77777777" w:rsidR="00EF2568" w:rsidRDefault="00000000">
            <w:pPr>
              <w:pStyle w:val="Compact"/>
            </w:pPr>
            <w:r>
              <w:t>C15. 模型/体系类产出形态未定义【通用】</w:t>
            </w:r>
          </w:p>
        </w:tc>
        <w:tc>
          <w:tcPr>
            <w:tcW w:w="2640" w:type="dxa"/>
          </w:tcPr>
          <w:p w14:paraId="0AF74C0F" w14:textId="77777777" w:rsidR="00EF2568" w:rsidRDefault="00000000">
            <w:pPr>
              <w:pStyle w:val="Compact"/>
            </w:pPr>
            <w:r>
              <w:t>预期产出声称构建”模型/体系/框架”，但全文未说明形态（命题集？类型学？图式？指标体系？）、构成要素与检验方式——“模型”沦为修辞。</w:t>
            </w:r>
          </w:p>
        </w:tc>
        <w:tc>
          <w:tcPr>
            <w:tcW w:w="2640" w:type="dxa"/>
          </w:tcPr>
          <w:p w14:paraId="4C2D9405" w14:textId="77777777" w:rsidR="00EF2568" w:rsidRDefault="00000000">
            <w:pPr>
              <w:pStyle w:val="Compact"/>
            </w:pPr>
            <w:r>
              <w:t>一句话定义产出形态+构成+检验方式；给不出则降级为”规律性认识/阐释框架”等可兑现表述，删除”模型”字眼。</w:t>
            </w:r>
          </w:p>
        </w:tc>
      </w:tr>
      <w:tr w:rsidR="00EF2568" w14:paraId="65BF180D" w14:textId="77777777" w:rsidTr="00EF2568">
        <w:tc>
          <w:tcPr>
            <w:tcW w:w="2640" w:type="dxa"/>
          </w:tcPr>
          <w:p w14:paraId="56A5DE85" w14:textId="77777777" w:rsidR="00EF2568" w:rsidRDefault="00000000">
            <w:pPr>
              <w:pStyle w:val="Compact"/>
            </w:pPr>
            <w:r>
              <w:t>C16. 最高级承诺与工具化目标【通用】</w:t>
            </w:r>
          </w:p>
        </w:tc>
        <w:tc>
          <w:tcPr>
            <w:tcW w:w="2640" w:type="dxa"/>
          </w:tcPr>
          <w:p w14:paraId="34567C05" w14:textId="77777777" w:rsidR="00EF2568" w:rsidRDefault="00000000">
            <w:pPr>
              <w:pStyle w:val="Compact"/>
            </w:pPr>
            <w:r>
              <w:t>“世界之最”“最为全面系统”式最高级承诺；“建立数据库/平台”等工具性产出列入研究目标而非预期成果。</w:t>
            </w:r>
          </w:p>
        </w:tc>
        <w:tc>
          <w:tcPr>
            <w:tcW w:w="2640" w:type="dxa"/>
          </w:tcPr>
          <w:p w14:paraId="74E08E46" w14:textId="77777777" w:rsidR="00EF2568" w:rsidRDefault="00000000">
            <w:pPr>
              <w:pStyle w:val="Compact"/>
            </w:pPr>
            <w:r>
              <w:t>最高级表述改为可辩护措辞（“区域尺度内系统”“该对象范围内迄今较为完整”）；工具性产出一律归于预期成果或延伸成果，研究目标只保留认识型陈述。</w:t>
            </w:r>
          </w:p>
        </w:tc>
      </w:tr>
      <w:tr w:rsidR="00EF2568" w14:paraId="152986E0" w14:textId="77777777" w:rsidTr="00EF2568">
        <w:tc>
          <w:tcPr>
            <w:tcW w:w="2640" w:type="dxa"/>
          </w:tcPr>
          <w:p w14:paraId="6F0A980A" w14:textId="77777777" w:rsidR="00EF2568" w:rsidRDefault="00000000">
            <w:pPr>
              <w:pStyle w:val="Compact"/>
            </w:pPr>
            <w:r>
              <w:t>C17. 核心环节外包/委托【通用】</w:t>
            </w:r>
          </w:p>
        </w:tc>
        <w:tc>
          <w:tcPr>
            <w:tcW w:w="2640" w:type="dxa"/>
          </w:tcPr>
          <w:p w14:paraId="0477B85D" w14:textId="77777777" w:rsidR="00EF2568" w:rsidRDefault="00000000">
            <w:pPr>
              <w:pStyle w:val="Compact"/>
            </w:pPr>
            <w:r>
              <w:t>构成本研究核心分析价值的环节（整理、解读、比对、绘图）外包给非团队成员，或依赖”合作单位技术成熟”而该单位未列入课题。</w:t>
            </w:r>
          </w:p>
        </w:tc>
        <w:tc>
          <w:tcPr>
            <w:tcW w:w="2640" w:type="dxa"/>
          </w:tcPr>
          <w:p w14:paraId="7FE87DA8" w14:textId="77777777" w:rsidR="00EF2568" w:rsidRDefault="00000000">
            <w:pPr>
              <w:pStyle w:val="Compact"/>
            </w:pPr>
            <w:r>
              <w:t>核心分析环节必须由申请人或列入成员完成；外包仅限机械性工作；确需外部支持者以”合作基础”名义写明单位、形式与可持续性。</w:t>
            </w:r>
          </w:p>
        </w:tc>
      </w:tr>
      <w:tr w:rsidR="00EF2568" w14:paraId="600C032F" w14:textId="77777777" w:rsidTr="00EF2568">
        <w:tc>
          <w:tcPr>
            <w:tcW w:w="2640" w:type="dxa"/>
          </w:tcPr>
          <w:p w14:paraId="75280821" w14:textId="77777777" w:rsidR="00EF2568" w:rsidRDefault="00000000">
            <w:pPr>
              <w:pStyle w:val="Compact"/>
            </w:pPr>
            <w:r>
              <w:t>C18. 关键数字口径不一【通用】</w:t>
            </w:r>
          </w:p>
        </w:tc>
        <w:tc>
          <w:tcPr>
            <w:tcW w:w="2640" w:type="dxa"/>
          </w:tcPr>
          <w:p w14:paraId="1BCCC224" w14:textId="77777777" w:rsidR="00EF2568" w:rsidRDefault="00000000">
            <w:pPr>
              <w:pStyle w:val="Compact"/>
            </w:pPr>
            <w:r>
              <w:t>同一关键数字（材料总量、案例数、成果数）在不同栏目出现多个口径，摘要与正文、表格与文字、计划与成果互相打架。</w:t>
            </w:r>
          </w:p>
        </w:tc>
        <w:tc>
          <w:tcPr>
            <w:tcW w:w="2640" w:type="dxa"/>
          </w:tcPr>
          <w:p w14:paraId="1940A524" w14:textId="77777777" w:rsidR="00EF2568" w:rsidRDefault="00000000">
            <w:pPr>
              <w:pStyle w:val="Compact"/>
            </w:pPr>
            <w:r>
              <w:t>全本只认一套口径，以汇总表为准逐章对齐；每处数字标注口径（“已搜集N件，其中直接相关M件”）；“拟做/已做”关系写清。</w:t>
            </w:r>
          </w:p>
        </w:tc>
      </w:tr>
      <w:tr w:rsidR="00EF2568" w14:paraId="7758BB56" w14:textId="77777777" w:rsidTr="00EF2568">
        <w:tc>
          <w:tcPr>
            <w:tcW w:w="2640" w:type="dxa"/>
          </w:tcPr>
          <w:p w14:paraId="47E30940" w14:textId="77777777" w:rsidR="00EF2568" w:rsidRDefault="00000000">
            <w:pPr>
              <w:pStyle w:val="Compact"/>
            </w:pPr>
            <w:r>
              <w:t>C19. 模糊量词依赖【通用】</w:t>
            </w:r>
          </w:p>
        </w:tc>
        <w:tc>
          <w:tcPr>
            <w:tcW w:w="2640" w:type="dxa"/>
          </w:tcPr>
          <w:p w14:paraId="6BE6BAA8" w14:textId="77777777" w:rsidR="00EF2568" w:rsidRDefault="00000000">
            <w:pPr>
              <w:pStyle w:val="Compact"/>
            </w:pPr>
            <w:r>
              <w:t>“若干”“丰富”“大量”“系统”代替数字；前期基础部分尤其危险——模糊量词在评委语言中的解读是”没做或没数”。</w:t>
            </w:r>
          </w:p>
        </w:tc>
        <w:tc>
          <w:tcPr>
            <w:tcW w:w="2640" w:type="dxa"/>
          </w:tcPr>
          <w:p w14:paraId="0D93BA24" w14:textId="77777777" w:rsidR="00EF2568" w:rsidRDefault="00000000">
            <w:pPr>
              <w:pStyle w:val="Compact"/>
            </w:pPr>
            <w:r>
              <w:t>凡能替换为数字的一律替换；不能替换的说明该工作不存在，删除或改写为计划。</w:t>
            </w:r>
          </w:p>
        </w:tc>
      </w:tr>
      <w:tr w:rsidR="00EF2568" w14:paraId="4E5FF510" w14:textId="77777777" w:rsidTr="00EF2568">
        <w:tc>
          <w:tcPr>
            <w:tcW w:w="2640" w:type="dxa"/>
          </w:tcPr>
          <w:p w14:paraId="2217BE4A" w14:textId="77777777" w:rsidR="00EF2568" w:rsidRDefault="00000000">
            <w:pPr>
              <w:pStyle w:val="Compact"/>
            </w:pPr>
            <w:r>
              <w:t>C20. 可行性分析薄弱【通用】</w:t>
            </w:r>
          </w:p>
        </w:tc>
        <w:tc>
          <w:tcPr>
            <w:tcW w:w="2640" w:type="dxa"/>
          </w:tcPr>
          <w:p w14:paraId="03EBF407" w14:textId="77777777" w:rsidR="00EF2568" w:rsidRDefault="00000000">
            <w:pPr>
              <w:pStyle w:val="Compact"/>
            </w:pPr>
            <w:r>
              <w:t>大量篇幅讲意义，可行性近乎空白：无材料可及性、无方法掌握度、无时间充足性、无风险应对的论证。</w:t>
            </w:r>
          </w:p>
        </w:tc>
        <w:tc>
          <w:tcPr>
            <w:tcW w:w="2640" w:type="dxa"/>
          </w:tcPr>
          <w:p w14:paraId="0DFD6D8A" w14:textId="77777777" w:rsidR="00EF2568" w:rsidRDefault="00000000">
            <w:pPr>
              <w:pStyle w:val="Compact"/>
            </w:pPr>
            <w:r>
              <w:t>补四要素：材料渠道（证据化，联动B5）、方法基础（使用记录）、时间测算（逐工作包工时）、风险备选（每主战场一个备选方案）。</w:t>
            </w:r>
          </w:p>
        </w:tc>
      </w:tr>
      <w:tr w:rsidR="00EF2568" w14:paraId="11866AC1" w14:textId="77777777" w:rsidTr="00EF2568">
        <w:tc>
          <w:tcPr>
            <w:tcW w:w="2640" w:type="dxa"/>
          </w:tcPr>
          <w:p w14:paraId="52494DEA" w14:textId="77777777" w:rsidR="00EF2568" w:rsidRDefault="00000000">
            <w:pPr>
              <w:pStyle w:val="Compact"/>
            </w:pPr>
            <w:r>
              <w:t>C21. 民族/地域对象边界自相矛盾【民族池/建筑方向高发】</w:t>
            </w:r>
          </w:p>
        </w:tc>
        <w:tc>
          <w:tcPr>
            <w:tcW w:w="2640" w:type="dxa"/>
          </w:tcPr>
          <w:p w14:paraId="613EE173" w14:textId="77777777" w:rsidR="00EF2568" w:rsidRDefault="00000000">
            <w:pPr>
              <w:pStyle w:val="Compact"/>
            </w:pPr>
            <w:r>
              <w:t>同一族称多种写法无释义；样本清单混入范围外族属/地域的案例未声明为对照组；对象边界自相矛盾，评委质疑申请人对研究对象本身的掌握。</w:t>
            </w:r>
          </w:p>
        </w:tc>
        <w:tc>
          <w:tcPr>
            <w:tcW w:w="2640" w:type="dxa"/>
          </w:tcPr>
          <w:p w14:paraId="445BD1A4" w14:textId="77777777" w:rsidR="00EF2568" w:rsidRDefault="00000000">
            <w:pPr>
              <w:pStyle w:val="Compact"/>
            </w:pPr>
            <w:r>
              <w:t>族称统一并首次出现附释义；范围外案例显式标注”对照组”；对象边界一句话写清并全文一致。</w:t>
            </w:r>
          </w:p>
        </w:tc>
      </w:tr>
      <w:tr w:rsidR="00EF2568" w14:paraId="2D3F735E" w14:textId="77777777" w:rsidTr="00EF2568">
        <w:tc>
          <w:tcPr>
            <w:tcW w:w="2640" w:type="dxa"/>
          </w:tcPr>
          <w:p w14:paraId="6CBA3059" w14:textId="77777777" w:rsidR="00EF2568" w:rsidRDefault="00000000">
            <w:pPr>
              <w:pStyle w:val="Compact"/>
            </w:pPr>
            <w:r>
              <w:t>C22. 对策建议八股化【对策型偏严】</w:t>
            </w:r>
          </w:p>
        </w:tc>
        <w:tc>
          <w:tcPr>
            <w:tcW w:w="2640" w:type="dxa"/>
          </w:tcPr>
          <w:p w14:paraId="3DDDB60D" w14:textId="77777777" w:rsidR="00EF2568" w:rsidRDefault="00000000">
            <w:pPr>
              <w:pStyle w:val="Compact"/>
            </w:pPr>
            <w:r>
              <w:t>对策栏”加强保护、完善机制、提高认识、加大投入”式通用句，与前文诊断无对应关系，任何课题都可套用。</w:t>
            </w:r>
          </w:p>
        </w:tc>
        <w:tc>
          <w:tcPr>
            <w:tcW w:w="2640" w:type="dxa"/>
          </w:tcPr>
          <w:p w14:paraId="7D9DE3F7" w14:textId="77777777" w:rsidR="00EF2568" w:rsidRDefault="00000000">
            <w:pPr>
              <w:pStyle w:val="Compact"/>
            </w:pPr>
            <w:r>
              <w:t>每条对策必须：对应前文一项具体诊断+指明采纳主体+给出落地路径+说明预期效果。通用于任何课题的对策句一律删除。</w:t>
            </w:r>
          </w:p>
        </w:tc>
      </w:tr>
      <w:tr w:rsidR="00EF2568" w14:paraId="42273CB3" w14:textId="77777777" w:rsidTr="00EF2568">
        <w:tc>
          <w:tcPr>
            <w:tcW w:w="2640" w:type="dxa"/>
          </w:tcPr>
          <w:p w14:paraId="7639A1B4" w14:textId="77777777" w:rsidR="00EF2568" w:rsidRDefault="00000000">
            <w:pPr>
              <w:pStyle w:val="Compact"/>
            </w:pPr>
            <w:r>
              <w:t>C23. 境外/外文维度薄弱【世界历史池/涉外选题偏严】</w:t>
            </w:r>
          </w:p>
        </w:tc>
        <w:tc>
          <w:tcPr>
            <w:tcW w:w="2640" w:type="dxa"/>
          </w:tcPr>
          <w:p w14:paraId="1BFD7E50" w14:textId="77777777" w:rsidR="00EF2568" w:rsidRDefault="00000000">
            <w:pPr>
              <w:pStyle w:val="Compact"/>
            </w:pPr>
            <w:r>
              <w:t>涉外语题无外文一手文献、无境外档案计划、无外文成果支撑；外文综述依赖中文转述。</w:t>
            </w:r>
          </w:p>
        </w:tc>
        <w:tc>
          <w:tcPr>
            <w:tcW w:w="2640" w:type="dxa"/>
          </w:tcPr>
          <w:p w14:paraId="66E389B8" w14:textId="77777777" w:rsidR="00EF2568" w:rsidRDefault="00000000">
            <w:pPr>
              <w:pStyle w:val="Compact"/>
            </w:pPr>
            <w:r>
              <w:t>补外文一手文献清单与获取渠道；境外档案写明馆藏、授权路径与替代方案；外文综述直接引用原文献。</w:t>
            </w:r>
          </w:p>
        </w:tc>
      </w:tr>
    </w:tbl>
    <w:p w14:paraId="7650653B" w14:textId="77777777" w:rsidR="00EF2568" w:rsidRDefault="00000000">
      <w:pPr>
        <w:pStyle w:val="2"/>
      </w:pPr>
      <w:bookmarkStart w:id="15" w:name="d级-一般缺陷可优化项"/>
      <w:bookmarkEnd w:id="14"/>
      <w:r>
        <w:t>D</w:t>
      </w:r>
      <w:r>
        <w:t>级</w:t>
      </w:r>
      <w:r>
        <w:t xml:space="preserve"> · </w:t>
      </w:r>
      <w:r>
        <w:t>一般缺陷（可优化项）</w:t>
      </w:r>
    </w:p>
    <w:p w14:paraId="05489035" w14:textId="77777777" w:rsidR="00EF2568" w:rsidRDefault="00000000">
      <w:pPr>
        <w:pStyle w:val="FirstParagraph"/>
      </w:pPr>
      <w:r>
        <w:t>以下问题不影响大局，但打磨后提升印象分；位于敏感位置（选题说明首句、题目、活页首页）的D级是零成本否决入口，必须修。建议在解决A-C级问题后再处理。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EF2568" w14:paraId="6ADA690A" w14:textId="77777777" w:rsidTr="00EF2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BD0F9D3" w14:textId="77777777" w:rsidR="00EF2568" w:rsidRDefault="00000000">
            <w:pPr>
              <w:pStyle w:val="Compact"/>
            </w:pPr>
            <w:r>
              <w:t>缺陷类型</w:t>
            </w:r>
          </w:p>
        </w:tc>
        <w:tc>
          <w:tcPr>
            <w:tcW w:w="2640" w:type="dxa"/>
          </w:tcPr>
          <w:p w14:paraId="2B0CF2D0" w14:textId="77777777" w:rsidR="00EF2568" w:rsidRDefault="00000000">
            <w:pPr>
              <w:pStyle w:val="Compact"/>
            </w:pPr>
            <w:r>
              <w:t>具体表现</w:t>
            </w:r>
          </w:p>
        </w:tc>
        <w:tc>
          <w:tcPr>
            <w:tcW w:w="2640" w:type="dxa"/>
          </w:tcPr>
          <w:p w14:paraId="2ACBE344" w14:textId="77777777" w:rsidR="00EF2568" w:rsidRDefault="00000000">
            <w:pPr>
              <w:pStyle w:val="Compact"/>
            </w:pPr>
            <w:r>
              <w:t>修改建议（可直接使用）</w:t>
            </w:r>
          </w:p>
        </w:tc>
      </w:tr>
      <w:tr w:rsidR="00EF2568" w14:paraId="3C8A4E68" w14:textId="77777777" w:rsidTr="00EF2568">
        <w:tc>
          <w:tcPr>
            <w:tcW w:w="2640" w:type="dxa"/>
          </w:tcPr>
          <w:p w14:paraId="57FC8D75" w14:textId="77777777" w:rsidR="00EF2568" w:rsidRDefault="00000000">
            <w:pPr>
              <w:pStyle w:val="Compact"/>
            </w:pPr>
            <w:r>
              <w:t>D1. 排版不规范【通用·社科明文要求】</w:t>
            </w:r>
          </w:p>
        </w:tc>
        <w:tc>
          <w:tcPr>
            <w:tcW w:w="2640" w:type="dxa"/>
          </w:tcPr>
          <w:p w14:paraId="0ECB9FD8" w14:textId="77777777" w:rsidR="00EF2568" w:rsidRDefault="00000000">
            <w:pPr>
              <w:pStyle w:val="Compact"/>
            </w:pPr>
            <w:r>
              <w:t>活页提纲明示”逻辑清晰、层次分明、内容翔实、</w:t>
            </w:r>
            <w:r>
              <w:rPr>
                <w:b/>
              </w:rPr>
              <w:t>排版规范/清晰</w:t>
            </w:r>
            <w:r>
              <w:t>”。层级混乱、小标题不突出、整页密集文字无分段、图表无编号无图注。社科评委按翻阅节奏阅读，排版是明文检查面。</w:t>
            </w:r>
          </w:p>
        </w:tc>
        <w:tc>
          <w:tcPr>
            <w:tcW w:w="2640" w:type="dxa"/>
          </w:tcPr>
          <w:p w14:paraId="34BFC8E2" w14:textId="77777777" w:rsidR="00EF2568" w:rsidRDefault="00000000">
            <w:pPr>
              <w:pStyle w:val="Compact"/>
            </w:pPr>
            <w:r>
              <w:t>一级标题黑体、层级编号统一（一、（一）、1、（1））；每段有主题句且置于段首；图表编号+图注；条目化呈现优先于长段铺陈；页眉设栏目导航。</w:t>
            </w:r>
          </w:p>
        </w:tc>
      </w:tr>
      <w:tr w:rsidR="00EF2568" w14:paraId="3981BD1C" w14:textId="77777777" w:rsidTr="00EF2568">
        <w:tc>
          <w:tcPr>
            <w:tcW w:w="2640" w:type="dxa"/>
          </w:tcPr>
          <w:p w14:paraId="20EED07D" w14:textId="77777777" w:rsidR="00EF2568" w:rsidRDefault="00000000">
            <w:pPr>
              <w:pStyle w:val="Compact"/>
            </w:pPr>
            <w:r>
              <w:t>D2. 语言空泛【通用】</w:t>
            </w:r>
          </w:p>
        </w:tc>
        <w:tc>
          <w:tcPr>
            <w:tcW w:w="2640" w:type="dxa"/>
          </w:tcPr>
          <w:p w14:paraId="04C103AF" w14:textId="77777777" w:rsidR="00EF2568" w:rsidRDefault="00000000">
            <w:pPr>
              <w:pStyle w:val="Compact"/>
            </w:pPr>
            <w:r>
              <w:t>“系统研究”“全面梳理”“深入探讨”“提供科学支撑”等无实质信息套话；政策口号式表述。</w:t>
            </w:r>
          </w:p>
        </w:tc>
        <w:tc>
          <w:tcPr>
            <w:tcW w:w="2640" w:type="dxa"/>
          </w:tcPr>
          <w:p w14:paraId="7BB713DB" w14:textId="77777777" w:rsidR="00EF2568" w:rsidRDefault="00000000">
            <w:pPr>
              <w:pStyle w:val="Compact"/>
            </w:pPr>
            <w:r>
              <w:t>替换为具体可核验的学术语言；每处套话自问”这句话换成具体数字/名称是什么”，答不出即删。</w:t>
            </w:r>
          </w:p>
        </w:tc>
      </w:tr>
      <w:tr w:rsidR="00EF2568" w14:paraId="0A2FB681" w14:textId="77777777" w:rsidTr="00EF2568">
        <w:tc>
          <w:tcPr>
            <w:tcW w:w="2640" w:type="dxa"/>
          </w:tcPr>
          <w:p w14:paraId="41409B16" w14:textId="77777777" w:rsidR="00EF2568" w:rsidRDefault="00000000">
            <w:pPr>
              <w:pStyle w:val="Compact"/>
            </w:pPr>
            <w:r>
              <w:t>D3. 题目冗长/副标题失控【通用】</w:t>
            </w:r>
          </w:p>
        </w:tc>
        <w:tc>
          <w:tcPr>
            <w:tcW w:w="2640" w:type="dxa"/>
          </w:tcPr>
          <w:p w14:paraId="668A7282" w14:textId="77777777" w:rsidR="00EF2568" w:rsidRDefault="00000000">
            <w:pPr>
              <w:pStyle w:val="Compact"/>
            </w:pPr>
            <w:r>
              <w:t>题目超过25字、双重副标题、生造概念直接入题未在正文界定；“以……为例”式题目把对象自我缩小为案例。</w:t>
            </w:r>
          </w:p>
        </w:tc>
        <w:tc>
          <w:tcPr>
            <w:tcW w:w="2640" w:type="dxa"/>
          </w:tcPr>
          <w:p w14:paraId="6857C50F" w14:textId="77777777" w:rsidR="00EF2568" w:rsidRDefault="00000000">
            <w:pPr>
              <w:pStyle w:val="Compact"/>
            </w:pPr>
            <w:r>
              <w:t>题目=对象+问题（+视角），≤25字；生造概念入题须正文已界定；“以某处为例”改为”以某类区域为完整案例”式范畴表述或删去。</w:t>
            </w:r>
          </w:p>
        </w:tc>
      </w:tr>
      <w:tr w:rsidR="00EF2568" w14:paraId="356B3C42" w14:textId="77777777" w:rsidTr="00EF2568">
        <w:tc>
          <w:tcPr>
            <w:tcW w:w="2640" w:type="dxa"/>
          </w:tcPr>
          <w:p w14:paraId="63793579" w14:textId="77777777" w:rsidR="00EF2568" w:rsidRDefault="00000000">
            <w:pPr>
              <w:pStyle w:val="Compact"/>
            </w:pPr>
            <w:r>
              <w:t>D4. 选题说明首句/活页首页硬伤【通用·位置敏感】</w:t>
            </w:r>
          </w:p>
        </w:tc>
        <w:tc>
          <w:tcPr>
            <w:tcW w:w="2640" w:type="dxa"/>
          </w:tcPr>
          <w:p w14:paraId="3C054F27" w14:textId="77777777" w:rsidR="00EF2568" w:rsidRDefault="00000000">
            <w:pPr>
              <w:pStyle w:val="Compact"/>
            </w:pPr>
            <w:r>
              <w:t>错别字、病句出现在选题说明第一句或活页首页——位置最致命、修复成本最低。同一错别字全本复发多处=未通读校对的系统信号。事实性误植（公元/公元前颠倒、时代与对象冲突、专名前后不一、施受方向写反）出现在前期最得意段落时破坏力成倍。</w:t>
            </w:r>
          </w:p>
        </w:tc>
        <w:tc>
          <w:tcPr>
            <w:tcW w:w="2640" w:type="dxa"/>
          </w:tcPr>
          <w:p w14:paraId="32BA7019" w14:textId="77777777" w:rsidR="00EF2568" w:rsidRDefault="00000000">
            <w:pPr>
              <w:pStyle w:val="Compact"/>
            </w:pPr>
            <w:r>
              <w:t>提交前对选题说明与首页逐字朗读校对并请人代读；全文专名一致性检索；“公元/世纪/年代”逐处复核；“选题说明首句无错别字”列入最终checklist首项。</w:t>
            </w:r>
          </w:p>
        </w:tc>
      </w:tr>
      <w:tr w:rsidR="00EF2568" w14:paraId="3A939E03" w14:textId="77777777" w:rsidTr="00EF2568">
        <w:tc>
          <w:tcPr>
            <w:tcW w:w="2640" w:type="dxa"/>
          </w:tcPr>
          <w:p w14:paraId="6DF38D43" w14:textId="77777777" w:rsidR="00EF2568" w:rsidRDefault="00000000">
            <w:pPr>
              <w:pStyle w:val="Compact"/>
            </w:pPr>
            <w:r>
              <w:t>D5. 英文信息失范【通用】</w:t>
            </w:r>
          </w:p>
        </w:tc>
        <w:tc>
          <w:tcPr>
            <w:tcW w:w="2640" w:type="dxa"/>
          </w:tcPr>
          <w:p w14:paraId="337F22A6" w14:textId="77777777" w:rsidR="00EF2568" w:rsidRDefault="00000000">
            <w:pPr>
              <w:pStyle w:val="Compact"/>
            </w:pPr>
            <w:r>
              <w:t>英文题目/摘要拼写与语法错误、自创概念逐字直译生硬、同一概念两个译名、“以……为例”误译为祈使句（应为”A Case Study of…“）、”民族”误译为nationality（应为ethnic group或族名直称）。</w:t>
            </w:r>
          </w:p>
        </w:tc>
        <w:tc>
          <w:tcPr>
            <w:tcW w:w="2640" w:type="dxa"/>
          </w:tcPr>
          <w:p w14:paraId="2F6115F1" w14:textId="77777777" w:rsidR="00EF2568" w:rsidRDefault="00000000">
            <w:pPr>
              <w:pStyle w:val="Compact"/>
            </w:pPr>
            <w:r>
              <w:t>英文字段请专业人员过目；自创概念按目标语言学术构词惯例命名并附中外文对照定义；译名全文统一。</w:t>
            </w:r>
          </w:p>
        </w:tc>
      </w:tr>
      <w:tr w:rsidR="00EF2568" w14:paraId="64C30D03" w14:textId="77777777" w:rsidTr="00EF2568">
        <w:tc>
          <w:tcPr>
            <w:tcW w:w="2640" w:type="dxa"/>
          </w:tcPr>
          <w:p w14:paraId="4C219C4D" w14:textId="77777777" w:rsidR="00EF2568" w:rsidRDefault="00000000">
            <w:pPr>
              <w:pStyle w:val="Compact"/>
            </w:pPr>
            <w:r>
              <w:t>D6. 关键词策略缺失【通用】</w:t>
            </w:r>
          </w:p>
        </w:tc>
        <w:tc>
          <w:tcPr>
            <w:tcW w:w="2640" w:type="dxa"/>
          </w:tcPr>
          <w:p w14:paraId="40760D31" w14:textId="77777777" w:rsidR="00EF2568" w:rsidRDefault="00000000">
            <w:pPr>
              <w:pStyle w:val="Compact"/>
            </w:pPr>
            <w:r>
              <w:t>第一关键词非本池核心对象词；跨池歧义词未锁定；对象词缺失。</w:t>
            </w:r>
          </w:p>
        </w:tc>
        <w:tc>
          <w:tcPr>
            <w:tcW w:w="2640" w:type="dxa"/>
          </w:tcPr>
          <w:p w14:paraId="0BE4D4C4" w14:textId="77777777" w:rsidR="00EF2568" w:rsidRDefault="00000000">
            <w:pPr>
              <w:pStyle w:val="Compact"/>
            </w:pPr>
            <w:r>
              <w:t>1个学科核心词+1个方法/视角词+1个对象通行名词；逐词做”评审池测试”（该词文献的主要学科归属）；归属他池者替换。</w:t>
            </w:r>
          </w:p>
        </w:tc>
      </w:tr>
      <w:tr w:rsidR="00EF2568" w14:paraId="076D4E28" w14:textId="77777777" w:rsidTr="00EF2568">
        <w:tc>
          <w:tcPr>
            <w:tcW w:w="2640" w:type="dxa"/>
          </w:tcPr>
          <w:p w14:paraId="29D71391" w14:textId="77777777" w:rsidR="00EF2568" w:rsidRDefault="00000000">
            <w:pPr>
              <w:pStyle w:val="Compact"/>
            </w:pPr>
            <w:r>
              <w:t>D7. 前期基础未突出申请人贡献【通用】</w:t>
            </w:r>
          </w:p>
        </w:tc>
        <w:tc>
          <w:tcPr>
            <w:tcW w:w="2640" w:type="dxa"/>
          </w:tcPr>
          <w:p w14:paraId="3B167599" w14:textId="77777777" w:rsidR="00EF2568" w:rsidRDefault="00000000">
            <w:pPr>
              <w:pStyle w:val="Compact"/>
            </w:pPr>
            <w:r>
              <w:t>成果淹没在团队/导师成果中，个人独立贡献不可辨认。</w:t>
            </w:r>
          </w:p>
        </w:tc>
        <w:tc>
          <w:tcPr>
            <w:tcW w:w="2640" w:type="dxa"/>
          </w:tcPr>
          <w:p w14:paraId="67AA32D7" w14:textId="77777777" w:rsidR="00EF2568" w:rsidRDefault="00000000">
            <w:pPr>
              <w:pStyle w:val="Compact"/>
            </w:pPr>
            <w:r>
              <w:t>以”申请人/本人承担XX部分”句式标注独立贡献；独立/第一作者成果前置。</w:t>
            </w:r>
          </w:p>
        </w:tc>
      </w:tr>
      <w:tr w:rsidR="00EF2568" w14:paraId="158D0C03" w14:textId="77777777" w:rsidTr="00EF2568">
        <w:tc>
          <w:tcPr>
            <w:tcW w:w="2640" w:type="dxa"/>
          </w:tcPr>
          <w:p w14:paraId="075C052A" w14:textId="77777777" w:rsidR="00EF2568" w:rsidRDefault="00000000">
            <w:pPr>
              <w:pStyle w:val="Compact"/>
            </w:pPr>
            <w:r>
              <w:t>D8. 图表未能辅助理解【通用】</w:t>
            </w:r>
          </w:p>
        </w:tc>
        <w:tc>
          <w:tcPr>
            <w:tcW w:w="2640" w:type="dxa"/>
          </w:tcPr>
          <w:p w14:paraId="703ECB4F" w14:textId="77777777" w:rsidR="00EF2568" w:rsidRDefault="00000000">
            <w:pPr>
              <w:pStyle w:val="Compact"/>
            </w:pPr>
            <w:r>
              <w:t>框架图层级超4层、节点超20个、符号混乱；图中术语与正文不一致。7000字含图表的新规下，图表挤占字数须核算。</w:t>
            </w:r>
          </w:p>
        </w:tc>
        <w:tc>
          <w:tcPr>
            <w:tcW w:w="2640" w:type="dxa"/>
          </w:tcPr>
          <w:p w14:paraId="340A989A" w14:textId="77777777" w:rsidR="00EF2568" w:rsidRDefault="00000000">
            <w:pPr>
              <w:pStyle w:val="Compact"/>
            </w:pPr>
            <w:r>
              <w:t>框架图简化至3—4层级；术语与正文一致；每图配50字内图注；图表版面折算字数纳入7000字总控。</w:t>
            </w:r>
          </w:p>
        </w:tc>
      </w:tr>
      <w:tr w:rsidR="00EF2568" w14:paraId="10429FDD" w14:textId="77777777" w:rsidTr="00EF2568">
        <w:tc>
          <w:tcPr>
            <w:tcW w:w="2640" w:type="dxa"/>
          </w:tcPr>
          <w:p w14:paraId="5F128E2E" w14:textId="77777777" w:rsidR="00EF2568" w:rsidRDefault="00000000">
            <w:pPr>
              <w:pStyle w:val="Compact"/>
            </w:pPr>
            <w:r>
              <w:t>D9. 预期成果笼统【通用】</w:t>
            </w:r>
          </w:p>
        </w:tc>
        <w:tc>
          <w:tcPr>
            <w:tcW w:w="2640" w:type="dxa"/>
          </w:tcPr>
          <w:p w14:paraId="65E5524D" w14:textId="77777777" w:rsidR="00EF2568" w:rsidRDefault="00000000">
            <w:pPr>
              <w:pStyle w:val="Compact"/>
            </w:pPr>
            <w:r>
              <w:t>“出版专著1部、发表论文N篇”无主题方向、无与内容块的对应。</w:t>
            </w:r>
          </w:p>
        </w:tc>
        <w:tc>
          <w:tcPr>
            <w:tcW w:w="2640" w:type="dxa"/>
          </w:tcPr>
          <w:p w14:paraId="29933AC7" w14:textId="77777777" w:rsidR="00EF2568" w:rsidRDefault="00000000">
            <w:pPr>
              <w:pStyle w:val="Compact"/>
            </w:pPr>
            <w:r>
              <w:t>每项成果写明大致方向与对应内容块（“围绕内容块X的XX问题”）；不要求写期刊名，但须有方向规划。</w:t>
            </w:r>
          </w:p>
        </w:tc>
      </w:tr>
      <w:tr w:rsidR="00EF2568" w14:paraId="50BD5561" w14:textId="77777777" w:rsidTr="00EF2568">
        <w:tc>
          <w:tcPr>
            <w:tcW w:w="2640" w:type="dxa"/>
          </w:tcPr>
          <w:p w14:paraId="66FBA445" w14:textId="77777777" w:rsidR="00EF2568" w:rsidRDefault="00000000">
            <w:pPr>
              <w:pStyle w:val="Compact"/>
            </w:pPr>
            <w:r>
              <w:t>D10. 参考文献排序与格式【通用】</w:t>
            </w:r>
          </w:p>
        </w:tc>
        <w:tc>
          <w:tcPr>
            <w:tcW w:w="2640" w:type="dxa"/>
          </w:tcPr>
          <w:p w14:paraId="5ED9D3BD" w14:textId="77777777" w:rsidR="00EF2568" w:rsidRDefault="00000000">
            <w:pPr>
              <w:pStyle w:val="Compact"/>
            </w:pPr>
            <w:r>
              <w:t>未按重要性排序、格式混乱（GB/T 7714不规范）、混入本人成果。</w:t>
            </w:r>
          </w:p>
        </w:tc>
        <w:tc>
          <w:tcPr>
            <w:tcW w:w="2640" w:type="dxa"/>
          </w:tcPr>
          <w:p w14:paraId="659CF058" w14:textId="77777777" w:rsidR="00EF2568" w:rsidRDefault="00000000">
            <w:pPr>
              <w:pStyle w:val="Compact"/>
            </w:pPr>
            <w:r>
              <w:t>影响大者排前；格式统一；剔除本人成果（联动B19）。</w:t>
            </w:r>
          </w:p>
        </w:tc>
      </w:tr>
      <w:tr w:rsidR="00EF2568" w14:paraId="3DA8617C" w14:textId="77777777" w:rsidTr="00EF2568">
        <w:tc>
          <w:tcPr>
            <w:tcW w:w="2640" w:type="dxa"/>
          </w:tcPr>
          <w:p w14:paraId="0A815C48" w14:textId="77777777" w:rsidR="00EF2568" w:rsidRDefault="00000000">
            <w:pPr>
              <w:pStyle w:val="Compact"/>
            </w:pPr>
            <w:r>
              <w:t>D11. 年度计划复制粘贴【通用】</w:t>
            </w:r>
          </w:p>
        </w:tc>
        <w:tc>
          <w:tcPr>
            <w:tcW w:w="2640" w:type="dxa"/>
          </w:tcPr>
          <w:p w14:paraId="1FBDFB2B" w14:textId="77777777" w:rsidR="00EF2568" w:rsidRDefault="00000000">
            <w:pPr>
              <w:pStyle w:val="Compact"/>
            </w:pPr>
            <w:r>
              <w:t>相邻年度文字雷同仅改年份；无递进关系。</w:t>
            </w:r>
          </w:p>
        </w:tc>
        <w:tc>
          <w:tcPr>
            <w:tcW w:w="2640" w:type="dxa"/>
          </w:tcPr>
          <w:p w14:paraId="56595F43" w14:textId="77777777" w:rsidR="00EF2568" w:rsidRDefault="00000000">
            <w:pPr>
              <w:pStyle w:val="Compact"/>
            </w:pPr>
            <w:r>
              <w:t>逐年重写独有工作包与判定标准；同类工作写明递进（“在第一年X处基础上新增Y处”）。</w:t>
            </w:r>
          </w:p>
        </w:tc>
      </w:tr>
      <w:tr w:rsidR="00EF2568" w14:paraId="0D56FD15" w14:textId="77777777" w:rsidTr="00EF2568">
        <w:tc>
          <w:tcPr>
            <w:tcW w:w="2640" w:type="dxa"/>
          </w:tcPr>
          <w:p w14:paraId="7FB0AB35" w14:textId="77777777" w:rsidR="00EF2568" w:rsidRDefault="00000000">
            <w:pPr>
              <w:pStyle w:val="Compact"/>
            </w:pPr>
            <w:r>
              <w:t>D12. 宣传转化缺失【通用·栏目明示】</w:t>
            </w:r>
          </w:p>
        </w:tc>
        <w:tc>
          <w:tcPr>
            <w:tcW w:w="2640" w:type="dxa"/>
          </w:tcPr>
          <w:p w14:paraId="37A5164D" w14:textId="77777777" w:rsidR="00EF2568" w:rsidRDefault="00000000">
            <w:pPr>
              <w:pStyle w:val="Compact"/>
            </w:pPr>
            <w:r>
              <w:t>预期成果栏只写成果形式，未写”宣传转化及预期学术价值和社会效益”（活页提纲明示要素）。</w:t>
            </w:r>
          </w:p>
        </w:tc>
        <w:tc>
          <w:tcPr>
            <w:tcW w:w="2640" w:type="dxa"/>
          </w:tcPr>
          <w:p w14:paraId="5355602A" w14:textId="77777777" w:rsidR="00EF2568" w:rsidRDefault="00000000">
            <w:pPr>
              <w:pStyle w:val="Compact"/>
            </w:pPr>
            <w:r>
              <w:t>补一句成果转化路径：进入何种学术讨论/决策参考/公众传播渠道；与目标导向呼应。</w:t>
            </w:r>
          </w:p>
        </w:tc>
      </w:tr>
    </w:tbl>
    <w:p w14:paraId="5D37CF97" w14:textId="77777777" w:rsidR="00EF2568" w:rsidRDefault="00000000">
      <w:pPr>
        <w:pStyle w:val="2"/>
      </w:pPr>
      <w:bookmarkStart w:id="16" w:name="分钟快速诊断流程整合版"/>
      <w:bookmarkEnd w:id="15"/>
      <w:r>
        <w:t>5</w:t>
      </w:r>
      <w:r>
        <w:t>分钟快速诊断流程（整合版）</w:t>
      </w:r>
    </w:p>
    <w:p w14:paraId="4123C034" w14:textId="77777777" w:rsidR="00EF2568" w:rsidRDefault="00000000">
      <w:pPr>
        <w:pStyle w:val="FirstParagraph"/>
      </w:pPr>
      <w:r>
        <w:t>无论对本子的整体印象如何，必须机械执行全部检查点，逐项报告”通过/触发/不适用”及证据；总体判断必须在检查点清单完成之后给出。</w:t>
      </w:r>
    </w:p>
    <w:p w14:paraId="13915765" w14:textId="77777777" w:rsidR="00EF2568" w:rsidRDefault="00000000">
      <w:pPr>
        <w:pStyle w:val="FirstParagraph"/>
      </w:pPr>
      <w:r>
        <w:rPr>
          <w:b/>
        </w:rPr>
        <w:t>Step 0（40秒）：三重判定</w:t>
      </w:r>
      <w:r>
        <w:t xml:space="preserve"> ①类别判定：年度项目（本指南）/艺术学单列/冷门绝学/后期资助/重大——非年度项目换用对应标准。②学科归属判定：核心材料性质+核心问题语法+前期成果归属→目标评审池；归属存疑→按最不利池从严。③研究类型判定：基础理论型 vs 应用对策型；混合型定主型。</w:t>
      </w:r>
    </w:p>
    <w:p w14:paraId="49D282A0" w14:textId="77777777" w:rsidR="00EF2568" w:rsidRDefault="00000000">
      <w:pPr>
        <w:pStyle w:val="FirstParagraph"/>
      </w:pPr>
      <w:r>
        <w:rPr>
          <w:b/>
        </w:rPr>
        <w:t>Step 1（30秒）：0级程序审查（通用）</w:t>
      </w:r>
      <w:r>
        <w:t xml:space="preserve"> □ 限项合规（申请人1项+不参与他项；无在研国家级负责人身份；同年未报国自然/教育部；成员≤2项、在研成员≤1项）？资格（职称/学位/年龄线/在读状态）？□ 活页匿名（无任何身份线索、无地域+人称泄露、2026版无研究基础栏目）？□ 字数（活页≤7000含图表、选题说明≤300）？用当年度模板？□ 无重复申报（已立项关联已说明、学位论文60%线、无已出版内容）？成员签字确认？□ 查重义务已履行（立项库近5年同学科检索）？→ 任一否 = 停止评审。</w:t>
      </w:r>
    </w:p>
    <w:p w14:paraId="2BEA1229" w14:textId="77777777" w:rsidR="00EF2568" w:rsidRDefault="00000000">
      <w:pPr>
        <w:pStyle w:val="FirstParagraph"/>
      </w:pPr>
      <w:r>
        <w:rPr>
          <w:b/>
        </w:rPr>
        <w:t>【历史池路径】</w:t>
      </w:r>
      <w:r>
        <w:t xml:space="preserve"> Step 2-H：核心问法是”揭示/阐释/何以如此”（解释）还是”梳理/描述/整理”（编年）？→ 后者 = B17升A2风险。选题说明三要素齐备？→ 缺失 = C1。 Step 3-H：学术史梳理是脉络型还是流水账/伪梳理？→ 流水账 = B1；伪空白坐实 = A2。 Step 4-H：一手史料清单可穷尽？渠道证明式书写？多重证据互证？→ 缺失 = B5/C7。 Step 5-H：框架思路是动作链还是著作目录？→ 目录 = B3/B4。类型研究有谱系意识？→ 无 = C8。 Step 6-H：体量核算（深度案例+普查层双层报数、可穷尽性一句话）？→ 失控 = B8。 Step 7-H：成果结构（论文打底+专著封顶）与结项鉴定匹配？→ 错位 = B18/A9。</w:t>
      </w:r>
    </w:p>
    <w:p w14:paraId="4DC78729" w14:textId="77777777" w:rsidR="00EF2568" w:rsidRDefault="00000000">
      <w:pPr>
        <w:pStyle w:val="FirstParagraph"/>
      </w:pPr>
      <w:r>
        <w:rPr>
          <w:b/>
        </w:rPr>
        <w:t>【社会池/民族池路径】</w:t>
      </w:r>
      <w:r>
        <w:t xml:space="preserve"> Step 2-S：有无明确理论对话对象，还是现象罗列？→ 无理论对话 = A2/B2。 Step 3-S：田野设计（对象、点、方法、工时）可核算？深度方法与时间匹配？→ 矛盾 = C6。 Step 4-S：敏感表述治理（宗教中性化、共同体锚定）？→ 失范 = A7/0-10。 Step 5-S：案例比较/外推论证？→ 缺失 = B16。 Step 6-S：团队中有无该学科背景成员支撑理论视角？→ 无 = B21。 Step 7-S：对象≤2且强关联？→ 失控 = A5。</w:t>
      </w:r>
    </w:p>
    <w:p w14:paraId="7A9908AE" w14:textId="77777777" w:rsidR="00EF2568" w:rsidRDefault="00000000">
      <w:pPr>
        <w:pStyle w:val="FirstParagraph"/>
      </w:pPr>
      <w:r>
        <w:rPr>
          <w:b/>
        </w:rPr>
        <w:t>【管理池/对策型路径】</w:t>
      </w:r>
      <w:r>
        <w:t xml:space="preserve"> Step 2-M：痛点诊断真实尖锐（谁、在什么环节、遇到什么问题），还是政策文件罗列？→ 泛化 = B10。 Step 3-M：对策出口四要素（采纳主体—建议内容—落地路径—预期效果）？→ 八股 = C22/B13。 Step 4-M：案例诊断与对策一一对应？→ 脱节 = B15。 Step 5-M：成果形式与对策型完成时限（2—3年）匹配？→ 错位 = B18。</w:t>
      </w:r>
    </w:p>
    <w:p w14:paraId="5BEF04C7" w14:textId="77777777" w:rsidR="00EF2568" w:rsidRDefault="00000000">
      <w:pPr>
        <w:pStyle w:val="FirstParagraph"/>
      </w:pPr>
      <w:r>
        <w:rPr>
          <w:b/>
        </w:rPr>
        <w:t>【通用补充检查点】</w:t>
      </w:r>
      <w:r>
        <w:t xml:space="preserve"> ① 选题三查：查重已做（立项库）？问题真实（非伪空白）？对象≤2且强关联？→ A2/A10/A5。 ② 语法层工科化三层检验：认识论方向（演绎模型vs材料归纳）/方法语法（硬技术主体vs人文骨架）/问题动词（优化模拟vs揭示阐释）——两层偏 = B14高危，三层偏 = 死穴候选。</w:t>
      </w:r>
      <w:r>
        <w:rPr>
          <w:b/>
        </w:rPr>
        <w:t>反向陷阱</w:t>
      </w:r>
      <w:r>
        <w:t>：删除技术内容”就范”=自毁对象，治疗在语法层。 ③ 创新点绑定测试：逐条能否接”依托XX材料/方法/视角，将让我们知道XX”？遮对象名只剩”首次/全面/系统”？→ B11。 ④ 核心问题实质检验（与句式无关）：具体变量+待裁决关系+可用本课题材料回答，三要素齐备？伪问句与空动词陈述同等非法 → B27。 ⑤ 学术史—内容—创新—成果四线咬合：任一创新点可反向追踪至缺口、内容块、成果？→ 断线 = B15。 ⑥ 概念界定：核心概念三重绑定（定义+对象关联+必要性）？自创术语三重锚定？全篇一套术语？→ B25/C11。 ⑦ 前后对应与数字口径：问题—内容—计划一二三对应？同一数量多口径？→ B9/C18。 ⑧ 案例双层报数：普查层+深度层齐备？深度层名称/理由/单案例清单？→ C3。 ⑨ 体量核算：可穷尽性一句话（X类材料共N件、已完成M件、剩余排进周期）？逐工作包工时？青年体量阈值？→ B8。 ⑩ 数据形态合法性：非主流主干证据（图像/口述/民间文献/二手图）有本体属性+精度匹配+选择性偏差论证？→ C14。 ⑪ 模糊量词扫描：“若干/丰富/大量”能否替换为可验证数字？→ C19。 ⑫ 预算镜像：每科目→方案哪一节？每核心活动→哪个科目？差旅/资料/劳务结构与田野文献型计划匹配？→ B24。 ⑬ 团队—任务匹配：技能与任务逐项匹配？核心视角有对应成员？无非必要成员？→ B21。 ⑭ 否定性综述：有无贬低本池核心学者表述？→ B22。 ⑮ 预设结论表述：“论证XX的价值/科学性”→改”检验/解释”，句意更顺即确诊 → B23。 ⑯ 外推论证：个案→一般认识的三步论证（个案方法论价值/对照检验/边界条件）？→ B16。 ⑰ 综述粗读保险：只读每段第一句，30秒看出研究对象？防御内容路标化？→ C5。 ⑱ 目标导向：对策型有真痛点+真出口？基础型有真学术增量？→ B10/B13。 ⑲ 成果—结项匹配：最终成果形式可鉴定？体量与完成时限匹配？先鉴定后出版流程未倒置？→ B18/A9。 ⑳ 参考文献：中外兼有、年代结构双峰（经典+前沿）、文表双向核对、无本人成果混入、无虚构文献？→ B19。 ㉑ 拥护者测试：若我是评委，能从活页里引用哪三句具体的话为它辩护？→ 答不出 = 拥护者真空，总体判断必须写明。 ㉒ 匿名兼容的资源证明：独占性资源声明在活页匿名约束下以范畴级证据呈现（“已获某类机构授权/已使用某类材料”），非”意向”级？→ B5。 ㉓ 选题说明三要素：具体问题/研究视角/核心概念齐备且非摘要化？首句无硬伤？→ C1/D4。 ㉔ 题目—活页—申请书一致性：课题名称三处一致？活页与表二内容一致？→ A8/C2。 ㉕ 归属—语法—关键词—成果四位一体：申报池与全本语法一致？第一关键词命中本池？前期成果完成本池可读性转化？→ A3/B14/B12/D6。 ㉖ 归因与前提：各核心问题预设前提两两兼容？单因素归因排他性论证？因子清单装得下本子自认成因？→ B28。 ㉗ 学位论文关系：同对象申报者有增量边界声明+60%线承诺？→ C13/0-6。 ㉘ 敏感表述全文扫描：正文治理后敏感词是否迁入基本信息字段（题目/关键词/英文译名）？→ A7。 ㉙ 西部项目适配：申报西部者选题与西部相关+单位在13省区？→ 归属图谱第六条。 ㉚ 实验/技术环节（若有）：实体模型、实验复原、技术测度环节有目的与测量项说明，且在人文框架内被读取？→ B14配套。 ㉛ 限额程序：校内遴选时间线已确认、材料已按省办要求备齐？→ 0-12。</w:t>
      </w:r>
    </w:p>
    <w:p w14:paraId="7B973303" w14:textId="77777777" w:rsidR="00EF2568" w:rsidRDefault="00000000">
      <w:pPr>
        <w:pStyle w:val="FirstParagraph"/>
      </w:pPr>
      <w:r>
        <w:rPr>
          <w:b/>
        </w:rPr>
        <w:t>结论：①触发任何A级/0级→劝退或彻底重构（可修复死穴修复后按可救档重评）；②触发2项以上B级→大改，改后重新评估；③触发B8→必须收缩至项目类型安全阈值内；④仅有C/D级→可在既有框架内修改完善，有竞争力。</w:t>
      </w:r>
    </w:p>
    <w:p w14:paraId="728CE96E" w14:textId="77777777" w:rsidR="00EF2568" w:rsidRDefault="00000000">
      <w:pPr>
        <w:pStyle w:val="2"/>
      </w:pPr>
      <w:bookmarkStart w:id="17" w:name="附录a国社科问题意识合法形态对照表"/>
      <w:bookmarkEnd w:id="16"/>
      <w:r>
        <w:t>附录</w:t>
      </w:r>
      <w:r>
        <w:t>A</w:t>
      </w:r>
      <w:r>
        <w:t>：国社科</w:t>
      </w:r>
      <w:r>
        <w:t>”</w:t>
      </w:r>
      <w:r>
        <w:t>问题意识</w:t>
      </w:r>
      <w:r>
        <w:t>”</w:t>
      </w:r>
      <w:r>
        <w:t>合法形态对照表</w:t>
      </w:r>
    </w:p>
    <w:p w14:paraId="22E41E2B" w14:textId="77777777" w:rsidR="00EF2568" w:rsidRDefault="00000000">
      <w:pPr>
        <w:pStyle w:val="FirstParagraph"/>
      </w:pPr>
      <w:r>
        <w:rPr>
          <w:b/>
        </w:rPr>
        <w:t>致命红线：</w:t>
      </w:r>
      <w:r>
        <w:t>只问”这是什么”“什么时候的”“有什么价值”，没有进入”为什么这样/如何运作/怎么办”的层面，就是对象介绍，不是国社科资助的研究课题。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EF2568" w14:paraId="0A55F182" w14:textId="77777777" w:rsidTr="00EF2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4661F2E" w14:textId="77777777" w:rsidR="00EF2568" w:rsidRDefault="00000000">
            <w:pPr>
              <w:pStyle w:val="Compact"/>
            </w:pPr>
            <w:r>
              <w:t>合法形态</w:t>
            </w:r>
          </w:p>
        </w:tc>
        <w:tc>
          <w:tcPr>
            <w:tcW w:w="2640" w:type="dxa"/>
          </w:tcPr>
          <w:p w14:paraId="7CC6ED17" w14:textId="77777777" w:rsidR="00EF2568" w:rsidRDefault="00000000">
            <w:pPr>
              <w:pStyle w:val="Compact"/>
            </w:pPr>
            <w:r>
              <w:t>核心问法</w:t>
            </w:r>
          </w:p>
        </w:tc>
        <w:tc>
          <w:tcPr>
            <w:tcW w:w="2640" w:type="dxa"/>
          </w:tcPr>
          <w:p w14:paraId="76829333" w14:textId="77777777" w:rsidR="00EF2568" w:rsidRDefault="00000000">
            <w:pPr>
              <w:pStyle w:val="Compact"/>
            </w:pPr>
            <w:r>
              <w:t>初评判断标准</w:t>
            </w:r>
          </w:p>
        </w:tc>
      </w:tr>
      <w:tr w:rsidR="00EF2568" w14:paraId="7F91FC6B" w14:textId="77777777" w:rsidTr="00EF2568">
        <w:tc>
          <w:tcPr>
            <w:tcW w:w="2640" w:type="dxa"/>
          </w:tcPr>
          <w:p w14:paraId="1E1EC3F2" w14:textId="77777777" w:rsidR="00EF2568" w:rsidRDefault="00000000">
            <w:pPr>
              <w:pStyle w:val="Compact"/>
            </w:pPr>
            <w:r>
              <w:t>历史解释型</w:t>
            </w:r>
          </w:p>
        </w:tc>
        <w:tc>
          <w:tcPr>
            <w:tcW w:w="2640" w:type="dxa"/>
          </w:tcPr>
          <w:p w14:paraId="1D4FEBD7" w14:textId="77777777" w:rsidR="00EF2568" w:rsidRDefault="00000000">
            <w:pPr>
              <w:pStyle w:val="Compact"/>
            </w:pPr>
            <w:r>
              <w:t>某类建筑/聚落/营造现象为何在此时此地以此形态出现？何因素驱动其演变？</w:t>
            </w:r>
          </w:p>
        </w:tc>
        <w:tc>
          <w:tcPr>
            <w:tcW w:w="2640" w:type="dxa"/>
          </w:tcPr>
          <w:p w14:paraId="1E17512D" w14:textId="77777777" w:rsidR="00EF2568" w:rsidRDefault="00000000">
            <w:pPr>
              <w:pStyle w:val="Compact"/>
            </w:pPr>
            <w:r>
              <w:t>是否超越编年与形制描述，进入因果解释与竞争性解释的裁决？</w:t>
            </w:r>
          </w:p>
        </w:tc>
      </w:tr>
      <w:tr w:rsidR="00EF2568" w14:paraId="2B64D69B" w14:textId="77777777" w:rsidTr="00EF2568">
        <w:tc>
          <w:tcPr>
            <w:tcW w:w="2640" w:type="dxa"/>
          </w:tcPr>
          <w:p w14:paraId="1E8D833E" w14:textId="77777777" w:rsidR="00EF2568" w:rsidRDefault="00000000">
            <w:pPr>
              <w:pStyle w:val="Compact"/>
            </w:pPr>
            <w:r>
              <w:t>知识谱系型</w:t>
            </w:r>
          </w:p>
        </w:tc>
        <w:tc>
          <w:tcPr>
            <w:tcW w:w="2640" w:type="dxa"/>
          </w:tcPr>
          <w:p w14:paraId="35F0AA6E" w14:textId="77777777" w:rsidR="00EF2568" w:rsidRDefault="00000000">
            <w:pPr>
              <w:pStyle w:val="Compact"/>
            </w:pPr>
            <w:r>
              <w:t>匠作知识/营造文献/图档如何被记录、传播、变异？其谱系是什么？</w:t>
            </w:r>
          </w:p>
        </w:tc>
        <w:tc>
          <w:tcPr>
            <w:tcW w:w="2640" w:type="dxa"/>
          </w:tcPr>
          <w:p w14:paraId="6CC70DAF" w14:textId="77777777" w:rsidR="00EF2568" w:rsidRDefault="00000000">
            <w:pPr>
              <w:pStyle w:val="Compact"/>
            </w:pPr>
            <w:r>
              <w:t>是否建立可追踪的知识链，而非仅罗列文献与现象？</w:t>
            </w:r>
          </w:p>
        </w:tc>
      </w:tr>
      <w:tr w:rsidR="00EF2568" w14:paraId="56DC91B2" w14:textId="77777777" w:rsidTr="00EF2568">
        <w:tc>
          <w:tcPr>
            <w:tcW w:w="2640" w:type="dxa"/>
          </w:tcPr>
          <w:p w14:paraId="5689BEAA" w14:textId="77777777" w:rsidR="00EF2568" w:rsidRDefault="00000000">
            <w:pPr>
              <w:pStyle w:val="Compact"/>
            </w:pPr>
            <w:r>
              <w:t>机制分析型</w:t>
            </w:r>
          </w:p>
        </w:tc>
        <w:tc>
          <w:tcPr>
            <w:tcW w:w="2640" w:type="dxa"/>
          </w:tcPr>
          <w:p w14:paraId="7D646F19" w14:textId="77777777" w:rsidR="00EF2568" w:rsidRDefault="00000000">
            <w:pPr>
              <w:pStyle w:val="Compact"/>
            </w:pPr>
            <w:r>
              <w:t>聚落/社区/族群与空间的互动遵循什么机制？多因素中何者主导、边界何在？</w:t>
            </w:r>
          </w:p>
        </w:tc>
        <w:tc>
          <w:tcPr>
            <w:tcW w:w="2640" w:type="dxa"/>
          </w:tcPr>
          <w:p w14:paraId="11070F24" w14:textId="77777777" w:rsidR="00EF2568" w:rsidRDefault="00000000">
            <w:pPr>
              <w:pStyle w:val="Compact"/>
            </w:pPr>
            <w:r>
              <w:t>是否有田野支撑+理论对话+归因控制（排他性论证）？</w:t>
            </w:r>
          </w:p>
        </w:tc>
      </w:tr>
      <w:tr w:rsidR="00EF2568" w14:paraId="6ECD5BE2" w14:textId="77777777" w:rsidTr="00EF2568">
        <w:tc>
          <w:tcPr>
            <w:tcW w:w="2640" w:type="dxa"/>
          </w:tcPr>
          <w:p w14:paraId="66CE4DA7" w14:textId="77777777" w:rsidR="00EF2568" w:rsidRDefault="00000000">
            <w:pPr>
              <w:pStyle w:val="Compact"/>
            </w:pPr>
            <w:r>
              <w:t>制度诊断型</w:t>
            </w:r>
          </w:p>
        </w:tc>
        <w:tc>
          <w:tcPr>
            <w:tcW w:w="2640" w:type="dxa"/>
          </w:tcPr>
          <w:p w14:paraId="1385E067" w14:textId="77777777" w:rsidR="00EF2568" w:rsidRDefault="00000000">
            <w:pPr>
              <w:pStyle w:val="Compact"/>
            </w:pPr>
            <w:r>
              <w:t>遗产/城乡治理的制度症结在哪一层？何种干预可有效作用于它？</w:t>
            </w:r>
          </w:p>
        </w:tc>
        <w:tc>
          <w:tcPr>
            <w:tcW w:w="2640" w:type="dxa"/>
          </w:tcPr>
          <w:p w14:paraId="11FE9601" w14:textId="77777777" w:rsidR="00EF2568" w:rsidRDefault="00000000">
            <w:pPr>
              <w:pStyle w:val="Compact"/>
            </w:pPr>
            <w:r>
              <w:t>诊断是否真实具体（非泛痛点），对策是否有采纳主体与落地路径？</w:t>
            </w:r>
          </w:p>
        </w:tc>
      </w:tr>
      <w:tr w:rsidR="00EF2568" w14:paraId="289DF44D" w14:textId="77777777" w:rsidTr="00EF2568">
        <w:tc>
          <w:tcPr>
            <w:tcW w:w="2640" w:type="dxa"/>
          </w:tcPr>
          <w:p w14:paraId="574ADDCB" w14:textId="77777777" w:rsidR="00EF2568" w:rsidRDefault="00000000">
            <w:pPr>
              <w:pStyle w:val="Compact"/>
            </w:pPr>
            <w:r>
              <w:t>文献整理研究型</w:t>
            </w:r>
          </w:p>
        </w:tc>
        <w:tc>
          <w:tcPr>
            <w:tcW w:w="2640" w:type="dxa"/>
          </w:tcPr>
          <w:p w14:paraId="6E2B95C7" w14:textId="77777777" w:rsidR="00EF2568" w:rsidRDefault="00000000">
            <w:pPr>
              <w:pStyle w:val="Compact"/>
            </w:pPr>
            <w:r>
              <w:t>某类建筑文献/档案/图档的系统性整理能回答什么学术问题？</w:t>
            </w:r>
          </w:p>
        </w:tc>
        <w:tc>
          <w:tcPr>
            <w:tcW w:w="2640" w:type="dxa"/>
          </w:tcPr>
          <w:p w14:paraId="191DD5C0" w14:textId="77777777" w:rsidR="00EF2568" w:rsidRDefault="00000000">
            <w:pPr>
              <w:pStyle w:val="Compact"/>
            </w:pPr>
            <w:r>
              <w:t>整理之上是否有研究性问题（整理是手段不是目的）？</w:t>
            </w:r>
          </w:p>
        </w:tc>
      </w:tr>
      <w:tr w:rsidR="00EF2568" w14:paraId="22E59276" w14:textId="77777777" w:rsidTr="00EF2568">
        <w:tc>
          <w:tcPr>
            <w:tcW w:w="2640" w:type="dxa"/>
          </w:tcPr>
          <w:p w14:paraId="4EB207BC" w14:textId="77777777" w:rsidR="00EF2568" w:rsidRDefault="00000000">
            <w:pPr>
              <w:pStyle w:val="Compact"/>
            </w:pPr>
            <w:r>
              <w:t>技术史/STS型</w:t>
            </w:r>
          </w:p>
        </w:tc>
        <w:tc>
          <w:tcPr>
            <w:tcW w:w="2640" w:type="dxa"/>
          </w:tcPr>
          <w:p w14:paraId="1EDFA85E" w14:textId="77777777" w:rsidR="00EF2568" w:rsidRDefault="00000000">
            <w:pPr>
              <w:pStyle w:val="Compact"/>
            </w:pPr>
            <w:r>
              <w:t>某类营造技艺的知识结构是什么？其科学性与历史合理性如何认识？</w:t>
            </w:r>
          </w:p>
        </w:tc>
        <w:tc>
          <w:tcPr>
            <w:tcW w:w="2640" w:type="dxa"/>
          </w:tcPr>
          <w:p w14:paraId="054AD54D" w14:textId="77777777" w:rsidR="00EF2568" w:rsidRDefault="00000000">
            <w:pPr>
              <w:pStyle w:val="Compact"/>
            </w:pPr>
            <w:r>
              <w:t>是否以”检验/解释”姿态而非”论证其价值”姿态提问？</w:t>
            </w:r>
          </w:p>
        </w:tc>
      </w:tr>
    </w:tbl>
    <w:p w14:paraId="5C308824" w14:textId="77777777" w:rsidR="00EF2568" w:rsidRDefault="00000000">
      <w:pPr>
        <w:pStyle w:val="2"/>
      </w:pPr>
      <w:bookmarkStart w:id="18" w:name="附录b青年一般重点西部体量对照表"/>
      <w:bookmarkEnd w:id="17"/>
      <w:r>
        <w:t>附录</w:t>
      </w:r>
      <w:r>
        <w:t>B</w:t>
      </w:r>
      <w:r>
        <w:t>：青年</w:t>
      </w:r>
      <w:r>
        <w:t>/</w:t>
      </w:r>
      <w:r>
        <w:t>一般</w:t>
      </w:r>
      <w:r>
        <w:t>/</w:t>
      </w:r>
      <w:r>
        <w:t>重点</w:t>
      </w:r>
      <w:r>
        <w:t>/</w:t>
      </w:r>
      <w:r>
        <w:t>西部体量对照表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EF2568" w14:paraId="4D5F9638" w14:textId="77777777" w:rsidTr="00EF25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4CE3ADA9" w14:textId="77777777" w:rsidR="00EF2568" w:rsidRDefault="00000000">
            <w:pPr>
              <w:pStyle w:val="Compact"/>
            </w:pPr>
            <w:r>
              <w:t>维度</w:t>
            </w:r>
          </w:p>
        </w:tc>
        <w:tc>
          <w:tcPr>
            <w:tcW w:w="1584" w:type="dxa"/>
          </w:tcPr>
          <w:p w14:paraId="558A0B67" w14:textId="77777777" w:rsidR="00EF2568" w:rsidRDefault="00000000">
            <w:pPr>
              <w:pStyle w:val="Compact"/>
            </w:pPr>
            <w:r>
              <w:t>青年项目（20万）</w:t>
            </w:r>
          </w:p>
        </w:tc>
        <w:tc>
          <w:tcPr>
            <w:tcW w:w="1584" w:type="dxa"/>
          </w:tcPr>
          <w:p w14:paraId="2BE4548C" w14:textId="77777777" w:rsidR="00EF2568" w:rsidRDefault="00000000">
            <w:pPr>
              <w:pStyle w:val="Compact"/>
            </w:pPr>
            <w:r>
              <w:t>一般项目（20万）</w:t>
            </w:r>
          </w:p>
        </w:tc>
        <w:tc>
          <w:tcPr>
            <w:tcW w:w="1584" w:type="dxa"/>
          </w:tcPr>
          <w:p w14:paraId="718C4870" w14:textId="77777777" w:rsidR="00EF2568" w:rsidRDefault="00000000">
            <w:pPr>
              <w:pStyle w:val="Compact"/>
            </w:pPr>
            <w:r>
              <w:t>重点项目（35万）</w:t>
            </w:r>
          </w:p>
        </w:tc>
        <w:tc>
          <w:tcPr>
            <w:tcW w:w="1584" w:type="dxa"/>
          </w:tcPr>
          <w:p w14:paraId="2DC3D8C4" w14:textId="77777777" w:rsidR="00EF2568" w:rsidRDefault="00000000">
            <w:pPr>
              <w:pStyle w:val="Compact"/>
            </w:pPr>
            <w:r>
              <w:t>西部项目（20万）</w:t>
            </w:r>
          </w:p>
        </w:tc>
      </w:tr>
      <w:tr w:rsidR="00EF2568" w14:paraId="19B96AE6" w14:textId="77777777" w:rsidTr="00EF2568">
        <w:tc>
          <w:tcPr>
            <w:tcW w:w="1584" w:type="dxa"/>
          </w:tcPr>
          <w:p w14:paraId="6712B2F7" w14:textId="77777777" w:rsidR="00EF2568" w:rsidRDefault="00000000">
            <w:pPr>
              <w:pStyle w:val="Compact"/>
            </w:pPr>
            <w:r>
              <w:t>研究对象</w:t>
            </w:r>
          </w:p>
        </w:tc>
        <w:tc>
          <w:tcPr>
            <w:tcW w:w="1584" w:type="dxa"/>
          </w:tcPr>
          <w:p w14:paraId="536898A7" w14:textId="77777777" w:rsidR="00EF2568" w:rsidRDefault="00000000">
            <w:pPr>
              <w:pStyle w:val="Compact"/>
            </w:pPr>
            <w:r>
              <w:t>1个（最多2个强关联）</w:t>
            </w:r>
          </w:p>
        </w:tc>
        <w:tc>
          <w:tcPr>
            <w:tcW w:w="1584" w:type="dxa"/>
          </w:tcPr>
          <w:p w14:paraId="6EB52039" w14:textId="77777777" w:rsidR="00EF2568" w:rsidRDefault="00000000">
            <w:pPr>
              <w:pStyle w:val="Compact"/>
            </w:pPr>
            <w:r>
              <w:t>1—2个</w:t>
            </w:r>
          </w:p>
        </w:tc>
        <w:tc>
          <w:tcPr>
            <w:tcW w:w="1584" w:type="dxa"/>
          </w:tcPr>
          <w:p w14:paraId="35A21794" w14:textId="77777777" w:rsidR="00EF2568" w:rsidRDefault="00000000">
            <w:pPr>
              <w:pStyle w:val="Compact"/>
            </w:pPr>
            <w:r>
              <w:t>2个（须强关联）</w:t>
            </w:r>
          </w:p>
        </w:tc>
        <w:tc>
          <w:tcPr>
            <w:tcW w:w="1584" w:type="dxa"/>
          </w:tcPr>
          <w:p w14:paraId="266F5FC2" w14:textId="77777777" w:rsidR="00EF2568" w:rsidRDefault="00000000">
            <w:pPr>
              <w:pStyle w:val="Compact"/>
            </w:pPr>
            <w:r>
              <w:t>1—2个（须涉西部）</w:t>
            </w:r>
          </w:p>
        </w:tc>
      </w:tr>
      <w:tr w:rsidR="00EF2568" w14:paraId="634BCE30" w14:textId="77777777" w:rsidTr="00EF2568">
        <w:tc>
          <w:tcPr>
            <w:tcW w:w="1584" w:type="dxa"/>
          </w:tcPr>
          <w:p w14:paraId="7946AFBA" w14:textId="77777777" w:rsidR="00EF2568" w:rsidRDefault="00000000">
            <w:pPr>
              <w:pStyle w:val="Compact"/>
            </w:pPr>
            <w:r>
              <w:t>研究内容块</w:t>
            </w:r>
          </w:p>
        </w:tc>
        <w:tc>
          <w:tcPr>
            <w:tcW w:w="1584" w:type="dxa"/>
          </w:tcPr>
          <w:p w14:paraId="27D058ED" w14:textId="77777777" w:rsidR="00EF2568" w:rsidRDefault="00000000">
            <w:pPr>
              <w:pStyle w:val="Compact"/>
            </w:pPr>
            <w:r>
              <w:t>2—3个</w:t>
            </w:r>
          </w:p>
        </w:tc>
        <w:tc>
          <w:tcPr>
            <w:tcW w:w="1584" w:type="dxa"/>
          </w:tcPr>
          <w:p w14:paraId="7EF0345E" w14:textId="77777777" w:rsidR="00EF2568" w:rsidRDefault="00000000">
            <w:pPr>
              <w:pStyle w:val="Compact"/>
            </w:pPr>
            <w:r>
              <w:t>3—4个</w:t>
            </w:r>
          </w:p>
        </w:tc>
        <w:tc>
          <w:tcPr>
            <w:tcW w:w="1584" w:type="dxa"/>
          </w:tcPr>
          <w:p w14:paraId="6015E3CC" w14:textId="77777777" w:rsidR="00EF2568" w:rsidRDefault="00000000">
            <w:pPr>
              <w:pStyle w:val="Compact"/>
            </w:pPr>
            <w:r>
              <w:t>4—5个</w:t>
            </w:r>
          </w:p>
        </w:tc>
        <w:tc>
          <w:tcPr>
            <w:tcW w:w="1584" w:type="dxa"/>
          </w:tcPr>
          <w:p w14:paraId="42D0E772" w14:textId="77777777" w:rsidR="00EF2568" w:rsidRDefault="00000000">
            <w:pPr>
              <w:pStyle w:val="Compact"/>
            </w:pPr>
            <w:r>
              <w:t>2—4个</w:t>
            </w:r>
          </w:p>
        </w:tc>
      </w:tr>
      <w:tr w:rsidR="00EF2568" w14:paraId="47484FBA" w14:textId="77777777" w:rsidTr="00EF2568">
        <w:tc>
          <w:tcPr>
            <w:tcW w:w="1584" w:type="dxa"/>
          </w:tcPr>
          <w:p w14:paraId="6E31F61B" w14:textId="77777777" w:rsidR="00EF2568" w:rsidRDefault="00000000">
            <w:pPr>
              <w:pStyle w:val="Compact"/>
            </w:pPr>
            <w:r>
              <w:t>深度案例</w:t>
            </w:r>
          </w:p>
        </w:tc>
        <w:tc>
          <w:tcPr>
            <w:tcW w:w="1584" w:type="dxa"/>
          </w:tcPr>
          <w:p w14:paraId="0DBB4E84" w14:textId="77777777" w:rsidR="00EF2568" w:rsidRDefault="00000000">
            <w:pPr>
              <w:pStyle w:val="Compact"/>
            </w:pPr>
            <w:r>
              <w:t>2—3处+辅助层</w:t>
            </w:r>
          </w:p>
        </w:tc>
        <w:tc>
          <w:tcPr>
            <w:tcW w:w="1584" w:type="dxa"/>
          </w:tcPr>
          <w:p w14:paraId="65BFD639" w14:textId="77777777" w:rsidR="00EF2568" w:rsidRDefault="00000000">
            <w:pPr>
              <w:pStyle w:val="Compact"/>
            </w:pPr>
            <w:r>
              <w:t>3—5处+辅助层</w:t>
            </w:r>
          </w:p>
        </w:tc>
        <w:tc>
          <w:tcPr>
            <w:tcW w:w="1584" w:type="dxa"/>
          </w:tcPr>
          <w:p w14:paraId="0B8A325C" w14:textId="77777777" w:rsidR="00EF2568" w:rsidRDefault="00000000">
            <w:pPr>
              <w:pStyle w:val="Compact"/>
            </w:pPr>
            <w:r>
              <w:t>5—8处+普查层</w:t>
            </w:r>
          </w:p>
        </w:tc>
        <w:tc>
          <w:tcPr>
            <w:tcW w:w="1584" w:type="dxa"/>
          </w:tcPr>
          <w:p w14:paraId="4FBAAB3E" w14:textId="77777777" w:rsidR="00EF2568" w:rsidRDefault="00000000">
            <w:pPr>
              <w:pStyle w:val="Compact"/>
            </w:pPr>
            <w:r>
              <w:t>参照一般项目</w:t>
            </w:r>
          </w:p>
        </w:tc>
      </w:tr>
      <w:tr w:rsidR="00EF2568" w14:paraId="484E05E3" w14:textId="77777777" w:rsidTr="00EF2568">
        <w:tc>
          <w:tcPr>
            <w:tcW w:w="1584" w:type="dxa"/>
          </w:tcPr>
          <w:p w14:paraId="3C27631E" w14:textId="77777777" w:rsidR="00EF2568" w:rsidRDefault="00000000">
            <w:pPr>
              <w:pStyle w:val="Compact"/>
            </w:pPr>
            <w:r>
              <w:t>预期成果</w:t>
            </w:r>
          </w:p>
        </w:tc>
        <w:tc>
          <w:tcPr>
            <w:tcW w:w="1584" w:type="dxa"/>
          </w:tcPr>
          <w:p w14:paraId="4E1259DA" w14:textId="77777777" w:rsidR="00EF2568" w:rsidRDefault="00000000">
            <w:pPr>
              <w:pStyle w:val="Compact"/>
            </w:pPr>
            <w:r>
              <w:t>论文2—3篇（含1篇CSSCI）</w:t>
            </w:r>
          </w:p>
        </w:tc>
        <w:tc>
          <w:tcPr>
            <w:tcW w:w="1584" w:type="dxa"/>
          </w:tcPr>
          <w:p w14:paraId="310DE5E0" w14:textId="77777777" w:rsidR="00EF2568" w:rsidRDefault="00000000">
            <w:pPr>
              <w:pStyle w:val="Compact"/>
            </w:pPr>
            <w:r>
              <w:t>论文3—5篇+专著/研究报告</w:t>
            </w:r>
          </w:p>
        </w:tc>
        <w:tc>
          <w:tcPr>
            <w:tcW w:w="1584" w:type="dxa"/>
          </w:tcPr>
          <w:p w14:paraId="7D388881" w14:textId="77777777" w:rsidR="00EF2568" w:rsidRDefault="00000000">
            <w:pPr>
              <w:pStyle w:val="Compact"/>
            </w:pPr>
            <w:r>
              <w:t>论文5篇+专著</w:t>
            </w:r>
          </w:p>
        </w:tc>
        <w:tc>
          <w:tcPr>
            <w:tcW w:w="1584" w:type="dxa"/>
          </w:tcPr>
          <w:p w14:paraId="7CD9BDA9" w14:textId="77777777" w:rsidR="00EF2568" w:rsidRDefault="00000000">
            <w:pPr>
              <w:pStyle w:val="Compact"/>
            </w:pPr>
            <w:r>
              <w:t>论文2—4篇+研究报告</w:t>
            </w:r>
          </w:p>
        </w:tc>
      </w:tr>
      <w:tr w:rsidR="00EF2568" w14:paraId="2D35F9BA" w14:textId="77777777" w:rsidTr="00EF2568">
        <w:tc>
          <w:tcPr>
            <w:tcW w:w="1584" w:type="dxa"/>
          </w:tcPr>
          <w:p w14:paraId="7444BB4A" w14:textId="77777777" w:rsidR="00EF2568" w:rsidRDefault="00000000">
            <w:pPr>
              <w:pStyle w:val="Compact"/>
            </w:pPr>
            <w:r>
              <w:t>完成时限</w:t>
            </w:r>
          </w:p>
        </w:tc>
        <w:tc>
          <w:tcPr>
            <w:tcW w:w="1584" w:type="dxa"/>
          </w:tcPr>
          <w:p w14:paraId="0BD20052" w14:textId="77777777" w:rsidR="00EF2568" w:rsidRDefault="00000000">
            <w:pPr>
              <w:pStyle w:val="Compact"/>
            </w:pPr>
            <w:r>
              <w:t>基础型3—5年/对策型2—3年</w:t>
            </w:r>
          </w:p>
        </w:tc>
        <w:tc>
          <w:tcPr>
            <w:tcW w:w="1584" w:type="dxa"/>
          </w:tcPr>
          <w:p w14:paraId="1262F5C6" w14:textId="77777777" w:rsidR="00EF2568" w:rsidRDefault="00000000">
            <w:pPr>
              <w:pStyle w:val="Compact"/>
            </w:pPr>
            <w:r>
              <w:t>同左</w:t>
            </w:r>
          </w:p>
        </w:tc>
        <w:tc>
          <w:tcPr>
            <w:tcW w:w="1584" w:type="dxa"/>
          </w:tcPr>
          <w:p w14:paraId="797B784E" w14:textId="77777777" w:rsidR="00EF2568" w:rsidRDefault="00000000">
            <w:pPr>
              <w:pStyle w:val="Compact"/>
            </w:pPr>
            <w:r>
              <w:t>同左（可按上限规划）</w:t>
            </w:r>
          </w:p>
        </w:tc>
        <w:tc>
          <w:tcPr>
            <w:tcW w:w="1584" w:type="dxa"/>
          </w:tcPr>
          <w:p w14:paraId="10C33E34" w14:textId="77777777" w:rsidR="00EF2568" w:rsidRDefault="00000000">
            <w:pPr>
              <w:pStyle w:val="Compact"/>
            </w:pPr>
            <w:r>
              <w:t>同左</w:t>
            </w:r>
          </w:p>
        </w:tc>
      </w:tr>
      <w:tr w:rsidR="00EF2568" w14:paraId="60F93F7E" w14:textId="77777777" w:rsidTr="00EF2568">
        <w:tc>
          <w:tcPr>
            <w:tcW w:w="1584" w:type="dxa"/>
          </w:tcPr>
          <w:p w14:paraId="0ABA2E30" w14:textId="77777777" w:rsidR="00EF2568" w:rsidRDefault="00000000">
            <w:pPr>
              <w:pStyle w:val="Compact"/>
            </w:pPr>
            <w:r>
              <w:t>团队</w:t>
            </w:r>
          </w:p>
        </w:tc>
        <w:tc>
          <w:tcPr>
            <w:tcW w:w="1584" w:type="dxa"/>
          </w:tcPr>
          <w:p w14:paraId="238AA435" w14:textId="77777777" w:rsidR="00EF2568" w:rsidRDefault="00000000">
            <w:pPr>
              <w:pStyle w:val="Compact"/>
            </w:pPr>
            <w:r>
              <w:t>青年为主、导师不挂名</w:t>
            </w:r>
          </w:p>
        </w:tc>
        <w:tc>
          <w:tcPr>
            <w:tcW w:w="1584" w:type="dxa"/>
          </w:tcPr>
          <w:p w14:paraId="18CA44A5" w14:textId="77777777" w:rsidR="00EF2568" w:rsidRDefault="00000000">
            <w:pPr>
              <w:pStyle w:val="Compact"/>
            </w:pPr>
            <w:r>
              <w:t>覆盖核心环节所需背景</w:t>
            </w:r>
          </w:p>
        </w:tc>
        <w:tc>
          <w:tcPr>
            <w:tcW w:w="1584" w:type="dxa"/>
          </w:tcPr>
          <w:p w14:paraId="22B83B0B" w14:textId="77777777" w:rsidR="00EF2568" w:rsidRDefault="00000000">
            <w:pPr>
              <w:pStyle w:val="Compact"/>
            </w:pPr>
            <w:r>
              <w:t>可跨单位组织</w:t>
            </w:r>
          </w:p>
        </w:tc>
        <w:tc>
          <w:tcPr>
            <w:tcW w:w="1584" w:type="dxa"/>
          </w:tcPr>
          <w:p w14:paraId="10BDEB51" w14:textId="77777777" w:rsidR="00EF2568" w:rsidRDefault="00000000">
            <w:pPr>
              <w:pStyle w:val="Compact"/>
            </w:pPr>
            <w:r>
              <w:t>参照一般/青年</w:t>
            </w:r>
          </w:p>
        </w:tc>
      </w:tr>
      <w:tr w:rsidR="00EF2568" w14:paraId="3F580F93" w14:textId="77777777" w:rsidTr="00EF2568">
        <w:tc>
          <w:tcPr>
            <w:tcW w:w="1584" w:type="dxa"/>
          </w:tcPr>
          <w:p w14:paraId="5505A009" w14:textId="77777777" w:rsidR="00EF2568" w:rsidRDefault="00000000">
            <w:pPr>
              <w:pStyle w:val="Compact"/>
            </w:pPr>
            <w:r>
              <w:t>区域跨度</w:t>
            </w:r>
          </w:p>
        </w:tc>
        <w:tc>
          <w:tcPr>
            <w:tcW w:w="1584" w:type="dxa"/>
          </w:tcPr>
          <w:p w14:paraId="53D95C40" w14:textId="77777777" w:rsidR="00EF2568" w:rsidRDefault="00000000">
            <w:pPr>
              <w:pStyle w:val="Compact"/>
            </w:pPr>
            <w:r>
              <w:t>1省或1个文化区</w:t>
            </w:r>
          </w:p>
        </w:tc>
        <w:tc>
          <w:tcPr>
            <w:tcW w:w="1584" w:type="dxa"/>
          </w:tcPr>
          <w:p w14:paraId="54B4DB11" w14:textId="77777777" w:rsidR="00EF2568" w:rsidRDefault="00000000">
            <w:pPr>
              <w:pStyle w:val="Compact"/>
            </w:pPr>
            <w:r>
              <w:t>1—2省/文化区</w:t>
            </w:r>
          </w:p>
        </w:tc>
        <w:tc>
          <w:tcPr>
            <w:tcW w:w="1584" w:type="dxa"/>
          </w:tcPr>
          <w:p w14:paraId="3944F085" w14:textId="77777777" w:rsidR="00EF2568" w:rsidRDefault="00000000">
            <w:pPr>
              <w:pStyle w:val="Compact"/>
            </w:pPr>
            <w:r>
              <w:t>可跨省区</w:t>
            </w:r>
          </w:p>
        </w:tc>
        <w:tc>
          <w:tcPr>
            <w:tcW w:w="1584" w:type="dxa"/>
          </w:tcPr>
          <w:p w14:paraId="24CBF3E3" w14:textId="77777777" w:rsidR="00EF2568" w:rsidRDefault="00000000">
            <w:pPr>
              <w:pStyle w:val="Compact"/>
            </w:pPr>
            <w:r>
              <w:t>西部省区内</w:t>
            </w:r>
          </w:p>
        </w:tc>
      </w:tr>
      <w:tr w:rsidR="00EF2568" w14:paraId="15C26013" w14:textId="77777777" w:rsidTr="00EF2568">
        <w:tc>
          <w:tcPr>
            <w:tcW w:w="1584" w:type="dxa"/>
          </w:tcPr>
          <w:p w14:paraId="305A5883" w14:textId="77777777" w:rsidR="00EF2568" w:rsidRDefault="00000000">
            <w:pPr>
              <w:pStyle w:val="Compact"/>
            </w:pPr>
            <w:r>
              <w:t>超标判定</w:t>
            </w:r>
          </w:p>
        </w:tc>
        <w:tc>
          <w:tcPr>
            <w:tcW w:w="1584" w:type="dxa"/>
          </w:tcPr>
          <w:p w14:paraId="150278D4" w14:textId="77777777" w:rsidR="00EF2568" w:rsidRDefault="00000000">
            <w:pPr>
              <w:pStyle w:val="Compact"/>
            </w:pPr>
            <w:r>
              <w:t>出现一般/重点体量=B8</w:t>
            </w:r>
          </w:p>
        </w:tc>
        <w:tc>
          <w:tcPr>
            <w:tcW w:w="1584" w:type="dxa"/>
          </w:tcPr>
          <w:p w14:paraId="1AE20B53" w14:textId="77777777" w:rsidR="00EF2568" w:rsidRDefault="00000000">
            <w:pPr>
              <w:pStyle w:val="Compact"/>
            </w:pPr>
            <w:r>
              <w:t>出现重大课题体量=B8</w:t>
            </w:r>
          </w:p>
        </w:tc>
        <w:tc>
          <w:tcPr>
            <w:tcW w:w="1584" w:type="dxa"/>
          </w:tcPr>
          <w:p w14:paraId="6CD92C5E" w14:textId="77777777" w:rsidR="00EF2568" w:rsidRDefault="00000000">
            <w:pPr>
              <w:pStyle w:val="Compact"/>
            </w:pPr>
            <w:r>
              <w:t>承诺超出35万可支撑=B8</w:t>
            </w:r>
          </w:p>
        </w:tc>
        <w:tc>
          <w:tcPr>
            <w:tcW w:w="1584" w:type="dxa"/>
          </w:tcPr>
          <w:p w14:paraId="6287FB59" w14:textId="77777777" w:rsidR="00EF2568" w:rsidRDefault="00000000">
            <w:pPr>
              <w:pStyle w:val="Compact"/>
            </w:pPr>
            <w:r>
              <w:t>选题与西部无关=A级策略错误</w:t>
            </w:r>
          </w:p>
        </w:tc>
      </w:tr>
    </w:tbl>
    <w:p w14:paraId="5CEC6B1A" w14:textId="77777777" w:rsidR="00EF2568" w:rsidRDefault="00000000">
      <w:pPr>
        <w:pStyle w:val="2"/>
      </w:pPr>
      <w:bookmarkStart w:id="19" w:name="附录c经中标验证的正面策略库"/>
      <w:bookmarkEnd w:id="18"/>
      <w:r>
        <w:t>附录</w:t>
      </w:r>
      <w:r>
        <w:t>C</w:t>
      </w:r>
      <w:r>
        <w:t>：经中标验证的正面策略库</w:t>
      </w:r>
    </w:p>
    <w:p w14:paraId="74D5B91B" w14:textId="77777777" w:rsidR="00EF2568" w:rsidRDefault="00000000">
      <w:pPr>
        <w:pStyle w:val="FirstParagraph"/>
      </w:pPr>
      <w:r>
        <w:t>评审时若本子具备以下特征，可作为正资产在总体判断中明确认定，对冲”论证密度不足”类批评。</w:t>
      </w:r>
    </w:p>
    <w:p w14:paraId="462B39E5" w14:textId="77777777" w:rsidR="00EF2568" w:rsidRDefault="00000000">
      <w:pPr>
        <w:pStyle w:val="FirstParagraph"/>
      </w:pPr>
      <w:r>
        <w:t>①【查重先行】选题阶段即完成立项库+文献双重查重，并在选题依据中显式与2—3项最接近的已立项课题对话（它们做了什么、留下什么缺口、本课题如何推进）——评委想问的你已经答了。 ②【对象克制】研究对象1—2个、强关联、称谓范畴=覆盖范畴——承诺越克制，被攻击面越小。 ③【材料主权】预期贡献第一条写”新材料”（系统的一手田野/档案/文献），而非”新理论”——材料创新最难被质疑。 ④【学术史三段式综述】以对象的学术史分期为骨架、对象名在段首高频出现、每段指向一个缺口——经得起30秒粗读。 ⑤【克制的承诺结构】题目与目标采用”对象+问题”朴素结构，慎用”体系/范式/工程”等高承诺词；必须拔高时同步配备外推论证。 ⑥【示范性个案解剖】以前期最厚的案例完整演示”材料→分析→认识”全路径——可行性从断言变为展示。 ⑦【证明式资源书写】独占性材料以授权/协议/使用记录/公开数据论证呈现；活页匿名约束下用范畴级证据表述（“已获某类机构授权”），资源证明与匿名纪律兼容。 ⑧【双层报数+进度条】普查层+深度层分列报数；前期基础写”总量N、已完成M、本次完成剩余N−M”——可行性判断的本质是”你还差多少、周期够不够”。 ⑨【匿名下的基础暗示】2026版活页删除研究基础栏目后，通过学术史梳理的熟稔度、材料清单的具体度、个案解剖的深度传递”我做过”——不露身份而露功底。 ⑩【同类立项对话段】单列一段与已立项国社科课题的区分说明——红海选题的必备防御（联动A10）。 ⑪【对策四要素】对策型本子的建议部分按”采纳主体—建议内容—落地路径—预期效果”写，每条对应前文一项诊断。 ⑫【反证风险自陈】在风险节主动写出对核心结论最危险的替代解释并给出防范设计——比任何创新性声明更能建立学术信任。 ⑬【对照案例设计】主动设计”特征相同、关键变量相异”（或反向）的对照案例组以分离因果方向——历史池/社会池最强的研究意识信号。 ⑭【技术锚点降级书写】建筑学背景者的技术优势（测绘、GIS、模拟）不删除而是降级：技术产出的数据由人文问题框架读取——工科训练从错位风险转化为方法亮点（B14治疗三动作的正面形态）。 ⑮【成果可读性转化】SCI/EI成果改写为内容导向表述（研究了什么问题、掌握了什么材料方法），不堆砌收录标签——让社科评委读懂你的积累。 ⑯【落选改写的有效动作】砍第二战线（体量收敛第一优先）→题目承诺降级→成果结构补论文→核心问题框架化→同类立项对话段补建。 ⑰【升维迭代】落选修订的本质是课题架构的维度跃升：每条评审意见转化为下一版的课题构件；最尖锐质疑可改写为课题的检验程序。 ⑱【西部策略】西部单位申请人优先评估西部项目通道：选题锚定西部遗产/聚落/民族议题，竞争烈度低于一般项目，对象适配度高。 ⑲【评审意见定点修复（再申报场景）】上一版意见逐条定点爆破并在新文本中留下可识别修复痕迹——复审评委可能还是同一个人。 ⑳【前期成果映射表】前期成果逐条标注支撑”内容块X—步骤Y”——把”我做过很多”转化为”每一步都有载体”。㉑【缺口分析维度化（v2）】学术史不足不写散点而分维度收束（立场/空间/时段/材料/方法五维为经验证的有效结构），每维一句判语并与后文设计显式对应——缺口定位精确且可核查，评委粗读即得。㉒【指南条目锚定（v3）】选题依据开篇显式注明所依据的《课题指南》条目编号——选题合法性一句话建立，评委无需猜测对应关系；自拟题目与指南条目的衍生关系一目了然。㉓【概念借用诚署（v3）】创新概念借自他学者时显式署名出处并写明本课题增量（应用于新对象/新材料/新区域）——诚实署名不削弱创新性，反而封堵“概念非原创”的潜在攻击；与“提出”字样并用时，增量表述必须具体。㉔【三景式空间推进框架（v3）】跨境/跨区域课题以空间尺度推进命名框架部分（近景/中景/远景，或原乡/沿线/域外），栏目名本身承载动作链——评委从目录即可读出研究逻辑，是“目录外壳”问题的最优解法之一（联动B3混合型判据）。</w:t>
      </w:r>
    </w:p>
    <w:p w14:paraId="0358CE0D" w14:textId="77777777" w:rsidR="00EF2568" w:rsidRDefault="00000000">
      <w:pPr>
        <w:pStyle w:val="2"/>
      </w:pPr>
      <w:bookmarkStart w:id="20" w:name="附录d核心评审原则总纲"/>
      <w:bookmarkEnd w:id="19"/>
      <w:r>
        <w:t>附录</w:t>
      </w:r>
      <w:r>
        <w:t>D</w:t>
      </w:r>
      <w:r>
        <w:t>：核心评审原则（总纲）</w:t>
      </w:r>
    </w:p>
    <w:p w14:paraId="00E5839F" w14:textId="77777777" w:rsidR="00EF2568" w:rsidRDefault="00000000">
      <w:pPr>
        <w:pStyle w:val="FirstParagraph"/>
      </w:pPr>
      <w:r>
        <w:rPr>
          <w:b/>
        </w:rPr>
        <w:t>一、最小值博弈原则。</w:t>
      </w:r>
      <w:r>
        <w:t>评审不是期望值博弈，是最小值博弈：中选与否取决于最苛刻那位评委——通讯初评一份低分即可拖垮总评。因此：①条目权重分级只用于预测意见形态与排定修改优先级，绝不用于豁免修改；②所有已识别缺陷的建议一律给出、按必做项执行；③不得以”此类问题评委一般不看”为由删除任何建议。</w:t>
      </w:r>
    </w:p>
    <w:p w14:paraId="7FF71564" w14:textId="77777777" w:rsidR="00EF2568" w:rsidRDefault="00000000">
      <w:pPr>
        <w:pStyle w:val="FirstParagraph"/>
      </w:pPr>
      <w:r>
        <w:rPr>
          <w:b/>
        </w:rPr>
        <w:t>二、评审程序铁律（防光环效应）。</w:t>
      </w:r>
      <w:r>
        <w:t>①无论整体印象如何，必须机械执行全部快速诊断检查点，逐项报告”通过/触发/不适用”及证据，禁止印象先行；②总体判断必须在检查点清单完成之后给出，每一要素评估必须引用具体证据；③凡被降级标注的维度，修改建议仍按必改项输出，预测结论不得因正资产强大而豁免任何已触发条目的报告。优秀印象会麻醉检查执行，而苛刻评委不会被麻醉。</w:t>
      </w:r>
    </w:p>
    <w:p w14:paraId="44FCAB18" w14:textId="77777777" w:rsidR="00EF2568" w:rsidRDefault="00000000">
      <w:pPr>
        <w:pStyle w:val="FirstParagraph"/>
      </w:pPr>
      <w:r>
        <w:rPr>
          <w:b/>
        </w:rPr>
        <w:t>三、评审意见性质五分法（预测意见形态）。</w:t>
      </w:r>
      <w:r>
        <w:t>①否定型：质疑选题合法性、问题真实性、能力匹配性——伤分型，优先处理；②加码型：“建议增加XX分析”——兴趣信号，本子已过门槛；③误读型：粗读或信息不对称产生——提示保险装置（路标化）缺失；④温吞型：全是”具有一定XX”的客套话——无硬伤也无抓手，拥护者真空；⑤晴雨表功能：加码型意见的存在本身是已过门槛的信号。</w:t>
      </w:r>
    </w:p>
    <w:p w14:paraId="2C3C9036" w14:textId="77777777" w:rsidR="00EF2568" w:rsidRDefault="00000000">
      <w:pPr>
        <w:pStyle w:val="FirstParagraph"/>
      </w:pPr>
      <w:r>
        <w:rPr>
          <w:b/>
        </w:rPr>
        <w:t>【五分法使用规则·意见条目化】</w:t>
      </w:r>
      <w:r>
        <w:t>评审者（含用户本人）给出的宏观印象式批评必须条目化为可重复执行的检查动作——追问它指向哪个结构位置、用什么检验法复现；凡是评审者抓到而既有清单未覆盖的，生成新条目或新检查点。用户的评审意见首要用途是校准AI的检查盲区，其次才是档位参照。</w:t>
      </w:r>
    </w:p>
    <w:p w14:paraId="2A752EF3" w14:textId="77777777" w:rsidR="00EF2568" w:rsidRDefault="00000000">
      <w:pPr>
        <w:pStyle w:val="FirstParagraph"/>
      </w:pPr>
      <w:r>
        <w:rPr>
          <w:b/>
        </w:rPr>
        <w:t>四、中选预测公式（五要素，仅作校准不作承诺）。</w:t>
      </w:r>
      <w:r>
        <w:t>中选 = 死穴为零 × 选题真实（缺口可验证）× 前期基础可辨认 × 承诺—资源匹配 × 拥护者可达性。任一要素归零即整体归零。批评的数量不预测中选；只有触及”方向性否定”的批评才致命，“论证密度不足”类批评可被正资产覆盖。永不作”可中”预测，残余风险清单为实质修复清单。</w:t>
      </w:r>
    </w:p>
    <w:p w14:paraId="6C96F71E" w14:textId="77777777" w:rsidR="00EF2568" w:rsidRDefault="00000000">
      <w:pPr>
        <w:pStyle w:val="FirstParagraph"/>
      </w:pPr>
      <w:r>
        <w:rPr>
          <w:b/>
        </w:rPr>
        <w:t>五、从严边界。</w:t>
      </w:r>
      <w:r>
        <w:t>中标本中存在的缺陷只证明”本子+情境”被接受，不能证明”缺陷无害”——指南的从严判断不因任何中标反例松动；从中标文本可学的只有正面写法（附录C），学不到任何豁免。</w:t>
      </w:r>
    </w:p>
    <w:p w14:paraId="769327BE" w14:textId="77777777" w:rsidR="00EF2568" w:rsidRDefault="00000000">
      <w:pPr>
        <w:pStyle w:val="FirstParagraph"/>
      </w:pPr>
      <w:r>
        <w:rPr>
          <w:b/>
        </w:rPr>
        <w:t>六、零成本否决入口。</w:t>
      </w:r>
      <w:r>
        <w:t>评委不需要读懂本子就能执行的检查面：看选题说明三要素、数参考文献、查活页匿名、对字数、检索立项库、看题目对象词。未中本子共享的结构是都给了苛刻评委一个零成本入口——封堵零成本入口是本子防御的第一优先级。</w:t>
      </w:r>
    </w:p>
    <w:p w14:paraId="066888F5" w14:textId="77777777" w:rsidR="00EF2568" w:rsidRDefault="00000000">
      <w:pPr>
        <w:pStyle w:val="FirstParagraph"/>
      </w:pPr>
      <w:r>
        <w:rPr>
          <w:b/>
        </w:rPr>
        <w:t>七、否决借口双向性。</w:t>
      </w:r>
      <w:r>
        <w:t>苛刻评委的否决话术呈双向性：基础薄的被否”没有积累”，基础厚的被否”都做完了”；创新弱的被否”缺乏新意”，创新强的被否”可行性不足”。任何单维突出都不能豁免另一维——选题、基础、可行性三维必须同时封堵。</w:t>
      </w:r>
    </w:p>
    <w:p w14:paraId="735AC5E4" w14:textId="77777777" w:rsidR="00EF2568" w:rsidRDefault="00000000">
      <w:pPr>
        <w:pStyle w:val="FirstParagraph"/>
      </w:pPr>
      <w:r>
        <w:rPr>
          <w:b/>
        </w:rPr>
        <w:t>八、活页优先原则。</w:t>
      </w:r>
      <w:r>
        <w:t>通讯初评只看活页：活页不过，申请书正文、团队、经费、表三成果全部无人阅读。打磨顺序必须是活页优先——先确保活页在匿名约束下独立成立，再统稿申请书。</w:t>
      </w:r>
    </w:p>
    <w:p w14:paraId="7C66A014" w14:textId="77777777" w:rsidR="00EF2568" w:rsidRDefault="00000000">
      <w:pPr>
        <w:pStyle w:val="FirstParagraph"/>
      </w:pPr>
      <w:r>
        <w:rPr>
          <w:b/>
        </w:rPr>
        <w:t>九、政策时效原则。</w:t>
      </w:r>
      <w:r>
        <w:t>本指南的政策锚点（活页提纲、字数、限项、代码表、经费、诚信条款）以当年度《申报公告》及附件为准。每年公告发布后（约4—5月）必须复核”政策环境雷达”章与0级表；发现冲突以官方文件为准并更新版本号。</w:t>
      </w:r>
    </w:p>
    <w:p w14:paraId="081820F8" w14:textId="77777777" w:rsidR="00EF2568" w:rsidRDefault="00000000">
      <w:pPr>
        <w:pStyle w:val="2"/>
      </w:pPr>
      <w:bookmarkStart w:id="21" w:name="附录e可直接套用的操作模板"/>
      <w:bookmarkEnd w:id="20"/>
      <w:r>
        <w:t>附录</w:t>
      </w:r>
      <w:r>
        <w:t>E</w:t>
      </w:r>
      <w:r>
        <w:t>：可直接套用的操作模板</w:t>
      </w:r>
    </w:p>
    <w:p w14:paraId="20B58DC2" w14:textId="77777777" w:rsidR="00EF2568" w:rsidRDefault="00000000">
      <w:pPr>
        <w:pStyle w:val="FirstParagraph"/>
      </w:pPr>
      <w:r>
        <w:rPr>
          <w:b/>
        </w:rPr>
        <w:t>模板1：《选题说明》300字三要素结构</w:t>
      </w:r>
      <w:r>
        <w:t xml:space="preserve"> 第一句（具体问题）：“本课题聚焦[某类对象]研究中的[某个具体争议/缺口]，拟回答：[一句可裁决的问题]。” 第二句（研究视角）：“区别于已有研究从[惯常视角]切入，本课题从[某视角]切入，因为[该视角能揭示惯常视角遮蔽的什么]。” 第三句（核心概念）：“题目中[核心概念]特指[≤50字操作化界定]，不同于[相邻概念]。” 可加第四句（同类区分）：“已立项的[某类]课题解决了[什么]，本课题的推进在于[什么]。” 纪律：禁用”意义重大”“填补空白”；300字内三要素齐备。</w:t>
      </w:r>
    </w:p>
    <w:p w14:paraId="700BFFC6" w14:textId="77777777" w:rsidR="00EF2568" w:rsidRDefault="00000000">
      <w:pPr>
        <w:pStyle w:val="FirstParagraph"/>
      </w:pPr>
      <w:r>
        <w:rPr>
          <w:b/>
        </w:rPr>
        <w:t>模板2：学术史梳理段（历史池示例）</w:t>
      </w:r>
      <w:r>
        <w:t xml:space="preserve"> “关于[对象]的研究大致经历三个阶段：[阶段一]（代表成果，贡献，局限）；[阶段二]（同上）；[阶段三]（同上）。总体来看，已有研究在[A方面]积累深厚，但在[B方面]存在明显缺口：[缺口具体位置]。国家社科基金已立项的[某类]课题解决了[什么]，尚未涉及[什么]。本课题即针对[B缺口]展开。”</w:t>
      </w:r>
    </w:p>
    <w:p w14:paraId="176046E5" w14:textId="77777777" w:rsidR="00EF2568" w:rsidRDefault="00000000">
      <w:pPr>
        <w:pStyle w:val="FirstParagraph"/>
      </w:pPr>
      <w:r>
        <w:rPr>
          <w:b/>
        </w:rPr>
        <w:t>模板3：框架思路（动作链写法）</w:t>
      </w:r>
      <w:r>
        <w:t xml:space="preserve"> “第一步：[输入什么材料]→[用什么方法]→[产出什么认识]（对应内容块一）；第二步：[上一步产出]作为输入→[方法]→[产出]（对应内容块二）；第三步：[汇总前各步]→[综合/比较/建构]→[最终认识]（对应内容块三）。” 纪律：每个箭头能回答”凭什么从左到右”；与框架图逐节点对应；禁用”全面调查→深入分析→系统建构”式空链。</w:t>
      </w:r>
    </w:p>
    <w:p w14:paraId="638C6B53" w14:textId="77777777" w:rsidR="00EF2568" w:rsidRDefault="00000000">
      <w:pPr>
        <w:pStyle w:val="FirstParagraph"/>
      </w:pPr>
      <w:r>
        <w:rPr>
          <w:b/>
        </w:rPr>
        <w:t>模板4：同类立项对话段</w:t>
      </w:r>
      <w:r>
        <w:t xml:space="preserve"> “近五年国家社科基金立项中，与本课题最接近的是[某类]课题（[年份区间]立项约N项），其解决了[什么问题]，但在[某方面]留下缺口：[具体说明]。本课题与上述课题的区别在于[对象/视角/材料/问题四选二以上]，推进空间在于[什么]。”</w:t>
      </w:r>
    </w:p>
    <w:p w14:paraId="1CFE2878" w14:textId="77777777" w:rsidR="00EF2568" w:rsidRDefault="00000000">
      <w:pPr>
        <w:pStyle w:val="FirstParagraph"/>
      </w:pPr>
      <w:r>
        <w:rPr>
          <w:b/>
        </w:rPr>
        <w:t>模板5：活页匿名自查清单（提交前逐项）</w:t>
      </w:r>
      <w:r>
        <w:t xml:space="preserve"> □ 全文无姓名、单位、导师名、师承线索；□ 无”本人+具名机构/项目/编号”组合；□ 成果表述无”成果名称+排序”可反查组合（2026版活页不列成果）；□ 地域论述客观化，无申请人与该地域的关系线索；□ 致谢、基金标注、会议信息全部清除；□ 请不知情者试读，猜不出作者；□ 活页栏目与当年度提纲一致（2026版六部分：选题说明、选题依据、研究内容、思路方法、创新之处、预期成果、参考文献——以当年度模板为准）。</w:t>
      </w:r>
    </w:p>
    <w:p w14:paraId="5D634AD9" w14:textId="77777777" w:rsidR="00EF2568" w:rsidRDefault="00000000">
      <w:pPr>
        <w:pStyle w:val="FirstParagraph"/>
      </w:pPr>
      <w:r>
        <w:rPr>
          <w:b/>
        </w:rPr>
        <w:t>模板6：与学位论文关系说明（《申请书》填写）</w:t>
      </w:r>
      <w:r>
        <w:t xml:space="preserve"> “本课题以申请人学位论文[不列名]中关于[某问题]的初步研究为基础，但在三方面实质性拓展：①对象增量——从[原范围]扩展至[新范围]；②方法增量——从[原方法]深化为[新方法]；③产出增量——预期形成[新认识/新材料]，与学位论文的重复比例低于60%。”</w:t>
      </w:r>
    </w:p>
    <w:p w14:paraId="453B5D12" w14:textId="77777777" w:rsidR="00EF2568" w:rsidRDefault="00000000">
      <w:pPr>
        <w:pStyle w:val="FirstParagraph"/>
      </w:pPr>
      <w:r>
        <w:rPr>
          <w:b/>
        </w:rPr>
        <w:t>模板7：前期成果5项选择策略</w:t>
      </w:r>
      <w:r>
        <w:t xml:space="preserve"> 排序原则：相关性第一、层级第二、时间第三。①与本课题最直接相关的CSSCI/核心论文或专著；②同池认可的方法/材料类成果；③合作成果注明排序+“本人承担XX部分”；④SCI/EI成果改写为内容导向表述；⑤研究报告/咨询至多1项且须有佐证线索。与本课题无关者一律不列——5项宁缺勿滥，4项强相关优于5项含无关。</w:t>
      </w:r>
    </w:p>
    <w:p w14:paraId="116E4725" w14:textId="77777777" w:rsidR="00EF2568" w:rsidRDefault="00000000">
      <w:pPr>
        <w:pStyle w:val="FirstParagraph"/>
      </w:pPr>
      <w:r>
        <w:rPr>
          <w:b/>
        </w:rPr>
        <w:t>模板8：预期成果配置（按类型）</w:t>
      </w:r>
      <w:r>
        <w:t xml:space="preserve"> 基础型：最终成果=专著（或系列论文）＋阶段性成果=CSSCI论文2—4篇＋延伸=数据库/图录（注明为支撑性成果）。 对策型：最终成果=研究报告（含决策咨询报告）＋阶段性成果=论文2—3篇＋延伸=政策建议专报。 纪律：成果形式写什么结项交什么；最终成果先鉴定后出版；传播类成果（展览/纪录片/网站）不作鉴定主形态。</w:t>
      </w:r>
    </w:p>
    <w:p w14:paraId="4EAC147B" w14:textId="77777777" w:rsidR="00EF2568" w:rsidRDefault="00000000">
      <w:pPr>
        <w:pStyle w:val="FirstParagraph"/>
      </w:pPr>
      <w:r>
        <w:rPr>
          <w:b/>
        </w:rPr>
        <w:t>模板9：经费预算叙事对齐（20万/35万）</w:t>
      </w:r>
      <w:r>
        <w:t xml:space="preserve"> 主科目与方案镜像：差旅费=田野计划（天数×人次）；资料费=文献/档案/图录购置与复制；调研费=问卷/访谈；会议费=中期研讨；劳务费=列入成员的工作量；印刷出版=成果形态（专著型适当配置）。自查：预算表讲出的故事与方案讲出的故事是同一个。</w:t>
      </w:r>
    </w:p>
    <w:p w14:paraId="3A9A9BCF" w14:textId="77777777" w:rsidR="00EF2568" w:rsidRDefault="00000000">
      <w:pPr>
        <w:pStyle w:val="2"/>
      </w:pPr>
      <w:bookmarkStart w:id="22" w:name="结语"/>
      <w:bookmarkEnd w:id="21"/>
      <w:r>
        <w:t>结语</w:t>
      </w:r>
    </w:p>
    <w:p w14:paraId="585827F8" w14:textId="77777777" w:rsidR="00EF2568" w:rsidRDefault="00000000">
      <w:pPr>
        <w:pStyle w:val="FirstParagraph"/>
      </w:pPr>
      <w:r>
        <w:t>能中的建筑学/建筑史国社科年度项目本子 = 一个真实缺口（查重可验证）+ 一个具体问题（可裁决）+ 一条可执行路径（动作链）+ 一段可辨认的积累（成果已转化）+ 一个正确的评审池（归属—语法—关键词—成果四位一体）+ 一份匿名无瑕的活页（程序无死穴）。</w:t>
      </w:r>
    </w:p>
    <w:p w14:paraId="490231C8" w14:textId="77777777" w:rsidR="00EF2568" w:rsidRDefault="00000000">
      <w:pPr>
        <w:pStyle w:val="FirstParagraph"/>
      </w:pPr>
      <w:r>
        <w:t>最核心的评审顺序：先判定”该进哪个评审池”，再判断”选题是否真实”，再判断”这是不是一份可执行的研究计划”，再判断”承诺的成果能否兑现并结项”，最后判断”活页是否在匿名约束下独立成立”。选题无论多好，进错池、写错语法，就不可能中；论证无论多厚，活页泄露身份或选题撞上已立项，也不可能中。</w:t>
      </w:r>
      <w:bookmarkEnd w:id="0"/>
      <w:bookmarkEnd w:id="22"/>
    </w:p>
    <w:sectPr w:rsidR="00EF256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8E884" w14:textId="77777777" w:rsidR="006112FB" w:rsidRDefault="006112FB">
      <w:pPr>
        <w:spacing w:after="0"/>
      </w:pPr>
      <w:r>
        <w:separator/>
      </w:r>
    </w:p>
  </w:endnote>
  <w:endnote w:type="continuationSeparator" w:id="0">
    <w:p w14:paraId="7F1FB095" w14:textId="77777777" w:rsidR="006112FB" w:rsidRDefault="006112F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874BA" w14:textId="77777777" w:rsidR="006112FB" w:rsidRDefault="006112FB">
      <w:r>
        <w:separator/>
      </w:r>
    </w:p>
  </w:footnote>
  <w:footnote w:type="continuationSeparator" w:id="0">
    <w:p w14:paraId="4344E138" w14:textId="77777777" w:rsidR="006112FB" w:rsidRDefault="006112F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8082CC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355224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2568"/>
    <w:rsid w:val="00100261"/>
    <w:rsid w:val="00305C92"/>
    <w:rsid w:val="006112FB"/>
    <w:rsid w:val="00EF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18923"/>
  <w15:docId w15:val="{80323D7C-1B96-4F60-B2C6-32FC2F94B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  <w:pPr>
      <w:spacing w:after="0" w:line="200" w:lineRule="exact"/>
    </w:pPr>
    <w:rPr>
      <w:sz w:val="18"/>
      <w:szCs w:val="18"/>
    </w:r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5711</Words>
  <Characters>32553</Characters>
  <Application>Microsoft Office Word</Application>
  <DocSecurity>0</DocSecurity>
  <Lines>271</Lines>
  <Paragraphs>76</Paragraphs>
  <ScaleCrop>false</ScaleCrop>
  <Company/>
  <LinksUpToDate>false</LinksUpToDate>
  <CharactersWithSpaces>38188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Yan Liu</cp:lastModifiedBy>
  <cp:revision>2</cp:revision>
  <dcterms:created xsi:type="dcterms:W3CDTF">2026-08-06T04:38:00Z</dcterms:created>
  <dcterms:modified xsi:type="dcterms:W3CDTF">2026-08-06T07:26:00Z</dcterms:modified>
</cp:coreProperties>
</file>