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10D11" w14:textId="77777777" w:rsidR="001C33E8" w:rsidRDefault="00000000">
      <w:pPr>
        <w:spacing w:after="80"/>
        <w:jc w:val="center"/>
        <w:rPr>
          <w:lang w:eastAsia="zh-CN"/>
        </w:rPr>
      </w:pPr>
      <w:r>
        <w:rPr>
          <w:b/>
          <w:sz w:val="32"/>
          <w:lang w:eastAsia="zh-CN"/>
        </w:rPr>
        <w:t>教育部人文社会科学研究一般项目申请书初评指南（建筑相关题目</w:t>
      </w:r>
      <w:r>
        <w:rPr>
          <w:b/>
          <w:sz w:val="32"/>
          <w:lang w:eastAsia="zh-CN"/>
        </w:rPr>
        <w:t>·v2</w:t>
      </w:r>
      <w:r>
        <w:rPr>
          <w:b/>
          <w:sz w:val="32"/>
          <w:lang w:eastAsia="zh-CN"/>
        </w:rPr>
        <w:t>）</w:t>
      </w:r>
    </w:p>
    <w:p w14:paraId="124F1414" w14:textId="77777777" w:rsidR="001C33E8" w:rsidRDefault="00000000">
      <w:pPr>
        <w:spacing w:after="240"/>
        <w:jc w:val="center"/>
        <w:rPr>
          <w:b/>
          <w:sz w:val="24"/>
          <w:lang w:eastAsia="zh-CN"/>
        </w:rPr>
      </w:pPr>
      <w:r>
        <w:rPr>
          <w:b/>
          <w:sz w:val="24"/>
          <w:lang w:eastAsia="zh-CN"/>
        </w:rPr>
        <w:t>——</w:t>
      </w:r>
      <w:r>
        <w:rPr>
          <w:b/>
          <w:sz w:val="24"/>
          <w:lang w:eastAsia="zh-CN"/>
        </w:rPr>
        <w:t>双盲一关评审框架：名额关与函评关的两次生死</w:t>
      </w:r>
    </w:p>
    <w:p w14:paraId="7AB131FF" w14:textId="77777777" w:rsidR="007670E0" w:rsidRPr="007B3D1C" w:rsidRDefault="007670E0" w:rsidP="007670E0">
      <w:pPr>
        <w:spacing w:after="160"/>
        <w:jc w:val="center"/>
        <w:rPr>
          <w:rFonts w:cs="宋体" w:hint="eastAsia"/>
          <w:b/>
          <w:sz w:val="20"/>
          <w:szCs w:val="20"/>
          <w:lang w:eastAsia="zh-CN"/>
        </w:rPr>
      </w:pPr>
      <w:r w:rsidRPr="007B3D1C">
        <w:rPr>
          <w:rFonts w:cs="宋体" w:hint="eastAsia"/>
          <w:b/>
          <w:sz w:val="20"/>
          <w:szCs w:val="20"/>
          <w:lang w:eastAsia="zh-CN"/>
        </w:rPr>
        <w:t>Author</w:t>
      </w:r>
      <w:r>
        <w:rPr>
          <w:rFonts w:cs="宋体" w:hint="eastAsia"/>
          <w:b/>
          <w:sz w:val="20"/>
          <w:szCs w:val="20"/>
          <w:lang w:eastAsia="zh-CN"/>
        </w:rPr>
        <w:t>s</w:t>
      </w:r>
      <w:r w:rsidRPr="007B3D1C">
        <w:rPr>
          <w:rFonts w:cs="宋体" w:hint="eastAsia"/>
          <w:b/>
          <w:sz w:val="20"/>
          <w:szCs w:val="20"/>
          <w:lang w:eastAsia="zh-CN"/>
        </w:rPr>
        <w:t>:</w:t>
      </w:r>
      <w:r w:rsidRPr="007B3D1C">
        <w:rPr>
          <w:rFonts w:cs="宋体" w:hint="eastAsia"/>
          <w:b/>
          <w:sz w:val="20"/>
          <w:szCs w:val="20"/>
          <w:lang w:eastAsia="zh-CN"/>
        </w:rPr>
        <w:t>刘妍</w:t>
      </w:r>
      <w:r w:rsidRPr="007B3D1C">
        <w:rPr>
          <w:rFonts w:cs="宋体" w:hint="eastAsia"/>
          <w:b/>
          <w:sz w:val="20"/>
          <w:szCs w:val="20"/>
          <w:lang w:eastAsia="zh-CN"/>
        </w:rPr>
        <w:t>+kimi</w:t>
      </w:r>
    </w:p>
    <w:p w14:paraId="7EC20101" w14:textId="77777777" w:rsidR="007670E0" w:rsidRDefault="007670E0">
      <w:pPr>
        <w:spacing w:after="240"/>
        <w:jc w:val="center"/>
        <w:rPr>
          <w:rFonts w:hint="eastAsia"/>
          <w:lang w:eastAsia="zh-CN"/>
        </w:rPr>
      </w:pPr>
    </w:p>
    <w:p w14:paraId="73AD76FA" w14:textId="77777777" w:rsidR="001C33E8" w:rsidRDefault="00000000">
      <w:pPr>
        <w:spacing w:after="160"/>
        <w:rPr>
          <w:lang w:eastAsia="zh-CN"/>
        </w:rPr>
      </w:pPr>
      <w:r>
        <w:rPr>
          <w:b/>
          <w:sz w:val="28"/>
          <w:lang w:eastAsia="zh-CN"/>
        </w:rPr>
        <w:t>【</w:t>
      </w:r>
      <w:r>
        <w:rPr>
          <w:b/>
          <w:sz w:val="28"/>
          <w:lang w:eastAsia="zh-CN"/>
        </w:rPr>
        <w:t>AI</w:t>
      </w:r>
      <w:r>
        <w:rPr>
          <w:b/>
          <w:sz w:val="28"/>
          <w:lang w:eastAsia="zh-CN"/>
        </w:rPr>
        <w:t>操作指令</w:t>
      </w:r>
      <w:r>
        <w:rPr>
          <w:b/>
          <w:sz w:val="28"/>
          <w:lang w:eastAsia="zh-CN"/>
        </w:rPr>
        <w:t xml:space="preserve"> · </w:t>
      </w:r>
      <w:r>
        <w:rPr>
          <w:b/>
          <w:sz w:val="28"/>
          <w:lang w:eastAsia="zh-CN"/>
        </w:rPr>
        <w:t>必读】</w:t>
      </w:r>
    </w:p>
    <w:p w14:paraId="60BA3926" w14:textId="77777777" w:rsidR="001C33E8" w:rsidRDefault="00000000">
      <w:pPr>
        <w:spacing w:after="120"/>
        <w:ind w:firstLine="440"/>
        <w:rPr>
          <w:lang w:eastAsia="zh-CN"/>
        </w:rPr>
      </w:pPr>
      <w:r>
        <w:rPr>
          <w:b/>
          <w:lang w:eastAsia="zh-CN"/>
        </w:rPr>
        <w:t>以下指令为使用者对</w:t>
      </w:r>
      <w:r>
        <w:rPr>
          <w:b/>
          <w:lang w:eastAsia="zh-CN"/>
        </w:rPr>
        <w:t>AI</w:t>
      </w:r>
      <w:r>
        <w:rPr>
          <w:b/>
          <w:lang w:eastAsia="zh-CN"/>
        </w:rPr>
        <w:t>的永久性操作要求。每次用户上传本文档时，</w:t>
      </w:r>
      <w:r>
        <w:rPr>
          <w:b/>
          <w:lang w:eastAsia="zh-CN"/>
        </w:rPr>
        <w:t>AI</w:t>
      </w:r>
      <w:r>
        <w:rPr>
          <w:b/>
          <w:lang w:eastAsia="zh-CN"/>
        </w:rPr>
        <w:t>必须首先阅读并执行。若用户在对话中对任务有新的补充修订，</w:t>
      </w:r>
      <w:r>
        <w:rPr>
          <w:b/>
          <w:lang w:eastAsia="zh-CN"/>
        </w:rPr>
        <w:t>AI</w:t>
      </w:r>
      <w:r>
        <w:rPr>
          <w:b/>
          <w:lang w:eastAsia="zh-CN"/>
        </w:rPr>
        <w:t>必须同步修改本文档对应指令，更新版本号后重新提供下载链接。</w:t>
      </w:r>
    </w:p>
    <w:p w14:paraId="632F4909" w14:textId="77777777" w:rsidR="001C33E8" w:rsidRDefault="00000000">
      <w:pPr>
        <w:spacing w:after="120"/>
        <w:rPr>
          <w:lang w:eastAsia="zh-CN"/>
        </w:rPr>
      </w:pPr>
      <w:r>
        <w:rPr>
          <w:b/>
          <w:sz w:val="24"/>
          <w:lang w:eastAsia="zh-CN"/>
        </w:rPr>
        <w:t>一、核心任务</w:t>
      </w:r>
    </w:p>
    <w:p w14:paraId="2811BD21" w14:textId="77777777" w:rsidR="001C33E8" w:rsidRDefault="00000000">
      <w:pPr>
        <w:spacing w:after="120"/>
        <w:ind w:firstLine="440"/>
        <w:rPr>
          <w:lang w:eastAsia="zh-CN"/>
        </w:rPr>
      </w:pPr>
      <w:r>
        <w:rPr>
          <w:lang w:eastAsia="zh-CN"/>
        </w:rPr>
        <w:t xml:space="preserve">1.1 </w:t>
      </w:r>
      <w:r>
        <w:rPr>
          <w:lang w:eastAsia="zh-CN"/>
        </w:rPr>
        <w:t>本文档是建筑学科背景申请人（建筑学、建筑史、城乡规划、景观、遗产保护、环境设计等）申报教育部人文社会科学研究一般项目（规划基金项目／青年基金项目，含西部和边疆地区项目、新疆项目、西藏项目）的多层级初评指南。教育部本子的写法与国自然、国家社科基金艺术学均不同：本指南只继承判断纪律层的方法论，条目体系全部按教育部评审逻辑独立重建。</w:t>
      </w:r>
    </w:p>
    <w:p w14:paraId="4B91732E" w14:textId="77777777" w:rsidR="001C33E8" w:rsidRDefault="00000000">
      <w:pPr>
        <w:spacing w:after="120"/>
        <w:ind w:firstLine="440"/>
      </w:pPr>
      <w:r>
        <w:rPr>
          <w:lang w:eastAsia="zh-CN"/>
        </w:rPr>
        <w:t xml:space="preserve">1.2 </w:t>
      </w:r>
      <w:r>
        <w:rPr>
          <w:lang w:eastAsia="zh-CN"/>
        </w:rPr>
        <w:t>当用户上传申请书并要求评审时，</w:t>
      </w:r>
      <w:r>
        <w:rPr>
          <w:lang w:eastAsia="zh-CN"/>
        </w:rPr>
        <w:t>AI</w:t>
      </w:r>
      <w:r>
        <w:rPr>
          <w:lang w:eastAsia="zh-CN"/>
        </w:rPr>
        <w:t>必须按两遍制执行：第一遍【两关走链】定生死（见</w:t>
      </w:r>
      <w:r>
        <w:rPr>
          <w:lang w:eastAsia="zh-CN"/>
        </w:rPr>
        <w:t>1.2a</w:t>
      </w:r>
      <w:r>
        <w:rPr>
          <w:lang w:eastAsia="zh-CN"/>
        </w:rPr>
        <w:t>），第二遍【文本核验】定档微调（见</w:t>
      </w:r>
      <w:r>
        <w:rPr>
          <w:lang w:eastAsia="zh-CN"/>
        </w:rPr>
        <w:t>1.2b</w:t>
      </w:r>
      <w:r>
        <w:rPr>
          <w:lang w:eastAsia="zh-CN"/>
        </w:rPr>
        <w:t>），按链式定档规则给出预判（见</w:t>
      </w:r>
      <w:r>
        <w:rPr>
          <w:lang w:eastAsia="zh-CN"/>
        </w:rPr>
        <w:t>1.2c</w:t>
      </w:r>
      <w:r>
        <w:rPr>
          <w:lang w:eastAsia="zh-CN"/>
        </w:rPr>
        <w:t>），每本评审前对照判断纪律六条自检（见</w:t>
      </w:r>
      <w:r>
        <w:rPr>
          <w:lang w:eastAsia="zh-CN"/>
        </w:rPr>
        <w:t>1.2d</w:t>
      </w:r>
      <w:r>
        <w:rPr>
          <w:lang w:eastAsia="zh-CN"/>
        </w:rPr>
        <w:t>）。</w:t>
      </w:r>
      <w:r>
        <w:t>完成后输出诊断表格与给作者的直接修改建议，并将评审中发现的新规律整合进本指南、更新版本号、提供下载链接。禁止只做第二遍不做第一遍</w:t>
      </w:r>
      <w:r>
        <w:t>——</w:t>
      </w:r>
      <w:r>
        <w:t>清单核验不产生定档，只微调定档。</w:t>
      </w:r>
    </w:p>
    <w:p w14:paraId="25FC7D89" w14:textId="77777777" w:rsidR="001C33E8" w:rsidRDefault="00000000">
      <w:pPr>
        <w:spacing w:after="120"/>
        <w:ind w:firstLine="440"/>
      </w:pPr>
      <w:r>
        <w:t>1.2a</w:t>
      </w:r>
      <w:r>
        <w:t>【第一遍：两关走链（定生死）】</w:t>
      </w:r>
      <w:r>
        <w:t xml:space="preserve"> </w:t>
      </w:r>
      <w:r>
        <w:t>教育部评审是</w:t>
      </w:r>
      <w:r>
        <w:t>“</w:t>
      </w:r>
      <w:r>
        <w:t>前置名额关＋双盲一关</w:t>
      </w:r>
      <w:r>
        <w:t>”</w:t>
      </w:r>
      <w:r>
        <w:t>结构：名额关＝校内限额遴选（</w:t>
      </w:r>
      <w:r>
        <w:t>2026</w:t>
      </w:r>
      <w:r>
        <w:t>年起实行限额申报，学校按名额排序推荐，看申请评审书全本</w:t>
      </w:r>
      <w:r>
        <w:t>——A</w:t>
      </w:r>
      <w:r>
        <w:t>表身份信息、近三年成果、职称平台在此关起作用，性质是</w:t>
      </w:r>
      <w:r>
        <w:t>“</w:t>
      </w:r>
      <w:r>
        <w:t>比较竞争</w:t>
      </w:r>
      <w:r>
        <w:t>”</w:t>
      </w:r>
      <w:r>
        <w:t>而非</w:t>
      </w:r>
      <w:r>
        <w:t>“</w:t>
      </w:r>
      <w:r>
        <w:t>合格审查</w:t>
      </w:r>
      <w:r>
        <w:t>”</w:t>
      </w:r>
      <w:r>
        <w:t>）；函评关＝教育部组织网上匿名通讯评审（双盲：评审材料只呈现课题论证部分即</w:t>
      </w:r>
      <w:r>
        <w:t>B</w:t>
      </w:r>
      <w:r>
        <w:t>表，申请人身份、单位、职称、积累在此关完全归零；无会议评审、无个体反馈意见、无复议；函评通过经公示即立项）。走链必须分两关执行。</w:t>
      </w:r>
    </w:p>
    <w:p w14:paraId="6268B1BB" w14:textId="77777777" w:rsidR="001C33E8" w:rsidRDefault="00000000">
      <w:pPr>
        <w:spacing w:after="120"/>
        <w:ind w:firstLine="440"/>
      </w:pPr>
      <w:r>
        <w:t>函评关走链：不按</w:t>
      </w:r>
      <w:r>
        <w:t>B</w:t>
      </w:r>
      <w:r>
        <w:t>表章节顺序读，按人文论证的生产顺序重建链条：选题（问题意识）</w:t>
      </w:r>
      <w:r>
        <w:t>→</w:t>
      </w:r>
      <w:r>
        <w:t>学术史缺口</w:t>
      </w:r>
      <w:r>
        <w:t>→</w:t>
      </w:r>
      <w:r>
        <w:t>研究内容（填缺口的框架）</w:t>
      </w:r>
      <w:r>
        <w:t>→</w:t>
      </w:r>
      <w:r>
        <w:t>思路方法（兑现内容的路径）</w:t>
      </w:r>
      <w:r>
        <w:t>→</w:t>
      </w:r>
      <w:r>
        <w:t>创新点（相对既有研究的增量）</w:t>
      </w:r>
      <w:r>
        <w:t>→</w:t>
      </w:r>
      <w:r>
        <w:t>成果与体量（</w:t>
      </w:r>
      <w:r>
        <w:t>3</w:t>
      </w:r>
      <w:r>
        <w:t>年</w:t>
      </w:r>
      <w:r>
        <w:t>·8—10</w:t>
      </w:r>
      <w:r>
        <w:t>万</w:t>
      </w:r>
      <w:r>
        <w:t>·</w:t>
      </w:r>
      <w:r>
        <w:t>省部级标尺）</w:t>
      </w:r>
      <w:r>
        <w:t>→</w:t>
      </w:r>
      <w:r>
        <w:t>价值出口，逐环承重测试。六法：</w:t>
      </w:r>
    </w:p>
    <w:p w14:paraId="65773F47" w14:textId="77777777" w:rsidR="001C33E8" w:rsidRDefault="00000000">
      <w:pPr>
        <w:spacing w:after="120"/>
        <w:ind w:firstLine="440"/>
      </w:pPr>
      <w:r>
        <w:t>①</w:t>
      </w:r>
      <w:r>
        <w:t>逐环验扣法</w:t>
      </w:r>
      <w:r>
        <w:t>——</w:t>
      </w:r>
      <w:r>
        <w:t>把</w:t>
      </w:r>
      <w:r>
        <w:t>B</w:t>
      </w:r>
      <w:r>
        <w:t>表拆成环，每环都是一句</w:t>
      </w:r>
      <w:r>
        <w:t>“</w:t>
      </w:r>
      <w:r>
        <w:t>因为既有研究有这个缺口，所以我要研究这个内容，用这个方法，产出这个成果，对这个学术问题给出这个回答</w:t>
      </w:r>
      <w:r>
        <w:t>”</w:t>
      </w:r>
      <w:r>
        <w:t>，逐环审问这句声称是否成立：缺口是真实的学术史缺口还是申请人的想象？内容真填缺口吗？方</w:t>
      </w:r>
      <w:r>
        <w:lastRenderedPageBreak/>
        <w:t>法真能操作还是方法论名词？创新点相对既有立项真有增量吗？不做笼统的整体推演（整体推演会放过中间环节、诱发慷慨想象），断环必须定位到具体一环，不得止于整体观感。断环四型：材料耗尽型（对象文献</w:t>
      </w:r>
      <w:r>
        <w:t>/</w:t>
      </w:r>
      <w:r>
        <w:t>实物</w:t>
      </w:r>
      <w:r>
        <w:t>/</w:t>
      </w:r>
      <w:r>
        <w:t>口述材料已穷尽，或已被既有立项做尽，未来无新学术空间）；知识类型不匹配（方法产出的知识类型</w:t>
      </w:r>
      <w:r>
        <w:t>≠</w:t>
      </w:r>
      <w:r>
        <w:t>问题所需的知识类型</w:t>
      </w:r>
      <w:r>
        <w:t>——</w:t>
      </w:r>
      <w:r>
        <w:t>用工程测度回答文化解释问题，或用文化阐释回答需要实证支撑的问题）；谱系够不着（案例</w:t>
      </w:r>
      <w:r>
        <w:t>/</w:t>
      </w:r>
      <w:r>
        <w:t>材料覆盖撑不起声称的层级</w:t>
      </w:r>
      <w:r>
        <w:t>——</w:t>
      </w:r>
      <w:r>
        <w:t>几个案例声称</w:t>
      </w:r>
      <w:r>
        <w:t>“</w:t>
      </w:r>
      <w:r>
        <w:t>中国</w:t>
      </w:r>
      <w:r>
        <w:t>”“</w:t>
      </w:r>
      <w:r>
        <w:t>体系</w:t>
      </w:r>
      <w:r>
        <w:t>”“</w:t>
      </w:r>
      <w:r>
        <w:t>机制</w:t>
      </w:r>
      <w:r>
        <w:t>”</w:t>
      </w:r>
      <w:r>
        <w:t>）；采集够不着</w:t>
      </w:r>
      <w:r>
        <w:t>——</w:t>
      </w:r>
      <w:r>
        <w:t>隐性匠作知识深嵌长期实践与师徒传承，熟练受访者会对来访者生成简化的、迎合性的</w:t>
      </w:r>
      <w:r>
        <w:t>“</w:t>
      </w:r>
      <w:r>
        <w:t>简易解答</w:t>
      </w:r>
      <w:r>
        <w:t>”</w:t>
      </w:r>
      <w:r>
        <w:t>，访谈、问卷、扫描等表观采集手段采到的是表观信息而非知识本身，此型断在采集环，下游的整理、谱系、阐释皆成无本之木；检验点：有无长期田野磨合设计、有无匠作知识物化载体（手稿、图样、工具、工序）的解读路径；注意渠道不是知识</w:t>
      </w:r>
      <w:r>
        <w:t>——“</w:t>
      </w:r>
      <w:r>
        <w:t>已联系某工匠</w:t>
      </w:r>
      <w:r>
        <w:t>”“</w:t>
      </w:r>
      <w:r>
        <w:t>已建基地</w:t>
      </w:r>
      <w:r>
        <w:t>”“</w:t>
      </w:r>
      <w:r>
        <w:t>预调研完成</w:t>
      </w:r>
      <w:r>
        <w:t>”</w:t>
      </w:r>
      <w:r>
        <w:t>是资源可得性，不得折算为知识可得性。</w:t>
      </w:r>
    </w:p>
    <w:p w14:paraId="2AC379A9" w14:textId="77777777" w:rsidR="001C33E8" w:rsidRDefault="00000000">
      <w:pPr>
        <w:spacing w:after="120"/>
        <w:ind w:firstLine="440"/>
      </w:pPr>
      <w:r>
        <w:t>②</w:t>
      </w:r>
      <w:r>
        <w:t>前期成果诊断化</w:t>
      </w:r>
      <w:r>
        <w:t>——</w:t>
      </w:r>
      <w:r>
        <w:t>逐篇分类：描述型（调查、整理、记录）</w:t>
      </w:r>
      <w:r>
        <w:t>/</w:t>
      </w:r>
      <w:r>
        <w:t>分析型（比较、阐释、考证）</w:t>
      </w:r>
      <w:r>
        <w:t>/</w:t>
      </w:r>
      <w:r>
        <w:t>理论型（框架、机制、体系建构），与本子声称的层级对照；层级跳跃必须能找到新元素（新材料</w:t>
      </w:r>
      <w:r>
        <w:t>/</w:t>
      </w:r>
      <w:r>
        <w:t>新视角</w:t>
      </w:r>
      <w:r>
        <w:t>/</w:t>
      </w:r>
      <w:r>
        <w:t>新方法的操作路径）支撑，无新元素＝本子是既有论文的放大版。教育部双盲结构下，前期成果只在</w:t>
      </w:r>
      <w:r>
        <w:t>B</w:t>
      </w:r>
      <w:r>
        <w:t>表第三板块以匿名形态出现（成果名称、形式、排序，不出现作者与单位），但其与选题的相关性、描述</w:t>
      </w:r>
      <w:r>
        <w:t>/</w:t>
      </w:r>
      <w:r>
        <w:t>分析</w:t>
      </w:r>
      <w:r>
        <w:t>/</w:t>
      </w:r>
      <w:r>
        <w:t>理论层级仍可诊断。前期成果与选题零相关＝函评死穴（</w:t>
      </w:r>
      <w:r>
        <w:t>A8</w:t>
      </w:r>
      <w:r>
        <w:t>）。锚定表检验：做</w:t>
      </w:r>
      <w:r>
        <w:t>“</w:t>
      </w:r>
      <w:r>
        <w:t>内容板块</w:t>
      </w:r>
      <w:r>
        <w:t>×</w:t>
      </w:r>
      <w:r>
        <w:t>前期成果</w:t>
      </w:r>
      <w:r>
        <w:t>”</w:t>
      </w:r>
      <w:r>
        <w:t>对应表</w:t>
      </w:r>
      <w:r>
        <w:t>——</w:t>
      </w:r>
      <w:r>
        <w:t>每板块有锚点是中标本的共性承重结构。</w:t>
      </w:r>
    </w:p>
    <w:p w14:paraId="281F0D55" w14:textId="77777777" w:rsidR="001C33E8" w:rsidRDefault="00000000">
      <w:pPr>
        <w:spacing w:after="120"/>
        <w:ind w:firstLine="440"/>
      </w:pPr>
      <w:r>
        <w:t>③</w:t>
      </w:r>
      <w:r>
        <w:t>概念欠条追偿</w:t>
      </w:r>
      <w:r>
        <w:t>——</w:t>
      </w:r>
      <w:r>
        <w:t>每个学术时尚词（</w:t>
      </w:r>
      <w:r>
        <w:t>“</w:t>
      </w:r>
      <w:r>
        <w:t>基因</w:t>
      </w:r>
      <w:r>
        <w:t>”“</w:t>
      </w:r>
      <w:r>
        <w:t>谱系</w:t>
      </w:r>
      <w:r>
        <w:t>”“</w:t>
      </w:r>
      <w:r>
        <w:t>机制</w:t>
      </w:r>
      <w:r>
        <w:t>”“</w:t>
      </w:r>
      <w:r>
        <w:t>话语</w:t>
      </w:r>
      <w:r>
        <w:t>”“</w:t>
      </w:r>
      <w:r>
        <w:t>转译</w:t>
      </w:r>
      <w:r>
        <w:t>”“</w:t>
      </w:r>
      <w:r>
        <w:t>活化</w:t>
      </w:r>
      <w:r>
        <w:t>”“</w:t>
      </w:r>
      <w:r>
        <w:t>赋能</w:t>
      </w:r>
      <w:r>
        <w:t>”“</w:t>
      </w:r>
      <w:r>
        <w:t>解码</w:t>
      </w:r>
      <w:r>
        <w:t>”“</w:t>
      </w:r>
      <w:r>
        <w:t>数智</w:t>
      </w:r>
      <w:r>
        <w:t>”</w:t>
      </w:r>
      <w:r>
        <w:t>等）找偿付处：定义在哪、操作路径在哪、与既有概念的差别在哪；创新点本身是未兑付欠条</w:t>
      </w:r>
      <w:r>
        <w:t>→</w:t>
      </w:r>
      <w:r>
        <w:t>创新点不存在，按后果定档，不记</w:t>
      </w:r>
      <w:r>
        <w:t>“</w:t>
      </w:r>
      <w:r>
        <w:t>待完善</w:t>
      </w:r>
      <w:r>
        <w:t>”</w:t>
      </w:r>
      <w:r>
        <w:t>。</w:t>
      </w:r>
    </w:p>
    <w:p w14:paraId="4A4F2D8D" w14:textId="77777777" w:rsidR="001C33E8" w:rsidRDefault="00000000">
      <w:pPr>
        <w:spacing w:after="120"/>
        <w:ind w:firstLine="440"/>
      </w:pPr>
      <w:r>
        <w:t>④</w:t>
      </w:r>
      <w:r>
        <w:t>声称敌对翻译</w:t>
      </w:r>
      <w:r>
        <w:t>——</w:t>
      </w:r>
      <w:r>
        <w:t>价值声称逐句译成</w:t>
      </w:r>
      <w:r>
        <w:t>“</w:t>
      </w:r>
      <w:r>
        <w:t>若本研究完成，学界</w:t>
      </w:r>
      <w:r>
        <w:t>/</w:t>
      </w:r>
      <w:r>
        <w:t>文化界</w:t>
      </w:r>
      <w:r>
        <w:t>/</w:t>
      </w:r>
      <w:r>
        <w:t>决策层明天会做什么不同</w:t>
      </w:r>
      <w:r>
        <w:t>”</w:t>
      </w:r>
      <w:r>
        <w:t>，把申请人框架当假说审问，不当前提吸收；译不出来的声称＝装饰。</w:t>
      </w:r>
    </w:p>
    <w:p w14:paraId="5A93527D" w14:textId="77777777" w:rsidR="001C33E8" w:rsidRDefault="00000000">
      <w:pPr>
        <w:spacing w:after="120"/>
        <w:ind w:firstLine="440"/>
      </w:pPr>
      <w:r>
        <w:t>⑤</w:t>
      </w:r>
      <w:r>
        <w:t>目的检验</w:t>
      </w:r>
      <w:r>
        <w:t>——</w:t>
      </w:r>
      <w:r>
        <w:t>基础研究问</w:t>
      </w:r>
      <w:r>
        <w:t>“</w:t>
      </w:r>
      <w:r>
        <w:t>与谁对话、改变什么认知</w:t>
      </w:r>
      <w:r>
        <w:t>”</w:t>
      </w:r>
      <w:r>
        <w:t>；应用研究问</w:t>
      </w:r>
      <w:r>
        <w:t>“</w:t>
      </w:r>
      <w:r>
        <w:t>哪个具体决策场景会用它、哪类机构在哪个环节用</w:t>
      </w:r>
      <w:r>
        <w:t>”</w:t>
      </w:r>
      <w:r>
        <w:t>。说不出具体场景的目的＝装饰。</w:t>
      </w:r>
    </w:p>
    <w:p w14:paraId="60D05E33" w14:textId="77777777" w:rsidR="001C33E8" w:rsidRDefault="00000000">
      <w:pPr>
        <w:spacing w:after="120"/>
        <w:ind w:firstLine="440"/>
      </w:pPr>
      <w:r>
        <w:t>⑥</w:t>
      </w:r>
      <w:r>
        <w:t>成色检验</w:t>
      </w:r>
      <w:r>
        <w:t>——</w:t>
      </w:r>
      <w:r>
        <w:t>验完环扣再问环本身的成色：材料与问题本身是否扎实、是否真能指向有价值的结果。两型分档：声称过高型</w:t>
      </w:r>
      <w:r>
        <w:t>——</w:t>
      </w:r>
      <w:r>
        <w:t>选题与材料扎实，但声称的体系</w:t>
      </w:r>
      <w:r>
        <w:t>/</w:t>
      </w:r>
      <w:r>
        <w:t>机制</w:t>
      </w:r>
      <w:r>
        <w:t>/</w:t>
      </w:r>
      <w:r>
        <w:t>中国层级够不到：指出声称</w:t>
      </w:r>
      <w:r>
        <w:t>—</w:t>
      </w:r>
      <w:r>
        <w:t>能力错配，修改方向＝把声称降到材料能兑现的层级，定档倾向积极（此类断的不是环，是声称的高度）；单薄单一型</w:t>
      </w:r>
      <w:r>
        <w:t>——</w:t>
      </w:r>
      <w:r>
        <w:t>材料单薄＋方法单一，声称的东西不可能实现：只能给差。</w:t>
      </w:r>
    </w:p>
    <w:p w14:paraId="34BAADBC" w14:textId="77777777" w:rsidR="001C33E8" w:rsidRDefault="00000000">
      <w:pPr>
        <w:spacing w:after="120"/>
        <w:ind w:firstLine="440"/>
      </w:pPr>
      <w:r>
        <w:t>名额关走链：在函评关链条完好的基础上，检验校内排序竞争力</w:t>
      </w:r>
      <w:r>
        <w:t>——A</w:t>
      </w:r>
      <w:r>
        <w:t>表近三年成果（</w:t>
      </w:r>
      <w:r>
        <w:t>800</w:t>
      </w:r>
      <w:r>
        <w:t>字栏）的质量与相关性、职称与平台信号、</w:t>
      </w:r>
      <w:r>
        <w:t>B</w:t>
      </w:r>
      <w:r>
        <w:t>表在本校同学科池内的相对质量。名额关是比较竞争：同校同学科池内相对位次决定出校资格，本子</w:t>
      </w:r>
      <w:r>
        <w:t>“</w:t>
      </w:r>
      <w:r>
        <w:t>合格</w:t>
      </w:r>
      <w:r>
        <w:t>”</w:t>
      </w:r>
      <w:r>
        <w:t>不等于</w:t>
      </w:r>
      <w:r>
        <w:t>“</w:t>
      </w:r>
      <w:r>
        <w:t>出校</w:t>
      </w:r>
      <w:r>
        <w:t>”</w:t>
      </w:r>
      <w:r>
        <w:t>。</w:t>
      </w:r>
    </w:p>
    <w:p w14:paraId="78A7CBA7" w14:textId="77777777" w:rsidR="001C33E8" w:rsidRDefault="00000000">
      <w:pPr>
        <w:spacing w:after="120"/>
        <w:ind w:firstLine="440"/>
      </w:pPr>
      <w:r>
        <w:t>走链输出：定位最弱承重环、断在哪一关（名额关</w:t>
      </w:r>
      <w:r>
        <w:t>/</w:t>
      </w:r>
      <w:r>
        <w:t>函评关）、成色类型，先回答</w:t>
      </w:r>
      <w:r>
        <w:t>“</w:t>
      </w:r>
      <w:r>
        <w:t>研究能否成立、声称是否够得着、能否过两关</w:t>
      </w:r>
      <w:r>
        <w:t>”</w:t>
      </w:r>
      <w:r>
        <w:t>。</w:t>
      </w:r>
    </w:p>
    <w:p w14:paraId="583CB503" w14:textId="77777777" w:rsidR="001C33E8" w:rsidRDefault="00000000">
      <w:pPr>
        <w:spacing w:after="120"/>
        <w:ind w:firstLine="440"/>
      </w:pPr>
      <w:r>
        <w:lastRenderedPageBreak/>
        <w:t>1.2b</w:t>
      </w:r>
      <w:r>
        <w:t>【第二遍：文本核验（定档微调）】</w:t>
      </w:r>
      <w:r>
        <w:t xml:space="preserve"> </w:t>
      </w:r>
      <w:r>
        <w:t>走链完成后，按</w:t>
      </w:r>
      <w:r>
        <w:t>0</w:t>
      </w:r>
      <w:r>
        <w:t>级</w:t>
      </w:r>
      <w:r>
        <w:t>→A→B→C→D</w:t>
      </w:r>
      <w:r>
        <w:t>全清单核验（附录</w:t>
      </w:r>
      <w:r>
        <w:t>A—F</w:t>
      </w:r>
      <w:r>
        <w:t>作为工具箱调用），输出诊断表与修改建议。清单的职责是发现文本层缺陷、支撑修改建议、在校内微调档位；不替代走链定档。</w:t>
      </w:r>
    </w:p>
    <w:p w14:paraId="2BF90AEF" w14:textId="77777777" w:rsidR="001C33E8" w:rsidRDefault="00000000">
      <w:pPr>
        <w:spacing w:after="120"/>
        <w:ind w:firstLine="440"/>
      </w:pPr>
      <w:r>
        <w:t>1.2c</w:t>
      </w:r>
      <w:r>
        <w:t>【链式定档规则】</w:t>
      </w:r>
      <w:r>
        <w:t xml:space="preserve"> ①</w:t>
      </w:r>
      <w:r>
        <w:t>先由最弱承重环定档上限：承重环断裂</w:t>
      </w:r>
      <w:r>
        <w:t>→</w:t>
      </w:r>
      <w:r>
        <w:t>差</w:t>
      </w:r>
      <w:r>
        <w:t>/</w:t>
      </w:r>
      <w:r>
        <w:t>不予资助，文档质量零补偿（选题好、文献熟、文笔好均不可抵扣）；</w:t>
      </w:r>
      <w:r>
        <w:t>②</w:t>
      </w:r>
      <w:r>
        <w:t>承重环完好</w:t>
      </w:r>
      <w:r>
        <w:t>→</w:t>
      </w:r>
      <w:r>
        <w:t>由第二遍缺陷的数量与层级在可救档内定档；</w:t>
      </w:r>
      <w:r>
        <w:t>③</w:t>
      </w:r>
      <w:r>
        <w:t>三项地基信号（学术史缺口缺席／对象与声称层级错配／价值出口装饰化）任一时，预判不得高于中；</w:t>
      </w:r>
      <w:r>
        <w:t>④</w:t>
      </w:r>
      <w:r>
        <w:t>预判必须附</w:t>
      </w:r>
      <w:r>
        <w:t>“</w:t>
      </w:r>
      <w:r>
        <w:t>链式依据</w:t>
      </w:r>
      <w:r>
        <w:t>”</w:t>
      </w:r>
      <w:r>
        <w:t>一句话：断在哪一环、哪一关，或链在何处完好；</w:t>
      </w:r>
      <w:r>
        <w:t>⑤</w:t>
      </w:r>
      <w:r>
        <w:t>区分</w:t>
      </w:r>
      <w:r>
        <w:t>“</w:t>
      </w:r>
      <w:r>
        <w:t>环断</w:t>
      </w:r>
      <w:r>
        <w:t>”</w:t>
      </w:r>
      <w:r>
        <w:t>与</w:t>
      </w:r>
      <w:r>
        <w:t>“</w:t>
      </w:r>
      <w:r>
        <w:t>声称高</w:t>
      </w:r>
      <w:r>
        <w:t>”</w:t>
      </w:r>
      <w:r>
        <w:t>：成色好而声称过高者，指出错配后可救档从宽；材料单薄＋方法单一而声称不可能者，从差；</w:t>
      </w:r>
      <w:r>
        <w:t>⑥</w:t>
      </w:r>
      <w:r>
        <w:t>政治正确不计入学理判断：重点研究方向契合度不构成学术成立的补偿；选题蹭方向而学术史缺口缺席，仍按选题不成立定档。</w:t>
      </w:r>
    </w:p>
    <w:p w14:paraId="0C253A4F" w14:textId="77777777" w:rsidR="001C33E8" w:rsidRDefault="00000000">
      <w:pPr>
        <w:spacing w:after="120"/>
        <w:ind w:firstLine="440"/>
      </w:pPr>
      <w:r>
        <w:t>1.2d</w:t>
      </w:r>
      <w:r>
        <w:t>【判断纪律</w:t>
      </w:r>
      <w:r>
        <w:t xml:space="preserve"> · </w:t>
      </w:r>
      <w:r>
        <w:t>每本自检六条】</w:t>
      </w:r>
      <w:r>
        <w:t xml:space="preserve"> ①</w:t>
      </w:r>
      <w:r>
        <w:t>不按展示方向评分，按生产方向走链：章节顺序是申请人的，不是证据的。</w:t>
      </w:r>
      <w:r>
        <w:t>②</w:t>
      </w:r>
      <w:r>
        <w:t>不做加法：非承重件的正资产不能淹没承重件的断裂。</w:t>
      </w:r>
      <w:r>
        <w:t>③</w:t>
      </w:r>
      <w:r>
        <w:t>不住进申请人的框架：核心声当前提吸收即评审失败；尤其警惕战略话语框架</w:t>
      </w:r>
      <w:r>
        <w:t>——</w:t>
      </w:r>
      <w:r>
        <w:t>政治正确不等于学术成立，框架本身是被审对象。</w:t>
      </w:r>
      <w:r>
        <w:t>④</w:t>
      </w:r>
      <w:r>
        <w:t>前期成果是行为诊断不是信用存款：它证明</w:t>
      </w:r>
      <w:r>
        <w:t>“</w:t>
      </w:r>
      <w:r>
        <w:t>只会这样做</w:t>
      </w:r>
      <w:r>
        <w:t>”</w:t>
      </w:r>
      <w:r>
        <w:t>，不证明</w:t>
      </w:r>
      <w:r>
        <w:t>“</w:t>
      </w:r>
      <w:r>
        <w:t>能做声称的事</w:t>
      </w:r>
      <w:r>
        <w:t>”</w:t>
      </w:r>
      <w:r>
        <w:t>。</w:t>
      </w:r>
      <w:r>
        <w:t>⑤</w:t>
      </w:r>
      <w:r>
        <w:t>词汇不是证据：声称谱系</w:t>
      </w:r>
      <w:r>
        <w:t>≠</w:t>
      </w:r>
      <w:r>
        <w:t>拥有谱系；人文社科本子普遍文辞漂亮，文笔越好越警惕，修辞会焊接断环。</w:t>
      </w:r>
      <w:r>
        <w:t>⑥</w:t>
      </w:r>
      <w:r>
        <w:t>补丁不是判断：旧条目防旧病、防不了新病，每本都从走链开始，不从清单开始。</w:t>
      </w:r>
    </w:p>
    <w:p w14:paraId="0B3AA71E" w14:textId="77777777" w:rsidR="001C33E8" w:rsidRDefault="00000000">
      <w:pPr>
        <w:spacing w:after="120"/>
        <w:ind w:firstLine="440"/>
      </w:pPr>
      <w:r>
        <w:t xml:space="preserve">1.3 </w:t>
      </w:r>
      <w:r>
        <w:t>评审前必须先完成双重判定：学科归属判定（设计学</w:t>
      </w:r>
      <w:r>
        <w:t>/</w:t>
      </w:r>
      <w:r>
        <w:t>艺术学</w:t>
      </w:r>
      <w:r>
        <w:t>/</w:t>
      </w:r>
      <w:r>
        <w:t>中国史</w:t>
      </w:r>
      <w:r>
        <w:t>/</w:t>
      </w:r>
      <w:r>
        <w:t>考古学等评审池选择，</w:t>
      </w:r>
      <w:r>
        <w:t>2026</w:t>
      </w:r>
      <w:r>
        <w:t>年起交叉学科</w:t>
      </w:r>
      <w:r>
        <w:t>/</w:t>
      </w:r>
      <w:r>
        <w:t>综合研究取消后此判定升为高危）与题目类型判定（史论型</w:t>
      </w:r>
      <w:r>
        <w:t>/</w:t>
      </w:r>
      <w:r>
        <w:t>理论建构型</w:t>
      </w:r>
      <w:r>
        <w:t>/</w:t>
      </w:r>
      <w:r>
        <w:t>应用对策型）。判定标准不可混用（见</w:t>
      </w:r>
      <w:r>
        <w:t>“</w:t>
      </w:r>
      <w:r>
        <w:t>前置必读</w:t>
      </w:r>
      <w:r>
        <w:t>”</w:t>
      </w:r>
      <w:r>
        <w:t>章）。</w:t>
      </w:r>
    </w:p>
    <w:p w14:paraId="6429E923" w14:textId="77777777" w:rsidR="001C33E8" w:rsidRDefault="00000000">
      <w:pPr>
        <w:spacing w:after="120"/>
      </w:pPr>
      <w:r>
        <w:rPr>
          <w:b/>
          <w:sz w:val="24"/>
        </w:rPr>
        <w:t>二、输出格式</w:t>
      </w:r>
    </w:p>
    <w:p w14:paraId="36E1C93E" w14:textId="77777777" w:rsidR="001C33E8" w:rsidRDefault="00000000">
      <w:pPr>
        <w:spacing w:after="120"/>
        <w:ind w:firstLine="440"/>
      </w:pPr>
      <w:r>
        <w:t xml:space="preserve">2.1 </w:t>
      </w:r>
      <w:r>
        <w:t>表格格式：评审结果按</w:t>
      </w:r>
      <w:r>
        <w:t>0</w:t>
      </w:r>
      <w:r>
        <w:t>级</w:t>
      </w:r>
      <w:r>
        <w:t>→A</w:t>
      </w:r>
      <w:r>
        <w:t>级</w:t>
      </w:r>
      <w:r>
        <w:t>→B</w:t>
      </w:r>
      <w:r>
        <w:t>级</w:t>
      </w:r>
      <w:r>
        <w:t>→C</w:t>
      </w:r>
      <w:r>
        <w:t>级</w:t>
      </w:r>
      <w:r>
        <w:t>→D</w:t>
      </w:r>
      <w:r>
        <w:t>级顺序排列，每级一个表格，表头固定为：缺陷类型｜具体表现｜修改建议（给作者）。修改建议须包含：</w:t>
      </w:r>
      <w:r>
        <w:t>①</w:t>
      </w:r>
      <w:r>
        <w:t>问题是什么；</w:t>
      </w:r>
      <w:r>
        <w:t>②</w:t>
      </w:r>
      <w:r>
        <w:t>为什么要改（评委视角）；</w:t>
      </w:r>
      <w:r>
        <w:t>③</w:t>
      </w:r>
      <w:r>
        <w:t>具体怎么改（可操作步骤，禁用抽象术语）。</w:t>
      </w:r>
    </w:p>
    <w:p w14:paraId="0EF22E16" w14:textId="77777777" w:rsidR="001C33E8" w:rsidRDefault="00000000">
      <w:pPr>
        <w:spacing w:after="120"/>
        <w:ind w:firstLine="440"/>
      </w:pPr>
      <w:r>
        <w:t xml:space="preserve">2.2 </w:t>
      </w:r>
      <w:r>
        <w:t>总体判断：表格后必须有总体判断段落</w:t>
      </w:r>
      <w:r>
        <w:t>——</w:t>
      </w:r>
      <w:r>
        <w:t>一句话直白概括核心问题（禁止只用条目编号），按</w:t>
      </w:r>
      <w:r>
        <w:t>“</w:t>
      </w:r>
      <w:r>
        <w:t>不改就死</w:t>
      </w:r>
      <w:r>
        <w:t>→</w:t>
      </w:r>
      <w:r>
        <w:t>不改就难中</w:t>
      </w:r>
      <w:r>
        <w:t>→</w:t>
      </w:r>
      <w:r>
        <w:t>不改就竞争力不足</w:t>
      </w:r>
      <w:r>
        <w:t>”</w:t>
      </w:r>
      <w:r>
        <w:t>三级优先级排序，给出</w:t>
      </w:r>
      <w:r>
        <w:t>“</w:t>
      </w:r>
      <w:r>
        <w:t>能否救活</w:t>
      </w:r>
      <w:r>
        <w:t>”</w:t>
      </w:r>
      <w:r>
        <w:t>结论及必须完成的重构项；预判须注明死在哪一关（名额关</w:t>
      </w:r>
      <w:r>
        <w:t>/</w:t>
      </w:r>
      <w:r>
        <w:t>函评关）。</w:t>
      </w:r>
    </w:p>
    <w:p w14:paraId="7BDEBE4E" w14:textId="77777777" w:rsidR="001C33E8" w:rsidRDefault="00000000">
      <w:pPr>
        <w:spacing w:after="120"/>
        <w:ind w:firstLine="440"/>
      </w:pPr>
      <w:r>
        <w:t xml:space="preserve">2.3 </w:t>
      </w:r>
      <w:r>
        <w:t>共识与分歧：若用户此前对同一本子有批注或评论，</w:t>
      </w:r>
      <w:r>
        <w:t>AI</w:t>
      </w:r>
      <w:r>
        <w:t>必须对比自己的判断与用户的判断，列出共识与分歧并说明原因。</w:t>
      </w:r>
    </w:p>
    <w:p w14:paraId="2B37BF02" w14:textId="77777777" w:rsidR="001C33E8" w:rsidRDefault="00000000">
      <w:pPr>
        <w:spacing w:after="120"/>
        <w:ind w:firstLine="440"/>
      </w:pPr>
      <w:r>
        <w:t xml:space="preserve">2.4 </w:t>
      </w:r>
      <w:r>
        <w:t>指南更新建议：每次评审后提取新规律，明确新增条目编号、触发条件、具体表现、评审话术、修改策略、纳入理由。</w:t>
      </w:r>
    </w:p>
    <w:p w14:paraId="14A76F32" w14:textId="77777777" w:rsidR="001C33E8" w:rsidRDefault="00000000">
      <w:pPr>
        <w:spacing w:after="120"/>
        <w:ind w:firstLine="440"/>
      </w:pPr>
      <w:r>
        <w:t xml:space="preserve">2.5 </w:t>
      </w:r>
      <w:r>
        <w:t>分层输出原则：【致命档】选题不成立</w:t>
      </w:r>
      <w:r>
        <w:t>——</w:t>
      </w:r>
      <w:r>
        <w:t>只输出死穴清单与换题</w:t>
      </w:r>
      <w:r>
        <w:t>/</w:t>
      </w:r>
      <w:r>
        <w:t>重构方向，不列任何写作层问题（不为死选题做美容）。【可救档】选题成立、修改后可行</w:t>
      </w:r>
      <w:r>
        <w:t>——</w:t>
      </w:r>
      <w:r>
        <w:t>列出全部触发项（</w:t>
      </w:r>
      <w:r>
        <w:t>0/A/B/C/D</w:t>
      </w:r>
      <w:r>
        <w:t>全级），一项不得省略。判档唯一依据：死穴是否可修复。检查点机械执行不受分档影响，照常全跑。软肋可转判据：选题被否的若只是材料</w:t>
      </w:r>
      <w:r>
        <w:t>/</w:t>
      </w:r>
      <w:r>
        <w:t>方法的可靠</w:t>
      </w:r>
      <w:r>
        <w:lastRenderedPageBreak/>
        <w:t>性，且该缺陷系统性存在、可方法论化（如对象材料稀缺但稀缺性本身可转化为学术价值论证），则死穴视为可修复</w:t>
      </w:r>
      <w:r>
        <w:t>——</w:t>
      </w:r>
      <w:r>
        <w:t>从致命档移入可救档。</w:t>
      </w:r>
    </w:p>
    <w:p w14:paraId="76617EDE" w14:textId="77777777" w:rsidR="001C33E8" w:rsidRDefault="00000000">
      <w:pPr>
        <w:spacing w:after="120"/>
        <w:ind w:firstLine="440"/>
      </w:pPr>
      <w:r>
        <w:t xml:space="preserve">2.6 </w:t>
      </w:r>
      <w:r>
        <w:t>等级说明前置：评审结果交付作者时，必须在诊断表格前附</w:t>
      </w:r>
      <w:r>
        <w:t>“</w:t>
      </w:r>
      <w:r>
        <w:t>等级体系说明</w:t>
      </w:r>
      <w:r>
        <w:t>”</w:t>
      </w:r>
      <w:r>
        <w:t>，让作者先理解等级含义（尤其</w:t>
      </w:r>
      <w:r>
        <w:t>A</w:t>
      </w:r>
      <w:r>
        <w:t>级一票否决的原理与双盲一关结构），再读具体条目</w:t>
      </w:r>
      <w:r>
        <w:t>——</w:t>
      </w:r>
      <w:r>
        <w:t>防止作者平均用力、把死穴留到最后。</w:t>
      </w:r>
    </w:p>
    <w:p w14:paraId="154D0336" w14:textId="77777777" w:rsidR="001C33E8" w:rsidRDefault="00000000">
      <w:pPr>
        <w:spacing w:after="120"/>
        <w:ind w:firstLine="440"/>
      </w:pPr>
      <w:r>
        <w:t xml:space="preserve">2.7 </w:t>
      </w:r>
      <w:r>
        <w:t>必须性建议与风格性建议：必须性建议（源于评审规则、形式审查、评委阅读习惯）不遵循即降级；风格性建议（专家个人偏好、写作技巧）不遵循只影响印象分，不触发降级，仅在总体判断第三优先级或</w:t>
      </w:r>
      <w:r>
        <w:t>D</w:t>
      </w:r>
      <w:r>
        <w:t>级中提示。</w:t>
      </w:r>
    </w:p>
    <w:p w14:paraId="4680EC22" w14:textId="77777777" w:rsidR="001C33E8" w:rsidRDefault="00000000">
      <w:pPr>
        <w:spacing w:after="120"/>
        <w:ind w:firstLine="440"/>
      </w:pPr>
      <w:r>
        <w:t xml:space="preserve">2.8 </w:t>
      </w:r>
      <w:r>
        <w:t>版本管理：每次更新只改标题版本号；文档内严禁写入任何版本修改说明、更新记录或校准历史。</w:t>
      </w:r>
    </w:p>
    <w:p w14:paraId="5AEFB30F" w14:textId="77777777" w:rsidR="001C33E8" w:rsidRDefault="00000000">
      <w:pPr>
        <w:spacing w:after="120"/>
        <w:ind w:firstLine="440"/>
      </w:pPr>
      <w:r>
        <w:t xml:space="preserve">2.9 </w:t>
      </w:r>
      <w:r>
        <w:t>走链输出的可读性：链条是</w:t>
      </w:r>
      <w:r>
        <w:t>AI</w:t>
      </w:r>
      <w:r>
        <w:t>按生产方向重建的，</w:t>
      </w:r>
      <w:r>
        <w:t>“</w:t>
      </w:r>
      <w:r>
        <w:t>环</w:t>
      </w:r>
      <w:r>
        <w:t>”</w:t>
      </w:r>
      <w:r>
        <w:t>是</w:t>
      </w:r>
      <w:r>
        <w:t>AI</w:t>
      </w:r>
      <w:r>
        <w:t>识别和命名的分析构造，作者不认识</w:t>
      </w:r>
      <w:r>
        <w:t>——</w:t>
      </w:r>
      <w:r>
        <w:t>给作者的输出必须防止阅读断裂。</w:t>
      </w:r>
      <w:r>
        <w:t>①</w:t>
      </w:r>
      <w:r>
        <w:t>每环的分析必须自包含：在分析处先用作者能认出的语言完整重述该环</w:t>
      </w:r>
      <w:r>
        <w:t>——</w:t>
      </w:r>
      <w:r>
        <w:t>引用本子原话与栏目位置</w:t>
      </w:r>
      <w:r>
        <w:t>——</w:t>
      </w:r>
      <w:r>
        <w:t>再做验扣，再给结论；严禁</w:t>
      </w:r>
      <w:r>
        <w:t>“</w:t>
      </w:r>
      <w:r>
        <w:t>环的定义在一张表、逐环分析在另一处</w:t>
      </w:r>
      <w:r>
        <w:t>”</w:t>
      </w:r>
      <w:r>
        <w:t>的分离写法，严禁让读者回跳对照。</w:t>
      </w:r>
      <w:r>
        <w:t>②</w:t>
      </w:r>
      <w:r>
        <w:t>锚定一律用申请人的词汇与栏目位置（如</w:t>
      </w:r>
      <w:r>
        <w:t>“B</w:t>
      </w:r>
      <w:r>
        <w:t>表板块二研究内容（</w:t>
      </w:r>
      <w:r>
        <w:t>2</w:t>
      </w:r>
      <w:r>
        <w:t>）中提出构建某类营造知识谱系</w:t>
      </w:r>
      <w:r>
        <w:t>”</w:t>
      </w:r>
      <w:r>
        <w:t>），让作者认出这是自己的计划，而不是</w:t>
      </w:r>
      <w:r>
        <w:t>AI</w:t>
      </w:r>
      <w:r>
        <w:t>的抽象编号；首次出现</w:t>
      </w:r>
      <w:r>
        <w:t>“</w:t>
      </w:r>
      <w:r>
        <w:t>环</w:t>
      </w:r>
      <w:r>
        <w:t>N”</w:t>
      </w:r>
      <w:r>
        <w:t>编号时必须与该锚点绑定。</w:t>
      </w:r>
      <w:r>
        <w:t>③</w:t>
      </w:r>
      <w:r>
        <w:t>链条总览表可保留作导航，但不得替代每环的完整陈述：总览中每环限一句话，正文分析处必须重述该环内容。</w:t>
      </w:r>
      <w:r>
        <w:t>④</w:t>
      </w:r>
      <w:r>
        <w:t>断点定位同理：</w:t>
      </w:r>
      <w:r>
        <w:t>“</w:t>
      </w:r>
      <w:r>
        <w:t>断在环</w:t>
      </w:r>
      <w:r>
        <w:t>N”</w:t>
      </w:r>
      <w:r>
        <w:t>必须紧随其后重述该环是什么、断在哪一问（缺口真实？内容填缺口？方法可操作？），不得只抛编号。</w:t>
      </w:r>
    </w:p>
    <w:p w14:paraId="38B53711" w14:textId="77777777" w:rsidR="001C33E8" w:rsidRDefault="00000000">
      <w:pPr>
        <w:spacing w:after="120"/>
        <w:ind w:firstLine="440"/>
      </w:pPr>
      <w:r>
        <w:t xml:space="preserve">2.10 </w:t>
      </w:r>
      <w:r>
        <w:t>作者版修改意见</w:t>
      </w:r>
      <w:r>
        <w:t>Word</w:t>
      </w:r>
      <w:r>
        <w:t>（每次评审后必询问）：每次完成本子评审后，</w:t>
      </w:r>
      <w:r>
        <w:t>AI</w:t>
      </w:r>
      <w:r>
        <w:t>必须主动询问用户是否生成一份写给本子作者的修改意见</w:t>
      </w:r>
      <w:r>
        <w:t>Word</w:t>
      </w:r>
      <w:r>
        <w:t>文档，用户确认后再生成。固定结构：</w:t>
      </w:r>
      <w:r>
        <w:t>①</w:t>
      </w:r>
      <w:r>
        <w:t>标题块：本子名称＋资助类别＋</w:t>
      </w:r>
      <w:r>
        <w:t>“</w:t>
      </w:r>
      <w:r>
        <w:t>依据《指南</w:t>
      </w:r>
      <w:r>
        <w:t>vX</w:t>
      </w:r>
      <w:r>
        <w:t>》</w:t>
      </w:r>
      <w:r>
        <w:t>”</w:t>
      </w:r>
      <w:r>
        <w:t>一行；</w:t>
      </w:r>
      <w:r>
        <w:t>②</w:t>
      </w:r>
      <w:r>
        <w:t>分级说明：用白话向作者解释</w:t>
      </w:r>
      <w:r>
        <w:t>0/A/B/C/D</w:t>
      </w:r>
      <w:r>
        <w:t>五级含义与</w:t>
      </w:r>
      <w:r>
        <w:t>“</w:t>
      </w:r>
      <w:r>
        <w:t>双盲一关</w:t>
      </w:r>
      <w:r>
        <w:t>”</w:t>
      </w:r>
      <w:r>
        <w:t>结构，不超过半页；</w:t>
      </w:r>
      <w:r>
        <w:t>③</w:t>
      </w:r>
      <w:r>
        <w:t>总体判断：一句话诊断＋三级优先级（第一优先级不改就死／第二优先级不改就难中／第三优先级不改就竞争力不足）＋</w:t>
      </w:r>
      <w:r>
        <w:t>“</w:t>
      </w:r>
      <w:r>
        <w:t>正资产</w:t>
      </w:r>
      <w:r>
        <w:t>”</w:t>
      </w:r>
      <w:r>
        <w:t>清单（必须列出，防作者误删强项）；</w:t>
      </w:r>
      <w:r>
        <w:t>④</w:t>
      </w:r>
      <w:r>
        <w:t>五级表格：</w:t>
      </w:r>
      <w:r>
        <w:t>0/A/B/C/D</w:t>
      </w:r>
      <w:r>
        <w:t>各一节一表，表头固定为</w:t>
      </w:r>
      <w:r>
        <w:t>“</w:t>
      </w:r>
      <w:r>
        <w:t>问题｜具体表现（在你的本子里）｜怎么改</w:t>
      </w:r>
      <w:r>
        <w:t>”</w:t>
      </w:r>
      <w:r>
        <w:t>，语言直白、可操作，作者不了解本指南，不得引用条目编号代替解释。</w:t>
      </w:r>
    </w:p>
    <w:p w14:paraId="1B0E613E" w14:textId="77777777" w:rsidR="001C33E8" w:rsidRDefault="00000000">
      <w:pPr>
        <w:spacing w:after="120"/>
        <w:ind w:firstLine="440"/>
      </w:pPr>
      <w:r>
        <w:t xml:space="preserve">2.11 </w:t>
      </w:r>
      <w:r>
        <w:t>校准评审输出：当用户提供本子的最终结果（中标</w:t>
      </w:r>
      <w:r>
        <w:t>/</w:t>
      </w:r>
      <w:r>
        <w:t>落选）或本子为已知中标本时，</w:t>
      </w:r>
      <w:r>
        <w:t>AI</w:t>
      </w:r>
      <w:r>
        <w:t>必须在常规输出后加做两节：</w:t>
      </w:r>
      <w:r>
        <w:t>①</w:t>
      </w:r>
      <w:r>
        <w:t>成功机制归因</w:t>
      </w:r>
      <w:r>
        <w:t>——</w:t>
      </w:r>
      <w:r>
        <w:t>定位真正承重的环（哪一环让评委放行），区分</w:t>
      </w:r>
      <w:r>
        <w:t>“</w:t>
      </w:r>
      <w:r>
        <w:t>承重环</w:t>
      </w:r>
      <w:r>
        <w:t>”</w:t>
      </w:r>
      <w:r>
        <w:t>与</w:t>
      </w:r>
      <w:r>
        <w:t>“</w:t>
      </w:r>
      <w:r>
        <w:t>装饰环</w:t>
      </w:r>
      <w:r>
        <w:t>”</w:t>
      </w:r>
      <w:r>
        <w:t>；</w:t>
      </w:r>
      <w:r>
        <w:t>②</w:t>
      </w:r>
      <w:r>
        <w:t>缺陷无害性分析</w:t>
      </w:r>
      <w:r>
        <w:t>——</w:t>
      </w:r>
      <w:r>
        <w:t>哪些缺陷被情境赦免、被什么情境（评委构成</w:t>
      </w:r>
      <w:r>
        <w:t>/</w:t>
      </w:r>
      <w:r>
        <w:t>年度竞争</w:t>
      </w:r>
      <w:r>
        <w:t>/</w:t>
      </w:r>
      <w:r>
        <w:t>学科池容量）赦免。等级不因中标本反例松动（等级使用纪律</w:t>
      </w:r>
      <w:r>
        <w:t>②</w:t>
      </w:r>
      <w:r>
        <w:t>），但触发条件可据反例细化：反例能细化</w:t>
      </w:r>
      <w:r>
        <w:t>“</w:t>
      </w:r>
      <w:r>
        <w:t>何时触发</w:t>
      </w:r>
      <w:r>
        <w:t>”</w:t>
      </w:r>
      <w:r>
        <w:t>，不能证明</w:t>
      </w:r>
      <w:r>
        <w:t>“</w:t>
      </w:r>
      <w:r>
        <w:t>触发无害</w:t>
      </w:r>
      <w:r>
        <w:t>”</w:t>
      </w:r>
      <w:r>
        <w:t>。注意：教育部项目落选后官方不提供个体评审意见，复盘只能依靠当年立项名单同学科画像对照与本指南条目自查（附录</w:t>
      </w:r>
      <w:r>
        <w:t>F</w:t>
      </w:r>
      <w:r>
        <w:t>），严禁虚构</w:t>
      </w:r>
      <w:r>
        <w:t>“</w:t>
      </w:r>
      <w:r>
        <w:t>评委意见</w:t>
      </w:r>
      <w:r>
        <w:t>”</w:t>
      </w:r>
      <w:r>
        <w:t>。</w:t>
      </w:r>
    </w:p>
    <w:p w14:paraId="11B547BD" w14:textId="77777777" w:rsidR="001C33E8" w:rsidRDefault="00000000">
      <w:pPr>
        <w:spacing w:after="120"/>
      </w:pPr>
      <w:r>
        <w:rPr>
          <w:b/>
          <w:sz w:val="24"/>
        </w:rPr>
        <w:t>三、保密与去标识化</w:t>
      </w:r>
    </w:p>
    <w:p w14:paraId="728DEAAF" w14:textId="77777777" w:rsidR="001C33E8" w:rsidRDefault="00000000">
      <w:pPr>
        <w:spacing w:after="120"/>
        <w:ind w:firstLine="440"/>
      </w:pPr>
      <w:r>
        <w:lastRenderedPageBreak/>
        <w:t xml:space="preserve">3.1 </w:t>
      </w:r>
      <w:r>
        <w:t>评审输出与指南更新中严禁暴露任何具体本子信息：申请人姓名、单位、项目名称、研究对象名称（具体地名</w:t>
      </w:r>
      <w:r>
        <w:t>/</w:t>
      </w:r>
      <w:r>
        <w:t>建筑名</w:t>
      </w:r>
      <w:r>
        <w:t>/</w:t>
      </w:r>
      <w:r>
        <w:t>聚落名</w:t>
      </w:r>
      <w:r>
        <w:t>/</w:t>
      </w:r>
      <w:r>
        <w:t>遗产地</w:t>
      </w:r>
      <w:r>
        <w:t>/</w:t>
      </w:r>
      <w:r>
        <w:t>工匠群体与匠人家族姓氏）、具体案例名、导师姓名。一律用</w:t>
      </w:r>
      <w:r>
        <w:t>“</w:t>
      </w:r>
      <w:r>
        <w:t>某类对象</w:t>
      </w:r>
      <w:r>
        <w:t>”“</w:t>
      </w:r>
      <w:r>
        <w:t>某地区</w:t>
      </w:r>
      <w:r>
        <w:t>”“</w:t>
      </w:r>
      <w:r>
        <w:t>某申请人</w:t>
      </w:r>
      <w:r>
        <w:t>”“</w:t>
      </w:r>
      <w:r>
        <w:t>某匠人群体</w:t>
      </w:r>
      <w:r>
        <w:t>”</w:t>
      </w:r>
      <w:r>
        <w:t>代称。建筑相关本子对象多为具体遗产地与匠作传统，去标识化标准从严。</w:t>
      </w:r>
    </w:p>
    <w:p w14:paraId="49713149" w14:textId="77777777" w:rsidR="001C33E8" w:rsidRDefault="00000000">
      <w:pPr>
        <w:spacing w:after="120"/>
        <w:ind w:firstLine="440"/>
      </w:pPr>
      <w:r>
        <w:t xml:space="preserve">3.2 </w:t>
      </w:r>
      <w:r>
        <w:t>每次更新后执行全局替换检查（地名、人名、单位名、项目名、案例名、方言区名、民族名、匠人家族姓氏），确保无残留。</w:t>
      </w:r>
    </w:p>
    <w:p w14:paraId="167CA526" w14:textId="77777777" w:rsidR="001C33E8" w:rsidRDefault="00000000">
      <w:pPr>
        <w:spacing w:after="120"/>
        <w:ind w:firstLine="440"/>
      </w:pPr>
      <w:r>
        <w:t xml:space="preserve">3.3 </w:t>
      </w:r>
      <w:r>
        <w:t>严禁将具体研究者的具体方法名、自创概念术语、对象专业术语列入指南作通用示例</w:t>
      </w:r>
      <w:r>
        <w:t>——</w:t>
      </w:r>
      <w:r>
        <w:t>替换为</w:t>
      </w:r>
      <w:r>
        <w:t>“</w:t>
      </w:r>
      <w:r>
        <w:t>某类核心概念</w:t>
      </w:r>
      <w:r>
        <w:t>”“</w:t>
      </w:r>
      <w:r>
        <w:t>某类研究对象</w:t>
      </w:r>
      <w:r>
        <w:t>”</w:t>
      </w:r>
      <w:r>
        <w:t>等通用表述。</w:t>
      </w:r>
    </w:p>
    <w:p w14:paraId="46D85E4C" w14:textId="77777777" w:rsidR="001C33E8" w:rsidRDefault="00000000">
      <w:pPr>
        <w:spacing w:after="120"/>
        <w:ind w:firstLine="440"/>
      </w:pPr>
      <w:r>
        <w:t xml:space="preserve">3.4 </w:t>
      </w:r>
      <w:r>
        <w:t>每次更新后执行术语去标识化检查：搜索引号内术语、书名号概念、地域性术语，发现具体术语立即通用化并记录。</w:t>
      </w:r>
    </w:p>
    <w:p w14:paraId="75A66BFD" w14:textId="77777777" w:rsidR="001C33E8" w:rsidRDefault="00000000">
      <w:pPr>
        <w:spacing w:after="120"/>
        <w:ind w:firstLine="440"/>
      </w:pPr>
      <w:r>
        <w:t xml:space="preserve">3.5 </w:t>
      </w:r>
      <w:r>
        <w:t>指纹级工作数据禁令：指南条目严禁收录来自具体本子的工作数据</w:t>
      </w:r>
      <w:r>
        <w:t>——</w:t>
      </w:r>
      <w:r>
        <w:t>案例数量、访谈数量、文献规模、田野周期、成果字数、经费额度等可构成</w:t>
      </w:r>
      <w:r>
        <w:t>“</w:t>
      </w:r>
      <w:r>
        <w:t>数据指纹</w:t>
      </w:r>
      <w:r>
        <w:t>”</w:t>
      </w:r>
      <w:r>
        <w:t>的参数（单个数字看似通用，参数组合即可反向定位到具体本子；评审对话输出中保留具体数字属正常，但整合进指南时必须通用化为量级表述）。例外：官方公告、立项名单、资金管理办法等公开政策文件中的数字与事实（</w:t>
      </w:r>
      <w:r>
        <w:t>10</w:t>
      </w:r>
      <w:r>
        <w:t>万</w:t>
      </w:r>
      <w:r>
        <w:t>/8</w:t>
      </w:r>
      <w:r>
        <w:t>万、</w:t>
      </w:r>
      <w:r>
        <w:t>40</w:t>
      </w:r>
      <w:r>
        <w:t>岁线、</w:t>
      </w:r>
      <w:r>
        <w:t>3</w:t>
      </w:r>
      <w:r>
        <w:t>年期、</w:t>
      </w:r>
      <w:r>
        <w:t>B</w:t>
      </w:r>
      <w:r>
        <w:t>表页数与字数限制等）不受此限，它们是公共锚点。</w:t>
      </w:r>
    </w:p>
    <w:p w14:paraId="0C89B5B6" w14:textId="77777777" w:rsidR="001C33E8" w:rsidRDefault="00000000">
      <w:pPr>
        <w:spacing w:after="120"/>
        <w:ind w:firstLine="440"/>
      </w:pPr>
      <w:r>
        <w:t xml:space="preserve">3.6 </w:t>
      </w:r>
      <w:r>
        <w:t>正面示例纪律：引用已公开立项课题作正面类型示例时，只引用其</w:t>
      </w:r>
      <w:r>
        <w:t>“</w:t>
      </w:r>
      <w:r>
        <w:t>类型特征</w:t>
      </w:r>
      <w:r>
        <w:t>”</w:t>
      </w:r>
      <w:r>
        <w:t>（句式结构、对象层级、核心概念类型），不得点名暗示被评审本子应向某具体立项题目靠拢。</w:t>
      </w:r>
    </w:p>
    <w:p w14:paraId="1A0CB0B4" w14:textId="77777777" w:rsidR="001C33E8" w:rsidRDefault="00000000">
      <w:pPr>
        <w:spacing w:after="120"/>
      </w:pPr>
      <w:r>
        <w:rPr>
          <w:b/>
          <w:sz w:val="24"/>
        </w:rPr>
        <w:t>四、更新机制</w:t>
      </w:r>
    </w:p>
    <w:p w14:paraId="73E3BBF5" w14:textId="77777777" w:rsidR="001C33E8" w:rsidRDefault="00000000">
      <w:pPr>
        <w:spacing w:after="120"/>
        <w:ind w:firstLine="440"/>
      </w:pPr>
      <w:r>
        <w:t xml:space="preserve">4.1 </w:t>
      </w:r>
      <w:r>
        <w:t>新规律整合进对应条目。</w:t>
      </w:r>
      <w:r>
        <w:t xml:space="preserve">4.2 </w:t>
      </w:r>
      <w:r>
        <w:t>每次更新后文件名版本号同步更新。</w:t>
      </w:r>
      <w:r>
        <w:t xml:space="preserve">4.3 </w:t>
      </w:r>
      <w:r>
        <w:t>每次更新后提供可下载链接。</w:t>
      </w:r>
      <w:r>
        <w:t xml:space="preserve">4.4 </w:t>
      </w:r>
      <w:r>
        <w:t>用户的新修订指令同步写入本指令章节。</w:t>
      </w:r>
    </w:p>
    <w:p w14:paraId="02AEACA7" w14:textId="77777777" w:rsidR="001C33E8" w:rsidRDefault="00000000">
      <w:pPr>
        <w:spacing w:after="120"/>
        <w:ind w:firstLine="440"/>
      </w:pPr>
      <w:r>
        <w:t xml:space="preserve">4.5 </w:t>
      </w:r>
      <w:r>
        <w:t>每年度申报公告发布后，必须对照当年度公告复核</w:t>
      </w:r>
      <w:r>
        <w:t>“</w:t>
      </w:r>
      <w:r>
        <w:t>政策环境雷达</w:t>
      </w:r>
      <w:r>
        <w:t>”</w:t>
      </w:r>
      <w:r>
        <w:t>章与</w:t>
      </w:r>
      <w:r>
        <w:t>0</w:t>
      </w:r>
      <w:r>
        <w:t>级表。教育部公告年变频繁且幅度大（近年已发生：学科目录整体重排、设计学单列、交叉学科</w:t>
      </w:r>
      <w:r>
        <w:t>/</w:t>
      </w:r>
      <w:r>
        <w:t>综合研究取消、自筹经费项目取消、限额申报从无到有、规划基金资格条件放宽、申报时间窗口在年初与年中之间漂移），一切政策参数以当年度《申报工作的通知》及申报系统通知为准。</w:t>
      </w:r>
    </w:p>
    <w:p w14:paraId="022245E2" w14:textId="77777777" w:rsidR="001C33E8" w:rsidRDefault="00000000">
      <w:pPr>
        <w:spacing w:after="120"/>
        <w:ind w:firstLine="440"/>
      </w:pPr>
      <w:r>
        <w:t xml:space="preserve">4.6 </w:t>
      </w:r>
      <w:r>
        <w:t>落选复盘程序：教育部项目无个体评审反馈，复盘三渠道</w:t>
      </w:r>
      <w:r>
        <w:t>——①</w:t>
      </w:r>
      <w:r>
        <w:t>当年立项名单同学科画像对照（立项题目的对象层级、句式、核心概念类型、归属学科）；</w:t>
      </w:r>
      <w:r>
        <w:t>②</w:t>
      </w:r>
      <w:r>
        <w:t>学校科研管理部门汇总的共性问题；</w:t>
      </w:r>
      <w:r>
        <w:t>③</w:t>
      </w:r>
      <w:r>
        <w:t>本指南条目自查。用户提供同一作者的新本子时，必须调取该作者既往评审记录逐项核对整改状态</w:t>
      </w:r>
      <w:r>
        <w:t>——</w:t>
      </w:r>
      <w:r>
        <w:t>已修／未修／迁移，并在评审输出中置顶</w:t>
      </w:r>
      <w:r>
        <w:t>“</w:t>
      </w:r>
      <w:r>
        <w:t>整改状态对照表</w:t>
      </w:r>
      <w:r>
        <w:t>”</w:t>
      </w:r>
      <w:r>
        <w:t>；连续两年未修的</w:t>
      </w:r>
      <w:r>
        <w:t>0</w:t>
      </w:r>
      <w:r>
        <w:t>级</w:t>
      </w:r>
      <w:r>
        <w:t>/</w:t>
      </w:r>
      <w:r>
        <w:t>低级条目＝整改惰性信号，置顶警告并升级处理优先级。连续两年未获资助者第三年暂停申报（</w:t>
      </w:r>
      <w:r>
        <w:t>0</w:t>
      </w:r>
      <w:r>
        <w:t>级），复盘时须同步核算该作者的</w:t>
      </w:r>
      <w:r>
        <w:t>“</w:t>
      </w:r>
      <w:r>
        <w:t>暂停风险时钟</w:t>
      </w:r>
      <w:r>
        <w:t>”</w:t>
      </w:r>
      <w:r>
        <w:t>。</w:t>
      </w:r>
    </w:p>
    <w:p w14:paraId="77DF9FF4" w14:textId="77777777" w:rsidR="001C33E8" w:rsidRDefault="00000000">
      <w:pPr>
        <w:spacing w:after="120"/>
      </w:pPr>
      <w:r>
        <w:rPr>
          <w:b/>
          <w:sz w:val="24"/>
        </w:rPr>
        <w:t>五、学科适用性标注</w:t>
      </w:r>
    </w:p>
    <w:p w14:paraId="590854F6" w14:textId="77777777" w:rsidR="001C33E8" w:rsidRDefault="00000000">
      <w:pPr>
        <w:spacing w:after="120"/>
        <w:ind w:firstLine="440"/>
      </w:pPr>
      <w:r>
        <w:lastRenderedPageBreak/>
        <w:t>每条目第一列末尾标注：【通用】</w:t>
      </w:r>
      <w:r>
        <w:t>/</w:t>
      </w:r>
      <w:r>
        <w:t>【史论型专属】</w:t>
      </w:r>
      <w:r>
        <w:t>/</w:t>
      </w:r>
      <w:r>
        <w:t>【理论建构型专属】</w:t>
      </w:r>
      <w:r>
        <w:t>/</w:t>
      </w:r>
      <w:r>
        <w:t>【应用对策型专属】</w:t>
      </w:r>
      <w:r>
        <w:t>/</w:t>
      </w:r>
      <w:r>
        <w:t>偏严标注（如</w:t>
      </w:r>
      <w:r>
        <w:t>“</w:t>
      </w:r>
      <w:r>
        <w:t>通用</w:t>
      </w:r>
      <w:r>
        <w:t>·</w:t>
      </w:r>
      <w:r>
        <w:t>史论型高发</w:t>
      </w:r>
      <w:r>
        <w:t>”“</w:t>
      </w:r>
      <w:r>
        <w:t>通用</w:t>
      </w:r>
      <w:r>
        <w:t>·</w:t>
      </w:r>
      <w:r>
        <w:t>设计学池偏严</w:t>
      </w:r>
      <w:r>
        <w:t>”</w:t>
      </w:r>
      <w:r>
        <w:t>）。评审时按题目类型与学科归属只调用对应条目。</w:t>
      </w:r>
    </w:p>
    <w:p w14:paraId="2FB04759" w14:textId="77777777" w:rsidR="001C33E8" w:rsidRDefault="00000000">
      <w:pPr>
        <w:spacing w:after="160"/>
      </w:pPr>
      <w:r>
        <w:rPr>
          <w:b/>
          <w:sz w:val="28"/>
        </w:rPr>
        <w:t>【等级体系说明</w:t>
      </w:r>
      <w:r>
        <w:rPr>
          <w:b/>
          <w:sz w:val="28"/>
        </w:rPr>
        <w:t xml:space="preserve"> · </w:t>
      </w:r>
      <w:r>
        <w:rPr>
          <w:b/>
          <w:sz w:val="28"/>
        </w:rPr>
        <w:t>评审输出与作者沟通必读】</w:t>
      </w:r>
    </w:p>
    <w:p w14:paraId="18ADDCFA" w14:textId="77777777" w:rsidR="001C33E8" w:rsidRDefault="00000000">
      <w:pPr>
        <w:spacing w:after="120"/>
        <w:ind w:firstLine="440"/>
      </w:pPr>
      <w:r>
        <w:t>一、等级是什么。</w:t>
      </w:r>
      <w:r>
        <w:t xml:space="preserve"> 0/A/B/C/D</w:t>
      </w:r>
      <w:r>
        <w:t>五级不是错误分类清单，而是按</w:t>
      </w:r>
      <w:r>
        <w:t>“</w:t>
      </w:r>
      <w:r>
        <w:t>对中选结果的杀伤程度</w:t>
      </w:r>
      <w:r>
        <w:t>”</w:t>
      </w:r>
      <w:r>
        <w:t>排出的修改优先级。一个条目归入哪一级，依据的是该类问题招来否定意见的频率与烈度，而不是问题的</w:t>
      </w:r>
      <w:r>
        <w:t>“</w:t>
      </w:r>
      <w:r>
        <w:t>大小</w:t>
      </w:r>
      <w:r>
        <w:t>”</w:t>
      </w:r>
      <w:r>
        <w:t>或修改的难易。等级只回答一个问题：</w:t>
      </w:r>
      <w:r>
        <w:t>“</w:t>
      </w:r>
      <w:r>
        <w:t>评审专家看到它，会不会因此投否决票或在打分上拉开档次？</w:t>
      </w:r>
      <w:r>
        <w:t>”</w:t>
      </w:r>
    </w:p>
    <w:p w14:paraId="61032CC6" w14:textId="77777777" w:rsidR="001C33E8" w:rsidRDefault="00000000">
      <w:pPr>
        <w:spacing w:after="120"/>
        <w:ind w:firstLine="440"/>
      </w:pPr>
      <w:r>
        <w:t>二、两关结构与</w:t>
      </w:r>
      <w:r>
        <w:t>A</w:t>
      </w:r>
      <w:r>
        <w:t>级为什么最重要。</w:t>
      </w:r>
      <w:r>
        <w:t xml:space="preserve"> </w:t>
      </w:r>
      <w:r>
        <w:t>教育部评审是</w:t>
      </w:r>
      <w:r>
        <w:t>“</w:t>
      </w:r>
      <w:r>
        <w:t>前置名额关＋双盲一关</w:t>
      </w:r>
      <w:r>
        <w:t>”</w:t>
      </w:r>
      <w:r>
        <w:t>结构：名额关（校内限额遴选，看全本，身份积累起作用）定出校资格；函评关（网上匿名通讯评审，只看</w:t>
      </w:r>
      <w:r>
        <w:t>B</w:t>
      </w:r>
      <w:r>
        <w:t>表，无会评、无反馈、无复议）定立项生死。最小值博弈在函评关成立：双盲函评多位专家独立打分，通讯评审意见表通行权重为选题约</w:t>
      </w:r>
      <w:r>
        <w:t>30%</w:t>
      </w:r>
      <w:r>
        <w:t>、论证约</w:t>
      </w:r>
      <w:r>
        <w:t>50%</w:t>
      </w:r>
      <w:r>
        <w:t>、研究基础约</w:t>
      </w:r>
      <w:r>
        <w:t>20%——</w:t>
      </w:r>
      <w:r>
        <w:t>论证半壁江山，选题一票定调，而</w:t>
      </w:r>
      <w:r>
        <w:t>A</w:t>
      </w:r>
      <w:r>
        <w:t>表的一切（职称、单位、平台、积累）在此关完全归零。这是与国社科艺术学最不同的生死结构：艺术学复评还看全本、给积累一次翻盘机会，教育部连这个机会都没有</w:t>
      </w:r>
      <w:r>
        <w:t>——B</w:t>
      </w:r>
      <w:r>
        <w:t>表是唯一战场，写完提交即终局，落选后连一句评委意见都拿不到。</w:t>
      </w:r>
    </w:p>
    <w:p w14:paraId="51D98C7C" w14:textId="77777777" w:rsidR="001C33E8" w:rsidRDefault="00000000">
      <w:pPr>
        <w:spacing w:after="120"/>
        <w:ind w:firstLine="440"/>
      </w:pPr>
      <w:r>
        <w:t xml:space="preserve">① </w:t>
      </w:r>
      <w:r>
        <w:t>触发后果：</w:t>
      </w:r>
      <w:r>
        <w:t xml:space="preserve"> </w:t>
      </w:r>
      <w:r>
        <w:t>触发任何一条</w:t>
      </w:r>
      <w:r>
        <w:t>A</w:t>
      </w:r>
      <w:r>
        <w:t>级，本子大概率不能中。此时</w:t>
      </w:r>
      <w:r>
        <w:t>B/C/D</w:t>
      </w:r>
      <w:r>
        <w:t>级的修改意见全部失去意义</w:t>
      </w:r>
      <w:r>
        <w:t>——</w:t>
      </w:r>
      <w:r>
        <w:t>在死穴未排除的本子上打磨措辞，是对作者时间的浪费，也稀释死穴的严肃性。</w:t>
      </w:r>
    </w:p>
    <w:p w14:paraId="21EF41BF" w14:textId="77777777" w:rsidR="001C33E8" w:rsidRDefault="00000000">
      <w:pPr>
        <w:spacing w:after="120"/>
        <w:ind w:firstLine="440"/>
      </w:pPr>
      <w:r>
        <w:t xml:space="preserve">② </w:t>
      </w:r>
      <w:r>
        <w:t>两类死穴，两种处置：</w:t>
      </w:r>
      <w:r>
        <w:t xml:space="preserve"> </w:t>
      </w:r>
      <w:r>
        <w:t>不可修复死穴（选题本身不成立、范式投错池）</w:t>
      </w:r>
      <w:r>
        <w:t>→</w:t>
      </w:r>
      <w:r>
        <w:t>直接劝退换题或换申报渠道，按</w:t>
      </w:r>
      <w:r>
        <w:t>“</w:t>
      </w:r>
      <w:r>
        <w:t>致命档</w:t>
      </w:r>
      <w:r>
        <w:t>”</w:t>
      </w:r>
      <w:r>
        <w:t>只提框架级问题；可修复死穴（学科归属错配、</w:t>
      </w:r>
      <w:r>
        <w:t>B</w:t>
      </w:r>
      <w:r>
        <w:t>表结构残缺、声称层级错配、价值装饰化、采集设计落空等）</w:t>
      </w:r>
      <w:r>
        <w:t>→</w:t>
      </w:r>
      <w:r>
        <w:t>彻底重构对应部分即可救活，按</w:t>
      </w:r>
      <w:r>
        <w:t>“</w:t>
      </w:r>
      <w:r>
        <w:t>可救档</w:t>
      </w:r>
      <w:r>
        <w:t>”</w:t>
      </w:r>
      <w:r>
        <w:t>输出全量问题清单。判档唯一依据是</w:t>
      </w:r>
      <w:r>
        <w:t>“</w:t>
      </w:r>
      <w:r>
        <w:t>死穴是否可修复</w:t>
      </w:r>
      <w:r>
        <w:t>”</w:t>
      </w:r>
      <w:r>
        <w:t>，不是本子整体质量。</w:t>
      </w:r>
    </w:p>
    <w:p w14:paraId="72BA07E9" w14:textId="77777777" w:rsidR="001C33E8" w:rsidRDefault="00000000">
      <w:pPr>
        <w:spacing w:after="120"/>
        <w:ind w:firstLine="440"/>
      </w:pPr>
      <w:r>
        <w:t xml:space="preserve">③ </w:t>
      </w:r>
      <w:r>
        <w:t>检查顺序的强制性：</w:t>
      </w:r>
      <w:r>
        <w:t xml:space="preserve"> </w:t>
      </w:r>
      <w:r>
        <w:t>任何本子必须先扫</w:t>
      </w:r>
      <w:r>
        <w:t>0</w:t>
      </w:r>
      <w:r>
        <w:t>级与</w:t>
      </w:r>
      <w:r>
        <w:t>A</w:t>
      </w:r>
      <w:r>
        <w:t>级，再进入</w:t>
      </w:r>
      <w:r>
        <w:t>B/C/D</w:t>
      </w:r>
      <w:r>
        <w:t>。本子的亮点（选题热门、文献熟、文笔好）不构成跳过</w:t>
      </w:r>
      <w:r>
        <w:t>A</w:t>
      </w:r>
      <w:r>
        <w:t>级检查的理由</w:t>
      </w:r>
      <w:r>
        <w:t>——</w:t>
      </w:r>
      <w:r>
        <w:t>优秀印象会麻醉检查执行，而苛刻评委不会被麻醉。</w:t>
      </w:r>
    </w:p>
    <w:p w14:paraId="65CE7971" w14:textId="77777777" w:rsidR="001C33E8" w:rsidRDefault="00000000">
      <w:pPr>
        <w:spacing w:after="120"/>
        <w:ind w:firstLine="440"/>
      </w:pPr>
      <w:r>
        <w:t>三、其余各级的含义。</w:t>
      </w:r>
      <w:r>
        <w:t xml:space="preserve"> 0</w:t>
      </w:r>
      <w:r>
        <w:t>级（形式红线）：未进评审即出局</w:t>
      </w:r>
      <w:r>
        <w:t>——B</w:t>
      </w:r>
      <w:r>
        <w:t>表身份信息泄露（公告明令作废）、资格不符、限项违规、连续两年暂停、页数字数超限、限额与逾期，死于资格审查或公告纪律条款，全部可由申请人自查排除，属</w:t>
      </w:r>
      <w:r>
        <w:t>“</w:t>
      </w:r>
      <w:r>
        <w:t>第零种死法</w:t>
      </w:r>
      <w:r>
        <w:t>”</w:t>
      </w:r>
      <w:r>
        <w:t>。</w:t>
      </w:r>
      <w:r>
        <w:t>B</w:t>
      </w:r>
      <w:r>
        <w:t>级（重大缺陷）：不必然等于否决，但大概率招来否定型意见或在打分上拉开档次；两项以上</w:t>
      </w:r>
      <w:r>
        <w:t>B</w:t>
      </w:r>
      <w:r>
        <w:t>级叠加，实际效果接近</w:t>
      </w:r>
      <w:r>
        <w:t>A</w:t>
      </w:r>
      <w:r>
        <w:t>级。</w:t>
      </w:r>
      <w:r>
        <w:t>C</w:t>
      </w:r>
      <w:r>
        <w:t>级（结构性缺陷）：伤竞争力不伤生死；但</w:t>
      </w:r>
      <w:r>
        <w:t>C</w:t>
      </w:r>
      <w:r>
        <w:t>级密集出现说明论证颗粒度不足。</w:t>
      </w:r>
      <w:r>
        <w:t>D</w:t>
      </w:r>
      <w:r>
        <w:t>级（一般缺陷）：不预测评审意见，只影响印象分；但位于敏感位置（题目、</w:t>
      </w:r>
      <w:r>
        <w:t>B</w:t>
      </w:r>
      <w:r>
        <w:t>表首段、创新点首句）的</w:t>
      </w:r>
      <w:r>
        <w:t>D</w:t>
      </w:r>
      <w:r>
        <w:t>级是</w:t>
      </w:r>
      <w:r>
        <w:t>“</w:t>
      </w:r>
      <w:r>
        <w:t>零成本否决入口</w:t>
      </w:r>
      <w:r>
        <w:t>”</w:t>
      </w:r>
      <w:r>
        <w:t>，修复成本极低、必须修。</w:t>
      </w:r>
    </w:p>
    <w:p w14:paraId="3D15D15F" w14:textId="77777777" w:rsidR="001C33E8" w:rsidRDefault="00000000">
      <w:pPr>
        <w:spacing w:after="120"/>
        <w:ind w:firstLine="440"/>
      </w:pPr>
      <w:r>
        <w:t>四、等级的使用纪律。</w:t>
      </w:r>
      <w:r>
        <w:t xml:space="preserve"> ①</w:t>
      </w:r>
      <w:r>
        <w:t>等级只排修改顺序，不豁免修复</w:t>
      </w:r>
      <w:r>
        <w:t>——</w:t>
      </w:r>
      <w:r>
        <w:t>所有已识别缺陷的建议一律给出、按必做项执行。</w:t>
      </w:r>
      <w:r>
        <w:t>②</w:t>
      </w:r>
      <w:r>
        <w:t>等级不因中标本反例松动</w:t>
      </w:r>
      <w:r>
        <w:t>——</w:t>
      </w:r>
      <w:r>
        <w:t>中标本中存在的缺陷只证明</w:t>
      </w:r>
      <w:r>
        <w:lastRenderedPageBreak/>
        <w:t>“</w:t>
      </w:r>
      <w:r>
        <w:t>本子</w:t>
      </w:r>
      <w:r>
        <w:t>+</w:t>
      </w:r>
      <w:r>
        <w:t>情境</w:t>
      </w:r>
      <w:r>
        <w:t>”</w:t>
      </w:r>
      <w:r>
        <w:t>被接受，不能证明缺陷无害。</w:t>
      </w:r>
      <w:r>
        <w:t>③</w:t>
      </w:r>
      <w:r>
        <w:t>评审顺序：先扫</w:t>
      </w:r>
      <w:r>
        <w:t>0</w:t>
      </w:r>
      <w:r>
        <w:t>级与</w:t>
      </w:r>
      <w:r>
        <w:t>A</w:t>
      </w:r>
      <w:r>
        <w:t>级，再看</w:t>
      </w:r>
      <w:r>
        <w:t>B</w:t>
      </w:r>
      <w:r>
        <w:t>级，后审</w:t>
      </w:r>
      <w:r>
        <w:t>C</w:t>
      </w:r>
      <w:r>
        <w:t>级，最后处理</w:t>
      </w:r>
      <w:r>
        <w:t>D</w:t>
      </w:r>
      <w:r>
        <w:t>级。</w:t>
      </w:r>
      <w:r>
        <w:t>A</w:t>
      </w:r>
      <w:r>
        <w:t>级不过，其余免谈。</w:t>
      </w:r>
    </w:p>
    <w:p w14:paraId="090E03E1" w14:textId="77777777" w:rsidR="001C33E8" w:rsidRDefault="00000000">
      <w:pPr>
        <w:spacing w:after="160"/>
      </w:pPr>
      <w:r>
        <w:rPr>
          <w:b/>
          <w:sz w:val="28"/>
        </w:rPr>
        <w:t>【政策环境雷达</w:t>
      </w:r>
      <w:r>
        <w:rPr>
          <w:b/>
          <w:sz w:val="28"/>
        </w:rPr>
        <w:t xml:space="preserve"> · 2026</w:t>
      </w:r>
      <w:r>
        <w:rPr>
          <w:b/>
          <w:sz w:val="28"/>
        </w:rPr>
        <w:t>（评审与写作的政策锚点，每年公告发布后复核）】</w:t>
      </w:r>
    </w:p>
    <w:p w14:paraId="79B78475" w14:textId="77777777" w:rsidR="001C33E8" w:rsidRDefault="00000000">
      <w:pPr>
        <w:spacing w:after="120"/>
        <w:ind w:firstLine="440"/>
      </w:pPr>
      <w:r>
        <w:t>以下政策事实均来自教育部社科司年度申报通知及公开管理文件，构成</w:t>
      </w:r>
      <w:r>
        <w:t>0</w:t>
      </w:r>
      <w:r>
        <w:t>级表与各缺陷条目的时代锚点。任何条目与本章冲突时，以当年度《教育部社科司关于</w:t>
      </w:r>
      <w:r>
        <w:t>××××</w:t>
      </w:r>
      <w:r>
        <w:t>年度教育部人文社会科学研究一般项目申报工作的通知》及申报系统通知为准。</w:t>
      </w:r>
    </w:p>
    <w:p w14:paraId="106185C7" w14:textId="77777777" w:rsidR="001C33E8" w:rsidRDefault="00000000">
      <w:pPr>
        <w:spacing w:after="120"/>
        <w:ind w:firstLine="440"/>
      </w:pPr>
      <w:r>
        <w:t>一、项目类型与定位。</w:t>
      </w:r>
      <w:r>
        <w:t xml:space="preserve"> </w:t>
      </w:r>
      <w:r>
        <w:t>一般项目研究期限</w:t>
      </w:r>
      <w:r>
        <w:t>3</w:t>
      </w:r>
      <w:r>
        <w:t>年：规划基金项目资助经费不超过</w:t>
      </w:r>
      <w:r>
        <w:t>10</w:t>
      </w:r>
      <w:r>
        <w:t>万元；青年基金项目资助经费不超过</w:t>
      </w:r>
      <w:r>
        <w:t>8</w:t>
      </w:r>
      <w:r>
        <w:t>万元；继续设立西部和边疆地区项目、新疆项目、西藏项目。</w:t>
      </w:r>
      <w:r>
        <w:t>2026</w:t>
      </w:r>
      <w:r>
        <w:t>年起取消自筹经费项目类别。专项任务项目（中国特色社会主义理论体系研究专项、高校辅导员研究专项）研究期限</w:t>
      </w:r>
      <w:r>
        <w:t>2</w:t>
      </w:r>
      <w:r>
        <w:t>年，另行发布通知。多数高校将本项目按</w:t>
      </w:r>
      <w:r>
        <w:t>“</w:t>
      </w:r>
      <w:r>
        <w:t>省部级项目</w:t>
      </w:r>
      <w:r>
        <w:t>”</w:t>
      </w:r>
      <w:r>
        <w:t>认定（部分高校认定更高），是仅次于国家社科基金的人文社科项目层级</w:t>
      </w:r>
      <w:r>
        <w:t>——</w:t>
      </w:r>
      <w:r>
        <w:t>体量标尺：</w:t>
      </w:r>
      <w:r>
        <w:t>3</w:t>
      </w:r>
      <w:r>
        <w:t>年、</w:t>
      </w:r>
      <w:r>
        <w:t>8—10</w:t>
      </w:r>
      <w:r>
        <w:t>万、省部级，评委期待</w:t>
      </w:r>
      <w:r>
        <w:t>“</w:t>
      </w:r>
      <w:r>
        <w:t>小而深、做得完</w:t>
      </w:r>
      <w:r>
        <w:t>”</w:t>
      </w:r>
      <w:r>
        <w:t>的项目，不是</w:t>
      </w:r>
      <w:r>
        <w:t>“</w:t>
      </w:r>
      <w:r>
        <w:t>国家级体量</w:t>
      </w:r>
      <w:r>
        <w:t>”</w:t>
      </w:r>
      <w:r>
        <w:t>的缩微版。</w:t>
      </w:r>
    </w:p>
    <w:p w14:paraId="0855CDC8" w14:textId="77777777" w:rsidR="001C33E8" w:rsidRDefault="00000000">
      <w:pPr>
        <w:spacing w:after="120"/>
        <w:ind w:firstLine="440"/>
      </w:pPr>
      <w:r>
        <w:t>二、选题方式（</w:t>
      </w:r>
      <w:r>
        <w:t>2026</w:t>
      </w:r>
      <w:r>
        <w:t>新结构）。</w:t>
      </w:r>
      <w:r>
        <w:t xml:space="preserve"> </w:t>
      </w:r>
      <w:r>
        <w:t>不设课题指南，但设六个重点研究方向（</w:t>
      </w:r>
      <w:r>
        <w:t>2026</w:t>
      </w:r>
      <w:r>
        <w:t>年新增）：</w:t>
      </w:r>
      <w:r>
        <w:t>①</w:t>
      </w:r>
      <w:r>
        <w:t>党的创新理论体系化学理化研究阐释；</w:t>
      </w:r>
      <w:r>
        <w:t>②</w:t>
      </w:r>
      <w:r>
        <w:t>中国式现代化理论和实践问题研究；</w:t>
      </w:r>
      <w:r>
        <w:t>③</w:t>
      </w:r>
      <w:r>
        <w:t>中华优秀传统文化传承创新研究（深化</w:t>
      </w:r>
      <w:r>
        <w:t>“</w:t>
      </w:r>
      <w:r>
        <w:t>两个结合</w:t>
      </w:r>
      <w:r>
        <w:t>”</w:t>
      </w:r>
      <w:r>
        <w:t>，加强对史料文献的整理和研究，鼓励基础研究和冷门绝学长期积累）；</w:t>
      </w:r>
      <w:r>
        <w:t>④</w:t>
      </w:r>
      <w:r>
        <w:t>哲学社会科学普及和国际传播研究；</w:t>
      </w:r>
      <w:r>
        <w:t>⑤</w:t>
      </w:r>
      <w:r>
        <w:t>新兴学科领域前沿问题研究（跨学科理论创新、数智时代研究范式变革、数据驱动与人机协同）；</w:t>
      </w:r>
      <w:r>
        <w:t>⑥</w:t>
      </w:r>
      <w:r>
        <w:t>学科基础理论和基本问题研究（学科发展史、研究方法论、学术思想史）。重点方向是倾斜信号不是硬约束：建筑相关题目最自然的对接是方向</w:t>
      </w:r>
      <w:r>
        <w:t>③</w:t>
      </w:r>
      <w:r>
        <w:t>（营造技艺、建筑文献、遗产阐释属</w:t>
      </w:r>
      <w:r>
        <w:t>“</w:t>
      </w:r>
      <w:r>
        <w:t>史料文献整理＋冷门绝学长期积累</w:t>
      </w:r>
      <w:r>
        <w:t>”</w:t>
      </w:r>
      <w:r>
        <w:t>）、方向</w:t>
      </w:r>
      <w:r>
        <w:t>⑤</w:t>
      </w:r>
      <w:r>
        <w:t>（数智技术与遗产交叉）、方向</w:t>
      </w:r>
      <w:r>
        <w:t>⑥</w:t>
      </w:r>
      <w:r>
        <w:t>（建筑史学、设计学的学科基础理论）；靠不上方向不扣分，硬蹭方向而无学术出口＝价值装饰化（</w:t>
      </w:r>
      <w:r>
        <w:t>A7</w:t>
      </w:r>
      <w:r>
        <w:t>）。</w:t>
      </w:r>
    </w:p>
    <w:p w14:paraId="5EC424C1" w14:textId="77777777" w:rsidR="001C33E8" w:rsidRDefault="00000000">
      <w:pPr>
        <w:spacing w:after="120"/>
        <w:ind w:firstLine="440"/>
      </w:pPr>
      <w:r>
        <w:t>三、评审程序（双盲一关）。</w:t>
      </w:r>
      <w:r>
        <w:t xml:space="preserve"> </w:t>
      </w:r>
      <w:r>
        <w:t>学校审核</w:t>
      </w:r>
      <w:r>
        <w:t>→</w:t>
      </w:r>
      <w:r>
        <w:t>省级教育行政部门</w:t>
      </w:r>
      <w:r>
        <w:t>/</w:t>
      </w:r>
      <w:r>
        <w:t>部属高校集中报送</w:t>
      </w:r>
      <w:r>
        <w:t>→</w:t>
      </w:r>
      <w:r>
        <w:t>教育部组织网上匿名通讯评审</w:t>
      </w:r>
      <w:r>
        <w:t>→</w:t>
      </w:r>
      <w:r>
        <w:t>公示</w:t>
      </w:r>
      <w:r>
        <w:t>→</w:t>
      </w:r>
      <w:r>
        <w:t>立项。通讯评审为双盲：评审材料只呈现课题论证部分（</w:t>
      </w:r>
      <w:r>
        <w:t>B</w:t>
      </w:r>
      <w:r>
        <w:t>表），申请人背景一律隐去，专家只对选题意义、研究内容、研究计划等提出评价意见；无会议评审环节，函评通过经公示即立项，落选无个体反馈意见。评审标准六条（教育部社科司通讯评审文件）：坚持正确政治方向；选题具有重要的理论意义或现实意义，鼓励理论联系实际、研究新情况、回答新问题；具有科学性和前沿性，内容充实，论证充分，拟突破的重点难点明确，预期能产生具有创新性和社会影响的研究成果；研究思路清晰，研究方法科学、可行；有一定的研究基础，有相关研究成果和资料准备；经费预算合理。通讯评审意见表通行权重：选题约</w:t>
      </w:r>
      <w:r>
        <w:t>30%</w:t>
      </w:r>
      <w:r>
        <w:t>、论证约</w:t>
      </w:r>
      <w:r>
        <w:t>50%</w:t>
      </w:r>
      <w:r>
        <w:t>、研究基础约</w:t>
      </w:r>
      <w:r>
        <w:t>20%</w:t>
      </w:r>
      <w:r>
        <w:t>。</w:t>
      </w:r>
    </w:p>
    <w:p w14:paraId="25C2FBAC" w14:textId="77777777" w:rsidR="001C33E8" w:rsidRDefault="00000000">
      <w:pPr>
        <w:spacing w:after="120"/>
        <w:ind w:firstLine="440"/>
      </w:pPr>
      <w:r>
        <w:t>四、限额与时间节点（</w:t>
      </w:r>
      <w:r>
        <w:t>2026</w:t>
      </w:r>
      <w:r>
        <w:t>锚点）。</w:t>
      </w:r>
      <w:r>
        <w:t xml:space="preserve"> 2026</w:t>
      </w:r>
      <w:r>
        <w:t>年起实行限额申报，申报名额见申报系统（各高校名额差异大，校内普遍先组织遴选排序</w:t>
      </w:r>
      <w:r>
        <w:t>——</w:t>
      </w:r>
      <w:r>
        <w:t>实际截稿远早于国家线，以本校科研管理部门通知为准）；申报系统（教育部人文社会科学研究管理平台</w:t>
      </w:r>
      <w:r>
        <w:t>·</w:t>
      </w:r>
      <w:r>
        <w:t>申报系统，教育部</w:t>
      </w:r>
      <w:r>
        <w:lastRenderedPageBreak/>
        <w:t>社科司主页入口）</w:t>
      </w:r>
      <w:r>
        <w:t>2026</w:t>
      </w:r>
      <w:r>
        <w:t>年</w:t>
      </w:r>
      <w:r>
        <w:t>6</w:t>
      </w:r>
      <w:r>
        <w:t>月</w:t>
      </w:r>
      <w:r>
        <w:t>18</w:t>
      </w:r>
      <w:r>
        <w:t>日至</w:t>
      </w:r>
      <w:r>
        <w:t>7</w:t>
      </w:r>
      <w:r>
        <w:t>月</w:t>
      </w:r>
      <w:r>
        <w:t>12</w:t>
      </w:r>
      <w:r>
        <w:t>日</w:t>
      </w:r>
      <w:r>
        <w:t>17</w:t>
      </w:r>
      <w:r>
        <w:t>时受理网上申报，逾期系统自动关闭；申报单位审核截止</w:t>
      </w:r>
      <w:r>
        <w:t>7</w:t>
      </w:r>
      <w:r>
        <w:t>月</w:t>
      </w:r>
      <w:r>
        <w:t>18</w:t>
      </w:r>
      <w:r>
        <w:t>日。注意申报窗口年度漂移：</w:t>
      </w:r>
      <w:r>
        <w:t>2025</w:t>
      </w:r>
      <w:r>
        <w:t>年度为</w:t>
      </w:r>
      <w:r>
        <w:t>2—3</w:t>
      </w:r>
      <w:r>
        <w:t>月，</w:t>
      </w:r>
      <w:r>
        <w:t>2026</w:t>
      </w:r>
      <w:r>
        <w:t>年度为</w:t>
      </w:r>
      <w:r>
        <w:t>6—7</w:t>
      </w:r>
      <w:r>
        <w:t>月，以当年度通知为准。</w:t>
      </w:r>
    </w:p>
    <w:p w14:paraId="443DBD1E" w14:textId="77777777" w:rsidR="001C33E8" w:rsidRDefault="00000000">
      <w:pPr>
        <w:spacing w:after="120"/>
        <w:ind w:firstLine="440"/>
      </w:pPr>
      <w:r>
        <w:t>五、限项与限定（</w:t>
      </w:r>
      <w:r>
        <w:t>0</w:t>
      </w:r>
      <w:r>
        <w:t>级依据）。</w:t>
      </w:r>
      <w:r>
        <w:t xml:space="preserve"> </w:t>
      </w:r>
      <w:r>
        <w:t>申请人须为高校教师，每人限报</w:t>
      </w:r>
      <w:r>
        <w:t>1</w:t>
      </w:r>
      <w:r>
        <w:t>项，课题组成员须征得本人同意否则视为违规申报。不得申报的情形：</w:t>
      </w:r>
      <w:r>
        <w:t>①</w:t>
      </w:r>
      <w:r>
        <w:t>在研的教育部人文社会科学研究各类项目负责人；</w:t>
      </w:r>
      <w:r>
        <w:t>②</w:t>
      </w:r>
      <w:r>
        <w:t>所主持的教育部项目三年内被终止者、五年内被撤销者；</w:t>
      </w:r>
      <w:r>
        <w:t>③</w:t>
      </w:r>
      <w:r>
        <w:t>在研的国家社科基金和国家自然科学基金各类项目负责人；</w:t>
      </w:r>
      <w:r>
        <w:t>④</w:t>
      </w:r>
      <w:r>
        <w:t>当年度国家社科基金项目的申请人（教育部与国社科同年二选一）；</w:t>
      </w:r>
      <w:r>
        <w:t>⑤</w:t>
      </w:r>
      <w:r>
        <w:t>连续两年（</w:t>
      </w:r>
      <w:r>
        <w:t>2026</w:t>
      </w:r>
      <w:r>
        <w:t>年度指</w:t>
      </w:r>
      <w:r>
        <w:t>2024</w:t>
      </w:r>
      <w:r>
        <w:t>、</w:t>
      </w:r>
      <w:r>
        <w:t>2025</w:t>
      </w:r>
      <w:r>
        <w:t>年度）申请教育部一般项目未获资助的申请人</w:t>
      </w:r>
      <w:r>
        <w:t>——</w:t>
      </w:r>
      <w:r>
        <w:t>教育部特有的</w:t>
      </w:r>
      <w:r>
        <w:t>“</w:t>
      </w:r>
      <w:r>
        <w:t>暂停机制</w:t>
      </w:r>
      <w:r>
        <w:t>”</w:t>
      </w:r>
      <w:r>
        <w:t>：乱投两次的真实成本是失去第三年资格，申报策略上宁肯打磨一年，不用半成品占位。</w:t>
      </w:r>
    </w:p>
    <w:p w14:paraId="0F8CF441" w14:textId="77777777" w:rsidR="001C33E8" w:rsidRDefault="00000000">
      <w:pPr>
        <w:spacing w:after="120"/>
        <w:ind w:firstLine="440"/>
      </w:pPr>
      <w:r>
        <w:t>六、资格（</w:t>
      </w:r>
      <w:r>
        <w:t>0</w:t>
      </w:r>
      <w:r>
        <w:t>级依据）。</w:t>
      </w:r>
      <w:r>
        <w:t xml:space="preserve"> </w:t>
      </w:r>
      <w:r>
        <w:t>规划基金项目：具有高级职称（含副高）或博士学位（</w:t>
      </w:r>
      <w:r>
        <w:t>2026</w:t>
      </w:r>
      <w:r>
        <w:t>年放宽，</w:t>
      </w:r>
      <w:r>
        <w:t>2025</w:t>
      </w:r>
      <w:r>
        <w:t>年仅要求高级职称）；青年基金项目：年龄不超过</w:t>
      </w:r>
      <w:r>
        <w:t>40</w:t>
      </w:r>
      <w:r>
        <w:t>周岁（</w:t>
      </w:r>
      <w:r>
        <w:t>2026</w:t>
      </w:r>
      <w:r>
        <w:t>年度为</w:t>
      </w:r>
      <w:r>
        <w:t>1986</w:t>
      </w:r>
      <w:r>
        <w:t>年</w:t>
      </w:r>
      <w:r>
        <w:t>7</w:t>
      </w:r>
      <w:r>
        <w:t>月</w:t>
      </w:r>
      <w:r>
        <w:t>12</w:t>
      </w:r>
      <w:r>
        <w:t>日以后出生；</w:t>
      </w:r>
      <w:r>
        <w:t>2026</w:t>
      </w:r>
      <w:r>
        <w:t>年不再要求学位或职称，</w:t>
      </w:r>
      <w:r>
        <w:t>2025</w:t>
      </w:r>
      <w:r>
        <w:t>年要求博士学位或中级以上职称）；申请人须为在编在岗教师（</w:t>
      </w:r>
      <w:r>
        <w:t>2026</w:t>
      </w:r>
      <w:r>
        <w:t>年表述为</w:t>
      </w:r>
      <w:r>
        <w:t>“</w:t>
      </w:r>
      <w:r>
        <w:t>高校教师</w:t>
      </w:r>
      <w:r>
        <w:t>”</w:t>
      </w:r>
      <w:r>
        <w:t>）；限全国普通高等学校申报。</w:t>
      </w:r>
    </w:p>
    <w:p w14:paraId="2D83189D" w14:textId="77777777" w:rsidR="001C33E8" w:rsidRDefault="00000000">
      <w:pPr>
        <w:spacing w:after="120"/>
        <w:ind w:firstLine="440"/>
      </w:pPr>
      <w:r>
        <w:t>七、经费与成果。</w:t>
      </w:r>
      <w:r>
        <w:t xml:space="preserve"> </w:t>
      </w:r>
      <w:r>
        <w:t>项目经费按《高等学校哲学社会科学繁荣计划专项资金管理办法》（财教〔</w:t>
      </w:r>
      <w:r>
        <w:t>2021</w:t>
      </w:r>
      <w:r>
        <w:t>〕</w:t>
      </w:r>
      <w:r>
        <w:t>285</w:t>
      </w:r>
      <w:r>
        <w:t>号）使用和管理，按年度编制预算；间接费用按总经费</w:t>
      </w:r>
      <w:r>
        <w:t>5%—40%</w:t>
      </w:r>
      <w:r>
        <w:t>比例核定，直接费用（业务费、劳务费、设备费）不设比例要求。结项成果形式原则上须与预期成果一致</w:t>
      </w:r>
      <w:r>
        <w:t>——</w:t>
      </w:r>
      <w:r>
        <w:t>预期成果写什么，结项交什么，不可结项时降格。</w:t>
      </w:r>
    </w:p>
    <w:p w14:paraId="1953FEF4" w14:textId="77777777" w:rsidR="001C33E8" w:rsidRDefault="00000000">
      <w:pPr>
        <w:spacing w:after="120"/>
        <w:ind w:firstLine="440"/>
      </w:pPr>
      <w:r>
        <w:t>八、诚信红线。</w:t>
      </w:r>
      <w:r>
        <w:t xml:space="preserve"> </w:t>
      </w:r>
      <w:r>
        <w:t>弄虚作假、抄袭剽窃：一经查实取消三年申报和立项资格；申报材料不得有知识产权争议。教育部以系统查重与公示举报双渠道兑现诚信条款</w:t>
      </w:r>
      <w:r>
        <w:t>——</w:t>
      </w:r>
      <w:r>
        <w:t>函评通过后公示期被举报查实者照样撤销。</w:t>
      </w:r>
    </w:p>
    <w:p w14:paraId="466887CB" w14:textId="77777777" w:rsidR="001C33E8" w:rsidRDefault="00000000">
      <w:pPr>
        <w:spacing w:after="120"/>
        <w:ind w:firstLine="440"/>
      </w:pPr>
      <w:r>
        <w:t>九、学科目录大调整（</w:t>
      </w:r>
      <w:r>
        <w:t>2026</w:t>
      </w:r>
      <w:r>
        <w:t>关键变化）。</w:t>
      </w:r>
      <w:r>
        <w:t xml:space="preserve"> 2026</w:t>
      </w:r>
      <w:r>
        <w:t>年申报范围重排为</w:t>
      </w:r>
      <w:r>
        <w:t>29</w:t>
      </w:r>
      <w:r>
        <w:t>个学科：马克思主义理论、中共党史党建学、纪检监察学、公安学、哲学、理论经济学、应用经济学、法学、政治学、社会学、民族学、教育学、心理学、体育学、中国语言文学、外国语言文学、新闻传播学、考古学、中国史、世界史、艺术学、管理科学与工程、工商管理学、农林经济管理、公共管理学、信息资源管理、国家安全学、设计学、区域国别学。与建筑类最相关的变化：</w:t>
      </w:r>
      <w:r>
        <w:t>①</w:t>
      </w:r>
      <w:r>
        <w:t>设计学首次单列为独立学科</w:t>
      </w:r>
      <w:r>
        <w:t>——</w:t>
      </w:r>
      <w:r>
        <w:t>设计理论、设计史、遗产活化设计、环境设计类题目有了专属评审池；</w:t>
      </w:r>
      <w:r>
        <w:t>②</w:t>
      </w:r>
      <w:r>
        <w:t>交叉学科</w:t>
      </w:r>
      <w:r>
        <w:t>/</w:t>
      </w:r>
      <w:r>
        <w:t>综合研究取消</w:t>
      </w:r>
      <w:r>
        <w:t>——</w:t>
      </w:r>
      <w:r>
        <w:t>往年建筑类题目</w:t>
      </w:r>
      <w:r>
        <w:t>“</w:t>
      </w:r>
      <w:r>
        <w:t>进交叉口袋</w:t>
      </w:r>
      <w:r>
        <w:t>”</w:t>
      </w:r>
      <w:r>
        <w:t>的退路关闭，必须正面选择学科池；</w:t>
      </w:r>
      <w:r>
        <w:t>③</w:t>
      </w:r>
      <w:r>
        <w:t>历史学拆分为中国史与世界史。</w:t>
      </w:r>
      <w:r>
        <w:t>2025</w:t>
      </w:r>
      <w:r>
        <w:t>年及以前，建筑相关立项高频归属艺术学（营造谱系、建筑艺术、园林审美、建筑美学类）与交叉学科</w:t>
      </w:r>
      <w:r>
        <w:t>/</w:t>
      </w:r>
      <w:r>
        <w:t>综合研究（佛塔营建、遗产廊道、建成环境评估类）</w:t>
      </w:r>
      <w:r>
        <w:t>——2026</w:t>
      </w:r>
      <w:r>
        <w:t>年起归属决策整体重排，见</w:t>
      </w:r>
      <w:r>
        <w:t>“</w:t>
      </w:r>
      <w:r>
        <w:t>前置必读</w:t>
      </w:r>
      <w:r>
        <w:t>”</w:t>
      </w:r>
      <w:r>
        <w:t>学科归属判定。</w:t>
      </w:r>
    </w:p>
    <w:p w14:paraId="332E5695" w14:textId="77777777" w:rsidR="001C33E8" w:rsidRDefault="00000000">
      <w:pPr>
        <w:spacing w:after="120"/>
        <w:ind w:firstLine="440"/>
      </w:pPr>
      <w:r>
        <w:t>十、管理归属（防混淆）。</w:t>
      </w:r>
      <w:r>
        <w:t xml:space="preserve"> </w:t>
      </w:r>
      <w:r>
        <w:t>教育部人文社科一般项目（教育部社科司）是省部级学术研究资助；国家社科基金（全国哲学社会科学工作办公室）是国家级；国家社科基金艺术学项目（全国艺术科学规划办）单列管理；国家艺术基金是创作与实施资助。四者写法、评审逻辑、经费规则不同，且存在同年互斥（附录</w:t>
      </w:r>
      <w:r>
        <w:t>D</w:t>
      </w:r>
      <w:r>
        <w:t>）。</w:t>
      </w:r>
    </w:p>
    <w:p w14:paraId="13BC51D2" w14:textId="77777777" w:rsidR="001C33E8" w:rsidRDefault="00000000">
      <w:pPr>
        <w:spacing w:after="160"/>
      </w:pPr>
      <w:r>
        <w:rPr>
          <w:b/>
          <w:sz w:val="28"/>
        </w:rPr>
        <w:lastRenderedPageBreak/>
        <w:t>【前置必读】范式转换与双重判定</w:t>
      </w:r>
    </w:p>
    <w:p w14:paraId="3A9BA7E7" w14:textId="77777777" w:rsidR="001C33E8" w:rsidRDefault="00000000">
      <w:pPr>
        <w:spacing w:after="120"/>
        <w:ind w:firstLine="440"/>
      </w:pPr>
      <w:r>
        <w:t>建筑学科背景申请人最大的系统性风险，是把国自然（</w:t>
      </w:r>
      <w:r>
        <w:t>E0801</w:t>
      </w:r>
      <w:r>
        <w:t>）或国社科艺术学的论证范式平移到教育部本子。三套范式不可通约：</w:t>
      </w:r>
    </w:p>
    <w:tbl>
      <w:tblPr>
        <w:tblStyle w:val="aff1"/>
        <w:tblW w:w="0" w:type="auto"/>
        <w:jc w:val="center"/>
        <w:tblLook w:val="04A0" w:firstRow="1" w:lastRow="0" w:firstColumn="1" w:lastColumn="0" w:noHBand="0" w:noVBand="1"/>
      </w:tblPr>
      <w:tblGrid>
        <w:gridCol w:w="1423"/>
        <w:gridCol w:w="2301"/>
        <w:gridCol w:w="2299"/>
        <w:gridCol w:w="2833"/>
      </w:tblGrid>
      <w:tr w:rsidR="001C33E8" w14:paraId="1F3A59BF" w14:textId="77777777">
        <w:trPr>
          <w:jc w:val="center"/>
        </w:trPr>
        <w:tc>
          <w:tcPr>
            <w:tcW w:w="1474" w:type="dxa"/>
            <w:shd w:val="clear" w:color="auto" w:fill="D9D9D9"/>
          </w:tcPr>
          <w:p w14:paraId="00850EC1" w14:textId="77777777" w:rsidR="001C33E8" w:rsidRDefault="00000000">
            <w:r>
              <w:rPr>
                <w:rFonts w:eastAsia="黑体"/>
                <w:b/>
                <w:sz w:val="20"/>
              </w:rPr>
              <w:t>维度</w:t>
            </w:r>
          </w:p>
        </w:tc>
        <w:tc>
          <w:tcPr>
            <w:tcW w:w="2381" w:type="dxa"/>
            <w:shd w:val="clear" w:color="auto" w:fill="D9D9D9"/>
          </w:tcPr>
          <w:p w14:paraId="0B93C0AF" w14:textId="77777777" w:rsidR="001C33E8" w:rsidRDefault="00000000">
            <w:r>
              <w:rPr>
                <w:rFonts w:eastAsia="黑体"/>
                <w:b/>
                <w:sz w:val="20"/>
              </w:rPr>
              <w:t>国自然</w:t>
            </w:r>
            <w:r>
              <w:rPr>
                <w:rFonts w:eastAsia="黑体"/>
                <w:b/>
                <w:sz w:val="20"/>
              </w:rPr>
              <w:t>E0801</w:t>
            </w:r>
            <w:r>
              <w:rPr>
                <w:rFonts w:eastAsia="黑体"/>
                <w:b/>
                <w:sz w:val="20"/>
              </w:rPr>
              <w:t>（对照）</w:t>
            </w:r>
          </w:p>
        </w:tc>
        <w:tc>
          <w:tcPr>
            <w:tcW w:w="2381" w:type="dxa"/>
            <w:shd w:val="clear" w:color="auto" w:fill="D9D9D9"/>
          </w:tcPr>
          <w:p w14:paraId="3E53A064" w14:textId="77777777" w:rsidR="001C33E8" w:rsidRDefault="00000000">
            <w:r>
              <w:rPr>
                <w:rFonts w:eastAsia="黑体"/>
                <w:b/>
                <w:sz w:val="20"/>
              </w:rPr>
              <w:t>国社科艺术学（对照）</w:t>
            </w:r>
          </w:p>
        </w:tc>
        <w:tc>
          <w:tcPr>
            <w:tcW w:w="2948" w:type="dxa"/>
            <w:shd w:val="clear" w:color="auto" w:fill="D9D9D9"/>
          </w:tcPr>
          <w:p w14:paraId="293CDEC1" w14:textId="77777777" w:rsidR="001C33E8" w:rsidRDefault="00000000">
            <w:r>
              <w:rPr>
                <w:rFonts w:eastAsia="黑体"/>
                <w:b/>
                <w:sz w:val="20"/>
              </w:rPr>
              <w:t>教育部人文社科一般项目</w:t>
            </w:r>
          </w:p>
        </w:tc>
      </w:tr>
      <w:tr w:rsidR="001C33E8" w14:paraId="487F93A1" w14:textId="77777777">
        <w:trPr>
          <w:jc w:val="center"/>
        </w:trPr>
        <w:tc>
          <w:tcPr>
            <w:tcW w:w="1474" w:type="dxa"/>
          </w:tcPr>
          <w:p w14:paraId="1C91C0BE" w14:textId="77777777" w:rsidR="001C33E8" w:rsidRDefault="00000000">
            <w:r>
              <w:rPr>
                <w:sz w:val="19"/>
              </w:rPr>
              <w:t>评委构成</w:t>
            </w:r>
          </w:p>
        </w:tc>
        <w:tc>
          <w:tcPr>
            <w:tcW w:w="2381" w:type="dxa"/>
          </w:tcPr>
          <w:p w14:paraId="1E9BF006" w14:textId="77777777" w:rsidR="001C33E8" w:rsidRDefault="00000000">
            <w:r>
              <w:rPr>
                <w:sz w:val="19"/>
              </w:rPr>
              <w:t>工程技术与建筑科学专家</w:t>
            </w:r>
          </w:p>
        </w:tc>
        <w:tc>
          <w:tcPr>
            <w:tcW w:w="2381" w:type="dxa"/>
          </w:tcPr>
          <w:p w14:paraId="5F53D618" w14:textId="77777777" w:rsidR="001C33E8" w:rsidRDefault="00000000">
            <w:r>
              <w:rPr>
                <w:sz w:val="19"/>
              </w:rPr>
              <w:t>艺术学、设计学、美术学、建筑史论等人文社科学者</w:t>
            </w:r>
          </w:p>
        </w:tc>
        <w:tc>
          <w:tcPr>
            <w:tcW w:w="2948" w:type="dxa"/>
          </w:tcPr>
          <w:p w14:paraId="2E492E3D" w14:textId="77777777" w:rsidR="001C33E8" w:rsidRDefault="00000000">
            <w:r>
              <w:rPr>
                <w:sz w:val="19"/>
              </w:rPr>
              <w:t>申报学科池内的人文社科学者（设计学</w:t>
            </w:r>
            <w:r>
              <w:rPr>
                <w:sz w:val="19"/>
              </w:rPr>
              <w:t>/</w:t>
            </w:r>
            <w:r>
              <w:rPr>
                <w:sz w:val="19"/>
              </w:rPr>
              <w:t>艺术学</w:t>
            </w:r>
            <w:r>
              <w:rPr>
                <w:sz w:val="19"/>
              </w:rPr>
              <w:t>/</w:t>
            </w:r>
            <w:r>
              <w:rPr>
                <w:sz w:val="19"/>
              </w:rPr>
              <w:t>中国史</w:t>
            </w:r>
            <w:r>
              <w:rPr>
                <w:sz w:val="19"/>
              </w:rPr>
              <w:t>/</w:t>
            </w:r>
            <w:r>
              <w:rPr>
                <w:sz w:val="19"/>
              </w:rPr>
              <w:t>考古学等），大同行为主</w:t>
            </w:r>
          </w:p>
        </w:tc>
      </w:tr>
      <w:tr w:rsidR="001C33E8" w14:paraId="6F34B16B" w14:textId="77777777">
        <w:trPr>
          <w:jc w:val="center"/>
        </w:trPr>
        <w:tc>
          <w:tcPr>
            <w:tcW w:w="1474" w:type="dxa"/>
          </w:tcPr>
          <w:p w14:paraId="614F6D8A" w14:textId="77777777" w:rsidR="001C33E8" w:rsidRDefault="00000000">
            <w:r>
              <w:rPr>
                <w:sz w:val="19"/>
              </w:rPr>
              <w:t>论证单位</w:t>
            </w:r>
          </w:p>
        </w:tc>
        <w:tc>
          <w:tcPr>
            <w:tcW w:w="2381" w:type="dxa"/>
          </w:tcPr>
          <w:p w14:paraId="3F2A301C" w14:textId="77777777" w:rsidR="001C33E8" w:rsidRDefault="00000000">
            <w:r>
              <w:rPr>
                <w:sz w:val="19"/>
              </w:rPr>
              <w:t>科学问题</w:t>
            </w:r>
            <w:r>
              <w:rPr>
                <w:sz w:val="19"/>
              </w:rPr>
              <w:t>—</w:t>
            </w:r>
            <w:r>
              <w:rPr>
                <w:sz w:val="19"/>
              </w:rPr>
              <w:t>假设</w:t>
            </w:r>
            <w:r>
              <w:rPr>
                <w:sz w:val="19"/>
              </w:rPr>
              <w:t>—</w:t>
            </w:r>
            <w:r>
              <w:rPr>
                <w:sz w:val="19"/>
              </w:rPr>
              <w:t>验证</w:t>
            </w:r>
          </w:p>
        </w:tc>
        <w:tc>
          <w:tcPr>
            <w:tcW w:w="2381" w:type="dxa"/>
          </w:tcPr>
          <w:p w14:paraId="50846801" w14:textId="77777777" w:rsidR="001C33E8" w:rsidRDefault="00000000">
            <w:r>
              <w:rPr>
                <w:sz w:val="19"/>
              </w:rPr>
              <w:t>学术史缺口</w:t>
            </w:r>
            <w:r>
              <w:rPr>
                <w:sz w:val="19"/>
              </w:rPr>
              <w:t>—</w:t>
            </w:r>
            <w:r>
              <w:rPr>
                <w:sz w:val="19"/>
              </w:rPr>
              <w:t>问题意识</w:t>
            </w:r>
            <w:r>
              <w:rPr>
                <w:sz w:val="19"/>
              </w:rPr>
              <w:t>—</w:t>
            </w:r>
            <w:r>
              <w:rPr>
                <w:sz w:val="19"/>
              </w:rPr>
              <w:t>研究内容</w:t>
            </w:r>
            <w:r>
              <w:rPr>
                <w:sz w:val="19"/>
              </w:rPr>
              <w:t>—</w:t>
            </w:r>
            <w:r>
              <w:rPr>
                <w:sz w:val="19"/>
              </w:rPr>
              <w:t>学术价值</w:t>
            </w:r>
          </w:p>
        </w:tc>
        <w:tc>
          <w:tcPr>
            <w:tcW w:w="2948" w:type="dxa"/>
          </w:tcPr>
          <w:p w14:paraId="0296D34C" w14:textId="77777777" w:rsidR="001C33E8" w:rsidRDefault="00000000">
            <w:r>
              <w:rPr>
                <w:sz w:val="19"/>
              </w:rPr>
              <w:t>学术史缺口</w:t>
            </w:r>
            <w:r>
              <w:rPr>
                <w:sz w:val="19"/>
              </w:rPr>
              <w:t>—</w:t>
            </w:r>
            <w:r>
              <w:rPr>
                <w:sz w:val="19"/>
              </w:rPr>
              <w:t>问题意识</w:t>
            </w:r>
            <w:r>
              <w:rPr>
                <w:sz w:val="19"/>
              </w:rPr>
              <w:t>—</w:t>
            </w:r>
            <w:r>
              <w:rPr>
                <w:sz w:val="19"/>
              </w:rPr>
              <w:t>研究内容</w:t>
            </w:r>
            <w:r>
              <w:rPr>
                <w:sz w:val="19"/>
              </w:rPr>
              <w:t>—</w:t>
            </w:r>
            <w:r>
              <w:rPr>
                <w:sz w:val="19"/>
              </w:rPr>
              <w:t>学术价值（同人文范式，但体量标尺降一档）</w:t>
            </w:r>
          </w:p>
        </w:tc>
      </w:tr>
      <w:tr w:rsidR="001C33E8" w14:paraId="7EBE1A6E" w14:textId="77777777">
        <w:trPr>
          <w:jc w:val="center"/>
        </w:trPr>
        <w:tc>
          <w:tcPr>
            <w:tcW w:w="1474" w:type="dxa"/>
          </w:tcPr>
          <w:p w14:paraId="53875986" w14:textId="77777777" w:rsidR="001C33E8" w:rsidRDefault="00000000">
            <w:r>
              <w:rPr>
                <w:sz w:val="19"/>
              </w:rPr>
              <w:t>评审程序</w:t>
            </w:r>
          </w:p>
        </w:tc>
        <w:tc>
          <w:tcPr>
            <w:tcW w:w="2381" w:type="dxa"/>
          </w:tcPr>
          <w:p w14:paraId="0A8239A2" w14:textId="77777777" w:rsidR="001C33E8" w:rsidRDefault="00000000">
            <w:r>
              <w:rPr>
                <w:sz w:val="19"/>
              </w:rPr>
              <w:t>函评（看全本）＋会评</w:t>
            </w:r>
          </w:p>
        </w:tc>
        <w:tc>
          <w:tcPr>
            <w:tcW w:w="2381" w:type="dxa"/>
          </w:tcPr>
          <w:p w14:paraId="40E9A80F" w14:textId="77777777" w:rsidR="001C33E8" w:rsidRDefault="00000000">
            <w:r>
              <w:rPr>
                <w:sz w:val="19"/>
              </w:rPr>
              <w:t>通讯初评（匿名活页</w:t>
            </w:r>
            <w:r>
              <w:rPr>
                <w:sz w:val="19"/>
              </w:rPr>
              <w:t>≤4000</w:t>
            </w:r>
            <w:r>
              <w:rPr>
                <w:sz w:val="19"/>
              </w:rPr>
              <w:t>字）＋复评（看全本）</w:t>
            </w:r>
          </w:p>
        </w:tc>
        <w:tc>
          <w:tcPr>
            <w:tcW w:w="2948" w:type="dxa"/>
          </w:tcPr>
          <w:p w14:paraId="5EE127BB" w14:textId="77777777" w:rsidR="001C33E8" w:rsidRDefault="00000000">
            <w:r>
              <w:rPr>
                <w:sz w:val="19"/>
              </w:rPr>
              <w:t>校内限额遴选（看全本）</w:t>
            </w:r>
            <w:r>
              <w:rPr>
                <w:sz w:val="19"/>
              </w:rPr>
              <w:t>→</w:t>
            </w:r>
            <w:r>
              <w:rPr>
                <w:sz w:val="19"/>
              </w:rPr>
              <w:t>双盲函评（只看</w:t>
            </w:r>
            <w:r>
              <w:rPr>
                <w:sz w:val="19"/>
              </w:rPr>
              <w:t>B</w:t>
            </w:r>
            <w:r>
              <w:rPr>
                <w:sz w:val="19"/>
              </w:rPr>
              <w:t>表）</w:t>
            </w:r>
            <w:r>
              <w:rPr>
                <w:sz w:val="19"/>
              </w:rPr>
              <w:t>→</w:t>
            </w:r>
            <w:r>
              <w:rPr>
                <w:sz w:val="19"/>
              </w:rPr>
              <w:t>公示，无会评无反馈</w:t>
            </w:r>
          </w:p>
        </w:tc>
      </w:tr>
      <w:tr w:rsidR="001C33E8" w14:paraId="7A9245F4" w14:textId="77777777">
        <w:trPr>
          <w:jc w:val="center"/>
        </w:trPr>
        <w:tc>
          <w:tcPr>
            <w:tcW w:w="1474" w:type="dxa"/>
          </w:tcPr>
          <w:p w14:paraId="5E08E492" w14:textId="77777777" w:rsidR="001C33E8" w:rsidRDefault="00000000">
            <w:r>
              <w:rPr>
                <w:sz w:val="19"/>
              </w:rPr>
              <w:t>匿名结构</w:t>
            </w:r>
          </w:p>
        </w:tc>
        <w:tc>
          <w:tcPr>
            <w:tcW w:w="2381" w:type="dxa"/>
          </w:tcPr>
          <w:p w14:paraId="1635A390" w14:textId="77777777" w:rsidR="001C33E8" w:rsidRDefault="00000000">
            <w:r>
              <w:rPr>
                <w:sz w:val="19"/>
              </w:rPr>
              <w:t>不匿名</w:t>
            </w:r>
          </w:p>
        </w:tc>
        <w:tc>
          <w:tcPr>
            <w:tcW w:w="2381" w:type="dxa"/>
          </w:tcPr>
          <w:p w14:paraId="22D07BB8" w14:textId="77777777" w:rsidR="001C33E8" w:rsidRDefault="00000000">
            <w:r>
              <w:rPr>
                <w:sz w:val="19"/>
              </w:rPr>
              <w:t>初评匿名、复评实名</w:t>
            </w:r>
          </w:p>
        </w:tc>
        <w:tc>
          <w:tcPr>
            <w:tcW w:w="2948" w:type="dxa"/>
          </w:tcPr>
          <w:p w14:paraId="3327025C" w14:textId="77777777" w:rsidR="001C33E8" w:rsidRDefault="00000000">
            <w:r>
              <w:rPr>
                <w:sz w:val="19"/>
              </w:rPr>
              <w:t>全程双盲，</w:t>
            </w:r>
            <w:r>
              <w:rPr>
                <w:sz w:val="19"/>
              </w:rPr>
              <w:t>A</w:t>
            </w:r>
            <w:r>
              <w:rPr>
                <w:sz w:val="19"/>
              </w:rPr>
              <w:t>表身份信息不进评审</w:t>
            </w:r>
          </w:p>
        </w:tc>
      </w:tr>
      <w:tr w:rsidR="001C33E8" w14:paraId="48F48855" w14:textId="77777777">
        <w:trPr>
          <w:jc w:val="center"/>
        </w:trPr>
        <w:tc>
          <w:tcPr>
            <w:tcW w:w="1474" w:type="dxa"/>
          </w:tcPr>
          <w:p w14:paraId="5892AD3B" w14:textId="77777777" w:rsidR="001C33E8" w:rsidRDefault="00000000">
            <w:r>
              <w:rPr>
                <w:sz w:val="19"/>
              </w:rPr>
              <w:t>成果体量标尺</w:t>
            </w:r>
          </w:p>
        </w:tc>
        <w:tc>
          <w:tcPr>
            <w:tcW w:w="2381" w:type="dxa"/>
          </w:tcPr>
          <w:p w14:paraId="0E0C9990" w14:textId="77777777" w:rsidR="001C33E8" w:rsidRDefault="00000000">
            <w:r>
              <w:rPr>
                <w:sz w:val="19"/>
              </w:rPr>
              <w:t>4</w:t>
            </w:r>
            <w:r>
              <w:rPr>
                <w:sz w:val="19"/>
              </w:rPr>
              <w:t>年</w:t>
            </w:r>
            <w:r>
              <w:rPr>
                <w:sz w:val="19"/>
              </w:rPr>
              <w:t>·</w:t>
            </w:r>
            <w:r>
              <w:rPr>
                <w:sz w:val="19"/>
              </w:rPr>
              <w:t>约</w:t>
            </w:r>
            <w:r>
              <w:rPr>
                <w:sz w:val="19"/>
              </w:rPr>
              <w:t>50</w:t>
            </w:r>
            <w:r>
              <w:rPr>
                <w:sz w:val="19"/>
              </w:rPr>
              <w:t>万（面上）</w:t>
            </w:r>
          </w:p>
        </w:tc>
        <w:tc>
          <w:tcPr>
            <w:tcW w:w="2381" w:type="dxa"/>
          </w:tcPr>
          <w:p w14:paraId="146BD6B9" w14:textId="77777777" w:rsidR="001C33E8" w:rsidRDefault="00000000">
            <w:r>
              <w:rPr>
                <w:sz w:val="19"/>
              </w:rPr>
              <w:t>≤5</w:t>
            </w:r>
            <w:r>
              <w:rPr>
                <w:sz w:val="19"/>
              </w:rPr>
              <w:t>年</w:t>
            </w:r>
            <w:r>
              <w:rPr>
                <w:sz w:val="19"/>
              </w:rPr>
              <w:t>·20</w:t>
            </w:r>
            <w:r>
              <w:rPr>
                <w:sz w:val="19"/>
              </w:rPr>
              <w:t>万</w:t>
            </w:r>
            <w:r>
              <w:rPr>
                <w:sz w:val="19"/>
              </w:rPr>
              <w:t>/35</w:t>
            </w:r>
            <w:r>
              <w:rPr>
                <w:sz w:val="19"/>
              </w:rPr>
              <w:t>万</w:t>
            </w:r>
            <w:r>
              <w:rPr>
                <w:sz w:val="19"/>
              </w:rPr>
              <w:t>·</w:t>
            </w:r>
            <w:r>
              <w:rPr>
                <w:sz w:val="19"/>
              </w:rPr>
              <w:t>国家级体量</w:t>
            </w:r>
          </w:p>
        </w:tc>
        <w:tc>
          <w:tcPr>
            <w:tcW w:w="2948" w:type="dxa"/>
          </w:tcPr>
          <w:p w14:paraId="08192D89" w14:textId="77777777" w:rsidR="001C33E8" w:rsidRDefault="00000000">
            <w:r>
              <w:rPr>
                <w:sz w:val="19"/>
              </w:rPr>
              <w:t>3</w:t>
            </w:r>
            <w:r>
              <w:rPr>
                <w:sz w:val="19"/>
              </w:rPr>
              <w:t>年</w:t>
            </w:r>
            <w:r>
              <w:rPr>
                <w:sz w:val="19"/>
              </w:rPr>
              <w:t>·8—10</w:t>
            </w:r>
            <w:r>
              <w:rPr>
                <w:sz w:val="19"/>
              </w:rPr>
              <w:t>万</w:t>
            </w:r>
            <w:r>
              <w:rPr>
                <w:sz w:val="19"/>
              </w:rPr>
              <w:t>·</w:t>
            </w:r>
            <w:r>
              <w:rPr>
                <w:sz w:val="19"/>
              </w:rPr>
              <w:t>省部级体量：</w:t>
            </w:r>
            <w:r>
              <w:rPr>
                <w:sz w:val="19"/>
              </w:rPr>
              <w:t>“</w:t>
            </w:r>
            <w:r>
              <w:rPr>
                <w:sz w:val="19"/>
              </w:rPr>
              <w:t>小而深、做得完</w:t>
            </w:r>
            <w:r>
              <w:rPr>
                <w:sz w:val="19"/>
              </w:rPr>
              <w:t>”</w:t>
            </w:r>
          </w:p>
        </w:tc>
      </w:tr>
      <w:tr w:rsidR="001C33E8" w14:paraId="4EF5E934" w14:textId="77777777">
        <w:trPr>
          <w:jc w:val="center"/>
        </w:trPr>
        <w:tc>
          <w:tcPr>
            <w:tcW w:w="1474" w:type="dxa"/>
          </w:tcPr>
          <w:p w14:paraId="681EFB1F" w14:textId="77777777" w:rsidR="001C33E8" w:rsidRDefault="00000000">
            <w:r>
              <w:rPr>
                <w:sz w:val="19"/>
              </w:rPr>
              <w:t>选题方式</w:t>
            </w:r>
          </w:p>
        </w:tc>
        <w:tc>
          <w:tcPr>
            <w:tcW w:w="2381" w:type="dxa"/>
          </w:tcPr>
          <w:p w14:paraId="0794B0BA" w14:textId="77777777" w:rsidR="001C33E8" w:rsidRDefault="00000000">
            <w:r>
              <w:rPr>
                <w:sz w:val="19"/>
              </w:rPr>
              <w:t>基金委指南＋自由选题</w:t>
            </w:r>
          </w:p>
        </w:tc>
        <w:tc>
          <w:tcPr>
            <w:tcW w:w="2381" w:type="dxa"/>
          </w:tcPr>
          <w:p w14:paraId="6E4C8897" w14:textId="77777777" w:rsidR="001C33E8" w:rsidRDefault="00000000">
            <w:r>
              <w:rPr>
                <w:sz w:val="19"/>
              </w:rPr>
              <w:t>年度课题指南</w:t>
            </w:r>
            <w:r>
              <w:rPr>
                <w:sz w:val="19"/>
              </w:rPr>
              <w:t>/</w:t>
            </w:r>
            <w:r>
              <w:rPr>
                <w:sz w:val="19"/>
              </w:rPr>
              <w:t>自主拟题（年变）</w:t>
            </w:r>
          </w:p>
        </w:tc>
        <w:tc>
          <w:tcPr>
            <w:tcW w:w="2948" w:type="dxa"/>
          </w:tcPr>
          <w:p w14:paraId="0920EB77" w14:textId="77777777" w:rsidR="001C33E8" w:rsidRDefault="00000000">
            <w:r>
              <w:rPr>
                <w:sz w:val="19"/>
              </w:rPr>
              <w:t>不设指南，设六个重点研究方向（</w:t>
            </w:r>
            <w:r>
              <w:rPr>
                <w:sz w:val="19"/>
              </w:rPr>
              <w:t>2026</w:t>
            </w:r>
            <w:r>
              <w:rPr>
                <w:sz w:val="19"/>
              </w:rPr>
              <w:t>起）</w:t>
            </w:r>
          </w:p>
        </w:tc>
      </w:tr>
      <w:tr w:rsidR="001C33E8" w14:paraId="272F9DB4" w14:textId="77777777">
        <w:trPr>
          <w:jc w:val="center"/>
        </w:trPr>
        <w:tc>
          <w:tcPr>
            <w:tcW w:w="1474" w:type="dxa"/>
          </w:tcPr>
          <w:p w14:paraId="4B0059D7" w14:textId="77777777" w:rsidR="001C33E8" w:rsidRDefault="00000000">
            <w:r>
              <w:rPr>
                <w:sz w:val="19"/>
              </w:rPr>
              <w:t>限项特征</w:t>
            </w:r>
          </w:p>
        </w:tc>
        <w:tc>
          <w:tcPr>
            <w:tcW w:w="2381" w:type="dxa"/>
          </w:tcPr>
          <w:p w14:paraId="678360CC" w14:textId="77777777" w:rsidR="001C33E8" w:rsidRDefault="00000000">
            <w:r>
              <w:rPr>
                <w:sz w:val="19"/>
              </w:rPr>
              <w:t>限项复杂（申请与在研合计）</w:t>
            </w:r>
          </w:p>
        </w:tc>
        <w:tc>
          <w:tcPr>
            <w:tcW w:w="2381" w:type="dxa"/>
          </w:tcPr>
          <w:p w14:paraId="36256E31" w14:textId="77777777" w:rsidR="001C33E8" w:rsidRDefault="00000000">
            <w:r>
              <w:rPr>
                <w:sz w:val="19"/>
              </w:rPr>
              <w:t>限项复杂（在研国家级负责人不得申报）</w:t>
            </w:r>
          </w:p>
        </w:tc>
        <w:tc>
          <w:tcPr>
            <w:tcW w:w="2948" w:type="dxa"/>
          </w:tcPr>
          <w:p w14:paraId="55011FD9" w14:textId="77777777" w:rsidR="001C33E8" w:rsidRDefault="00000000">
            <w:r>
              <w:rPr>
                <w:sz w:val="19"/>
              </w:rPr>
              <w:t>连续两年未获资助暂停申报（教育部特有）；同年与国社科二选一</w:t>
            </w:r>
          </w:p>
        </w:tc>
      </w:tr>
    </w:tbl>
    <w:p w14:paraId="68C1BC02" w14:textId="77777777" w:rsidR="001C33E8" w:rsidRDefault="001C33E8">
      <w:pPr>
        <w:spacing w:after="40"/>
      </w:pPr>
    </w:p>
    <w:p w14:paraId="6B568CB7" w14:textId="77777777" w:rsidR="001C33E8" w:rsidRDefault="00000000">
      <w:pPr>
        <w:spacing w:after="120"/>
        <w:ind w:firstLine="440"/>
      </w:pPr>
      <w:r>
        <w:rPr>
          <w:b/>
        </w:rPr>
        <w:t>学科归属判定（先判，</w:t>
      </w:r>
      <w:r>
        <w:rPr>
          <w:b/>
        </w:rPr>
        <w:t>2026</w:t>
      </w:r>
      <w:r>
        <w:rPr>
          <w:b/>
        </w:rPr>
        <w:t>起升为高危）：</w:t>
      </w:r>
      <w:r>
        <w:rPr>
          <w:b/>
        </w:rPr>
        <w:t xml:space="preserve"> </w:t>
      </w:r>
      <w:r>
        <w:rPr>
          <w:b/>
        </w:rPr>
        <w:t>按题目的核心问题而非对象材料选择评审池</w:t>
      </w:r>
      <w:r>
        <w:rPr>
          <w:b/>
        </w:rPr>
        <w:t>——</w:t>
      </w:r>
    </w:p>
    <w:p w14:paraId="72612936" w14:textId="77777777" w:rsidR="001C33E8" w:rsidRDefault="00000000">
      <w:pPr>
        <w:spacing w:after="120"/>
        <w:ind w:firstLine="440"/>
      </w:pPr>
      <w:r>
        <w:t>设计学（</w:t>
      </w:r>
      <w:r>
        <w:t>2026</w:t>
      </w:r>
      <w:r>
        <w:t>新增池）：</w:t>
      </w:r>
      <w:r>
        <w:t xml:space="preserve"> </w:t>
      </w:r>
      <w:r>
        <w:t>核心动词</w:t>
      </w:r>
      <w:r>
        <w:t>“</w:t>
      </w:r>
      <w:r>
        <w:t>活化</w:t>
      </w:r>
      <w:r>
        <w:t>/</w:t>
      </w:r>
      <w:r>
        <w:t>路径</w:t>
      </w:r>
      <w:r>
        <w:t>/</w:t>
      </w:r>
      <w:r>
        <w:t>模式</w:t>
      </w:r>
      <w:r>
        <w:t>/</w:t>
      </w:r>
      <w:r>
        <w:t>策略</w:t>
      </w:r>
      <w:r>
        <w:t>/</w:t>
      </w:r>
      <w:r>
        <w:t>转译</w:t>
      </w:r>
      <w:r>
        <w:t>/</w:t>
      </w:r>
      <w:r>
        <w:t>设计</w:t>
      </w:r>
      <w:r>
        <w:t>”</w:t>
      </w:r>
      <w:r>
        <w:t>；产出以设计理论、设计策略、评价体系为主；典型对象：遗产活化设计、环境设计、设计史论、设计批评。注意：设计学池评委以设计学科班学者为主，建筑类题目在此池是</w:t>
      </w:r>
      <w:r>
        <w:t>“</w:t>
      </w:r>
      <w:r>
        <w:t>大同行</w:t>
      </w:r>
      <w:r>
        <w:t>”</w:t>
      </w:r>
      <w:r>
        <w:t>，工程话语与测绘图纸不构成给分点。</w:t>
      </w:r>
    </w:p>
    <w:p w14:paraId="1476E9A4" w14:textId="77777777" w:rsidR="001C33E8" w:rsidRDefault="00000000">
      <w:pPr>
        <w:spacing w:after="120"/>
        <w:ind w:firstLine="440"/>
      </w:pPr>
      <w:r>
        <w:t>艺术学：</w:t>
      </w:r>
      <w:r>
        <w:t xml:space="preserve"> </w:t>
      </w:r>
      <w:r>
        <w:t>核心动词</w:t>
      </w:r>
      <w:r>
        <w:t>“</w:t>
      </w:r>
      <w:r>
        <w:t>阐释</w:t>
      </w:r>
      <w:r>
        <w:t>/</w:t>
      </w:r>
      <w:r>
        <w:t>审美</w:t>
      </w:r>
      <w:r>
        <w:t>/</w:t>
      </w:r>
      <w:r>
        <w:t>建构谱系</w:t>
      </w:r>
      <w:r>
        <w:t>/</w:t>
      </w:r>
      <w:r>
        <w:t>艺术形态</w:t>
      </w:r>
      <w:r>
        <w:t>”</w:t>
      </w:r>
      <w:r>
        <w:t>；产出以艺术史论专著、图像与风格研究为主；典型对象：建筑艺术、建筑美学、园林审美、彩画装饰、石窟图像。</w:t>
      </w:r>
      <w:r>
        <w:t>2025</w:t>
      </w:r>
      <w:r>
        <w:t>年及以前建筑类立项最密集的池（营造谱系、建筑艺术阐释、园林审美类题目均有立项验证）。</w:t>
      </w:r>
    </w:p>
    <w:p w14:paraId="30EDF725" w14:textId="77777777" w:rsidR="001C33E8" w:rsidRDefault="00000000">
      <w:pPr>
        <w:spacing w:after="120"/>
        <w:ind w:firstLine="440"/>
      </w:pPr>
      <w:r>
        <w:t>中国史：</w:t>
      </w:r>
      <w:r>
        <w:t xml:space="preserve"> </w:t>
      </w:r>
      <w:r>
        <w:t>核心动词</w:t>
      </w:r>
      <w:r>
        <w:t>“</w:t>
      </w:r>
      <w:r>
        <w:t>考证</w:t>
      </w:r>
      <w:r>
        <w:t>/</w:t>
      </w:r>
      <w:r>
        <w:t>整理</w:t>
      </w:r>
      <w:r>
        <w:t>/</w:t>
      </w:r>
      <w:r>
        <w:t>揭示</w:t>
      </w:r>
      <w:r>
        <w:t>/</w:t>
      </w:r>
      <w:r>
        <w:t>追溯</w:t>
      </w:r>
      <w:r>
        <w:t>”</w:t>
      </w:r>
      <w:r>
        <w:t>；产出以史料整理＋史学研究专著为主；典型对象：建筑史、城市史、聚落史、营造史。评委是史学共同体：史料功底、考证方法、学术史对话是给分点，</w:t>
      </w:r>
      <w:r>
        <w:t>“</w:t>
      </w:r>
      <w:r>
        <w:t>活化利用</w:t>
      </w:r>
      <w:r>
        <w:t>”</w:t>
      </w:r>
      <w:r>
        <w:t>话语在此池不加分甚至扣分。</w:t>
      </w:r>
    </w:p>
    <w:p w14:paraId="342F139E" w14:textId="77777777" w:rsidR="001C33E8" w:rsidRDefault="00000000">
      <w:pPr>
        <w:spacing w:after="120"/>
        <w:ind w:firstLine="440"/>
      </w:pPr>
      <w:r>
        <w:t>考古学：</w:t>
      </w:r>
      <w:r>
        <w:t xml:space="preserve"> </w:t>
      </w:r>
      <w:r>
        <w:t>对象以遗址、石窟寺、建筑考古材料为主；核心方法为考古学与类型学。</w:t>
      </w:r>
    </w:p>
    <w:p w14:paraId="0D1071B0" w14:textId="77777777" w:rsidR="001C33E8" w:rsidRDefault="00000000">
      <w:pPr>
        <w:spacing w:after="120"/>
        <w:ind w:firstLine="440"/>
      </w:pPr>
      <w:r>
        <w:t>区域国别学：</w:t>
      </w:r>
      <w:r>
        <w:t xml:space="preserve"> </w:t>
      </w:r>
      <w:r>
        <w:t>中外建筑交流、域外中国建筑研究、跨境遗产比较。</w:t>
      </w:r>
    </w:p>
    <w:p w14:paraId="4AE625E2" w14:textId="77777777" w:rsidR="001C33E8" w:rsidRDefault="00000000">
      <w:pPr>
        <w:spacing w:after="120"/>
        <w:ind w:firstLine="440"/>
      </w:pPr>
      <w:r>
        <w:lastRenderedPageBreak/>
        <w:t>归属检验：</w:t>
      </w:r>
      <w:r>
        <w:t xml:space="preserve"> </w:t>
      </w:r>
      <w:r>
        <w:t>把摘要交给该学科一位</w:t>
      </w:r>
      <w:r>
        <w:t>“</w:t>
      </w:r>
      <w:r>
        <w:t>大同行</w:t>
      </w:r>
      <w:r>
        <w:t>”</w:t>
      </w:r>
      <w:r>
        <w:t>读，他能否用本学科标准给出高分？不能＝归属错配（</w:t>
      </w:r>
      <w:r>
        <w:t>A2</w:t>
      </w:r>
      <w:r>
        <w:t>）。同一选题换池申报不是改几个字的事</w:t>
      </w:r>
      <w:r>
        <w:t>——</w:t>
      </w:r>
      <w:r>
        <w:t>评审语境、话语体系、成果期待全部不同（附录</w:t>
      </w:r>
      <w:r>
        <w:t>D</w:t>
      </w:r>
      <w:r>
        <w:t>）。</w:t>
      </w:r>
    </w:p>
    <w:p w14:paraId="7A482ABC" w14:textId="77777777" w:rsidR="001C33E8" w:rsidRDefault="00000000">
      <w:pPr>
        <w:spacing w:after="120"/>
        <w:ind w:firstLine="440"/>
      </w:pPr>
      <w:r>
        <w:rPr>
          <w:b/>
        </w:rPr>
        <w:t>题目类型判定（</w:t>
      </w:r>
      <w:r>
        <w:rPr>
          <w:b/>
        </w:rPr>
        <w:t>10</w:t>
      </w:r>
      <w:r>
        <w:rPr>
          <w:b/>
        </w:rPr>
        <w:t>秒）：</w:t>
      </w:r>
      <w:r>
        <w:rPr>
          <w:b/>
        </w:rPr>
        <w:t xml:space="preserve"> </w:t>
      </w:r>
      <w:r>
        <w:rPr>
          <w:b/>
        </w:rPr>
        <w:t>按题目</w:t>
      </w:r>
      <w:r>
        <w:rPr>
          <w:b/>
        </w:rPr>
        <w:t>/B</w:t>
      </w:r>
      <w:r>
        <w:rPr>
          <w:b/>
        </w:rPr>
        <w:t>表核心动词与产出形态判三型</w:t>
      </w:r>
      <w:r>
        <w:rPr>
          <w:b/>
        </w:rPr>
        <w:t>——</w:t>
      </w:r>
    </w:p>
    <w:tbl>
      <w:tblPr>
        <w:tblStyle w:val="aff1"/>
        <w:tblW w:w="0" w:type="auto"/>
        <w:jc w:val="center"/>
        <w:tblLook w:val="04A0" w:firstRow="1" w:lastRow="0" w:firstColumn="1" w:lastColumn="0" w:noHBand="0" w:noVBand="1"/>
      </w:tblPr>
      <w:tblGrid>
        <w:gridCol w:w="1458"/>
        <w:gridCol w:w="2466"/>
        <w:gridCol w:w="2466"/>
        <w:gridCol w:w="2466"/>
      </w:tblGrid>
      <w:tr w:rsidR="001C33E8" w14:paraId="6537BE5A" w14:textId="77777777">
        <w:trPr>
          <w:jc w:val="center"/>
        </w:trPr>
        <w:tc>
          <w:tcPr>
            <w:tcW w:w="1474" w:type="dxa"/>
            <w:shd w:val="clear" w:color="auto" w:fill="D9D9D9"/>
          </w:tcPr>
          <w:p w14:paraId="3D9C741F" w14:textId="77777777" w:rsidR="001C33E8" w:rsidRDefault="00000000">
            <w:r>
              <w:rPr>
                <w:rFonts w:eastAsia="黑体"/>
                <w:b/>
                <w:sz w:val="20"/>
              </w:rPr>
              <w:t>判定维度</w:t>
            </w:r>
          </w:p>
        </w:tc>
        <w:tc>
          <w:tcPr>
            <w:tcW w:w="2494" w:type="dxa"/>
            <w:shd w:val="clear" w:color="auto" w:fill="D9D9D9"/>
          </w:tcPr>
          <w:p w14:paraId="361F8CA0" w14:textId="77777777" w:rsidR="001C33E8" w:rsidRDefault="00000000">
            <w:r>
              <w:rPr>
                <w:rFonts w:eastAsia="黑体"/>
                <w:b/>
                <w:sz w:val="20"/>
              </w:rPr>
              <w:t>史论型</w:t>
            </w:r>
          </w:p>
        </w:tc>
        <w:tc>
          <w:tcPr>
            <w:tcW w:w="2494" w:type="dxa"/>
            <w:shd w:val="clear" w:color="auto" w:fill="D9D9D9"/>
          </w:tcPr>
          <w:p w14:paraId="736294E9" w14:textId="77777777" w:rsidR="001C33E8" w:rsidRDefault="00000000">
            <w:r>
              <w:rPr>
                <w:rFonts w:eastAsia="黑体"/>
                <w:b/>
                <w:sz w:val="20"/>
              </w:rPr>
              <w:t>理论建构型</w:t>
            </w:r>
          </w:p>
        </w:tc>
        <w:tc>
          <w:tcPr>
            <w:tcW w:w="2494" w:type="dxa"/>
            <w:shd w:val="clear" w:color="auto" w:fill="D9D9D9"/>
          </w:tcPr>
          <w:p w14:paraId="27F7B717" w14:textId="77777777" w:rsidR="001C33E8" w:rsidRDefault="00000000">
            <w:r>
              <w:rPr>
                <w:rFonts w:eastAsia="黑体"/>
                <w:b/>
                <w:sz w:val="20"/>
              </w:rPr>
              <w:t>应用对策型</w:t>
            </w:r>
          </w:p>
        </w:tc>
      </w:tr>
      <w:tr w:rsidR="001C33E8" w14:paraId="3F213F56" w14:textId="77777777">
        <w:trPr>
          <w:jc w:val="center"/>
        </w:trPr>
        <w:tc>
          <w:tcPr>
            <w:tcW w:w="1474" w:type="dxa"/>
          </w:tcPr>
          <w:p w14:paraId="268E6A19" w14:textId="77777777" w:rsidR="001C33E8" w:rsidRDefault="00000000">
            <w:r>
              <w:rPr>
                <w:sz w:val="19"/>
              </w:rPr>
              <w:t>核心学术贡献</w:t>
            </w:r>
          </w:p>
        </w:tc>
        <w:tc>
          <w:tcPr>
            <w:tcW w:w="2494" w:type="dxa"/>
          </w:tcPr>
          <w:p w14:paraId="40890E09" w14:textId="77777777" w:rsidR="001C33E8" w:rsidRDefault="00000000">
            <w:r>
              <w:rPr>
                <w:sz w:val="19"/>
              </w:rPr>
              <w:t>新材料、新解释、学术史推进</w:t>
            </w:r>
          </w:p>
        </w:tc>
        <w:tc>
          <w:tcPr>
            <w:tcW w:w="2494" w:type="dxa"/>
          </w:tcPr>
          <w:p w14:paraId="64EC37A6" w14:textId="77777777" w:rsidR="001C33E8" w:rsidRDefault="00000000">
            <w:r>
              <w:rPr>
                <w:sz w:val="19"/>
              </w:rPr>
              <w:t>原创理论框架、概念体系</w:t>
            </w:r>
          </w:p>
        </w:tc>
        <w:tc>
          <w:tcPr>
            <w:tcW w:w="2494" w:type="dxa"/>
          </w:tcPr>
          <w:p w14:paraId="551FC6FA" w14:textId="77777777" w:rsidR="001C33E8" w:rsidRDefault="00000000">
            <w:r>
              <w:rPr>
                <w:sz w:val="19"/>
              </w:rPr>
              <w:t>真问题的解决方案与决策参考</w:t>
            </w:r>
          </w:p>
        </w:tc>
      </w:tr>
      <w:tr w:rsidR="001C33E8" w14:paraId="212A4167" w14:textId="77777777">
        <w:trPr>
          <w:jc w:val="center"/>
        </w:trPr>
        <w:tc>
          <w:tcPr>
            <w:tcW w:w="1474" w:type="dxa"/>
          </w:tcPr>
          <w:p w14:paraId="798789E6" w14:textId="77777777" w:rsidR="001C33E8" w:rsidRDefault="00000000">
            <w:r>
              <w:rPr>
                <w:sz w:val="19"/>
              </w:rPr>
              <w:t>核心动词</w:t>
            </w:r>
          </w:p>
        </w:tc>
        <w:tc>
          <w:tcPr>
            <w:tcW w:w="2494" w:type="dxa"/>
          </w:tcPr>
          <w:p w14:paraId="5FC23D94" w14:textId="77777777" w:rsidR="001C33E8" w:rsidRDefault="00000000">
            <w:r>
              <w:rPr>
                <w:sz w:val="19"/>
              </w:rPr>
              <w:t>揭示</w:t>
            </w:r>
            <w:r>
              <w:rPr>
                <w:sz w:val="19"/>
              </w:rPr>
              <w:t>/</w:t>
            </w:r>
            <w:r>
              <w:rPr>
                <w:sz w:val="19"/>
              </w:rPr>
              <w:t>阐释</w:t>
            </w:r>
            <w:r>
              <w:rPr>
                <w:sz w:val="19"/>
              </w:rPr>
              <w:t>/</w:t>
            </w:r>
            <w:r>
              <w:rPr>
                <w:sz w:val="19"/>
              </w:rPr>
              <w:t>考证</w:t>
            </w:r>
            <w:r>
              <w:rPr>
                <w:sz w:val="19"/>
              </w:rPr>
              <w:t>/</w:t>
            </w:r>
            <w:r>
              <w:rPr>
                <w:sz w:val="19"/>
              </w:rPr>
              <w:t>整理</w:t>
            </w:r>
            <w:r>
              <w:rPr>
                <w:sz w:val="19"/>
              </w:rPr>
              <w:t>/</w:t>
            </w:r>
            <w:r>
              <w:rPr>
                <w:sz w:val="19"/>
              </w:rPr>
              <w:t>构建谱系</w:t>
            </w:r>
          </w:p>
        </w:tc>
        <w:tc>
          <w:tcPr>
            <w:tcW w:w="2494" w:type="dxa"/>
          </w:tcPr>
          <w:p w14:paraId="39C14EE0" w14:textId="77777777" w:rsidR="001C33E8" w:rsidRDefault="00000000">
            <w:r>
              <w:rPr>
                <w:sz w:val="19"/>
              </w:rPr>
              <w:t>建构</w:t>
            </w:r>
            <w:r>
              <w:rPr>
                <w:sz w:val="19"/>
              </w:rPr>
              <w:t>/</w:t>
            </w:r>
            <w:r>
              <w:rPr>
                <w:sz w:val="19"/>
              </w:rPr>
              <w:t>机制</w:t>
            </w:r>
            <w:r>
              <w:rPr>
                <w:sz w:val="19"/>
              </w:rPr>
              <w:t>/</w:t>
            </w:r>
            <w:r>
              <w:rPr>
                <w:sz w:val="19"/>
              </w:rPr>
              <w:t>范式</w:t>
            </w:r>
            <w:r>
              <w:rPr>
                <w:sz w:val="19"/>
              </w:rPr>
              <w:t>/</w:t>
            </w:r>
            <w:r>
              <w:rPr>
                <w:sz w:val="19"/>
              </w:rPr>
              <w:t>体系</w:t>
            </w:r>
            <w:r>
              <w:rPr>
                <w:sz w:val="19"/>
              </w:rPr>
              <w:t>/</w:t>
            </w:r>
            <w:r>
              <w:rPr>
                <w:sz w:val="19"/>
              </w:rPr>
              <w:t>话语</w:t>
            </w:r>
          </w:p>
        </w:tc>
        <w:tc>
          <w:tcPr>
            <w:tcW w:w="2494" w:type="dxa"/>
          </w:tcPr>
          <w:p w14:paraId="47FBC7BC" w14:textId="77777777" w:rsidR="001C33E8" w:rsidRDefault="00000000">
            <w:r>
              <w:rPr>
                <w:sz w:val="19"/>
              </w:rPr>
              <w:t>活化</w:t>
            </w:r>
            <w:r>
              <w:rPr>
                <w:sz w:val="19"/>
              </w:rPr>
              <w:t>/</w:t>
            </w:r>
            <w:r>
              <w:rPr>
                <w:sz w:val="19"/>
              </w:rPr>
              <w:t>路径</w:t>
            </w:r>
            <w:r>
              <w:rPr>
                <w:sz w:val="19"/>
              </w:rPr>
              <w:t>/</w:t>
            </w:r>
            <w:r>
              <w:rPr>
                <w:sz w:val="19"/>
              </w:rPr>
              <w:t>模式</w:t>
            </w:r>
            <w:r>
              <w:rPr>
                <w:sz w:val="19"/>
              </w:rPr>
              <w:t>/</w:t>
            </w:r>
            <w:r>
              <w:rPr>
                <w:sz w:val="19"/>
              </w:rPr>
              <w:t>策略</w:t>
            </w:r>
            <w:r>
              <w:rPr>
                <w:sz w:val="19"/>
              </w:rPr>
              <w:t>/</w:t>
            </w:r>
            <w:r>
              <w:rPr>
                <w:sz w:val="19"/>
              </w:rPr>
              <w:t>转化</w:t>
            </w:r>
            <w:r>
              <w:rPr>
                <w:sz w:val="19"/>
              </w:rPr>
              <w:t>/</w:t>
            </w:r>
            <w:r>
              <w:rPr>
                <w:sz w:val="19"/>
              </w:rPr>
              <w:t>治理</w:t>
            </w:r>
          </w:p>
        </w:tc>
      </w:tr>
      <w:tr w:rsidR="001C33E8" w14:paraId="384C4DF2" w14:textId="77777777">
        <w:trPr>
          <w:jc w:val="center"/>
        </w:trPr>
        <w:tc>
          <w:tcPr>
            <w:tcW w:w="1474" w:type="dxa"/>
          </w:tcPr>
          <w:p w14:paraId="6D1BD88B" w14:textId="77777777" w:rsidR="001C33E8" w:rsidRDefault="00000000">
            <w:r>
              <w:rPr>
                <w:sz w:val="19"/>
              </w:rPr>
              <w:t>证据类型</w:t>
            </w:r>
          </w:p>
        </w:tc>
        <w:tc>
          <w:tcPr>
            <w:tcW w:w="2494" w:type="dxa"/>
          </w:tcPr>
          <w:p w14:paraId="604F3B50" w14:textId="77777777" w:rsidR="001C33E8" w:rsidRDefault="00000000">
            <w:r>
              <w:rPr>
                <w:sz w:val="19"/>
              </w:rPr>
              <w:t>文献、实物、测绘、口述、图像、档案</w:t>
            </w:r>
          </w:p>
        </w:tc>
        <w:tc>
          <w:tcPr>
            <w:tcW w:w="2494" w:type="dxa"/>
          </w:tcPr>
          <w:p w14:paraId="5AA35EC7" w14:textId="77777777" w:rsidR="001C33E8" w:rsidRDefault="00000000">
            <w:r>
              <w:rPr>
                <w:sz w:val="19"/>
              </w:rPr>
              <w:t>理论文本、案例、比较框架</w:t>
            </w:r>
          </w:p>
        </w:tc>
        <w:tc>
          <w:tcPr>
            <w:tcW w:w="2494" w:type="dxa"/>
          </w:tcPr>
          <w:p w14:paraId="4877D5A7" w14:textId="77777777" w:rsidR="001C33E8" w:rsidRDefault="00000000">
            <w:r>
              <w:rPr>
                <w:sz w:val="19"/>
              </w:rPr>
              <w:t>政策文本、实践案例、调研数据、实施方案</w:t>
            </w:r>
          </w:p>
        </w:tc>
      </w:tr>
      <w:tr w:rsidR="001C33E8" w14:paraId="76BB74D3" w14:textId="77777777">
        <w:trPr>
          <w:jc w:val="center"/>
        </w:trPr>
        <w:tc>
          <w:tcPr>
            <w:tcW w:w="1474" w:type="dxa"/>
          </w:tcPr>
          <w:p w14:paraId="6257146E" w14:textId="77777777" w:rsidR="001C33E8" w:rsidRDefault="00000000">
            <w:r>
              <w:rPr>
                <w:sz w:val="19"/>
              </w:rPr>
              <w:t>成果形态</w:t>
            </w:r>
          </w:p>
        </w:tc>
        <w:tc>
          <w:tcPr>
            <w:tcW w:w="2494" w:type="dxa"/>
          </w:tcPr>
          <w:p w14:paraId="41B79FCB" w14:textId="77777777" w:rsidR="001C33E8" w:rsidRDefault="00000000">
            <w:r>
              <w:rPr>
                <w:sz w:val="19"/>
              </w:rPr>
              <w:t>专著、资料整理＋研究</w:t>
            </w:r>
          </w:p>
        </w:tc>
        <w:tc>
          <w:tcPr>
            <w:tcW w:w="2494" w:type="dxa"/>
          </w:tcPr>
          <w:p w14:paraId="3C7A14CD" w14:textId="77777777" w:rsidR="001C33E8" w:rsidRDefault="00000000">
            <w:r>
              <w:rPr>
                <w:sz w:val="19"/>
              </w:rPr>
              <w:t>理论专著</w:t>
            </w:r>
          </w:p>
        </w:tc>
        <w:tc>
          <w:tcPr>
            <w:tcW w:w="2494" w:type="dxa"/>
          </w:tcPr>
          <w:p w14:paraId="327CBF16" w14:textId="77777777" w:rsidR="001C33E8" w:rsidRDefault="00000000">
            <w:r>
              <w:rPr>
                <w:sz w:val="19"/>
              </w:rPr>
              <w:t>研究报告＋应用成果</w:t>
            </w:r>
          </w:p>
        </w:tc>
      </w:tr>
      <w:tr w:rsidR="001C33E8" w14:paraId="17E09675" w14:textId="77777777">
        <w:trPr>
          <w:jc w:val="center"/>
        </w:trPr>
        <w:tc>
          <w:tcPr>
            <w:tcW w:w="1474" w:type="dxa"/>
          </w:tcPr>
          <w:p w14:paraId="107DA796" w14:textId="77777777" w:rsidR="001C33E8" w:rsidRDefault="00000000">
            <w:r>
              <w:rPr>
                <w:sz w:val="19"/>
              </w:rPr>
              <w:t>自然归属池</w:t>
            </w:r>
          </w:p>
        </w:tc>
        <w:tc>
          <w:tcPr>
            <w:tcW w:w="2494" w:type="dxa"/>
          </w:tcPr>
          <w:p w14:paraId="3F92CC61" w14:textId="77777777" w:rsidR="001C33E8" w:rsidRDefault="00000000">
            <w:r>
              <w:rPr>
                <w:sz w:val="19"/>
              </w:rPr>
              <w:t>中国史</w:t>
            </w:r>
            <w:r>
              <w:rPr>
                <w:sz w:val="19"/>
              </w:rPr>
              <w:t>/</w:t>
            </w:r>
            <w:r>
              <w:rPr>
                <w:sz w:val="19"/>
              </w:rPr>
              <w:t>艺术学</w:t>
            </w:r>
            <w:r>
              <w:rPr>
                <w:sz w:val="19"/>
              </w:rPr>
              <w:t>/</w:t>
            </w:r>
            <w:r>
              <w:rPr>
                <w:sz w:val="19"/>
              </w:rPr>
              <w:t>考古学</w:t>
            </w:r>
          </w:p>
        </w:tc>
        <w:tc>
          <w:tcPr>
            <w:tcW w:w="2494" w:type="dxa"/>
          </w:tcPr>
          <w:p w14:paraId="7DB7897D" w14:textId="77777777" w:rsidR="001C33E8" w:rsidRDefault="00000000">
            <w:r>
              <w:rPr>
                <w:sz w:val="19"/>
              </w:rPr>
              <w:t>艺术学</w:t>
            </w:r>
            <w:r>
              <w:rPr>
                <w:sz w:val="19"/>
              </w:rPr>
              <w:t>/</w:t>
            </w:r>
            <w:r>
              <w:rPr>
                <w:sz w:val="19"/>
              </w:rPr>
              <w:t>设计学</w:t>
            </w:r>
          </w:p>
        </w:tc>
        <w:tc>
          <w:tcPr>
            <w:tcW w:w="2494" w:type="dxa"/>
          </w:tcPr>
          <w:p w14:paraId="052281F7" w14:textId="77777777" w:rsidR="001C33E8" w:rsidRDefault="00000000">
            <w:r>
              <w:rPr>
                <w:sz w:val="19"/>
              </w:rPr>
              <w:t>设计学</w:t>
            </w:r>
            <w:r>
              <w:rPr>
                <w:sz w:val="19"/>
              </w:rPr>
              <w:t>/</w:t>
            </w:r>
            <w:r>
              <w:rPr>
                <w:sz w:val="19"/>
              </w:rPr>
              <w:t>艺术学</w:t>
            </w:r>
          </w:p>
        </w:tc>
      </w:tr>
    </w:tbl>
    <w:p w14:paraId="1DF8C30C" w14:textId="77777777" w:rsidR="001C33E8" w:rsidRDefault="001C33E8">
      <w:pPr>
        <w:spacing w:after="40"/>
      </w:pPr>
    </w:p>
    <w:p w14:paraId="6B5F7434" w14:textId="77777777" w:rsidR="001C33E8" w:rsidRDefault="00000000">
      <w:pPr>
        <w:spacing w:after="120"/>
        <w:ind w:firstLine="440"/>
      </w:pPr>
      <w:r>
        <w:t>无法判定时，同时调用三型标准中最严格者。类型判定与归属判定交叉使用：先判池（决定评审语境），再判型（决定条目调用）。</w:t>
      </w:r>
    </w:p>
    <w:p w14:paraId="47F9EEB8" w14:textId="77777777" w:rsidR="001C33E8" w:rsidRDefault="00000000">
      <w:pPr>
        <w:spacing w:after="160"/>
      </w:pPr>
      <w:r>
        <w:rPr>
          <w:b/>
          <w:sz w:val="28"/>
        </w:rPr>
        <w:t>0</w:t>
      </w:r>
      <w:r>
        <w:rPr>
          <w:b/>
          <w:sz w:val="28"/>
        </w:rPr>
        <w:t>级</w:t>
      </w:r>
      <w:r>
        <w:rPr>
          <w:b/>
          <w:sz w:val="28"/>
        </w:rPr>
        <w:t xml:space="preserve"> · </w:t>
      </w:r>
      <w:r>
        <w:rPr>
          <w:b/>
          <w:sz w:val="28"/>
        </w:rPr>
        <w:t>形式审查红线（未进评审即出局，全部可自查）</w:t>
      </w:r>
    </w:p>
    <w:p w14:paraId="5A47DE30" w14:textId="77777777" w:rsidR="001C33E8" w:rsidRDefault="00000000">
      <w:pPr>
        <w:spacing w:after="120"/>
        <w:ind w:firstLine="440"/>
      </w:pPr>
      <w:r>
        <w:rPr>
          <w:b/>
        </w:rPr>
        <w:t>0</w:t>
      </w:r>
      <w:r>
        <w:rPr>
          <w:b/>
        </w:rPr>
        <w:t>级任一不通过</w:t>
      </w:r>
      <w:r>
        <w:rPr>
          <w:b/>
        </w:rPr>
        <w:t xml:space="preserve"> = </w:t>
      </w:r>
      <w:r>
        <w:rPr>
          <w:b/>
        </w:rPr>
        <w:t>停止评审，先修复再评估内容。</w:t>
      </w:r>
    </w:p>
    <w:tbl>
      <w:tblPr>
        <w:tblStyle w:val="aff1"/>
        <w:tblW w:w="0" w:type="auto"/>
        <w:jc w:val="center"/>
        <w:tblLook w:val="04A0" w:firstRow="1" w:lastRow="0" w:firstColumn="1" w:lastColumn="0" w:noHBand="0" w:noVBand="1"/>
      </w:tblPr>
      <w:tblGrid>
        <w:gridCol w:w="2647"/>
        <w:gridCol w:w="3309"/>
        <w:gridCol w:w="2900"/>
      </w:tblGrid>
      <w:tr w:rsidR="001C33E8" w14:paraId="48E64E6E" w14:textId="77777777">
        <w:trPr>
          <w:jc w:val="center"/>
        </w:trPr>
        <w:tc>
          <w:tcPr>
            <w:tcW w:w="1928" w:type="dxa"/>
            <w:shd w:val="clear" w:color="auto" w:fill="D9D9D9"/>
          </w:tcPr>
          <w:p w14:paraId="1223AD02" w14:textId="77777777" w:rsidR="001C33E8" w:rsidRDefault="00000000">
            <w:r>
              <w:rPr>
                <w:rFonts w:eastAsia="黑体"/>
                <w:b/>
                <w:sz w:val="20"/>
              </w:rPr>
              <w:t>形式项</w:t>
            </w:r>
          </w:p>
        </w:tc>
        <w:tc>
          <w:tcPr>
            <w:tcW w:w="3628" w:type="dxa"/>
            <w:shd w:val="clear" w:color="auto" w:fill="D9D9D9"/>
          </w:tcPr>
          <w:p w14:paraId="7DB0E9D5" w14:textId="77777777" w:rsidR="001C33E8" w:rsidRDefault="00000000">
            <w:r>
              <w:rPr>
                <w:rFonts w:eastAsia="黑体"/>
                <w:b/>
                <w:sz w:val="20"/>
              </w:rPr>
              <w:t>检查内容</w:t>
            </w:r>
          </w:p>
        </w:tc>
        <w:tc>
          <w:tcPr>
            <w:tcW w:w="3175" w:type="dxa"/>
            <w:shd w:val="clear" w:color="auto" w:fill="D9D9D9"/>
          </w:tcPr>
          <w:p w14:paraId="070794DB" w14:textId="77777777" w:rsidR="001C33E8" w:rsidRDefault="00000000">
            <w:r>
              <w:rPr>
                <w:rFonts w:eastAsia="黑体"/>
                <w:b/>
                <w:sz w:val="20"/>
              </w:rPr>
              <w:t>不通过的后果与处理</w:t>
            </w:r>
          </w:p>
        </w:tc>
      </w:tr>
      <w:tr w:rsidR="001C33E8" w14:paraId="2695209D" w14:textId="77777777">
        <w:trPr>
          <w:jc w:val="center"/>
        </w:trPr>
        <w:tc>
          <w:tcPr>
            <w:tcW w:w="1928" w:type="dxa"/>
          </w:tcPr>
          <w:p w14:paraId="465BA6A1" w14:textId="77777777" w:rsidR="001C33E8" w:rsidRDefault="00000000">
            <w:r>
              <w:rPr>
                <w:sz w:val="19"/>
              </w:rPr>
              <w:t>0-1 B</w:t>
            </w:r>
            <w:r>
              <w:rPr>
                <w:sz w:val="19"/>
              </w:rPr>
              <w:t>表身份信息泄露【通用</w:t>
            </w:r>
            <w:r>
              <w:rPr>
                <w:sz w:val="19"/>
              </w:rPr>
              <w:t>·</w:t>
            </w:r>
            <w:r>
              <w:rPr>
                <w:sz w:val="19"/>
              </w:rPr>
              <w:t>最高发】</w:t>
            </w:r>
          </w:p>
        </w:tc>
        <w:tc>
          <w:tcPr>
            <w:tcW w:w="3628" w:type="dxa"/>
          </w:tcPr>
          <w:p w14:paraId="45145211" w14:textId="77777777" w:rsidR="001C33E8" w:rsidRDefault="00000000">
            <w:r>
              <w:rPr>
                <w:sz w:val="19"/>
              </w:rPr>
              <w:t>B</w:t>
            </w:r>
            <w:r>
              <w:rPr>
                <w:sz w:val="19"/>
              </w:rPr>
              <w:t>表任何位置</w:t>
            </w:r>
            <w:r>
              <w:rPr>
                <w:sz w:val="19"/>
              </w:rPr>
              <w:t>“</w:t>
            </w:r>
            <w:r>
              <w:rPr>
                <w:sz w:val="19"/>
              </w:rPr>
              <w:t>以任何形式</w:t>
            </w:r>
            <w:r>
              <w:rPr>
                <w:sz w:val="19"/>
              </w:rPr>
              <w:t>”</w:t>
            </w:r>
            <w:r>
              <w:rPr>
                <w:sz w:val="19"/>
              </w:rPr>
              <w:t>出现申请人姓名、所在学校等相关信息</w:t>
            </w:r>
            <w:r>
              <w:rPr>
                <w:sz w:val="19"/>
              </w:rPr>
              <w:t>——</w:t>
            </w:r>
            <w:r>
              <w:rPr>
                <w:sz w:val="19"/>
              </w:rPr>
              <w:t>含隐性泄露：</w:t>
            </w:r>
            <w:r>
              <w:rPr>
                <w:sz w:val="19"/>
              </w:rPr>
              <w:t>“</w:t>
            </w:r>
            <w:r>
              <w:rPr>
                <w:sz w:val="19"/>
              </w:rPr>
              <w:t>本人所在单位</w:t>
            </w:r>
            <w:r>
              <w:rPr>
                <w:sz w:val="19"/>
              </w:rPr>
              <w:t>”</w:t>
            </w:r>
            <w:r>
              <w:rPr>
                <w:sz w:val="19"/>
              </w:rPr>
              <w:t>、单位实名平台</w:t>
            </w:r>
            <w:r>
              <w:rPr>
                <w:sz w:val="19"/>
              </w:rPr>
              <w:t>/</w:t>
            </w:r>
            <w:r>
              <w:rPr>
                <w:sz w:val="19"/>
              </w:rPr>
              <w:t>基地名称、导师姓名、单位特有机构名。</w:t>
            </w:r>
            <w:r>
              <w:rPr>
                <w:sz w:val="19"/>
              </w:rPr>
              <w:t>B</w:t>
            </w:r>
            <w:r>
              <w:rPr>
                <w:sz w:val="19"/>
              </w:rPr>
              <w:t>表中允许出现申请者已发表文章的期刊名称、文章题目及主持承担的课题名称，但不得出现本人单位与姓名。两种高发隐性形态须专项排查：</w:t>
            </w:r>
            <w:r>
              <w:rPr>
                <w:sz w:val="19"/>
              </w:rPr>
              <w:t>①</w:t>
            </w:r>
            <w:r>
              <w:rPr>
                <w:sz w:val="19"/>
              </w:rPr>
              <w:t>述评自引署名</w:t>
            </w:r>
            <w:r>
              <w:rPr>
                <w:sz w:val="19"/>
              </w:rPr>
              <w:t>——</w:t>
            </w:r>
            <w:r>
              <w:rPr>
                <w:sz w:val="19"/>
              </w:rPr>
              <w:t>述评段以</w:t>
            </w:r>
            <w:r>
              <w:rPr>
                <w:sz w:val="19"/>
              </w:rPr>
              <w:t>“</w:t>
            </w:r>
            <w:r>
              <w:rPr>
                <w:sz w:val="19"/>
              </w:rPr>
              <w:t>姓名（年份）</w:t>
            </w:r>
            <w:r>
              <w:rPr>
                <w:sz w:val="19"/>
              </w:rPr>
              <w:t>”</w:t>
            </w:r>
            <w:r>
              <w:rPr>
                <w:sz w:val="19"/>
              </w:rPr>
              <w:t>作者</w:t>
            </w:r>
            <w:r>
              <w:rPr>
                <w:sz w:val="19"/>
              </w:rPr>
              <w:t>—</w:t>
            </w:r>
            <w:r>
              <w:rPr>
                <w:sz w:val="19"/>
              </w:rPr>
              <w:t>年份制引用申请人本人成果，等于直接在</w:t>
            </w:r>
            <w:r>
              <w:rPr>
                <w:sz w:val="19"/>
              </w:rPr>
              <w:t>B</w:t>
            </w:r>
            <w:r>
              <w:rPr>
                <w:sz w:val="19"/>
              </w:rPr>
              <w:t>表签名；修改：删除该自引或改写为匿名表述（前期成果已在板块三以匿名形态呈现，述评无需再引）。</w:t>
            </w:r>
            <w:r>
              <w:rPr>
                <w:sz w:val="19"/>
              </w:rPr>
              <w:t>②</w:t>
            </w:r>
            <w:r>
              <w:rPr>
                <w:sz w:val="19"/>
              </w:rPr>
              <w:t>组合识别</w:t>
            </w:r>
            <w:r>
              <w:rPr>
                <w:sz w:val="19"/>
              </w:rPr>
              <w:t>——</w:t>
            </w:r>
            <w:r>
              <w:rPr>
                <w:sz w:val="19"/>
              </w:rPr>
              <w:t>团队称号（如某类国家级专项团队）、独家合作机构、籍贯方言、在地距离、个人搜集藏品规模等单项合规的信息，组合后可被行家反推身份；提交前按</w:t>
            </w:r>
            <w:r>
              <w:rPr>
                <w:sz w:val="19"/>
              </w:rPr>
              <w:t>“</w:t>
            </w:r>
            <w:r>
              <w:rPr>
                <w:sz w:val="19"/>
              </w:rPr>
              <w:t>本领域行家能否认出我是谁</w:t>
            </w:r>
            <w:r>
              <w:rPr>
                <w:sz w:val="19"/>
              </w:rPr>
              <w:t>/</w:t>
            </w:r>
            <w:r>
              <w:rPr>
                <w:sz w:val="19"/>
              </w:rPr>
              <w:t>哪个团队</w:t>
            </w:r>
            <w:r>
              <w:rPr>
                <w:sz w:val="19"/>
              </w:rPr>
              <w:t>”</w:t>
            </w:r>
            <w:r>
              <w:rPr>
                <w:sz w:val="19"/>
              </w:rPr>
              <w:t>做组合排查，指向性过强的表述通用化</w:t>
            </w:r>
          </w:p>
        </w:tc>
        <w:tc>
          <w:tcPr>
            <w:tcW w:w="3175" w:type="dxa"/>
          </w:tcPr>
          <w:p w14:paraId="379D3F60" w14:textId="77777777" w:rsidR="001C33E8" w:rsidRDefault="00000000">
            <w:r>
              <w:rPr>
                <w:sz w:val="19"/>
              </w:rPr>
              <w:t>公告明令</w:t>
            </w:r>
            <w:r>
              <w:rPr>
                <w:sz w:val="19"/>
              </w:rPr>
              <w:t>“</w:t>
            </w:r>
            <w:r>
              <w:rPr>
                <w:sz w:val="19"/>
              </w:rPr>
              <w:t>按作废处理</w:t>
            </w:r>
            <w:r>
              <w:rPr>
                <w:sz w:val="19"/>
              </w:rPr>
              <w:t>”</w:t>
            </w:r>
            <w:r>
              <w:rPr>
                <w:sz w:val="19"/>
              </w:rPr>
              <w:t>，无可申诉</w:t>
            </w:r>
            <w:r>
              <w:rPr>
                <w:sz w:val="19"/>
              </w:rPr>
              <w:t>——</w:t>
            </w:r>
            <w:r>
              <w:rPr>
                <w:sz w:val="19"/>
              </w:rPr>
              <w:t>死于匿名纪律、不进入评审。处理：提交前以</w:t>
            </w:r>
            <w:r>
              <w:rPr>
                <w:sz w:val="19"/>
              </w:rPr>
              <w:t>“</w:t>
            </w:r>
            <w:r>
              <w:rPr>
                <w:sz w:val="19"/>
              </w:rPr>
              <w:t>陌生人能否认出我是谁</w:t>
            </w:r>
            <w:r>
              <w:rPr>
                <w:sz w:val="19"/>
              </w:rPr>
              <w:t>”</w:t>
            </w:r>
            <w:r>
              <w:rPr>
                <w:sz w:val="19"/>
              </w:rPr>
              <w:t>为标准全文排查；前期成果按匿名规范只写成果名称、形式、作者排序</w:t>
            </w:r>
          </w:p>
        </w:tc>
      </w:tr>
      <w:tr w:rsidR="001C33E8" w14:paraId="69BFEC87" w14:textId="77777777">
        <w:trPr>
          <w:jc w:val="center"/>
        </w:trPr>
        <w:tc>
          <w:tcPr>
            <w:tcW w:w="1928" w:type="dxa"/>
          </w:tcPr>
          <w:p w14:paraId="4210FF9A" w14:textId="77777777" w:rsidR="001C33E8" w:rsidRDefault="00000000">
            <w:r>
              <w:rPr>
                <w:sz w:val="19"/>
              </w:rPr>
              <w:t xml:space="preserve">0-2 </w:t>
            </w:r>
            <w:r>
              <w:rPr>
                <w:sz w:val="19"/>
              </w:rPr>
              <w:t>资格不符【通用】</w:t>
            </w:r>
          </w:p>
        </w:tc>
        <w:tc>
          <w:tcPr>
            <w:tcW w:w="3628" w:type="dxa"/>
          </w:tcPr>
          <w:p w14:paraId="212A853F" w14:textId="77777777" w:rsidR="001C33E8" w:rsidRDefault="00000000">
            <w:r>
              <w:rPr>
                <w:sz w:val="19"/>
              </w:rPr>
              <w:t>规划基金：高级职称（含副高）或博士学位（</w:t>
            </w:r>
            <w:r>
              <w:rPr>
                <w:sz w:val="19"/>
              </w:rPr>
              <w:t>2026</w:t>
            </w:r>
            <w:r>
              <w:rPr>
                <w:sz w:val="19"/>
              </w:rPr>
              <w:t>口径）；青年基金：年龄</w:t>
            </w:r>
            <w:r>
              <w:rPr>
                <w:sz w:val="19"/>
              </w:rPr>
              <w:t>≤40</w:t>
            </w:r>
            <w:r>
              <w:rPr>
                <w:sz w:val="19"/>
              </w:rPr>
              <w:t>周岁（以当年度公告日期线为准）；申请人须为高校教师、在编在岗</w:t>
            </w:r>
          </w:p>
        </w:tc>
        <w:tc>
          <w:tcPr>
            <w:tcW w:w="3175" w:type="dxa"/>
          </w:tcPr>
          <w:p w14:paraId="7746949B" w14:textId="77777777" w:rsidR="001C33E8" w:rsidRDefault="00000000">
            <w:r>
              <w:rPr>
                <w:sz w:val="19"/>
              </w:rPr>
              <w:t>资格审查出局。处理：申报前逐项对照当年公告；职称</w:t>
            </w:r>
            <w:r>
              <w:rPr>
                <w:sz w:val="19"/>
              </w:rPr>
              <w:t>/</w:t>
            </w:r>
            <w:r>
              <w:rPr>
                <w:sz w:val="19"/>
              </w:rPr>
              <w:t>学位</w:t>
            </w:r>
            <w:r>
              <w:rPr>
                <w:sz w:val="19"/>
              </w:rPr>
              <w:t>/</w:t>
            </w:r>
            <w:r>
              <w:rPr>
                <w:sz w:val="19"/>
              </w:rPr>
              <w:t>年龄任一边界情形提前与学校科研管理部门确认</w:t>
            </w:r>
          </w:p>
        </w:tc>
      </w:tr>
      <w:tr w:rsidR="001C33E8" w14:paraId="5BDC4B4B" w14:textId="77777777">
        <w:trPr>
          <w:jc w:val="center"/>
        </w:trPr>
        <w:tc>
          <w:tcPr>
            <w:tcW w:w="1928" w:type="dxa"/>
          </w:tcPr>
          <w:p w14:paraId="02E1D861" w14:textId="77777777" w:rsidR="001C33E8" w:rsidRDefault="00000000">
            <w:r>
              <w:rPr>
                <w:sz w:val="19"/>
              </w:rPr>
              <w:t xml:space="preserve">0-3 </w:t>
            </w:r>
            <w:r>
              <w:rPr>
                <w:sz w:val="19"/>
              </w:rPr>
              <w:t>限项违规【通用】</w:t>
            </w:r>
          </w:p>
        </w:tc>
        <w:tc>
          <w:tcPr>
            <w:tcW w:w="3628" w:type="dxa"/>
          </w:tcPr>
          <w:p w14:paraId="2D36B2D8" w14:textId="77777777" w:rsidR="001C33E8" w:rsidRDefault="00000000">
            <w:r>
              <w:rPr>
                <w:sz w:val="19"/>
              </w:rPr>
              <w:t>在研教育部各类项目负责人；在研国</w:t>
            </w:r>
            <w:r>
              <w:rPr>
                <w:sz w:val="19"/>
              </w:rPr>
              <w:lastRenderedPageBreak/>
              <w:t>社科、国自然各类项目负责人；当年度国社科项目申请人；所主持教育部项目三年内被终止、五年内被撤销；连续两年（当年度公告指定的两个年度）申请未获资助者；每人限报</w:t>
            </w:r>
            <w:r>
              <w:rPr>
                <w:sz w:val="19"/>
              </w:rPr>
              <w:t>1</w:t>
            </w:r>
            <w:r>
              <w:rPr>
                <w:sz w:val="19"/>
              </w:rPr>
              <w:t>项；课题组成员未经本人同意</w:t>
            </w:r>
          </w:p>
        </w:tc>
        <w:tc>
          <w:tcPr>
            <w:tcW w:w="3175" w:type="dxa"/>
          </w:tcPr>
          <w:p w14:paraId="2677C564" w14:textId="77777777" w:rsidR="001C33E8" w:rsidRDefault="00000000">
            <w:r>
              <w:rPr>
                <w:sz w:val="19"/>
              </w:rPr>
              <w:lastRenderedPageBreak/>
              <w:t>不得申报，违规申报查实取消资</w:t>
            </w:r>
            <w:r>
              <w:rPr>
                <w:sz w:val="19"/>
              </w:rPr>
              <w:lastRenderedPageBreak/>
              <w:t>格。处理：申报前自查全部在研与申报状态；连续申报者核算</w:t>
            </w:r>
            <w:r>
              <w:rPr>
                <w:sz w:val="19"/>
              </w:rPr>
              <w:t>“</w:t>
            </w:r>
            <w:r>
              <w:rPr>
                <w:sz w:val="19"/>
              </w:rPr>
              <w:t>暂停风险时钟</w:t>
            </w:r>
            <w:r>
              <w:rPr>
                <w:sz w:val="19"/>
              </w:rPr>
              <w:t>”</w:t>
            </w:r>
            <w:r>
              <w:rPr>
                <w:sz w:val="19"/>
              </w:rPr>
              <w:t>（附录</w:t>
            </w:r>
            <w:r>
              <w:rPr>
                <w:sz w:val="19"/>
              </w:rPr>
              <w:t>F</w:t>
            </w:r>
            <w:r>
              <w:rPr>
                <w:sz w:val="19"/>
              </w:rPr>
              <w:t>）</w:t>
            </w:r>
          </w:p>
        </w:tc>
      </w:tr>
      <w:tr w:rsidR="001C33E8" w14:paraId="2DEDE08A" w14:textId="77777777">
        <w:trPr>
          <w:jc w:val="center"/>
        </w:trPr>
        <w:tc>
          <w:tcPr>
            <w:tcW w:w="1928" w:type="dxa"/>
          </w:tcPr>
          <w:p w14:paraId="2D415E67" w14:textId="77777777" w:rsidR="001C33E8" w:rsidRDefault="00000000">
            <w:r>
              <w:rPr>
                <w:sz w:val="19"/>
              </w:rPr>
              <w:lastRenderedPageBreak/>
              <w:t xml:space="preserve">0-4 </w:t>
            </w:r>
            <w:r>
              <w:rPr>
                <w:sz w:val="19"/>
              </w:rPr>
              <w:t>字数页数红线【通用】</w:t>
            </w:r>
          </w:p>
        </w:tc>
        <w:tc>
          <w:tcPr>
            <w:tcW w:w="3628" w:type="dxa"/>
          </w:tcPr>
          <w:p w14:paraId="3FCF6D4F" w14:textId="77777777" w:rsidR="001C33E8" w:rsidRDefault="00000000">
            <w:r>
              <w:rPr>
                <w:sz w:val="19"/>
              </w:rPr>
              <w:t>A</w:t>
            </w:r>
            <w:r>
              <w:rPr>
                <w:sz w:val="19"/>
              </w:rPr>
              <w:t>表研究成果栏限</w:t>
            </w:r>
            <w:r>
              <w:rPr>
                <w:sz w:val="19"/>
              </w:rPr>
              <w:t>800</w:t>
            </w:r>
            <w:r>
              <w:rPr>
                <w:sz w:val="19"/>
              </w:rPr>
              <w:t>字（负责人与成员近三年成果，以当年度模板为准）；</w:t>
            </w:r>
            <w:r>
              <w:rPr>
                <w:sz w:val="19"/>
              </w:rPr>
              <w:t>B</w:t>
            </w:r>
            <w:r>
              <w:rPr>
                <w:sz w:val="19"/>
              </w:rPr>
              <w:t>表四项中三项各限</w:t>
            </w:r>
            <w:r>
              <w:rPr>
                <w:sz w:val="19"/>
              </w:rPr>
              <w:t>2</w:t>
            </w:r>
            <w:r>
              <w:rPr>
                <w:sz w:val="19"/>
              </w:rPr>
              <w:t>页（理论价值与应用价值</w:t>
            </w:r>
            <w:r>
              <w:rPr>
                <w:sz w:val="19"/>
              </w:rPr>
              <w:t>·</w:t>
            </w:r>
            <w:r>
              <w:rPr>
                <w:sz w:val="19"/>
              </w:rPr>
              <w:t>国内外现状／研究目标</w:t>
            </w:r>
            <w:r>
              <w:rPr>
                <w:sz w:val="19"/>
              </w:rPr>
              <w:t>·</w:t>
            </w:r>
            <w:r>
              <w:rPr>
                <w:sz w:val="19"/>
              </w:rPr>
              <w:t>内容</w:t>
            </w:r>
            <w:r>
              <w:rPr>
                <w:sz w:val="19"/>
              </w:rPr>
              <w:t>·</w:t>
            </w:r>
            <w:r>
              <w:rPr>
                <w:sz w:val="19"/>
              </w:rPr>
              <w:t>重点难点／思路方法</w:t>
            </w:r>
            <w:r>
              <w:rPr>
                <w:sz w:val="19"/>
              </w:rPr>
              <w:t>·</w:t>
            </w:r>
            <w:r>
              <w:rPr>
                <w:sz w:val="19"/>
              </w:rPr>
              <w:t>计划进度</w:t>
            </w:r>
            <w:r>
              <w:rPr>
                <w:sz w:val="19"/>
              </w:rPr>
              <w:t>·</w:t>
            </w:r>
            <w:r>
              <w:rPr>
                <w:sz w:val="19"/>
              </w:rPr>
              <w:t>研究基础与资料准备），第四项（中期成果、最终成果及预计去向）限</w:t>
            </w:r>
            <w:r>
              <w:rPr>
                <w:sz w:val="19"/>
              </w:rPr>
              <w:t>800</w:t>
            </w:r>
            <w:r>
              <w:rPr>
                <w:sz w:val="19"/>
              </w:rPr>
              <w:t>字；为塞内容擅自缩字体、扩版心</w:t>
            </w:r>
          </w:p>
        </w:tc>
        <w:tc>
          <w:tcPr>
            <w:tcW w:w="3175" w:type="dxa"/>
          </w:tcPr>
          <w:p w14:paraId="13A14C04" w14:textId="77777777" w:rsidR="001C33E8" w:rsidRDefault="00000000">
            <w:r>
              <w:rPr>
                <w:sz w:val="19"/>
              </w:rPr>
              <w:t>超限被系统切除或按形式不符处理；即便放行，版面拥挤直接拉低评委阅读效率。处理：按附录</w:t>
            </w:r>
            <w:r>
              <w:rPr>
                <w:sz w:val="19"/>
              </w:rPr>
              <w:t>B</w:t>
            </w:r>
            <w:r>
              <w:rPr>
                <w:sz w:val="19"/>
              </w:rPr>
              <w:t>版面弹药分配写作，定稿后逐项核验页数与字数</w:t>
            </w:r>
          </w:p>
        </w:tc>
      </w:tr>
      <w:tr w:rsidR="001C33E8" w14:paraId="56A901AD" w14:textId="77777777">
        <w:trPr>
          <w:jc w:val="center"/>
        </w:trPr>
        <w:tc>
          <w:tcPr>
            <w:tcW w:w="1928" w:type="dxa"/>
          </w:tcPr>
          <w:p w14:paraId="19CBD29F" w14:textId="77777777" w:rsidR="001C33E8" w:rsidRDefault="00000000">
            <w:r>
              <w:rPr>
                <w:sz w:val="19"/>
              </w:rPr>
              <w:t xml:space="preserve">0-5 </w:t>
            </w:r>
            <w:r>
              <w:rPr>
                <w:sz w:val="19"/>
              </w:rPr>
              <w:t>限额与时间节点【通用】</w:t>
            </w:r>
          </w:p>
        </w:tc>
        <w:tc>
          <w:tcPr>
            <w:tcW w:w="3628" w:type="dxa"/>
          </w:tcPr>
          <w:p w14:paraId="3B5BD1FD" w14:textId="77777777" w:rsidR="001C33E8" w:rsidRDefault="00000000">
            <w:r>
              <w:rPr>
                <w:sz w:val="19"/>
              </w:rPr>
              <w:t>2026</w:t>
            </w:r>
            <w:r>
              <w:rPr>
                <w:sz w:val="19"/>
              </w:rPr>
              <w:t>年起实行限额申报：未获校内名额者无法出校；申报系统逾期自动关闭；单位审核另有截止日；校内遴选截稿远早于国家线</w:t>
            </w:r>
          </w:p>
        </w:tc>
        <w:tc>
          <w:tcPr>
            <w:tcW w:w="3175" w:type="dxa"/>
          </w:tcPr>
          <w:p w14:paraId="4C93A18A" w14:textId="77777777" w:rsidR="001C33E8" w:rsidRDefault="00000000">
            <w:r>
              <w:rPr>
                <w:sz w:val="19"/>
              </w:rPr>
              <w:t>无名额＝无申报资格；逾期＝无法提交。处理：以本校科研管理部门通知的时间线为真实时间线，倒排工期</w:t>
            </w:r>
          </w:p>
        </w:tc>
      </w:tr>
      <w:tr w:rsidR="001C33E8" w14:paraId="314C88C0" w14:textId="77777777">
        <w:trPr>
          <w:jc w:val="center"/>
        </w:trPr>
        <w:tc>
          <w:tcPr>
            <w:tcW w:w="1928" w:type="dxa"/>
          </w:tcPr>
          <w:p w14:paraId="2CB21BD2" w14:textId="77777777" w:rsidR="001C33E8" w:rsidRDefault="00000000">
            <w:r>
              <w:rPr>
                <w:sz w:val="19"/>
              </w:rPr>
              <w:t xml:space="preserve">0-6 </w:t>
            </w:r>
            <w:r>
              <w:rPr>
                <w:sz w:val="19"/>
              </w:rPr>
              <w:t>成果承诺与结项约束错配【通用】</w:t>
            </w:r>
          </w:p>
        </w:tc>
        <w:tc>
          <w:tcPr>
            <w:tcW w:w="3628" w:type="dxa"/>
          </w:tcPr>
          <w:p w14:paraId="47E21630" w14:textId="77777777" w:rsidR="001C33E8" w:rsidRDefault="00000000">
            <w:r>
              <w:rPr>
                <w:sz w:val="19"/>
              </w:rPr>
              <w:t>预期成果形式虚高（</w:t>
            </w:r>
            <w:r>
              <w:rPr>
                <w:sz w:val="19"/>
              </w:rPr>
              <w:t>3</w:t>
            </w:r>
            <w:r>
              <w:rPr>
                <w:sz w:val="19"/>
              </w:rPr>
              <w:t>年承诺远超完成能力的成果清单）或虚低（达不到一般项目体量）；结项成果形式原则上须与预期成果一致</w:t>
            </w:r>
          </w:p>
        </w:tc>
        <w:tc>
          <w:tcPr>
            <w:tcW w:w="3175" w:type="dxa"/>
          </w:tcPr>
          <w:p w14:paraId="477A138B" w14:textId="77777777" w:rsidR="001C33E8" w:rsidRDefault="00000000">
            <w:r>
              <w:rPr>
                <w:sz w:val="19"/>
              </w:rPr>
              <w:t>承诺虚高</w:t>
            </w:r>
            <w:r>
              <w:rPr>
                <w:sz w:val="19"/>
              </w:rPr>
              <w:t>→</w:t>
            </w:r>
            <w:r>
              <w:rPr>
                <w:sz w:val="19"/>
              </w:rPr>
              <w:t>评审质疑可行性；承诺虚低</w:t>
            </w:r>
            <w:r>
              <w:rPr>
                <w:sz w:val="19"/>
              </w:rPr>
              <w:t>→</w:t>
            </w:r>
            <w:r>
              <w:rPr>
                <w:sz w:val="19"/>
              </w:rPr>
              <w:t>体量不足；结项降格</w:t>
            </w:r>
            <w:r>
              <w:rPr>
                <w:sz w:val="19"/>
              </w:rPr>
              <w:t>→</w:t>
            </w:r>
            <w:r>
              <w:rPr>
                <w:sz w:val="19"/>
              </w:rPr>
              <w:t>违约。处理：按</w:t>
            </w:r>
            <w:r>
              <w:rPr>
                <w:sz w:val="19"/>
              </w:rPr>
              <w:t>“3</w:t>
            </w:r>
            <w:r>
              <w:rPr>
                <w:sz w:val="19"/>
              </w:rPr>
              <w:t>年</w:t>
            </w:r>
            <w:r>
              <w:rPr>
                <w:sz w:val="19"/>
              </w:rPr>
              <w:t>·8—10</w:t>
            </w:r>
            <w:r>
              <w:rPr>
                <w:sz w:val="19"/>
              </w:rPr>
              <w:t>万</w:t>
            </w:r>
            <w:r>
              <w:rPr>
                <w:sz w:val="19"/>
              </w:rPr>
              <w:t>”</w:t>
            </w:r>
            <w:r>
              <w:rPr>
                <w:sz w:val="19"/>
              </w:rPr>
              <w:t>标尺核定成果：专著</w:t>
            </w:r>
            <w:r>
              <w:rPr>
                <w:sz w:val="19"/>
              </w:rPr>
              <w:t>1</w:t>
            </w:r>
            <w:r>
              <w:rPr>
                <w:sz w:val="19"/>
              </w:rPr>
              <w:t>部＋论文若干，或研究报告＋论文，成果形式与去向写实</w:t>
            </w:r>
          </w:p>
        </w:tc>
      </w:tr>
      <w:tr w:rsidR="001C33E8" w14:paraId="3C227DEB" w14:textId="77777777">
        <w:trPr>
          <w:jc w:val="center"/>
        </w:trPr>
        <w:tc>
          <w:tcPr>
            <w:tcW w:w="1928" w:type="dxa"/>
          </w:tcPr>
          <w:p w14:paraId="6026EBA4" w14:textId="77777777" w:rsidR="001C33E8" w:rsidRDefault="00000000">
            <w:r>
              <w:rPr>
                <w:sz w:val="19"/>
              </w:rPr>
              <w:t xml:space="preserve">0-7 </w:t>
            </w:r>
            <w:r>
              <w:rPr>
                <w:sz w:val="19"/>
              </w:rPr>
              <w:t>题目形式违规【通用】</w:t>
            </w:r>
          </w:p>
        </w:tc>
        <w:tc>
          <w:tcPr>
            <w:tcW w:w="3628" w:type="dxa"/>
          </w:tcPr>
          <w:p w14:paraId="502ACDC4" w14:textId="77777777" w:rsidR="001C33E8" w:rsidRDefault="00000000">
            <w:r>
              <w:rPr>
                <w:sz w:val="19"/>
              </w:rPr>
              <w:t>题目表述不规范、不准确、不简洁；引起歧义或争议；与已立项题目重复；学校通行要求（一般不加副标题、不用冒号、控制在</w:t>
            </w:r>
            <w:r>
              <w:rPr>
                <w:sz w:val="19"/>
              </w:rPr>
              <w:t>40</w:t>
            </w:r>
            <w:r>
              <w:rPr>
                <w:sz w:val="19"/>
              </w:rPr>
              <w:t>字以内）；题目与</w:t>
            </w:r>
            <w:r>
              <w:rPr>
                <w:sz w:val="19"/>
              </w:rPr>
              <w:t>B</w:t>
            </w:r>
            <w:r>
              <w:rPr>
                <w:sz w:val="19"/>
              </w:rPr>
              <w:t>表正文不一致</w:t>
            </w:r>
          </w:p>
        </w:tc>
        <w:tc>
          <w:tcPr>
            <w:tcW w:w="3175" w:type="dxa"/>
          </w:tcPr>
          <w:p w14:paraId="1524B438" w14:textId="77777777" w:rsidR="001C33E8" w:rsidRDefault="00000000">
            <w:r>
              <w:rPr>
                <w:sz w:val="19"/>
              </w:rPr>
              <w:t>公告明令</w:t>
            </w:r>
            <w:r>
              <w:rPr>
                <w:sz w:val="19"/>
              </w:rPr>
              <w:t>“</w:t>
            </w:r>
            <w:r>
              <w:rPr>
                <w:sz w:val="19"/>
              </w:rPr>
              <w:t>表述规范、准确、简洁</w:t>
            </w:r>
            <w:r>
              <w:rPr>
                <w:sz w:val="19"/>
              </w:rPr>
              <w:t>”</w:t>
            </w:r>
            <w:r>
              <w:rPr>
                <w:sz w:val="19"/>
              </w:rPr>
              <w:t>；歧义争议题目在资格审查与评审双重扣分。处理：对照附录</w:t>
            </w:r>
            <w:r>
              <w:rPr>
                <w:sz w:val="19"/>
              </w:rPr>
              <w:t>E</w:t>
            </w:r>
            <w:r>
              <w:rPr>
                <w:sz w:val="19"/>
              </w:rPr>
              <w:t>句式模板与附录</w:t>
            </w:r>
            <w:r>
              <w:rPr>
                <w:sz w:val="19"/>
              </w:rPr>
              <w:t>A</w:t>
            </w:r>
            <w:r>
              <w:rPr>
                <w:sz w:val="19"/>
              </w:rPr>
              <w:t>立项查重重写题目</w:t>
            </w:r>
          </w:p>
        </w:tc>
      </w:tr>
      <w:tr w:rsidR="001C33E8" w14:paraId="65247179" w14:textId="77777777">
        <w:trPr>
          <w:jc w:val="center"/>
        </w:trPr>
        <w:tc>
          <w:tcPr>
            <w:tcW w:w="1928" w:type="dxa"/>
          </w:tcPr>
          <w:p w14:paraId="12457558" w14:textId="77777777" w:rsidR="001C33E8" w:rsidRDefault="00000000">
            <w:r>
              <w:rPr>
                <w:sz w:val="19"/>
              </w:rPr>
              <w:t xml:space="preserve">0-8 </w:t>
            </w:r>
            <w:r>
              <w:rPr>
                <w:sz w:val="19"/>
              </w:rPr>
              <w:t>诚信红线【通用】</w:t>
            </w:r>
          </w:p>
        </w:tc>
        <w:tc>
          <w:tcPr>
            <w:tcW w:w="3628" w:type="dxa"/>
          </w:tcPr>
          <w:p w14:paraId="0DB363B3" w14:textId="77777777" w:rsidR="001C33E8" w:rsidRDefault="00000000">
            <w:r>
              <w:rPr>
                <w:sz w:val="19"/>
              </w:rPr>
              <w:t>弄虚作假、抄袭剽窃、知识产权争议；与已立项（含本人已结项</w:t>
            </w:r>
            <w:r>
              <w:rPr>
                <w:sz w:val="19"/>
              </w:rPr>
              <w:t>/</w:t>
            </w:r>
            <w:r>
              <w:rPr>
                <w:sz w:val="19"/>
              </w:rPr>
              <w:t>在研）内容重复的选题；同一成果多头申报</w:t>
            </w:r>
          </w:p>
        </w:tc>
        <w:tc>
          <w:tcPr>
            <w:tcW w:w="3175" w:type="dxa"/>
          </w:tcPr>
          <w:p w14:paraId="36047C61" w14:textId="77777777" w:rsidR="001C33E8" w:rsidRDefault="00000000">
            <w:r>
              <w:rPr>
                <w:sz w:val="19"/>
              </w:rPr>
              <w:t>一经查实取消三年申报和立项资格；公示期举报查实照样撤销。处理：与本人既有项目做</w:t>
            </w:r>
            <w:r>
              <w:rPr>
                <w:sz w:val="19"/>
              </w:rPr>
              <w:t>“</w:t>
            </w:r>
            <w:r>
              <w:rPr>
                <w:sz w:val="19"/>
              </w:rPr>
              <w:t>联系与区别</w:t>
            </w:r>
            <w:r>
              <w:rPr>
                <w:sz w:val="19"/>
              </w:rPr>
              <w:t>”</w:t>
            </w:r>
            <w:r>
              <w:rPr>
                <w:sz w:val="19"/>
              </w:rPr>
              <w:t>自查并留痕</w:t>
            </w:r>
          </w:p>
        </w:tc>
      </w:tr>
      <w:tr w:rsidR="001C33E8" w14:paraId="7C5EF5D5" w14:textId="77777777">
        <w:trPr>
          <w:jc w:val="center"/>
        </w:trPr>
        <w:tc>
          <w:tcPr>
            <w:tcW w:w="2880" w:type="dxa"/>
          </w:tcPr>
          <w:p w14:paraId="42221FCD" w14:textId="77777777" w:rsidR="001C33E8" w:rsidRDefault="00000000">
            <w:r>
              <w:rPr>
                <w:sz w:val="19"/>
              </w:rPr>
              <w:t xml:space="preserve">0-9 </w:t>
            </w:r>
            <w:r>
              <w:rPr>
                <w:sz w:val="19"/>
              </w:rPr>
              <w:t>学科代码与受理范围不匹配【通用</w:t>
            </w:r>
            <w:r>
              <w:rPr>
                <w:sz w:val="19"/>
              </w:rPr>
              <w:t>·2026</w:t>
            </w:r>
            <w:r>
              <w:rPr>
                <w:sz w:val="19"/>
              </w:rPr>
              <w:t>高发】</w:t>
            </w:r>
          </w:p>
        </w:tc>
        <w:tc>
          <w:tcPr>
            <w:tcW w:w="2880" w:type="dxa"/>
          </w:tcPr>
          <w:p w14:paraId="322AC414" w14:textId="77777777" w:rsidR="001C33E8" w:rsidRDefault="00000000">
            <w:r>
              <w:rPr>
                <w:sz w:val="19"/>
              </w:rPr>
              <w:t>受理范围选单一学科（如中国史），</w:t>
            </w:r>
            <w:r>
              <w:rPr>
                <w:sz w:val="19"/>
              </w:rPr>
              <w:t>“</w:t>
            </w:r>
            <w:r>
              <w:rPr>
                <w:sz w:val="19"/>
              </w:rPr>
              <w:t>学科及代码</w:t>
            </w:r>
            <w:r>
              <w:rPr>
                <w:sz w:val="19"/>
              </w:rPr>
              <w:t>”</w:t>
            </w:r>
            <w:r>
              <w:rPr>
                <w:sz w:val="19"/>
              </w:rPr>
              <w:t>栏却按旧</w:t>
            </w:r>
            <w:r>
              <w:rPr>
                <w:sz w:val="19"/>
              </w:rPr>
              <w:t>“</w:t>
            </w:r>
            <w:r>
              <w:rPr>
                <w:sz w:val="19"/>
              </w:rPr>
              <w:t>交叉学科</w:t>
            </w:r>
            <w:r>
              <w:rPr>
                <w:sz w:val="19"/>
              </w:rPr>
              <w:t>/</w:t>
            </w:r>
            <w:r>
              <w:rPr>
                <w:sz w:val="19"/>
              </w:rPr>
              <w:t>综合研究</w:t>
            </w:r>
            <w:r>
              <w:rPr>
                <w:sz w:val="19"/>
              </w:rPr>
              <w:t>”</w:t>
            </w:r>
            <w:r>
              <w:rPr>
                <w:sz w:val="19"/>
              </w:rPr>
              <w:t>制填写多个学科代码、甚至含其他门类代码</w:t>
            </w:r>
            <w:r>
              <w:rPr>
                <w:sz w:val="19"/>
              </w:rPr>
              <w:t>——2026</w:t>
            </w:r>
            <w:r>
              <w:rPr>
                <w:sz w:val="19"/>
              </w:rPr>
              <w:t>年起交叉学科</w:t>
            </w:r>
            <w:r>
              <w:rPr>
                <w:sz w:val="19"/>
              </w:rPr>
              <w:t>/</w:t>
            </w:r>
            <w:r>
              <w:rPr>
                <w:sz w:val="19"/>
              </w:rPr>
              <w:t>综合研究已取消，多代码填法是旧制残留</w:t>
            </w:r>
          </w:p>
        </w:tc>
        <w:tc>
          <w:tcPr>
            <w:tcW w:w="2880" w:type="dxa"/>
          </w:tcPr>
          <w:p w14:paraId="2DB10D7B" w14:textId="77777777" w:rsidR="001C33E8" w:rsidRDefault="00000000">
            <w:r>
              <w:rPr>
                <w:sz w:val="19"/>
              </w:rPr>
              <w:t>后果：评委指派错乱</w:t>
            </w:r>
            <w:r>
              <w:rPr>
                <w:sz w:val="19"/>
              </w:rPr>
              <w:t>——</w:t>
            </w:r>
            <w:r>
              <w:rPr>
                <w:sz w:val="19"/>
              </w:rPr>
              <w:t>受理范围定评审池，代码定池内匹配，二者矛盾时本子可能被派给完全不对口的专家。处理：学科代码按受理范围所属学科填一个最贴合的三级学科（无三级填二级），与受理范围严格同门类</w:t>
            </w:r>
          </w:p>
        </w:tc>
      </w:tr>
    </w:tbl>
    <w:p w14:paraId="6209D786" w14:textId="77777777" w:rsidR="001C33E8" w:rsidRDefault="001C33E8">
      <w:pPr>
        <w:spacing w:after="40"/>
      </w:pPr>
    </w:p>
    <w:p w14:paraId="2E9E264B" w14:textId="77777777" w:rsidR="001C33E8" w:rsidRDefault="00000000">
      <w:pPr>
        <w:spacing w:after="160"/>
      </w:pPr>
      <w:r>
        <w:rPr>
          <w:b/>
          <w:sz w:val="28"/>
        </w:rPr>
        <w:t>A</w:t>
      </w:r>
      <w:r>
        <w:rPr>
          <w:b/>
          <w:sz w:val="28"/>
        </w:rPr>
        <w:t>级</w:t>
      </w:r>
      <w:r>
        <w:rPr>
          <w:b/>
          <w:sz w:val="28"/>
        </w:rPr>
        <w:t xml:space="preserve"> · </w:t>
      </w:r>
      <w:r>
        <w:rPr>
          <w:b/>
          <w:sz w:val="28"/>
        </w:rPr>
        <w:t>死穴（一票否决项）</w:t>
      </w:r>
    </w:p>
    <w:tbl>
      <w:tblPr>
        <w:tblStyle w:val="aff1"/>
        <w:tblW w:w="0" w:type="auto"/>
        <w:jc w:val="center"/>
        <w:tblLook w:val="04A0" w:firstRow="1" w:lastRow="0" w:firstColumn="1" w:lastColumn="0" w:noHBand="0" w:noVBand="1"/>
      </w:tblPr>
      <w:tblGrid>
        <w:gridCol w:w="1928"/>
        <w:gridCol w:w="3628"/>
        <w:gridCol w:w="3175"/>
      </w:tblGrid>
      <w:tr w:rsidR="001C33E8" w14:paraId="2191A4FA" w14:textId="77777777">
        <w:trPr>
          <w:jc w:val="center"/>
        </w:trPr>
        <w:tc>
          <w:tcPr>
            <w:tcW w:w="1928" w:type="dxa"/>
            <w:shd w:val="clear" w:color="auto" w:fill="D9D9D9"/>
          </w:tcPr>
          <w:p w14:paraId="042FD355" w14:textId="77777777" w:rsidR="001C33E8" w:rsidRDefault="00000000">
            <w:r>
              <w:rPr>
                <w:rFonts w:eastAsia="黑体"/>
                <w:b/>
                <w:sz w:val="20"/>
              </w:rPr>
              <w:t>缺陷类型</w:t>
            </w:r>
          </w:p>
        </w:tc>
        <w:tc>
          <w:tcPr>
            <w:tcW w:w="3628" w:type="dxa"/>
            <w:shd w:val="clear" w:color="auto" w:fill="D9D9D9"/>
          </w:tcPr>
          <w:p w14:paraId="39CB0D51" w14:textId="77777777" w:rsidR="001C33E8" w:rsidRDefault="00000000">
            <w:r>
              <w:rPr>
                <w:rFonts w:eastAsia="黑体"/>
                <w:b/>
                <w:sz w:val="20"/>
              </w:rPr>
              <w:t>具体表现</w:t>
            </w:r>
          </w:p>
        </w:tc>
        <w:tc>
          <w:tcPr>
            <w:tcW w:w="3175" w:type="dxa"/>
            <w:shd w:val="clear" w:color="auto" w:fill="D9D9D9"/>
          </w:tcPr>
          <w:p w14:paraId="3DCAA110" w14:textId="77777777" w:rsidR="001C33E8" w:rsidRDefault="00000000">
            <w:r>
              <w:rPr>
                <w:rFonts w:eastAsia="黑体"/>
                <w:b/>
                <w:sz w:val="20"/>
              </w:rPr>
              <w:t>修改建议（给作者）</w:t>
            </w:r>
          </w:p>
        </w:tc>
      </w:tr>
      <w:tr w:rsidR="001C33E8" w14:paraId="0D0F8B4F" w14:textId="77777777">
        <w:trPr>
          <w:jc w:val="center"/>
        </w:trPr>
        <w:tc>
          <w:tcPr>
            <w:tcW w:w="1928" w:type="dxa"/>
          </w:tcPr>
          <w:p w14:paraId="6B72CD34" w14:textId="77777777" w:rsidR="001C33E8" w:rsidRDefault="00000000">
            <w:r>
              <w:rPr>
                <w:sz w:val="19"/>
              </w:rPr>
              <w:t xml:space="preserve">A1 </w:t>
            </w:r>
            <w:r>
              <w:rPr>
                <w:sz w:val="19"/>
              </w:rPr>
              <w:t>投错评审池</w:t>
            </w:r>
            <w:r>
              <w:rPr>
                <w:sz w:val="19"/>
              </w:rPr>
              <w:t>·</w:t>
            </w:r>
            <w:r>
              <w:rPr>
                <w:sz w:val="19"/>
              </w:rPr>
              <w:t>范式错位【通用</w:t>
            </w:r>
            <w:r>
              <w:rPr>
                <w:sz w:val="19"/>
              </w:rPr>
              <w:t>·</w:t>
            </w:r>
            <w:r>
              <w:rPr>
                <w:sz w:val="19"/>
              </w:rPr>
              <w:t>建筑背景最高发</w:t>
            </w:r>
            <w:r>
              <w:rPr>
                <w:sz w:val="19"/>
              </w:rPr>
              <w:t>·</w:t>
            </w:r>
            <w:r>
              <w:rPr>
                <w:sz w:val="19"/>
              </w:rPr>
              <w:t>函评关】</w:t>
            </w:r>
          </w:p>
        </w:tc>
        <w:tc>
          <w:tcPr>
            <w:tcW w:w="3628" w:type="dxa"/>
          </w:tcPr>
          <w:p w14:paraId="2E37418C" w14:textId="77777777" w:rsidR="001C33E8" w:rsidRDefault="00000000">
            <w:r>
              <w:rPr>
                <w:sz w:val="19"/>
              </w:rPr>
              <w:t>选题实质是工程性能、技术优化、材料实验、算法开发，以性能、安全、参数优化为核心声称</w:t>
            </w:r>
            <w:r>
              <w:rPr>
                <w:sz w:val="19"/>
              </w:rPr>
              <w:t>——</w:t>
            </w:r>
            <w:r>
              <w:rPr>
                <w:sz w:val="19"/>
              </w:rPr>
              <w:t>属国自然</w:t>
            </w:r>
            <w:r>
              <w:rPr>
                <w:sz w:val="19"/>
              </w:rPr>
              <w:t>E0801</w:t>
            </w:r>
            <w:r>
              <w:rPr>
                <w:sz w:val="19"/>
              </w:rPr>
              <w:t>话语，人文社科评委无法评审也无法承认其价值。判据：把题目与摘要给一个设计学</w:t>
            </w:r>
            <w:r>
              <w:rPr>
                <w:sz w:val="19"/>
              </w:rPr>
              <w:t>/</w:t>
            </w:r>
            <w:r>
              <w:rPr>
                <w:sz w:val="19"/>
              </w:rPr>
              <w:t>艺术学</w:t>
            </w:r>
            <w:r>
              <w:rPr>
                <w:sz w:val="19"/>
              </w:rPr>
              <w:t>/</w:t>
            </w:r>
            <w:r>
              <w:rPr>
                <w:sz w:val="19"/>
              </w:rPr>
              <w:t>历史学</w:t>
            </w:r>
            <w:r>
              <w:rPr>
                <w:sz w:val="19"/>
              </w:rPr>
              <w:t>“</w:t>
            </w:r>
            <w:r>
              <w:rPr>
                <w:sz w:val="19"/>
              </w:rPr>
              <w:t>大同行</w:t>
            </w:r>
            <w:r>
              <w:rPr>
                <w:sz w:val="19"/>
              </w:rPr>
              <w:t>”</w:t>
            </w:r>
            <w:r>
              <w:rPr>
                <w:sz w:val="19"/>
              </w:rPr>
              <w:t>读，他能否</w:t>
            </w:r>
            <w:r>
              <w:rPr>
                <w:sz w:val="19"/>
              </w:rPr>
              <w:lastRenderedPageBreak/>
              <w:t>用本学科标准找到给分点</w:t>
            </w:r>
          </w:p>
        </w:tc>
        <w:tc>
          <w:tcPr>
            <w:tcW w:w="3175" w:type="dxa"/>
          </w:tcPr>
          <w:p w14:paraId="18DA62DE" w14:textId="77777777" w:rsidR="001C33E8" w:rsidRDefault="00000000">
            <w:r>
              <w:rPr>
                <w:sz w:val="19"/>
              </w:rPr>
              <w:lastRenderedPageBreak/>
              <w:t>问题：本子用错了语言体系，评委读不懂也不认。为什么改：评审按人文社科标准给分，工程声称在此语境没有给分点。怎么改：二选一</w:t>
            </w:r>
            <w:r>
              <w:rPr>
                <w:sz w:val="19"/>
              </w:rPr>
              <w:t>——①</w:t>
            </w:r>
            <w:r>
              <w:rPr>
                <w:sz w:val="19"/>
              </w:rPr>
              <w:t>换申报渠道（国自然</w:t>
            </w:r>
            <w:r>
              <w:rPr>
                <w:sz w:val="19"/>
              </w:rPr>
              <w:t>/</w:t>
            </w:r>
            <w:r>
              <w:rPr>
                <w:sz w:val="19"/>
              </w:rPr>
              <w:t>省教育厅科技项目）；</w:t>
            </w:r>
            <w:r>
              <w:rPr>
                <w:sz w:val="19"/>
              </w:rPr>
              <w:t>②</w:t>
            </w:r>
            <w:r>
              <w:rPr>
                <w:sz w:val="19"/>
              </w:rPr>
              <w:t>彻底改写为人文</w:t>
            </w:r>
            <w:r>
              <w:rPr>
                <w:sz w:val="19"/>
              </w:rPr>
              <w:lastRenderedPageBreak/>
              <w:t>问题：从</w:t>
            </w:r>
            <w:r>
              <w:rPr>
                <w:sz w:val="19"/>
              </w:rPr>
              <w:t>“</w:t>
            </w:r>
            <w:r>
              <w:rPr>
                <w:sz w:val="19"/>
              </w:rPr>
              <w:t>性能如何</w:t>
            </w:r>
            <w:r>
              <w:rPr>
                <w:sz w:val="19"/>
              </w:rPr>
              <w:t>”</w:t>
            </w:r>
            <w:r>
              <w:rPr>
                <w:sz w:val="19"/>
              </w:rPr>
              <w:t>改为</w:t>
            </w:r>
            <w:r>
              <w:rPr>
                <w:sz w:val="19"/>
              </w:rPr>
              <w:t>“</w:t>
            </w:r>
            <w:r>
              <w:rPr>
                <w:sz w:val="19"/>
              </w:rPr>
              <w:t>知识如何生成、观念如何演变、文化如何传承</w:t>
            </w:r>
            <w:r>
              <w:rPr>
                <w:sz w:val="19"/>
              </w:rPr>
              <w:t>”</w:t>
            </w:r>
            <w:r>
              <w:rPr>
                <w:sz w:val="19"/>
              </w:rPr>
              <w:t>，研究对象、方法、成果全部按人文范式重构</w:t>
            </w:r>
          </w:p>
        </w:tc>
      </w:tr>
      <w:tr w:rsidR="001C33E8" w14:paraId="06A8EC3F" w14:textId="77777777">
        <w:trPr>
          <w:jc w:val="center"/>
        </w:trPr>
        <w:tc>
          <w:tcPr>
            <w:tcW w:w="1928" w:type="dxa"/>
          </w:tcPr>
          <w:p w14:paraId="28601311" w14:textId="77777777" w:rsidR="001C33E8" w:rsidRDefault="00000000">
            <w:r>
              <w:rPr>
                <w:sz w:val="19"/>
              </w:rPr>
              <w:lastRenderedPageBreak/>
              <w:t xml:space="preserve">A2 </w:t>
            </w:r>
            <w:r>
              <w:rPr>
                <w:sz w:val="19"/>
              </w:rPr>
              <w:t>学科归属错配【通用</w:t>
            </w:r>
            <w:r>
              <w:rPr>
                <w:sz w:val="19"/>
              </w:rPr>
              <w:t>·2026</w:t>
            </w:r>
            <w:r>
              <w:rPr>
                <w:sz w:val="19"/>
              </w:rPr>
              <w:t>新高危</w:t>
            </w:r>
            <w:r>
              <w:rPr>
                <w:sz w:val="19"/>
              </w:rPr>
              <w:t>·</w:t>
            </w:r>
            <w:r>
              <w:rPr>
                <w:sz w:val="19"/>
              </w:rPr>
              <w:t>函评关】</w:t>
            </w:r>
          </w:p>
        </w:tc>
        <w:tc>
          <w:tcPr>
            <w:tcW w:w="3628" w:type="dxa"/>
          </w:tcPr>
          <w:p w14:paraId="08C843F4" w14:textId="77777777" w:rsidR="001C33E8" w:rsidRDefault="00000000">
            <w:r>
              <w:rPr>
                <w:sz w:val="19"/>
              </w:rPr>
              <w:t>2026</w:t>
            </w:r>
            <w:r>
              <w:rPr>
                <w:sz w:val="19"/>
              </w:rPr>
              <w:t>年交叉学科</w:t>
            </w:r>
            <w:r>
              <w:rPr>
                <w:sz w:val="19"/>
              </w:rPr>
              <w:t>/</w:t>
            </w:r>
            <w:r>
              <w:rPr>
                <w:sz w:val="19"/>
              </w:rPr>
              <w:t>综合研究取消后，仍按旧习惯随手选池；核心问题是史学阐释却报设计学池；核心问题是设计策略却报中国史池；只按</w:t>
            </w:r>
            <w:r>
              <w:rPr>
                <w:sz w:val="19"/>
              </w:rPr>
              <w:t>“</w:t>
            </w:r>
            <w:r>
              <w:rPr>
                <w:sz w:val="19"/>
              </w:rPr>
              <w:t>对象像什么</w:t>
            </w:r>
            <w:r>
              <w:rPr>
                <w:sz w:val="19"/>
              </w:rPr>
              <w:t>”</w:t>
            </w:r>
            <w:r>
              <w:rPr>
                <w:sz w:val="19"/>
              </w:rPr>
              <w:t>不按</w:t>
            </w:r>
            <w:r>
              <w:rPr>
                <w:sz w:val="19"/>
              </w:rPr>
              <w:t>“</w:t>
            </w:r>
            <w:r>
              <w:rPr>
                <w:sz w:val="19"/>
              </w:rPr>
              <w:t>问题是什么</w:t>
            </w:r>
            <w:r>
              <w:rPr>
                <w:sz w:val="19"/>
              </w:rPr>
              <w:t>”</w:t>
            </w:r>
            <w:r>
              <w:rPr>
                <w:sz w:val="19"/>
              </w:rPr>
              <w:t>选池</w:t>
            </w:r>
          </w:p>
        </w:tc>
        <w:tc>
          <w:tcPr>
            <w:tcW w:w="3175" w:type="dxa"/>
          </w:tcPr>
          <w:p w14:paraId="05E393C7" w14:textId="77777777" w:rsidR="001C33E8" w:rsidRDefault="00000000">
            <w:r>
              <w:rPr>
                <w:sz w:val="19"/>
              </w:rPr>
              <w:t>问题：评审语境错配</w:t>
            </w:r>
            <w:r>
              <w:rPr>
                <w:sz w:val="19"/>
              </w:rPr>
              <w:t>——</w:t>
            </w:r>
            <w:r>
              <w:rPr>
                <w:sz w:val="19"/>
              </w:rPr>
              <w:t>你写的语言评委不评分。为什么改：归属决定评审池的话语体系与成果期待，错配等于把本子交给不会给它打高分的人。怎么改：按</w:t>
            </w:r>
            <w:r>
              <w:rPr>
                <w:sz w:val="19"/>
              </w:rPr>
              <w:t>“</w:t>
            </w:r>
            <w:r>
              <w:rPr>
                <w:sz w:val="19"/>
              </w:rPr>
              <w:t>前置必读</w:t>
            </w:r>
            <w:r>
              <w:rPr>
                <w:sz w:val="19"/>
              </w:rPr>
              <w:t>”</w:t>
            </w:r>
            <w:r>
              <w:rPr>
                <w:sz w:val="19"/>
              </w:rPr>
              <w:t>学科归属判定重选池；选池后全文话语体系同步切换（投中国史池就写史料与考证，投设计学池就写理论与策略）；对照近年立项名单确认同类题目的归属惯例</w:t>
            </w:r>
          </w:p>
        </w:tc>
      </w:tr>
      <w:tr w:rsidR="001C33E8" w14:paraId="4C3AFAF2" w14:textId="77777777">
        <w:trPr>
          <w:jc w:val="center"/>
        </w:trPr>
        <w:tc>
          <w:tcPr>
            <w:tcW w:w="1928" w:type="dxa"/>
          </w:tcPr>
          <w:p w14:paraId="197BF425" w14:textId="77777777" w:rsidR="001C33E8" w:rsidRDefault="00000000">
            <w:r>
              <w:rPr>
                <w:sz w:val="19"/>
              </w:rPr>
              <w:t xml:space="preserve">A3 </w:t>
            </w:r>
            <w:r>
              <w:rPr>
                <w:sz w:val="19"/>
              </w:rPr>
              <w:t>选题无问题【史论型高发</w:t>
            </w:r>
            <w:r>
              <w:rPr>
                <w:sz w:val="19"/>
              </w:rPr>
              <w:t>·</w:t>
            </w:r>
            <w:r>
              <w:rPr>
                <w:sz w:val="19"/>
              </w:rPr>
              <w:t>函评关】</w:t>
            </w:r>
          </w:p>
        </w:tc>
        <w:tc>
          <w:tcPr>
            <w:tcW w:w="3628" w:type="dxa"/>
          </w:tcPr>
          <w:p w14:paraId="4351FF51" w14:textId="77777777" w:rsidR="001C33E8" w:rsidRDefault="00000000">
            <w:r>
              <w:rPr>
                <w:sz w:val="19"/>
              </w:rPr>
              <w:t>编年描述、资料汇编、普查式调查，无学术史缺口支撑</w:t>
            </w:r>
            <w:r>
              <w:rPr>
                <w:sz w:val="19"/>
              </w:rPr>
              <w:t>——“</w:t>
            </w:r>
            <w:r>
              <w:rPr>
                <w:sz w:val="19"/>
              </w:rPr>
              <w:t>某地区建筑调查与研究</w:t>
            </w:r>
            <w:r>
              <w:rPr>
                <w:sz w:val="19"/>
              </w:rPr>
              <w:t>”</w:t>
            </w:r>
            <w:r>
              <w:rPr>
                <w:sz w:val="19"/>
              </w:rPr>
              <w:t>式题目只回答</w:t>
            </w:r>
            <w:r>
              <w:rPr>
                <w:sz w:val="19"/>
              </w:rPr>
              <w:t>“</w:t>
            </w:r>
            <w:r>
              <w:rPr>
                <w:sz w:val="19"/>
              </w:rPr>
              <w:t>有什么</w:t>
            </w:r>
            <w:r>
              <w:rPr>
                <w:sz w:val="19"/>
              </w:rPr>
              <w:t>”</w:t>
            </w:r>
            <w:r>
              <w:rPr>
                <w:sz w:val="19"/>
              </w:rPr>
              <w:t>，不回答</w:t>
            </w:r>
            <w:r>
              <w:rPr>
                <w:sz w:val="19"/>
              </w:rPr>
              <w:t>“</w:t>
            </w:r>
            <w:r>
              <w:rPr>
                <w:sz w:val="19"/>
              </w:rPr>
              <w:t>为什么重要、改变了什么认知</w:t>
            </w:r>
            <w:r>
              <w:rPr>
                <w:sz w:val="19"/>
              </w:rPr>
              <w:t>”</w:t>
            </w:r>
            <w:r>
              <w:rPr>
                <w:sz w:val="19"/>
              </w:rPr>
              <w:t>；成果体量达不到一般项目应有水平</w:t>
            </w:r>
          </w:p>
        </w:tc>
        <w:tc>
          <w:tcPr>
            <w:tcW w:w="3175" w:type="dxa"/>
          </w:tcPr>
          <w:p w14:paraId="3BBC9207" w14:textId="77777777" w:rsidR="001C33E8" w:rsidRDefault="00000000">
            <w:r>
              <w:rPr>
                <w:sz w:val="19"/>
              </w:rPr>
              <w:t>问题：只有对象没有问题，评委看不到非做不可的理由。为什么改：评审标准要求</w:t>
            </w:r>
            <w:r>
              <w:rPr>
                <w:sz w:val="19"/>
              </w:rPr>
              <w:t>“</w:t>
            </w:r>
            <w:r>
              <w:rPr>
                <w:sz w:val="19"/>
              </w:rPr>
              <w:t>选题具有重要的理论意义或现实意义</w:t>
            </w:r>
            <w:r>
              <w:rPr>
                <w:sz w:val="19"/>
              </w:rPr>
              <w:t>”</w:t>
            </w:r>
            <w:r>
              <w:rPr>
                <w:sz w:val="19"/>
              </w:rPr>
              <w:t>，无问题意识的本子在函评直接被低分淘汰。怎么改：先做立项查重与学术史梳理，找到真实的缺口；把题目从</w:t>
            </w:r>
            <w:r>
              <w:rPr>
                <w:sz w:val="19"/>
              </w:rPr>
              <w:t>“</w:t>
            </w:r>
            <w:r>
              <w:rPr>
                <w:sz w:val="19"/>
              </w:rPr>
              <w:t>对象＋研究</w:t>
            </w:r>
            <w:r>
              <w:rPr>
                <w:sz w:val="19"/>
              </w:rPr>
              <w:t>”</w:t>
            </w:r>
            <w:r>
              <w:rPr>
                <w:sz w:val="19"/>
              </w:rPr>
              <w:t>改为</w:t>
            </w:r>
            <w:r>
              <w:rPr>
                <w:sz w:val="19"/>
              </w:rPr>
              <w:t>“</w:t>
            </w:r>
            <w:r>
              <w:rPr>
                <w:sz w:val="19"/>
              </w:rPr>
              <w:t>对象＋问题＋研究</w:t>
            </w:r>
            <w:r>
              <w:rPr>
                <w:sz w:val="19"/>
              </w:rPr>
              <w:t>”</w:t>
            </w:r>
            <w:r>
              <w:rPr>
                <w:sz w:val="19"/>
              </w:rPr>
              <w:t>；缺口写不进一句话就还没找到选题</w:t>
            </w:r>
          </w:p>
        </w:tc>
      </w:tr>
      <w:tr w:rsidR="001C33E8" w14:paraId="27009BBC" w14:textId="77777777">
        <w:trPr>
          <w:jc w:val="center"/>
        </w:trPr>
        <w:tc>
          <w:tcPr>
            <w:tcW w:w="1928" w:type="dxa"/>
          </w:tcPr>
          <w:p w14:paraId="0DB9FF0B" w14:textId="77777777" w:rsidR="001C33E8" w:rsidRDefault="00000000">
            <w:r>
              <w:rPr>
                <w:sz w:val="19"/>
              </w:rPr>
              <w:t xml:space="preserve">A4 </w:t>
            </w:r>
            <w:r>
              <w:rPr>
                <w:sz w:val="19"/>
              </w:rPr>
              <w:t>声称层级错配【通用</w:t>
            </w:r>
            <w:r>
              <w:rPr>
                <w:sz w:val="19"/>
              </w:rPr>
              <w:t>·</w:t>
            </w:r>
            <w:r>
              <w:rPr>
                <w:sz w:val="19"/>
              </w:rPr>
              <w:t>函评关】</w:t>
            </w:r>
          </w:p>
        </w:tc>
        <w:tc>
          <w:tcPr>
            <w:tcW w:w="3628" w:type="dxa"/>
          </w:tcPr>
          <w:p w14:paraId="3379F667" w14:textId="77777777" w:rsidR="001C33E8" w:rsidRDefault="00000000">
            <w:r>
              <w:rPr>
                <w:sz w:val="19"/>
              </w:rPr>
              <w:t>双向错配：</w:t>
            </w:r>
            <w:r>
              <w:rPr>
                <w:sz w:val="19"/>
              </w:rPr>
              <w:t>①</w:t>
            </w:r>
            <w:r>
              <w:rPr>
                <w:sz w:val="19"/>
              </w:rPr>
              <w:t>过大</w:t>
            </w:r>
            <w:r>
              <w:rPr>
                <w:sz w:val="19"/>
              </w:rPr>
              <w:t>——</w:t>
            </w:r>
            <w:r>
              <w:rPr>
                <w:sz w:val="19"/>
              </w:rPr>
              <w:t>案例</w:t>
            </w:r>
            <w:r>
              <w:rPr>
                <w:sz w:val="19"/>
              </w:rPr>
              <w:t>/</w:t>
            </w:r>
            <w:r>
              <w:rPr>
                <w:sz w:val="19"/>
              </w:rPr>
              <w:t>材料覆盖撑不起声称的</w:t>
            </w:r>
            <w:r>
              <w:rPr>
                <w:sz w:val="19"/>
              </w:rPr>
              <w:t>“</w:t>
            </w:r>
            <w:r>
              <w:rPr>
                <w:sz w:val="19"/>
              </w:rPr>
              <w:t>体系</w:t>
            </w:r>
            <w:r>
              <w:rPr>
                <w:sz w:val="19"/>
              </w:rPr>
              <w:t>/</w:t>
            </w:r>
            <w:r>
              <w:rPr>
                <w:sz w:val="19"/>
              </w:rPr>
              <w:t>机制</w:t>
            </w:r>
            <w:r>
              <w:rPr>
                <w:sz w:val="19"/>
              </w:rPr>
              <w:t>/</w:t>
            </w:r>
            <w:r>
              <w:rPr>
                <w:sz w:val="19"/>
              </w:rPr>
              <w:t>中国</w:t>
            </w:r>
            <w:r>
              <w:rPr>
                <w:sz w:val="19"/>
              </w:rPr>
              <w:t>”</w:t>
            </w:r>
            <w:r>
              <w:rPr>
                <w:sz w:val="19"/>
              </w:rPr>
              <w:t>层级；</w:t>
            </w:r>
            <w:r>
              <w:rPr>
                <w:sz w:val="19"/>
              </w:rPr>
              <w:t>②</w:t>
            </w:r>
            <w:r>
              <w:rPr>
                <w:sz w:val="19"/>
              </w:rPr>
              <w:t>过小</w:t>
            </w:r>
            <w:r>
              <w:rPr>
                <w:sz w:val="19"/>
              </w:rPr>
              <w:t>——</w:t>
            </w:r>
            <w:r>
              <w:rPr>
                <w:sz w:val="19"/>
              </w:rPr>
              <w:t>选题格局像厅级课题或单篇论文（一个村、一栋建筑、一次设计实践的自我总结），够不到省部级一般项目体量；</w:t>
            </w:r>
            <w:r>
              <w:rPr>
                <w:sz w:val="19"/>
              </w:rPr>
              <w:t>3</w:t>
            </w:r>
            <w:r>
              <w:rPr>
                <w:sz w:val="19"/>
              </w:rPr>
              <w:t>年</w:t>
            </w:r>
            <w:r>
              <w:rPr>
                <w:sz w:val="19"/>
              </w:rPr>
              <w:t>8—10</w:t>
            </w:r>
            <w:r>
              <w:rPr>
                <w:sz w:val="19"/>
              </w:rPr>
              <w:t>万标尺下承诺不可能完成的工作量</w:t>
            </w:r>
          </w:p>
        </w:tc>
        <w:tc>
          <w:tcPr>
            <w:tcW w:w="3175" w:type="dxa"/>
          </w:tcPr>
          <w:p w14:paraId="68EEAA1A" w14:textId="77777777" w:rsidR="001C33E8" w:rsidRDefault="00000000">
            <w:r>
              <w:rPr>
                <w:sz w:val="19"/>
              </w:rPr>
              <w:t>问题：声称与材料、与项目体量都不匹配。为什么改：函评专家按</w:t>
            </w:r>
            <w:r>
              <w:rPr>
                <w:sz w:val="19"/>
              </w:rPr>
              <w:t>“</w:t>
            </w:r>
            <w:r>
              <w:rPr>
                <w:sz w:val="19"/>
              </w:rPr>
              <w:t>这个项目值不值得国家（部）花</w:t>
            </w:r>
            <w:r>
              <w:rPr>
                <w:sz w:val="19"/>
              </w:rPr>
              <w:t>10</w:t>
            </w:r>
            <w:r>
              <w:rPr>
                <w:sz w:val="19"/>
              </w:rPr>
              <w:t>万做</w:t>
            </w:r>
            <w:r>
              <w:rPr>
                <w:sz w:val="19"/>
              </w:rPr>
              <w:t>3</w:t>
            </w:r>
            <w:r>
              <w:rPr>
                <w:sz w:val="19"/>
              </w:rPr>
              <w:t>年</w:t>
            </w:r>
            <w:r>
              <w:rPr>
                <w:sz w:val="19"/>
              </w:rPr>
              <w:t>”</w:t>
            </w:r>
            <w:r>
              <w:rPr>
                <w:sz w:val="19"/>
              </w:rPr>
              <w:t>投票，过大显浮夸、过小显单薄。怎么改：过大者用限定词把声称降到材料能兑现的层级（时空限定、类型限定、材料中介限定，附录</w:t>
            </w:r>
            <w:r>
              <w:rPr>
                <w:sz w:val="19"/>
              </w:rPr>
              <w:t>E</w:t>
            </w:r>
            <w:r>
              <w:rPr>
                <w:sz w:val="19"/>
              </w:rPr>
              <w:t>）；过小者提升问题层级</w:t>
            </w:r>
            <w:r>
              <w:rPr>
                <w:sz w:val="19"/>
              </w:rPr>
              <w:t>——</w:t>
            </w:r>
            <w:r>
              <w:rPr>
                <w:sz w:val="19"/>
              </w:rPr>
              <w:t>把单个对象放进学术史脉络，回答一个超出个案的问题</w:t>
            </w:r>
          </w:p>
        </w:tc>
      </w:tr>
      <w:tr w:rsidR="001C33E8" w14:paraId="752B338C" w14:textId="77777777">
        <w:trPr>
          <w:jc w:val="center"/>
        </w:trPr>
        <w:tc>
          <w:tcPr>
            <w:tcW w:w="1928" w:type="dxa"/>
          </w:tcPr>
          <w:p w14:paraId="5D63518A" w14:textId="77777777" w:rsidR="001C33E8" w:rsidRDefault="00000000">
            <w:r>
              <w:rPr>
                <w:sz w:val="19"/>
              </w:rPr>
              <w:t>A5 B</w:t>
            </w:r>
            <w:r>
              <w:rPr>
                <w:sz w:val="19"/>
              </w:rPr>
              <w:t>表结构残缺</w:t>
            </w:r>
            <w:r>
              <w:rPr>
                <w:sz w:val="19"/>
              </w:rPr>
              <w:t>·</w:t>
            </w:r>
            <w:r>
              <w:rPr>
                <w:sz w:val="19"/>
              </w:rPr>
              <w:t>主战场失守【通用</w:t>
            </w:r>
            <w:r>
              <w:rPr>
                <w:sz w:val="19"/>
              </w:rPr>
              <w:t>·</w:t>
            </w:r>
            <w:r>
              <w:rPr>
                <w:sz w:val="19"/>
              </w:rPr>
              <w:t>函评关】</w:t>
            </w:r>
          </w:p>
        </w:tc>
        <w:tc>
          <w:tcPr>
            <w:tcW w:w="3628" w:type="dxa"/>
          </w:tcPr>
          <w:p w14:paraId="463BF798" w14:textId="77777777" w:rsidR="001C33E8" w:rsidRDefault="00000000">
            <w:r>
              <w:rPr>
                <w:sz w:val="19"/>
              </w:rPr>
              <w:t>B</w:t>
            </w:r>
            <w:r>
              <w:rPr>
                <w:sz w:val="19"/>
              </w:rPr>
              <w:t>表四大板块缺失或严重失衡：板块二（研究目标、内容、重点难点）单薄</w:t>
            </w:r>
            <w:r>
              <w:rPr>
                <w:sz w:val="19"/>
              </w:rPr>
              <w:t>——</w:t>
            </w:r>
            <w:r>
              <w:rPr>
                <w:sz w:val="19"/>
              </w:rPr>
              <w:t>这是论证约</w:t>
            </w:r>
            <w:r>
              <w:rPr>
                <w:sz w:val="19"/>
              </w:rPr>
              <w:t>50%</w:t>
            </w:r>
            <w:r>
              <w:rPr>
                <w:sz w:val="19"/>
              </w:rPr>
              <w:t>权重的主战场；板块三（思路方法、进度、研究基础、资料准备）压缩到半页以内；板块四（成果与去向）照抄模板</w:t>
            </w:r>
          </w:p>
        </w:tc>
        <w:tc>
          <w:tcPr>
            <w:tcW w:w="3175" w:type="dxa"/>
          </w:tcPr>
          <w:p w14:paraId="0596619B" w14:textId="77777777" w:rsidR="001C33E8" w:rsidRDefault="00000000">
            <w:r>
              <w:rPr>
                <w:sz w:val="19"/>
              </w:rPr>
              <w:t>问题：弹药全打在非承重墙上，承重墙裸露。为什么改：通讯评审意见表选题约</w:t>
            </w:r>
            <w:r>
              <w:rPr>
                <w:sz w:val="19"/>
              </w:rPr>
              <w:t>30%</w:t>
            </w:r>
            <w:r>
              <w:rPr>
                <w:sz w:val="19"/>
              </w:rPr>
              <w:t>、论证约</w:t>
            </w:r>
            <w:r>
              <w:rPr>
                <w:sz w:val="19"/>
              </w:rPr>
              <w:t>50%</w:t>
            </w:r>
            <w:r>
              <w:rPr>
                <w:sz w:val="19"/>
              </w:rPr>
              <w:t>、研究基础约</w:t>
            </w:r>
            <w:r>
              <w:rPr>
                <w:sz w:val="19"/>
              </w:rPr>
              <w:t>20%</w:t>
            </w:r>
            <w:r>
              <w:rPr>
                <w:sz w:val="19"/>
              </w:rPr>
              <w:t>，板块二＋板块三合计承载七成权重。怎么改：按附录</w:t>
            </w:r>
            <w:r>
              <w:rPr>
                <w:sz w:val="19"/>
              </w:rPr>
              <w:t>B</w:t>
            </w:r>
            <w:r>
              <w:rPr>
                <w:sz w:val="19"/>
              </w:rPr>
              <w:t>版面弹药分配重写</w:t>
            </w:r>
            <w:r>
              <w:rPr>
                <w:sz w:val="19"/>
              </w:rPr>
              <w:t>——</w:t>
            </w:r>
            <w:r>
              <w:rPr>
                <w:sz w:val="19"/>
              </w:rPr>
              <w:t>板块二给足</w:t>
            </w:r>
            <w:r>
              <w:rPr>
                <w:sz w:val="19"/>
              </w:rPr>
              <w:t>2</w:t>
            </w:r>
            <w:r>
              <w:rPr>
                <w:sz w:val="19"/>
              </w:rPr>
              <w:t>页、板块三给足</w:t>
            </w:r>
            <w:r>
              <w:rPr>
                <w:sz w:val="19"/>
              </w:rPr>
              <w:t>2</w:t>
            </w:r>
            <w:r>
              <w:rPr>
                <w:sz w:val="19"/>
              </w:rPr>
              <w:t>页；先写板块二再写板块一，价值与现状围绕内容展开</w:t>
            </w:r>
          </w:p>
        </w:tc>
      </w:tr>
      <w:tr w:rsidR="001C33E8" w14:paraId="3231F402" w14:textId="77777777">
        <w:trPr>
          <w:jc w:val="center"/>
        </w:trPr>
        <w:tc>
          <w:tcPr>
            <w:tcW w:w="1928" w:type="dxa"/>
          </w:tcPr>
          <w:p w14:paraId="15658390" w14:textId="77777777" w:rsidR="001C33E8" w:rsidRDefault="00000000">
            <w:r>
              <w:rPr>
                <w:sz w:val="19"/>
              </w:rPr>
              <w:t xml:space="preserve">A6 </w:t>
            </w:r>
            <w:r>
              <w:rPr>
                <w:sz w:val="19"/>
              </w:rPr>
              <w:t>创新点欠条【通用</w:t>
            </w:r>
            <w:r>
              <w:rPr>
                <w:sz w:val="19"/>
              </w:rPr>
              <w:t>·</w:t>
            </w:r>
            <w:r>
              <w:rPr>
                <w:sz w:val="19"/>
              </w:rPr>
              <w:t>函评关】</w:t>
            </w:r>
          </w:p>
        </w:tc>
        <w:tc>
          <w:tcPr>
            <w:tcW w:w="3628" w:type="dxa"/>
          </w:tcPr>
          <w:p w14:paraId="7274EEF8" w14:textId="77777777" w:rsidR="001C33E8" w:rsidRDefault="00000000">
            <w:r>
              <w:rPr>
                <w:sz w:val="19"/>
              </w:rPr>
              <w:t>创新点由学术时尚词构成（</w:t>
            </w:r>
            <w:r>
              <w:rPr>
                <w:sz w:val="19"/>
              </w:rPr>
              <w:t>“</w:t>
            </w:r>
            <w:r>
              <w:rPr>
                <w:sz w:val="19"/>
              </w:rPr>
              <w:t>基因</w:t>
            </w:r>
            <w:r>
              <w:rPr>
                <w:sz w:val="19"/>
              </w:rPr>
              <w:t>”“</w:t>
            </w:r>
            <w:r>
              <w:rPr>
                <w:sz w:val="19"/>
              </w:rPr>
              <w:t>谱系</w:t>
            </w:r>
            <w:r>
              <w:rPr>
                <w:sz w:val="19"/>
              </w:rPr>
              <w:t>”“</w:t>
            </w:r>
            <w:r>
              <w:rPr>
                <w:sz w:val="19"/>
              </w:rPr>
              <w:t>机制</w:t>
            </w:r>
            <w:r>
              <w:rPr>
                <w:sz w:val="19"/>
              </w:rPr>
              <w:t>”“</w:t>
            </w:r>
            <w:r>
              <w:rPr>
                <w:sz w:val="19"/>
              </w:rPr>
              <w:t>解码</w:t>
            </w:r>
            <w:r>
              <w:rPr>
                <w:sz w:val="19"/>
              </w:rPr>
              <w:t>”“</w:t>
            </w:r>
            <w:r>
              <w:rPr>
                <w:sz w:val="19"/>
              </w:rPr>
              <w:t>赋能</w:t>
            </w:r>
            <w:r>
              <w:rPr>
                <w:sz w:val="19"/>
              </w:rPr>
              <w:t>”“</w:t>
            </w:r>
            <w:r>
              <w:rPr>
                <w:sz w:val="19"/>
              </w:rPr>
              <w:t>数智</w:t>
            </w:r>
            <w:r>
              <w:rPr>
                <w:sz w:val="19"/>
              </w:rPr>
              <w:t>”</w:t>
            </w:r>
            <w:r>
              <w:rPr>
                <w:sz w:val="19"/>
              </w:rPr>
              <w:t>），无定义、无操作路径、无与既有研究的差别；创新点本身是未兑付的欠条</w:t>
            </w:r>
          </w:p>
        </w:tc>
        <w:tc>
          <w:tcPr>
            <w:tcW w:w="3175" w:type="dxa"/>
          </w:tcPr>
          <w:p w14:paraId="0B00A120" w14:textId="77777777" w:rsidR="001C33E8" w:rsidRDefault="00000000">
            <w:r>
              <w:rPr>
                <w:sz w:val="19"/>
              </w:rPr>
              <w:t>问题：声称创新</w:t>
            </w:r>
            <w:r>
              <w:rPr>
                <w:sz w:val="19"/>
              </w:rPr>
              <w:t>≠</w:t>
            </w:r>
            <w:r>
              <w:rPr>
                <w:sz w:val="19"/>
              </w:rPr>
              <w:t>拥有创新。为什么改：评委按</w:t>
            </w:r>
            <w:r>
              <w:rPr>
                <w:sz w:val="19"/>
              </w:rPr>
              <w:t>“</w:t>
            </w:r>
            <w:r>
              <w:rPr>
                <w:sz w:val="19"/>
              </w:rPr>
              <w:t>相对既有研究的增量</w:t>
            </w:r>
            <w:r>
              <w:rPr>
                <w:sz w:val="19"/>
              </w:rPr>
              <w:t>”</w:t>
            </w:r>
            <w:r>
              <w:rPr>
                <w:sz w:val="19"/>
              </w:rPr>
              <w:t>验收创新点，欠条式创新点等于宣布没有创新。怎么改：每条创新点补三句话</w:t>
            </w:r>
            <w:r>
              <w:rPr>
                <w:sz w:val="19"/>
              </w:rPr>
              <w:t>——</w:t>
            </w:r>
            <w:r>
              <w:rPr>
                <w:sz w:val="19"/>
              </w:rPr>
              <w:t>具体是什么、怎么做出来（操作路径）、与既有研究差在哪；补不出的创新点删掉，三条真创新胜过五条假创新</w:t>
            </w:r>
          </w:p>
        </w:tc>
      </w:tr>
      <w:tr w:rsidR="001C33E8" w14:paraId="6BF6BA12" w14:textId="77777777">
        <w:trPr>
          <w:jc w:val="center"/>
        </w:trPr>
        <w:tc>
          <w:tcPr>
            <w:tcW w:w="1928" w:type="dxa"/>
          </w:tcPr>
          <w:p w14:paraId="416AD116" w14:textId="77777777" w:rsidR="001C33E8" w:rsidRDefault="00000000">
            <w:r>
              <w:rPr>
                <w:sz w:val="19"/>
              </w:rPr>
              <w:t xml:space="preserve">A7 </w:t>
            </w:r>
            <w:r>
              <w:rPr>
                <w:sz w:val="19"/>
              </w:rPr>
              <w:t>价值出口装饰化【通用</w:t>
            </w:r>
            <w:r>
              <w:rPr>
                <w:sz w:val="19"/>
              </w:rPr>
              <w:t>·</w:t>
            </w:r>
            <w:r>
              <w:rPr>
                <w:sz w:val="19"/>
              </w:rPr>
              <w:t>函评关】</w:t>
            </w:r>
          </w:p>
        </w:tc>
        <w:tc>
          <w:tcPr>
            <w:tcW w:w="3628" w:type="dxa"/>
          </w:tcPr>
          <w:p w14:paraId="39E40319" w14:textId="77777777" w:rsidR="001C33E8" w:rsidRDefault="00000000">
            <w:r>
              <w:rPr>
                <w:sz w:val="19"/>
              </w:rPr>
              <w:t>价值段战略词连排（文化自信、传承发展、活化利用、数智赋能、重点方向贴</w:t>
            </w:r>
            <w:r>
              <w:rPr>
                <w:sz w:val="19"/>
              </w:rPr>
              <w:lastRenderedPageBreak/>
              <w:t>签）而无具体落点；删掉战略词后本子的学术声称不再成立；</w:t>
            </w:r>
            <w:r>
              <w:rPr>
                <w:sz w:val="19"/>
              </w:rPr>
              <w:t>2026</w:t>
            </w:r>
            <w:r>
              <w:rPr>
                <w:sz w:val="19"/>
              </w:rPr>
              <w:t>年六个重点方向只贴标签不参与论证</w:t>
            </w:r>
          </w:p>
        </w:tc>
        <w:tc>
          <w:tcPr>
            <w:tcW w:w="3175" w:type="dxa"/>
          </w:tcPr>
          <w:p w14:paraId="7B57A235" w14:textId="77777777" w:rsidR="001C33E8" w:rsidRDefault="00000000">
            <w:r>
              <w:rPr>
                <w:sz w:val="19"/>
              </w:rPr>
              <w:lastRenderedPageBreak/>
              <w:t>问题：政治正确不能替代学术成立。为什么改：评审标准第一条是政</w:t>
            </w:r>
            <w:r>
              <w:rPr>
                <w:sz w:val="19"/>
              </w:rPr>
              <w:lastRenderedPageBreak/>
              <w:t>治方向，但其余五条全是学术标准；评委按学术标准给分。怎么改：每个战略词配一个学术出口（</w:t>
            </w:r>
            <w:r>
              <w:rPr>
                <w:sz w:val="19"/>
              </w:rPr>
              <w:t>“</w:t>
            </w:r>
            <w:r>
              <w:rPr>
                <w:sz w:val="19"/>
              </w:rPr>
              <w:t>本课题以某类材料</w:t>
            </w:r>
            <w:r>
              <w:rPr>
                <w:sz w:val="19"/>
              </w:rPr>
              <w:t>/</w:t>
            </w:r>
            <w:r>
              <w:rPr>
                <w:sz w:val="19"/>
              </w:rPr>
              <w:t>问题，为该战略提供何种具体知识支撑</w:t>
            </w:r>
            <w:r>
              <w:rPr>
                <w:sz w:val="19"/>
              </w:rPr>
              <w:t>”</w:t>
            </w:r>
            <w:r>
              <w:rPr>
                <w:sz w:val="19"/>
              </w:rPr>
              <w:t>）；价值段按</w:t>
            </w:r>
            <w:r>
              <w:rPr>
                <w:sz w:val="19"/>
              </w:rPr>
              <w:t>“3</w:t>
            </w:r>
            <w:r>
              <w:rPr>
                <w:sz w:val="19"/>
              </w:rPr>
              <w:t>条具体学术出口前置＋</w:t>
            </w:r>
            <w:r>
              <w:rPr>
                <w:sz w:val="19"/>
              </w:rPr>
              <w:t>1</w:t>
            </w:r>
            <w:r>
              <w:rPr>
                <w:sz w:val="19"/>
              </w:rPr>
              <w:t>条战略话语殿后</w:t>
            </w:r>
            <w:r>
              <w:rPr>
                <w:sz w:val="19"/>
              </w:rPr>
              <w:t>”</w:t>
            </w:r>
            <w:r>
              <w:rPr>
                <w:sz w:val="19"/>
              </w:rPr>
              <w:t>结构重写（附录</w:t>
            </w:r>
            <w:r>
              <w:rPr>
                <w:sz w:val="19"/>
              </w:rPr>
              <w:t>C</w:t>
            </w:r>
            <w:r>
              <w:rPr>
                <w:sz w:val="19"/>
              </w:rPr>
              <w:t>）</w:t>
            </w:r>
          </w:p>
        </w:tc>
      </w:tr>
      <w:tr w:rsidR="001C33E8" w14:paraId="219EE8A7" w14:textId="77777777">
        <w:trPr>
          <w:jc w:val="center"/>
        </w:trPr>
        <w:tc>
          <w:tcPr>
            <w:tcW w:w="1928" w:type="dxa"/>
          </w:tcPr>
          <w:p w14:paraId="734D3740" w14:textId="77777777" w:rsidR="001C33E8" w:rsidRDefault="00000000">
            <w:r>
              <w:rPr>
                <w:sz w:val="19"/>
              </w:rPr>
              <w:lastRenderedPageBreak/>
              <w:t xml:space="preserve">A8 </w:t>
            </w:r>
            <w:r>
              <w:rPr>
                <w:sz w:val="19"/>
              </w:rPr>
              <w:t>前期成果与选题零相关【通用</w:t>
            </w:r>
            <w:r>
              <w:rPr>
                <w:sz w:val="19"/>
              </w:rPr>
              <w:t>·</w:t>
            </w:r>
            <w:r>
              <w:rPr>
                <w:sz w:val="19"/>
              </w:rPr>
              <w:t>函评关】</w:t>
            </w:r>
          </w:p>
        </w:tc>
        <w:tc>
          <w:tcPr>
            <w:tcW w:w="3628" w:type="dxa"/>
          </w:tcPr>
          <w:p w14:paraId="744D960C" w14:textId="77777777" w:rsidR="001C33E8" w:rsidRDefault="00000000">
            <w:r>
              <w:rPr>
                <w:sz w:val="19"/>
              </w:rPr>
              <w:t>B</w:t>
            </w:r>
            <w:r>
              <w:rPr>
                <w:sz w:val="19"/>
              </w:rPr>
              <w:t>表第三板块匿名成果清单与选题无交集；成果全为描述型（调查、整理、记录）而本子声称理论层级，且无新元素支撑层级跳跃；近三年成果稀少或陈旧</w:t>
            </w:r>
          </w:p>
        </w:tc>
        <w:tc>
          <w:tcPr>
            <w:tcW w:w="3175" w:type="dxa"/>
          </w:tcPr>
          <w:p w14:paraId="5F8237AE" w14:textId="77777777" w:rsidR="001C33E8" w:rsidRDefault="00000000">
            <w:r>
              <w:rPr>
                <w:sz w:val="19"/>
              </w:rPr>
              <w:t>问题：前期成果证明的是</w:t>
            </w:r>
            <w:r>
              <w:rPr>
                <w:sz w:val="19"/>
              </w:rPr>
              <w:t>“</w:t>
            </w:r>
            <w:r>
              <w:rPr>
                <w:sz w:val="19"/>
              </w:rPr>
              <w:t>不会做这件事</w:t>
            </w:r>
            <w:r>
              <w:rPr>
                <w:sz w:val="19"/>
              </w:rPr>
              <w:t>”</w:t>
            </w:r>
            <w:r>
              <w:rPr>
                <w:sz w:val="19"/>
              </w:rPr>
              <w:t>，不是</w:t>
            </w:r>
            <w:r>
              <w:rPr>
                <w:sz w:val="19"/>
              </w:rPr>
              <w:t>“</w:t>
            </w:r>
            <w:r>
              <w:rPr>
                <w:sz w:val="19"/>
              </w:rPr>
              <w:t>能做这件事</w:t>
            </w:r>
            <w:r>
              <w:rPr>
                <w:sz w:val="19"/>
              </w:rPr>
              <w:t>”</w:t>
            </w:r>
            <w:r>
              <w:rPr>
                <w:sz w:val="19"/>
              </w:rPr>
              <w:t>。为什么改：研究基础占约</w:t>
            </w:r>
            <w:r>
              <w:rPr>
                <w:sz w:val="19"/>
              </w:rPr>
              <w:t>20%</w:t>
            </w:r>
            <w:r>
              <w:rPr>
                <w:sz w:val="19"/>
              </w:rPr>
              <w:t>权重，且是评委判断可行性的唯一证据；双盲下职称单位全归零，成果是仅剩的信用。怎么改：相关性不够的，把选题向已有成果收拢，或补做预研究形成锚点成果；为每个内容板块标注对应前期成果（锚定表），把</w:t>
            </w:r>
            <w:r>
              <w:rPr>
                <w:sz w:val="19"/>
              </w:rPr>
              <w:t>“</w:t>
            </w:r>
            <w:r>
              <w:rPr>
                <w:sz w:val="19"/>
              </w:rPr>
              <w:t>我能做</w:t>
            </w:r>
            <w:r>
              <w:rPr>
                <w:sz w:val="19"/>
              </w:rPr>
              <w:t>”</w:t>
            </w:r>
            <w:r>
              <w:rPr>
                <w:sz w:val="19"/>
              </w:rPr>
              <w:t>从声称变为证据</w:t>
            </w:r>
          </w:p>
        </w:tc>
      </w:tr>
      <w:tr w:rsidR="001C33E8" w14:paraId="7793B743" w14:textId="77777777">
        <w:trPr>
          <w:jc w:val="center"/>
        </w:trPr>
        <w:tc>
          <w:tcPr>
            <w:tcW w:w="1928" w:type="dxa"/>
          </w:tcPr>
          <w:p w14:paraId="68500B5C" w14:textId="77777777" w:rsidR="001C33E8" w:rsidRDefault="00000000">
            <w:r>
              <w:rPr>
                <w:sz w:val="19"/>
              </w:rPr>
              <w:t xml:space="preserve">A9 </w:t>
            </w:r>
            <w:r>
              <w:rPr>
                <w:sz w:val="19"/>
              </w:rPr>
              <w:t>采集够不着【通用</w:t>
            </w:r>
            <w:r>
              <w:rPr>
                <w:sz w:val="19"/>
              </w:rPr>
              <w:t>·</w:t>
            </w:r>
            <w:r>
              <w:rPr>
                <w:sz w:val="19"/>
              </w:rPr>
              <w:t>建筑类高发</w:t>
            </w:r>
            <w:r>
              <w:rPr>
                <w:sz w:val="19"/>
              </w:rPr>
              <w:t>·</w:t>
            </w:r>
            <w:r>
              <w:rPr>
                <w:sz w:val="19"/>
              </w:rPr>
              <w:t>函评关】</w:t>
            </w:r>
          </w:p>
        </w:tc>
        <w:tc>
          <w:tcPr>
            <w:tcW w:w="3628" w:type="dxa"/>
          </w:tcPr>
          <w:p w14:paraId="61D0A734" w14:textId="77777777" w:rsidR="001C33E8" w:rsidRDefault="00000000">
            <w:r>
              <w:rPr>
                <w:sz w:val="19"/>
              </w:rPr>
              <w:t>以访谈、问卷、扫描等表观手段采集隐性匠作知识（口诀、手势、尺度感觉、工序时机）；把</w:t>
            </w:r>
            <w:r>
              <w:rPr>
                <w:sz w:val="19"/>
              </w:rPr>
              <w:t>“</w:t>
            </w:r>
            <w:r>
              <w:rPr>
                <w:sz w:val="19"/>
              </w:rPr>
              <w:t>已联系某工匠</w:t>
            </w:r>
            <w:r>
              <w:rPr>
                <w:sz w:val="19"/>
              </w:rPr>
              <w:t>”“</w:t>
            </w:r>
            <w:r>
              <w:rPr>
                <w:sz w:val="19"/>
              </w:rPr>
              <w:t>已建基地</w:t>
            </w:r>
            <w:r>
              <w:rPr>
                <w:sz w:val="19"/>
              </w:rPr>
              <w:t>”“</w:t>
            </w:r>
            <w:r>
              <w:rPr>
                <w:sz w:val="19"/>
              </w:rPr>
              <w:t>预调研完成</w:t>
            </w:r>
            <w:r>
              <w:rPr>
                <w:sz w:val="19"/>
              </w:rPr>
              <w:t>”</w:t>
            </w:r>
            <w:r>
              <w:rPr>
                <w:sz w:val="19"/>
              </w:rPr>
              <w:t>折算为知识可得性；无长期田野磨合设计、无物化载体（手稿、图样、工具、工序）解读路径</w:t>
            </w:r>
          </w:p>
        </w:tc>
        <w:tc>
          <w:tcPr>
            <w:tcW w:w="3175" w:type="dxa"/>
          </w:tcPr>
          <w:p w14:paraId="1CAB6D7B" w14:textId="77777777" w:rsidR="001C33E8" w:rsidRDefault="00000000">
            <w:r>
              <w:rPr>
                <w:sz w:val="19"/>
              </w:rPr>
              <w:t>问题：采集环断裂，下游整理、谱系、阐释皆成无本之木。为什么改：隐性知识深嵌长期实践，表观采集只能采到迎合性的</w:t>
            </w:r>
            <w:r>
              <w:rPr>
                <w:sz w:val="19"/>
              </w:rPr>
              <w:t>“</w:t>
            </w:r>
            <w:r>
              <w:rPr>
                <w:sz w:val="19"/>
              </w:rPr>
              <w:t>简易解答</w:t>
            </w:r>
            <w:r>
              <w:rPr>
                <w:sz w:val="19"/>
              </w:rPr>
              <w:t>”——</w:t>
            </w:r>
            <w:r>
              <w:rPr>
                <w:sz w:val="19"/>
              </w:rPr>
              <w:t>评委中的行家一眼看穿。怎么改：重做采集设计：长期跟作</w:t>
            </w:r>
            <w:r>
              <w:rPr>
                <w:sz w:val="19"/>
              </w:rPr>
              <w:t>/</w:t>
            </w:r>
            <w:r>
              <w:rPr>
                <w:sz w:val="19"/>
              </w:rPr>
              <w:t>参与式观察的时间承诺、物化载体清单与解读方法、多源互证方案；做不到就降格声称，或改为以文献实物为主的史论型选题</w:t>
            </w:r>
          </w:p>
        </w:tc>
      </w:tr>
    </w:tbl>
    <w:p w14:paraId="78EA6C4A" w14:textId="77777777" w:rsidR="001C33E8" w:rsidRDefault="001C33E8">
      <w:pPr>
        <w:spacing w:after="40"/>
      </w:pPr>
    </w:p>
    <w:p w14:paraId="544942E6" w14:textId="77777777" w:rsidR="001C33E8" w:rsidRDefault="00000000">
      <w:pPr>
        <w:spacing w:after="160"/>
      </w:pPr>
      <w:r>
        <w:rPr>
          <w:b/>
          <w:sz w:val="28"/>
        </w:rPr>
        <w:t>B</w:t>
      </w:r>
      <w:r>
        <w:rPr>
          <w:b/>
          <w:sz w:val="28"/>
        </w:rPr>
        <w:t>级</w:t>
      </w:r>
      <w:r>
        <w:rPr>
          <w:b/>
          <w:sz w:val="28"/>
        </w:rPr>
        <w:t xml:space="preserve"> · </w:t>
      </w:r>
      <w:r>
        <w:rPr>
          <w:b/>
          <w:sz w:val="28"/>
        </w:rPr>
        <w:t>重大缺陷（严重减分项）</w:t>
      </w:r>
    </w:p>
    <w:tbl>
      <w:tblPr>
        <w:tblStyle w:val="aff1"/>
        <w:tblW w:w="0" w:type="auto"/>
        <w:jc w:val="center"/>
        <w:tblLook w:val="04A0" w:firstRow="1" w:lastRow="0" w:firstColumn="1" w:lastColumn="0" w:noHBand="0" w:noVBand="1"/>
      </w:tblPr>
      <w:tblGrid>
        <w:gridCol w:w="1928"/>
        <w:gridCol w:w="3628"/>
        <w:gridCol w:w="3175"/>
      </w:tblGrid>
      <w:tr w:rsidR="001C33E8" w14:paraId="59F59628" w14:textId="77777777">
        <w:trPr>
          <w:jc w:val="center"/>
        </w:trPr>
        <w:tc>
          <w:tcPr>
            <w:tcW w:w="1928" w:type="dxa"/>
            <w:shd w:val="clear" w:color="auto" w:fill="D9D9D9"/>
          </w:tcPr>
          <w:p w14:paraId="199860AD" w14:textId="77777777" w:rsidR="001C33E8" w:rsidRDefault="00000000">
            <w:r>
              <w:rPr>
                <w:rFonts w:eastAsia="黑体"/>
                <w:b/>
                <w:sz w:val="20"/>
              </w:rPr>
              <w:t>缺陷类型</w:t>
            </w:r>
          </w:p>
        </w:tc>
        <w:tc>
          <w:tcPr>
            <w:tcW w:w="3628" w:type="dxa"/>
            <w:shd w:val="clear" w:color="auto" w:fill="D9D9D9"/>
          </w:tcPr>
          <w:p w14:paraId="05C18EA3" w14:textId="77777777" w:rsidR="001C33E8" w:rsidRDefault="00000000">
            <w:r>
              <w:rPr>
                <w:rFonts w:eastAsia="黑体"/>
                <w:b/>
                <w:sz w:val="20"/>
              </w:rPr>
              <w:t>具体表现</w:t>
            </w:r>
          </w:p>
        </w:tc>
        <w:tc>
          <w:tcPr>
            <w:tcW w:w="3175" w:type="dxa"/>
            <w:shd w:val="clear" w:color="auto" w:fill="D9D9D9"/>
          </w:tcPr>
          <w:p w14:paraId="6D89C91F" w14:textId="77777777" w:rsidR="001C33E8" w:rsidRDefault="00000000">
            <w:r>
              <w:rPr>
                <w:rFonts w:eastAsia="黑体"/>
                <w:b/>
                <w:sz w:val="20"/>
              </w:rPr>
              <w:t>修改建议（给作者）</w:t>
            </w:r>
          </w:p>
        </w:tc>
      </w:tr>
      <w:tr w:rsidR="001C33E8" w14:paraId="17965DDB" w14:textId="77777777">
        <w:trPr>
          <w:jc w:val="center"/>
        </w:trPr>
        <w:tc>
          <w:tcPr>
            <w:tcW w:w="1928" w:type="dxa"/>
          </w:tcPr>
          <w:p w14:paraId="3D8E6BF3" w14:textId="77777777" w:rsidR="001C33E8" w:rsidRDefault="00000000">
            <w:r>
              <w:rPr>
                <w:sz w:val="19"/>
              </w:rPr>
              <w:t xml:space="preserve">B1 </w:t>
            </w:r>
            <w:r>
              <w:rPr>
                <w:sz w:val="19"/>
              </w:rPr>
              <w:t>述评不指向缺口【通用</w:t>
            </w:r>
            <w:r>
              <w:rPr>
                <w:sz w:val="19"/>
              </w:rPr>
              <w:t>·</w:t>
            </w:r>
            <w:r>
              <w:rPr>
                <w:sz w:val="19"/>
              </w:rPr>
              <w:t>最高发】</w:t>
            </w:r>
          </w:p>
        </w:tc>
        <w:tc>
          <w:tcPr>
            <w:tcW w:w="3628" w:type="dxa"/>
          </w:tcPr>
          <w:p w14:paraId="1BD026F1" w14:textId="77777777" w:rsidR="001C33E8" w:rsidRDefault="00000000">
            <w:r>
              <w:rPr>
                <w:sz w:val="19"/>
              </w:rPr>
              <w:t>板块一罗列文献无评述，或评述不指向本课题缺口；国内外现状与理论</w:t>
            </w:r>
            <w:r>
              <w:rPr>
                <w:sz w:val="19"/>
              </w:rPr>
              <w:t>/</w:t>
            </w:r>
            <w:r>
              <w:rPr>
                <w:sz w:val="19"/>
              </w:rPr>
              <w:t>应用价值写成两张皮；</w:t>
            </w:r>
            <w:r>
              <w:rPr>
                <w:sz w:val="19"/>
              </w:rPr>
              <w:t>2</w:t>
            </w:r>
            <w:r>
              <w:rPr>
                <w:sz w:val="19"/>
              </w:rPr>
              <w:t>页内找不到缺口句</w:t>
            </w:r>
          </w:p>
        </w:tc>
        <w:tc>
          <w:tcPr>
            <w:tcW w:w="3175" w:type="dxa"/>
          </w:tcPr>
          <w:p w14:paraId="1B72A0FA" w14:textId="77777777" w:rsidR="001C33E8" w:rsidRDefault="00000000">
            <w:r>
              <w:rPr>
                <w:sz w:val="19"/>
              </w:rPr>
              <w:t>问题：述评只证明</w:t>
            </w:r>
            <w:r>
              <w:rPr>
                <w:sz w:val="19"/>
              </w:rPr>
              <w:t>“</w:t>
            </w:r>
            <w:r>
              <w:rPr>
                <w:sz w:val="19"/>
              </w:rPr>
              <w:t>读过</w:t>
            </w:r>
            <w:r>
              <w:rPr>
                <w:sz w:val="19"/>
              </w:rPr>
              <w:t>”</w:t>
            </w:r>
            <w:r>
              <w:rPr>
                <w:sz w:val="19"/>
              </w:rPr>
              <w:t>，没证明</w:t>
            </w:r>
            <w:r>
              <w:rPr>
                <w:sz w:val="19"/>
              </w:rPr>
              <w:t>“</w:t>
            </w:r>
            <w:r>
              <w:rPr>
                <w:sz w:val="19"/>
              </w:rPr>
              <w:t>缺什么</w:t>
            </w:r>
            <w:r>
              <w:rPr>
                <w:sz w:val="19"/>
              </w:rPr>
              <w:t>”</w:t>
            </w:r>
            <w:r>
              <w:rPr>
                <w:sz w:val="19"/>
              </w:rPr>
              <w:t>。为什么改：述评的唯一功能是引出缺口，缺口不指向本课题＝述评白写。怎么改：三段式（国内</w:t>
            </w:r>
            <w:r>
              <w:rPr>
                <w:sz w:val="19"/>
              </w:rPr>
              <w:t>/</w:t>
            </w:r>
            <w:r>
              <w:rPr>
                <w:sz w:val="19"/>
              </w:rPr>
              <w:t>国外</w:t>
            </w:r>
            <w:r>
              <w:rPr>
                <w:sz w:val="19"/>
              </w:rPr>
              <w:t>/</w:t>
            </w:r>
            <w:r>
              <w:rPr>
                <w:sz w:val="19"/>
              </w:rPr>
              <w:t>总评引出缺口）或专题式；述评末段必须有一句</w:t>
            </w:r>
            <w:r>
              <w:rPr>
                <w:sz w:val="19"/>
              </w:rPr>
              <w:t>“</w:t>
            </w:r>
            <w:r>
              <w:rPr>
                <w:sz w:val="19"/>
              </w:rPr>
              <w:t>既有研究尚未</w:t>
            </w:r>
            <w:r>
              <w:rPr>
                <w:sz w:val="19"/>
              </w:rPr>
              <w:t>……</w:t>
            </w:r>
            <w:r>
              <w:rPr>
                <w:sz w:val="19"/>
              </w:rPr>
              <w:t>，这正是本课题要解决的问题</w:t>
            </w:r>
            <w:r>
              <w:rPr>
                <w:sz w:val="19"/>
              </w:rPr>
              <w:t>”</w:t>
            </w:r>
          </w:p>
        </w:tc>
      </w:tr>
      <w:tr w:rsidR="001C33E8" w14:paraId="2B6CDDCC" w14:textId="77777777">
        <w:trPr>
          <w:jc w:val="center"/>
        </w:trPr>
        <w:tc>
          <w:tcPr>
            <w:tcW w:w="1928" w:type="dxa"/>
          </w:tcPr>
          <w:p w14:paraId="7E9B5586" w14:textId="77777777" w:rsidR="001C33E8" w:rsidRDefault="00000000">
            <w:r>
              <w:rPr>
                <w:sz w:val="19"/>
              </w:rPr>
              <w:t xml:space="preserve">B2 </w:t>
            </w:r>
            <w:r>
              <w:rPr>
                <w:sz w:val="19"/>
              </w:rPr>
              <w:t>研究内容拼盘【通用】</w:t>
            </w:r>
          </w:p>
        </w:tc>
        <w:tc>
          <w:tcPr>
            <w:tcW w:w="3628" w:type="dxa"/>
          </w:tcPr>
          <w:p w14:paraId="282CF403" w14:textId="77777777" w:rsidR="001C33E8" w:rsidRDefault="00000000">
            <w:r>
              <w:rPr>
                <w:sz w:val="19"/>
              </w:rPr>
              <w:t>各内容板块间无内在逻辑，与题目核心词脱节；板块数失衡（过多杂碎或过少单薄）；内容表述无动词、不成</w:t>
            </w:r>
            <w:r>
              <w:rPr>
                <w:sz w:val="19"/>
              </w:rPr>
              <w:t>“</w:t>
            </w:r>
            <w:r>
              <w:rPr>
                <w:sz w:val="19"/>
              </w:rPr>
              <w:t>研究动作</w:t>
            </w:r>
            <w:r>
              <w:rPr>
                <w:sz w:val="19"/>
              </w:rPr>
              <w:t>”</w:t>
            </w:r>
          </w:p>
        </w:tc>
        <w:tc>
          <w:tcPr>
            <w:tcW w:w="3175" w:type="dxa"/>
          </w:tcPr>
          <w:p w14:paraId="5F99D428" w14:textId="77777777" w:rsidR="001C33E8" w:rsidRDefault="00000000">
            <w:r>
              <w:rPr>
                <w:sz w:val="19"/>
              </w:rPr>
              <w:t>问题：内容是一堆积木不是一个建筑。为什么改：评委从内容板块间的逻辑读出申请人对课题的整体把握力。怎么改：</w:t>
            </w:r>
            <w:r>
              <w:rPr>
                <w:sz w:val="19"/>
              </w:rPr>
              <w:t>3—5</w:t>
            </w:r>
            <w:r>
              <w:rPr>
                <w:sz w:val="19"/>
              </w:rPr>
              <w:t>个板块，每块凝练表述、动词领起；板块间用一段话说清逻辑关系（并列递进</w:t>
            </w:r>
            <w:r>
              <w:rPr>
                <w:sz w:val="19"/>
              </w:rPr>
              <w:t>/</w:t>
            </w:r>
            <w:r>
              <w:rPr>
                <w:sz w:val="19"/>
              </w:rPr>
              <w:t>总分工）</w:t>
            </w:r>
          </w:p>
        </w:tc>
      </w:tr>
      <w:tr w:rsidR="001C33E8" w14:paraId="022E6D45" w14:textId="77777777">
        <w:trPr>
          <w:jc w:val="center"/>
        </w:trPr>
        <w:tc>
          <w:tcPr>
            <w:tcW w:w="1928" w:type="dxa"/>
          </w:tcPr>
          <w:p w14:paraId="0A8597BB" w14:textId="77777777" w:rsidR="001C33E8" w:rsidRDefault="00000000">
            <w:r>
              <w:rPr>
                <w:sz w:val="19"/>
              </w:rPr>
              <w:t xml:space="preserve">B3 </w:t>
            </w:r>
            <w:r>
              <w:rPr>
                <w:sz w:val="19"/>
              </w:rPr>
              <w:t>方法名词化【通用】</w:t>
            </w:r>
          </w:p>
        </w:tc>
        <w:tc>
          <w:tcPr>
            <w:tcW w:w="3628" w:type="dxa"/>
          </w:tcPr>
          <w:p w14:paraId="421A9263" w14:textId="77777777" w:rsidR="001C33E8" w:rsidRDefault="00000000">
            <w:r>
              <w:rPr>
                <w:sz w:val="19"/>
              </w:rPr>
              <w:t>“</w:t>
            </w:r>
            <w:r>
              <w:rPr>
                <w:sz w:val="19"/>
              </w:rPr>
              <w:t>文献研究法＋田野调查法＋案例分析法</w:t>
            </w:r>
            <w:r>
              <w:rPr>
                <w:sz w:val="19"/>
              </w:rPr>
              <w:t>”</w:t>
            </w:r>
            <w:r>
              <w:rPr>
                <w:sz w:val="19"/>
              </w:rPr>
              <w:t>三段论；方法罗列不锚定内容板块；方法与方法之间无分工；把研究手段（</w:t>
            </w:r>
            <w:r>
              <w:rPr>
                <w:sz w:val="19"/>
              </w:rPr>
              <w:t>GIS</w:t>
            </w:r>
            <w:r>
              <w:rPr>
                <w:sz w:val="19"/>
              </w:rPr>
              <w:t>、扫描、建模）写成研究方法</w:t>
            </w:r>
          </w:p>
        </w:tc>
        <w:tc>
          <w:tcPr>
            <w:tcW w:w="3175" w:type="dxa"/>
          </w:tcPr>
          <w:p w14:paraId="106EB550" w14:textId="77777777" w:rsidR="001C33E8" w:rsidRDefault="00000000">
            <w:r>
              <w:rPr>
                <w:sz w:val="19"/>
              </w:rPr>
              <w:t>问题：方法清单不是方法设计。为什么改：评审标准要求</w:t>
            </w:r>
            <w:r>
              <w:rPr>
                <w:sz w:val="19"/>
              </w:rPr>
              <w:t>“</w:t>
            </w:r>
            <w:r>
              <w:rPr>
                <w:sz w:val="19"/>
              </w:rPr>
              <w:t>研究方法科学、可行</w:t>
            </w:r>
            <w:r>
              <w:rPr>
                <w:sz w:val="19"/>
              </w:rPr>
              <w:t>”——</w:t>
            </w:r>
            <w:r>
              <w:rPr>
                <w:sz w:val="19"/>
              </w:rPr>
              <w:t>可行性的证据是</w:t>
            </w:r>
            <w:r>
              <w:rPr>
                <w:sz w:val="19"/>
              </w:rPr>
              <w:t>“</w:t>
            </w:r>
            <w:r>
              <w:rPr>
                <w:sz w:val="19"/>
              </w:rPr>
              <w:t>哪个方法在哪个板块解决哪个问题</w:t>
            </w:r>
            <w:r>
              <w:rPr>
                <w:sz w:val="19"/>
              </w:rPr>
              <w:t>”</w:t>
            </w:r>
            <w:r>
              <w:rPr>
                <w:sz w:val="19"/>
              </w:rPr>
              <w:t>。怎么改：做</w:t>
            </w:r>
            <w:r>
              <w:rPr>
                <w:sz w:val="19"/>
              </w:rPr>
              <w:t>“</w:t>
            </w:r>
            <w:r>
              <w:rPr>
                <w:sz w:val="19"/>
              </w:rPr>
              <w:t>方法</w:t>
            </w:r>
            <w:r>
              <w:rPr>
                <w:sz w:val="19"/>
              </w:rPr>
              <w:t>×</w:t>
            </w:r>
            <w:r>
              <w:rPr>
                <w:sz w:val="19"/>
              </w:rPr>
              <w:t>内容板块</w:t>
            </w:r>
            <w:r>
              <w:rPr>
                <w:sz w:val="19"/>
              </w:rPr>
              <w:t>”</w:t>
            </w:r>
            <w:r>
              <w:rPr>
                <w:sz w:val="19"/>
              </w:rPr>
              <w:t>对照表；每个方法写清操作对象、操作步</w:t>
            </w:r>
            <w:r>
              <w:rPr>
                <w:sz w:val="19"/>
              </w:rPr>
              <w:lastRenderedPageBreak/>
              <w:t>骤、产出形态；手段归手段、方法归方法</w:t>
            </w:r>
          </w:p>
        </w:tc>
      </w:tr>
      <w:tr w:rsidR="001C33E8" w14:paraId="07D00AA1" w14:textId="77777777">
        <w:trPr>
          <w:jc w:val="center"/>
        </w:trPr>
        <w:tc>
          <w:tcPr>
            <w:tcW w:w="1928" w:type="dxa"/>
          </w:tcPr>
          <w:p w14:paraId="4A22B42D" w14:textId="77777777" w:rsidR="001C33E8" w:rsidRDefault="00000000">
            <w:r>
              <w:rPr>
                <w:sz w:val="19"/>
              </w:rPr>
              <w:lastRenderedPageBreak/>
              <w:t xml:space="preserve">B4 </w:t>
            </w:r>
            <w:r>
              <w:rPr>
                <w:sz w:val="19"/>
              </w:rPr>
              <w:t>重点难点虚设【通用】</w:t>
            </w:r>
          </w:p>
        </w:tc>
        <w:tc>
          <w:tcPr>
            <w:tcW w:w="3628" w:type="dxa"/>
          </w:tcPr>
          <w:p w14:paraId="30670076" w14:textId="77777777" w:rsidR="001C33E8" w:rsidRDefault="00000000">
            <w:r>
              <w:rPr>
                <w:sz w:val="19"/>
              </w:rPr>
              <w:t>重点＝研究内容复述；难点＝</w:t>
            </w:r>
            <w:r>
              <w:rPr>
                <w:sz w:val="19"/>
              </w:rPr>
              <w:t>“</w:t>
            </w:r>
            <w:r>
              <w:rPr>
                <w:sz w:val="19"/>
              </w:rPr>
              <w:t>资料多、时间紧、经费少</w:t>
            </w:r>
            <w:r>
              <w:rPr>
                <w:sz w:val="19"/>
              </w:rPr>
              <w:t>”</w:t>
            </w:r>
            <w:r>
              <w:rPr>
                <w:sz w:val="19"/>
              </w:rPr>
              <w:t>式自我感慨；重点难点与创新点无关联</w:t>
            </w:r>
          </w:p>
        </w:tc>
        <w:tc>
          <w:tcPr>
            <w:tcW w:w="3175" w:type="dxa"/>
          </w:tcPr>
          <w:p w14:paraId="7A897EBD" w14:textId="77777777" w:rsidR="001C33E8" w:rsidRDefault="00000000">
            <w:r>
              <w:rPr>
                <w:sz w:val="19"/>
              </w:rPr>
              <w:t>问题：重点难点是评委检验申请人是否真做过思考的问题，虚设等于暴露没想。为什么改：评审标准明列</w:t>
            </w:r>
            <w:r>
              <w:rPr>
                <w:sz w:val="19"/>
              </w:rPr>
              <w:t>“</w:t>
            </w:r>
            <w:r>
              <w:rPr>
                <w:sz w:val="19"/>
              </w:rPr>
              <w:t>拟突破的重点难点明确</w:t>
            </w:r>
            <w:r>
              <w:rPr>
                <w:sz w:val="19"/>
              </w:rPr>
              <w:t>”</w:t>
            </w:r>
            <w:r>
              <w:rPr>
                <w:sz w:val="19"/>
              </w:rPr>
              <w:t>。怎么改：重点写</w:t>
            </w:r>
            <w:r>
              <w:rPr>
                <w:sz w:val="19"/>
              </w:rPr>
              <w:t>“</w:t>
            </w:r>
            <w:r>
              <w:rPr>
                <w:sz w:val="19"/>
              </w:rPr>
              <w:t>最值得做的</w:t>
            </w:r>
            <w:r>
              <w:rPr>
                <w:sz w:val="19"/>
              </w:rPr>
              <w:t>1—2</w:t>
            </w:r>
            <w:r>
              <w:rPr>
                <w:sz w:val="19"/>
              </w:rPr>
              <w:t>件事</w:t>
            </w:r>
            <w:r>
              <w:rPr>
                <w:sz w:val="19"/>
              </w:rPr>
              <w:t>”</w:t>
            </w:r>
            <w:r>
              <w:rPr>
                <w:sz w:val="19"/>
              </w:rPr>
              <w:t>，难点写</w:t>
            </w:r>
            <w:r>
              <w:rPr>
                <w:sz w:val="19"/>
              </w:rPr>
              <w:t>“</w:t>
            </w:r>
            <w:r>
              <w:rPr>
                <w:sz w:val="19"/>
              </w:rPr>
              <w:t>最可能做不成的</w:t>
            </w:r>
            <w:r>
              <w:rPr>
                <w:sz w:val="19"/>
              </w:rPr>
              <w:t>1—2</w:t>
            </w:r>
            <w:r>
              <w:rPr>
                <w:sz w:val="19"/>
              </w:rPr>
              <w:t>个环节＋应对方案</w:t>
            </w:r>
            <w:r>
              <w:rPr>
                <w:sz w:val="19"/>
              </w:rPr>
              <w:t>”</w:t>
            </w:r>
            <w:r>
              <w:rPr>
                <w:sz w:val="19"/>
              </w:rPr>
              <w:t>；难点必须具体到环节（某类材料的释读、某类受访人的进入）</w:t>
            </w:r>
          </w:p>
        </w:tc>
      </w:tr>
      <w:tr w:rsidR="001C33E8" w14:paraId="1545FE38" w14:textId="77777777">
        <w:trPr>
          <w:jc w:val="center"/>
        </w:trPr>
        <w:tc>
          <w:tcPr>
            <w:tcW w:w="1928" w:type="dxa"/>
          </w:tcPr>
          <w:p w14:paraId="5334809A" w14:textId="77777777" w:rsidR="001C33E8" w:rsidRDefault="00000000">
            <w:r>
              <w:rPr>
                <w:sz w:val="19"/>
              </w:rPr>
              <w:t xml:space="preserve">B5 </w:t>
            </w:r>
            <w:r>
              <w:rPr>
                <w:sz w:val="19"/>
              </w:rPr>
              <w:t>页数配比失衡【通用】</w:t>
            </w:r>
          </w:p>
        </w:tc>
        <w:tc>
          <w:tcPr>
            <w:tcW w:w="3628" w:type="dxa"/>
          </w:tcPr>
          <w:p w14:paraId="2036840A" w14:textId="77777777" w:rsidR="001C33E8" w:rsidRDefault="00000000">
            <w:r>
              <w:rPr>
                <w:sz w:val="19"/>
              </w:rPr>
              <w:t>板块一（价值＋现状）灌满</w:t>
            </w:r>
            <w:r>
              <w:rPr>
                <w:sz w:val="19"/>
              </w:rPr>
              <w:t>2</w:t>
            </w:r>
            <w:r>
              <w:rPr>
                <w:sz w:val="19"/>
              </w:rPr>
              <w:t>页、板块二只剩</w:t>
            </w:r>
            <w:r>
              <w:rPr>
                <w:sz w:val="19"/>
              </w:rPr>
              <w:t>1</w:t>
            </w:r>
            <w:r>
              <w:rPr>
                <w:sz w:val="19"/>
              </w:rPr>
              <w:t>页；板块三被压缩；为塞内容缩字体扩版心</w:t>
            </w:r>
          </w:p>
        </w:tc>
        <w:tc>
          <w:tcPr>
            <w:tcW w:w="3175" w:type="dxa"/>
          </w:tcPr>
          <w:p w14:paraId="66744348" w14:textId="77777777" w:rsidR="001C33E8" w:rsidRDefault="00000000">
            <w:r>
              <w:rPr>
                <w:sz w:val="19"/>
              </w:rPr>
              <w:t>问题：弹药错配</w:t>
            </w:r>
            <w:r>
              <w:rPr>
                <w:sz w:val="19"/>
              </w:rPr>
              <w:t>——</w:t>
            </w:r>
            <w:r>
              <w:rPr>
                <w:sz w:val="19"/>
              </w:rPr>
              <w:t>权重最低的板块占用最多版面。为什么改：论证约</w:t>
            </w:r>
            <w:r>
              <w:rPr>
                <w:sz w:val="19"/>
              </w:rPr>
              <w:t>50%</w:t>
            </w:r>
            <w:r>
              <w:rPr>
                <w:sz w:val="19"/>
              </w:rPr>
              <w:t>权重集中在板块二、三；评委按版面分配注意力。怎么改：按附录</w:t>
            </w:r>
            <w:r>
              <w:rPr>
                <w:sz w:val="19"/>
              </w:rPr>
              <w:t>B</w:t>
            </w:r>
            <w:r>
              <w:rPr>
                <w:sz w:val="19"/>
              </w:rPr>
              <w:t>配比：板块一约</w:t>
            </w:r>
            <w:r>
              <w:rPr>
                <w:sz w:val="19"/>
              </w:rPr>
              <w:t>1.5—2</w:t>
            </w:r>
            <w:r>
              <w:rPr>
                <w:sz w:val="19"/>
              </w:rPr>
              <w:t>页、板块二足</w:t>
            </w:r>
            <w:r>
              <w:rPr>
                <w:sz w:val="19"/>
              </w:rPr>
              <w:t>2</w:t>
            </w:r>
            <w:r>
              <w:rPr>
                <w:sz w:val="19"/>
              </w:rPr>
              <w:t>页、板块三足</w:t>
            </w:r>
            <w:r>
              <w:rPr>
                <w:sz w:val="19"/>
              </w:rPr>
              <w:t>2</w:t>
            </w:r>
            <w:r>
              <w:rPr>
                <w:sz w:val="19"/>
              </w:rPr>
              <w:t>页、板块四</w:t>
            </w:r>
            <w:r>
              <w:rPr>
                <w:sz w:val="19"/>
              </w:rPr>
              <w:t>≤800</w:t>
            </w:r>
            <w:r>
              <w:rPr>
                <w:sz w:val="19"/>
              </w:rPr>
              <w:t>字；字数守恒从述评压，不从内容压</w:t>
            </w:r>
          </w:p>
        </w:tc>
      </w:tr>
      <w:tr w:rsidR="001C33E8" w14:paraId="0AD6FED4" w14:textId="77777777">
        <w:trPr>
          <w:jc w:val="center"/>
        </w:trPr>
        <w:tc>
          <w:tcPr>
            <w:tcW w:w="1928" w:type="dxa"/>
          </w:tcPr>
          <w:p w14:paraId="393674C0" w14:textId="77777777" w:rsidR="001C33E8" w:rsidRDefault="00000000">
            <w:r>
              <w:rPr>
                <w:sz w:val="19"/>
              </w:rPr>
              <w:t xml:space="preserve">B6 </w:t>
            </w:r>
            <w:r>
              <w:rPr>
                <w:sz w:val="19"/>
              </w:rPr>
              <w:t>研究基础层级低</w:t>
            </w:r>
            <w:r>
              <w:rPr>
                <w:sz w:val="19"/>
              </w:rPr>
              <w:t>·</w:t>
            </w:r>
            <w:r>
              <w:rPr>
                <w:sz w:val="19"/>
              </w:rPr>
              <w:t>无锚定【通用】</w:t>
            </w:r>
          </w:p>
        </w:tc>
        <w:tc>
          <w:tcPr>
            <w:tcW w:w="3628" w:type="dxa"/>
          </w:tcPr>
          <w:p w14:paraId="7929AB62" w14:textId="77777777" w:rsidR="001C33E8" w:rsidRDefault="00000000">
            <w:r>
              <w:rPr>
                <w:sz w:val="19"/>
              </w:rPr>
              <w:t>匿名成果清单与内容板块无对应关系；成果全是低层级平台或与选题边缘相关；资料准备情况空泛（</w:t>
            </w:r>
            <w:r>
              <w:rPr>
                <w:sz w:val="19"/>
              </w:rPr>
              <w:t>“</w:t>
            </w:r>
            <w:r>
              <w:rPr>
                <w:sz w:val="19"/>
              </w:rPr>
              <w:t>已收集部分资料</w:t>
            </w:r>
            <w:r>
              <w:rPr>
                <w:sz w:val="19"/>
              </w:rPr>
              <w:t>”</w:t>
            </w:r>
            <w:r>
              <w:rPr>
                <w:sz w:val="19"/>
              </w:rPr>
              <w:t>）</w:t>
            </w:r>
          </w:p>
        </w:tc>
        <w:tc>
          <w:tcPr>
            <w:tcW w:w="3175" w:type="dxa"/>
          </w:tcPr>
          <w:p w14:paraId="4EA0D34D" w14:textId="77777777" w:rsidR="001C33E8" w:rsidRDefault="00000000">
            <w:r>
              <w:rPr>
                <w:sz w:val="19"/>
              </w:rPr>
              <w:t>问题：</w:t>
            </w:r>
            <w:r>
              <w:rPr>
                <w:sz w:val="19"/>
              </w:rPr>
              <w:t>“</w:t>
            </w:r>
            <w:r>
              <w:rPr>
                <w:sz w:val="19"/>
              </w:rPr>
              <w:t>我能做</w:t>
            </w:r>
            <w:r>
              <w:rPr>
                <w:sz w:val="19"/>
              </w:rPr>
              <w:t>”</w:t>
            </w:r>
            <w:r>
              <w:rPr>
                <w:sz w:val="19"/>
              </w:rPr>
              <w:t>停留在声称。为什么改：研究基础约</w:t>
            </w:r>
            <w:r>
              <w:rPr>
                <w:sz w:val="19"/>
              </w:rPr>
              <w:t>20%</w:t>
            </w:r>
            <w:r>
              <w:rPr>
                <w:sz w:val="19"/>
              </w:rPr>
              <w:t>权重，且双盲下它是唯一的可行性证据。怎么改：为每个内容板块配锚点成果；资料准备写清单（文献目录规模、档案调阅范围、实物踏查数量量级），不写形容词</w:t>
            </w:r>
          </w:p>
        </w:tc>
      </w:tr>
      <w:tr w:rsidR="001C33E8" w14:paraId="1CBA1758" w14:textId="77777777">
        <w:trPr>
          <w:jc w:val="center"/>
        </w:trPr>
        <w:tc>
          <w:tcPr>
            <w:tcW w:w="1928" w:type="dxa"/>
          </w:tcPr>
          <w:p w14:paraId="74FAB3EC" w14:textId="77777777" w:rsidR="001C33E8" w:rsidRDefault="00000000">
            <w:r>
              <w:rPr>
                <w:sz w:val="19"/>
              </w:rPr>
              <w:t xml:space="preserve">B7 </w:t>
            </w:r>
            <w:r>
              <w:rPr>
                <w:sz w:val="19"/>
              </w:rPr>
              <w:t>成果体量错配【通用】</w:t>
            </w:r>
          </w:p>
        </w:tc>
        <w:tc>
          <w:tcPr>
            <w:tcW w:w="3628" w:type="dxa"/>
          </w:tcPr>
          <w:p w14:paraId="50D56BAE" w14:textId="77777777" w:rsidR="001C33E8" w:rsidRDefault="00000000">
            <w:r>
              <w:rPr>
                <w:sz w:val="19"/>
              </w:rPr>
              <w:t>虚高：</w:t>
            </w:r>
            <w:r>
              <w:rPr>
                <w:sz w:val="19"/>
              </w:rPr>
              <w:t>3</w:t>
            </w:r>
            <w:r>
              <w:rPr>
                <w:sz w:val="19"/>
              </w:rPr>
              <w:t>年承诺多部专著＋多篇高水平论文＋数据库＋展览；虚低：</w:t>
            </w:r>
            <w:r>
              <w:rPr>
                <w:sz w:val="19"/>
              </w:rPr>
              <w:t>1—2</w:t>
            </w:r>
            <w:r>
              <w:rPr>
                <w:sz w:val="19"/>
              </w:rPr>
              <w:t>篇普通论文；成果去向空泛（</w:t>
            </w:r>
            <w:r>
              <w:rPr>
                <w:sz w:val="19"/>
              </w:rPr>
              <w:t>“</w:t>
            </w:r>
            <w:r>
              <w:rPr>
                <w:sz w:val="19"/>
              </w:rPr>
              <w:t>供有关部门参考</w:t>
            </w:r>
            <w:r>
              <w:rPr>
                <w:sz w:val="19"/>
              </w:rPr>
              <w:t>”</w:t>
            </w:r>
            <w:r>
              <w:rPr>
                <w:sz w:val="19"/>
              </w:rPr>
              <w:t>）；半成品形态承诺</w:t>
            </w:r>
            <w:r>
              <w:rPr>
                <w:sz w:val="19"/>
              </w:rPr>
              <w:t>——</w:t>
            </w:r>
            <w:r>
              <w:rPr>
                <w:sz w:val="19"/>
              </w:rPr>
              <w:t>最终成果写</w:t>
            </w:r>
            <w:r>
              <w:rPr>
                <w:sz w:val="19"/>
              </w:rPr>
              <w:t>“</w:t>
            </w:r>
            <w:r>
              <w:rPr>
                <w:sz w:val="19"/>
              </w:rPr>
              <w:t>书稿草稿</w:t>
            </w:r>
            <w:r>
              <w:rPr>
                <w:sz w:val="19"/>
              </w:rPr>
              <w:t>”“</w:t>
            </w:r>
            <w:r>
              <w:rPr>
                <w:sz w:val="19"/>
              </w:rPr>
              <w:t>数据库初稿</w:t>
            </w:r>
            <w:r>
              <w:rPr>
                <w:sz w:val="19"/>
              </w:rPr>
              <w:t>”</w:t>
            </w:r>
            <w:r>
              <w:rPr>
                <w:sz w:val="19"/>
              </w:rPr>
              <w:t>等未完成形态，评委读法＝完成度存疑、不可鉴定；封面</w:t>
            </w:r>
            <w:r>
              <w:rPr>
                <w:sz w:val="19"/>
              </w:rPr>
              <w:t>“</w:t>
            </w:r>
            <w:r>
              <w:rPr>
                <w:sz w:val="19"/>
              </w:rPr>
              <w:t>最终成果形式</w:t>
            </w:r>
            <w:r>
              <w:rPr>
                <w:sz w:val="19"/>
              </w:rPr>
              <w:t>”</w:t>
            </w:r>
            <w:r>
              <w:rPr>
                <w:sz w:val="19"/>
              </w:rPr>
              <w:t>与</w:t>
            </w:r>
            <w:r>
              <w:rPr>
                <w:sz w:val="19"/>
              </w:rPr>
              <w:t>B</w:t>
            </w:r>
            <w:r>
              <w:rPr>
                <w:sz w:val="19"/>
              </w:rPr>
              <w:t>表成果清单不一致（封面填</w:t>
            </w:r>
            <w:r>
              <w:rPr>
                <w:sz w:val="19"/>
              </w:rPr>
              <w:t>“</w:t>
            </w:r>
            <w:r>
              <w:rPr>
                <w:sz w:val="19"/>
              </w:rPr>
              <w:t>论文</w:t>
            </w:r>
            <w:r>
              <w:rPr>
                <w:sz w:val="19"/>
              </w:rPr>
              <w:t>”</w:t>
            </w:r>
            <w:r>
              <w:rPr>
                <w:sz w:val="19"/>
              </w:rPr>
              <w:t>、清单含书稿</w:t>
            </w:r>
            <w:r>
              <w:rPr>
                <w:sz w:val="19"/>
              </w:rPr>
              <w:t>/</w:t>
            </w:r>
            <w:r>
              <w:rPr>
                <w:sz w:val="19"/>
              </w:rPr>
              <w:t>数据库）</w:t>
            </w:r>
          </w:p>
        </w:tc>
        <w:tc>
          <w:tcPr>
            <w:tcW w:w="3175" w:type="dxa"/>
          </w:tcPr>
          <w:p w14:paraId="2690D14C" w14:textId="77777777" w:rsidR="001C33E8" w:rsidRDefault="00000000">
            <w:r>
              <w:rPr>
                <w:sz w:val="19"/>
              </w:rPr>
              <w:t>问题：成果承诺不可信或不够格。为什么改：结项成果须与预期一致，虚高承诺既是可行性疑点也是结项隐患；虚低则体量不达标。怎么改：按</w:t>
            </w:r>
            <w:r>
              <w:rPr>
                <w:sz w:val="19"/>
              </w:rPr>
              <w:t>3</w:t>
            </w:r>
            <w:r>
              <w:rPr>
                <w:sz w:val="19"/>
              </w:rPr>
              <w:t>年</w:t>
            </w:r>
            <w:r>
              <w:rPr>
                <w:sz w:val="19"/>
              </w:rPr>
              <w:t>·8—10</w:t>
            </w:r>
            <w:r>
              <w:rPr>
                <w:sz w:val="19"/>
              </w:rPr>
              <w:t>万标尺核定：专著</w:t>
            </w:r>
            <w:r>
              <w:rPr>
                <w:sz w:val="19"/>
              </w:rPr>
              <w:t>1</w:t>
            </w:r>
            <w:r>
              <w:rPr>
                <w:sz w:val="19"/>
              </w:rPr>
              <w:t>部＋论文若干，或研究报告＋论文；去向写具体（哪类刊物、哪类机构、哪个环节使用）最终成果承诺须为可鉴定形态（著作</w:t>
            </w:r>
            <w:r>
              <w:rPr>
                <w:sz w:val="19"/>
              </w:rPr>
              <w:t>/</w:t>
            </w:r>
            <w:r>
              <w:rPr>
                <w:sz w:val="19"/>
              </w:rPr>
              <w:t>图典</w:t>
            </w:r>
            <w:r>
              <w:rPr>
                <w:sz w:val="19"/>
              </w:rPr>
              <w:t>/</w:t>
            </w:r>
            <w:r>
              <w:rPr>
                <w:sz w:val="19"/>
              </w:rPr>
              <w:t>数据库成品），做不到就调整研究计划而非降格承诺；封面成果形式按清单如实勾选（论文＋著作等），结项成果形式须与预期一致</w:t>
            </w:r>
          </w:p>
        </w:tc>
      </w:tr>
      <w:tr w:rsidR="001C33E8" w14:paraId="310EB47E" w14:textId="77777777">
        <w:trPr>
          <w:jc w:val="center"/>
        </w:trPr>
        <w:tc>
          <w:tcPr>
            <w:tcW w:w="1928" w:type="dxa"/>
          </w:tcPr>
          <w:p w14:paraId="2A1E506E" w14:textId="77777777" w:rsidR="001C33E8" w:rsidRDefault="00000000">
            <w:r>
              <w:rPr>
                <w:sz w:val="19"/>
              </w:rPr>
              <w:t xml:space="preserve">B8 </w:t>
            </w:r>
            <w:r>
              <w:rPr>
                <w:sz w:val="19"/>
              </w:rPr>
              <w:t>计划进度模板化【通用】</w:t>
            </w:r>
          </w:p>
        </w:tc>
        <w:tc>
          <w:tcPr>
            <w:tcW w:w="3628" w:type="dxa"/>
          </w:tcPr>
          <w:p w14:paraId="68004E0C" w14:textId="77777777" w:rsidR="001C33E8" w:rsidRDefault="00000000">
            <w:r>
              <w:rPr>
                <w:sz w:val="19"/>
              </w:rPr>
              <w:t>“</w:t>
            </w:r>
            <w:r>
              <w:rPr>
                <w:sz w:val="19"/>
              </w:rPr>
              <w:t>第一年文献、第二年田野、第三年写作</w:t>
            </w:r>
            <w:r>
              <w:rPr>
                <w:sz w:val="19"/>
              </w:rPr>
              <w:t>”</w:t>
            </w:r>
            <w:r>
              <w:rPr>
                <w:sz w:val="19"/>
              </w:rPr>
              <w:t>万能模板；进度与内容板块不挂钩；无里程碑成果</w:t>
            </w:r>
          </w:p>
        </w:tc>
        <w:tc>
          <w:tcPr>
            <w:tcW w:w="3175" w:type="dxa"/>
          </w:tcPr>
          <w:p w14:paraId="6EBF0423" w14:textId="77777777" w:rsidR="001C33E8" w:rsidRDefault="00000000">
            <w:r>
              <w:rPr>
                <w:sz w:val="19"/>
              </w:rPr>
              <w:t>问题：进度表暴露研究没有被真正拆解过。为什么改：评委用进度检验工作量与节奏的真实性。怎么改：按内容板块倒排进度，每学期有具体任务与可检验产出（完成某类材料整理、提交某篇论文）</w:t>
            </w:r>
          </w:p>
        </w:tc>
      </w:tr>
      <w:tr w:rsidR="001C33E8" w14:paraId="7D62984C" w14:textId="77777777">
        <w:trPr>
          <w:jc w:val="center"/>
        </w:trPr>
        <w:tc>
          <w:tcPr>
            <w:tcW w:w="1928" w:type="dxa"/>
          </w:tcPr>
          <w:p w14:paraId="1C2F1054" w14:textId="77777777" w:rsidR="001C33E8" w:rsidRDefault="00000000">
            <w:r>
              <w:rPr>
                <w:sz w:val="19"/>
              </w:rPr>
              <w:t xml:space="preserve">B9 </w:t>
            </w:r>
            <w:r>
              <w:rPr>
                <w:sz w:val="19"/>
              </w:rPr>
              <w:t>参考文献陈旧</w:t>
            </w:r>
            <w:r>
              <w:rPr>
                <w:sz w:val="19"/>
              </w:rPr>
              <w:t>·</w:t>
            </w:r>
            <w:r>
              <w:rPr>
                <w:sz w:val="19"/>
              </w:rPr>
              <w:t>无外文</w:t>
            </w:r>
            <w:r>
              <w:rPr>
                <w:sz w:val="19"/>
              </w:rPr>
              <w:t>·</w:t>
            </w:r>
            <w:r>
              <w:rPr>
                <w:sz w:val="19"/>
              </w:rPr>
              <w:t>自引灌入【通用】</w:t>
            </w:r>
          </w:p>
        </w:tc>
        <w:tc>
          <w:tcPr>
            <w:tcW w:w="3628" w:type="dxa"/>
          </w:tcPr>
          <w:p w14:paraId="54923617" w14:textId="77777777" w:rsidR="001C33E8" w:rsidRDefault="00000000">
            <w:r>
              <w:rPr>
                <w:sz w:val="19"/>
              </w:rPr>
              <w:t>文献止于十年前；无外文文献（涉外选题尤其致命）；大量自引（</w:t>
            </w:r>
            <w:r>
              <w:rPr>
                <w:sz w:val="19"/>
              </w:rPr>
              <w:t>B</w:t>
            </w:r>
            <w:r>
              <w:rPr>
                <w:sz w:val="19"/>
              </w:rPr>
              <w:t>表匿名规范下自引只能以成果清单形态出现，参考文献灌自引既违规又露怯）</w:t>
            </w:r>
          </w:p>
        </w:tc>
        <w:tc>
          <w:tcPr>
            <w:tcW w:w="3175" w:type="dxa"/>
          </w:tcPr>
          <w:p w14:paraId="0831E674" w14:textId="77777777" w:rsidR="001C33E8" w:rsidRDefault="00000000">
            <w:r>
              <w:rPr>
                <w:sz w:val="19"/>
              </w:rPr>
              <w:t>问题：文献窗口暴露学术视野。为什么改：述评与文献是评委判断申请人是否站在前沿的直接证据。怎么改：近</w:t>
            </w:r>
            <w:r>
              <w:rPr>
                <w:sz w:val="19"/>
              </w:rPr>
              <w:t>5</w:t>
            </w:r>
            <w:r>
              <w:rPr>
                <w:sz w:val="19"/>
              </w:rPr>
              <w:t>年文献占主体；涉外选题必有外文核心文献；参考文献精选约</w:t>
            </w:r>
            <w:r>
              <w:rPr>
                <w:sz w:val="19"/>
              </w:rPr>
              <w:t>15—20</w:t>
            </w:r>
            <w:r>
              <w:rPr>
                <w:sz w:val="19"/>
              </w:rPr>
              <w:t>篇（部），与述评点名呼应</w:t>
            </w:r>
          </w:p>
        </w:tc>
      </w:tr>
      <w:tr w:rsidR="001C33E8" w14:paraId="45D7D5DD" w14:textId="77777777">
        <w:trPr>
          <w:jc w:val="center"/>
        </w:trPr>
        <w:tc>
          <w:tcPr>
            <w:tcW w:w="1928" w:type="dxa"/>
          </w:tcPr>
          <w:p w14:paraId="4A79A999" w14:textId="77777777" w:rsidR="001C33E8" w:rsidRDefault="00000000">
            <w:r>
              <w:rPr>
                <w:sz w:val="19"/>
              </w:rPr>
              <w:lastRenderedPageBreak/>
              <w:t xml:space="preserve">B10 </w:t>
            </w:r>
            <w:r>
              <w:rPr>
                <w:sz w:val="19"/>
              </w:rPr>
              <w:t>题目句式缺陷【通用】</w:t>
            </w:r>
          </w:p>
        </w:tc>
        <w:tc>
          <w:tcPr>
            <w:tcW w:w="3628" w:type="dxa"/>
          </w:tcPr>
          <w:p w14:paraId="386C3484" w14:textId="77777777" w:rsidR="001C33E8" w:rsidRDefault="00000000">
            <w:r>
              <w:rPr>
                <w:sz w:val="19"/>
              </w:rPr>
              <w:t>超</w:t>
            </w:r>
            <w:r>
              <w:rPr>
                <w:sz w:val="19"/>
              </w:rPr>
              <w:t>40</w:t>
            </w:r>
            <w:r>
              <w:rPr>
                <w:sz w:val="19"/>
              </w:rPr>
              <w:t>字；副标题＋冒号叠床架屋；对象层级过大（</w:t>
            </w:r>
            <w:r>
              <w:rPr>
                <w:sz w:val="19"/>
              </w:rPr>
              <w:t>“</w:t>
            </w:r>
            <w:r>
              <w:rPr>
                <w:sz w:val="19"/>
              </w:rPr>
              <w:t>中国</w:t>
            </w:r>
            <w:r>
              <w:rPr>
                <w:sz w:val="19"/>
              </w:rPr>
              <w:t>”“</w:t>
            </w:r>
            <w:r>
              <w:rPr>
                <w:sz w:val="19"/>
              </w:rPr>
              <w:t>古代</w:t>
            </w:r>
            <w:r>
              <w:rPr>
                <w:sz w:val="19"/>
              </w:rPr>
              <w:t>”</w:t>
            </w:r>
            <w:r>
              <w:rPr>
                <w:sz w:val="19"/>
              </w:rPr>
              <w:t>无限定）；蹭方向词入题（</w:t>
            </w:r>
            <w:r>
              <w:rPr>
                <w:sz w:val="19"/>
              </w:rPr>
              <w:t>“</w:t>
            </w:r>
            <w:r>
              <w:rPr>
                <w:sz w:val="19"/>
              </w:rPr>
              <w:t>数智背景下</w:t>
            </w:r>
            <w:r>
              <w:rPr>
                <w:sz w:val="19"/>
              </w:rPr>
              <w:t>……”</w:t>
            </w:r>
            <w:r>
              <w:rPr>
                <w:sz w:val="19"/>
              </w:rPr>
              <w:t>但正文无数智内容）；生造概念入题</w:t>
            </w:r>
          </w:p>
        </w:tc>
        <w:tc>
          <w:tcPr>
            <w:tcW w:w="3175" w:type="dxa"/>
          </w:tcPr>
          <w:p w14:paraId="2A276EF1" w14:textId="77777777" w:rsidR="001C33E8" w:rsidRDefault="00000000">
            <w:r>
              <w:rPr>
                <w:sz w:val="19"/>
              </w:rPr>
              <w:t>问题：题目是评委对学术判断力的第一印象。为什么改：公告要求</w:t>
            </w:r>
            <w:r>
              <w:rPr>
                <w:sz w:val="19"/>
              </w:rPr>
              <w:t>“</w:t>
            </w:r>
            <w:r>
              <w:rPr>
                <w:sz w:val="19"/>
              </w:rPr>
              <w:t>表述规范、准确、简洁</w:t>
            </w:r>
            <w:r>
              <w:rPr>
                <w:sz w:val="19"/>
              </w:rPr>
              <w:t>”</w:t>
            </w:r>
            <w:r>
              <w:rPr>
                <w:sz w:val="19"/>
              </w:rPr>
              <w:t>；题目欠下的债正文还不上。怎么改：对照附录</w:t>
            </w:r>
            <w:r>
              <w:rPr>
                <w:sz w:val="19"/>
              </w:rPr>
              <w:t>E</w:t>
            </w:r>
            <w:r>
              <w:rPr>
                <w:sz w:val="19"/>
              </w:rPr>
              <w:t>五式重写；每个限定词负责降低声称层级；题目中的每个词必须在正文有兑付处</w:t>
            </w:r>
          </w:p>
        </w:tc>
      </w:tr>
      <w:tr w:rsidR="001C33E8" w14:paraId="23582F7A" w14:textId="77777777">
        <w:trPr>
          <w:jc w:val="center"/>
        </w:trPr>
        <w:tc>
          <w:tcPr>
            <w:tcW w:w="1928" w:type="dxa"/>
          </w:tcPr>
          <w:p w14:paraId="04344F9D" w14:textId="77777777" w:rsidR="001C33E8" w:rsidRDefault="00000000">
            <w:r>
              <w:rPr>
                <w:sz w:val="19"/>
              </w:rPr>
              <w:t xml:space="preserve">B11 </w:t>
            </w:r>
            <w:r>
              <w:rPr>
                <w:sz w:val="19"/>
              </w:rPr>
              <w:t>年度渠道选择失误【通用】</w:t>
            </w:r>
          </w:p>
        </w:tc>
        <w:tc>
          <w:tcPr>
            <w:tcW w:w="3628" w:type="dxa"/>
          </w:tcPr>
          <w:p w14:paraId="65DEE2B8" w14:textId="77777777" w:rsidR="001C33E8" w:rsidRDefault="00000000">
            <w:r>
              <w:rPr>
                <w:sz w:val="19"/>
              </w:rPr>
              <w:t>同年度既报国社科又报教育部（违规）；选题明显够国社科体量却降格投教育部（浪费选题）；选题明显是厅级体量却升格投教育部；不顾</w:t>
            </w:r>
            <w:r>
              <w:rPr>
                <w:sz w:val="19"/>
              </w:rPr>
              <w:t>“</w:t>
            </w:r>
            <w:r>
              <w:rPr>
                <w:sz w:val="19"/>
              </w:rPr>
              <w:t>连续两年暂停</w:t>
            </w:r>
            <w:r>
              <w:rPr>
                <w:sz w:val="19"/>
              </w:rPr>
              <w:t>”</w:t>
            </w:r>
            <w:r>
              <w:rPr>
                <w:sz w:val="19"/>
              </w:rPr>
              <w:t>规则用半成品占位</w:t>
            </w:r>
          </w:p>
        </w:tc>
        <w:tc>
          <w:tcPr>
            <w:tcW w:w="3175" w:type="dxa"/>
          </w:tcPr>
          <w:p w14:paraId="32AC9EE3" w14:textId="77777777" w:rsidR="001C33E8" w:rsidRDefault="00000000">
            <w:r>
              <w:rPr>
                <w:sz w:val="19"/>
              </w:rPr>
              <w:t>问题：渠道选择是战略问题，不是手续问题。为什么改：同年二选一是硬约束；体量错配双输；半成品占位触发暂停机制，真实成本是三年。怎么改：申报前做一次渠道评估（附录</w:t>
            </w:r>
            <w:r>
              <w:rPr>
                <w:sz w:val="19"/>
              </w:rPr>
              <w:t>D</w:t>
            </w:r>
            <w:r>
              <w:rPr>
                <w:sz w:val="19"/>
              </w:rPr>
              <w:t>）：选题体量、成果积累、年龄线（青年</w:t>
            </w:r>
            <w:r>
              <w:rPr>
                <w:sz w:val="19"/>
              </w:rPr>
              <w:t>40</w:t>
            </w:r>
            <w:r>
              <w:rPr>
                <w:sz w:val="19"/>
              </w:rPr>
              <w:t>岁）、暂停风险时钟，四项定渠道</w:t>
            </w:r>
          </w:p>
        </w:tc>
      </w:tr>
      <w:tr w:rsidR="001C33E8" w14:paraId="4CF593F2" w14:textId="77777777">
        <w:trPr>
          <w:jc w:val="center"/>
        </w:trPr>
        <w:tc>
          <w:tcPr>
            <w:tcW w:w="1928" w:type="dxa"/>
          </w:tcPr>
          <w:p w14:paraId="092219F7" w14:textId="77777777" w:rsidR="001C33E8" w:rsidRDefault="00000000">
            <w:r>
              <w:rPr>
                <w:sz w:val="19"/>
              </w:rPr>
              <w:t xml:space="preserve">B12 </w:t>
            </w:r>
            <w:r>
              <w:rPr>
                <w:sz w:val="19"/>
              </w:rPr>
              <w:t>校内关忽视【通用</w:t>
            </w:r>
            <w:r>
              <w:rPr>
                <w:sz w:val="19"/>
              </w:rPr>
              <w:t>·</w:t>
            </w:r>
            <w:r>
              <w:rPr>
                <w:sz w:val="19"/>
              </w:rPr>
              <w:t>名额关】</w:t>
            </w:r>
          </w:p>
        </w:tc>
        <w:tc>
          <w:tcPr>
            <w:tcW w:w="3628" w:type="dxa"/>
          </w:tcPr>
          <w:p w14:paraId="7C4AC682" w14:textId="77777777" w:rsidR="001C33E8" w:rsidRDefault="00000000">
            <w:r>
              <w:rPr>
                <w:sz w:val="19"/>
              </w:rPr>
              <w:t>A</w:t>
            </w:r>
            <w:r>
              <w:rPr>
                <w:sz w:val="19"/>
              </w:rPr>
              <w:t>表</w:t>
            </w:r>
            <w:r>
              <w:rPr>
                <w:sz w:val="19"/>
              </w:rPr>
              <w:t>800</w:t>
            </w:r>
            <w:r>
              <w:rPr>
                <w:sz w:val="19"/>
              </w:rPr>
              <w:t>字成果栏草率填写（堆砌、无关、层级不标）；名额关排序材料薄弱；不知道本校限额数与遴选规则；负责人成果明显少于课题组成员成果</w:t>
            </w:r>
            <w:r>
              <w:rPr>
                <w:sz w:val="19"/>
              </w:rPr>
              <w:t>——</w:t>
            </w:r>
            <w:r>
              <w:rPr>
                <w:sz w:val="19"/>
              </w:rPr>
              <w:t>名额关排序与函评关可行性判断双重受损（评委疑：课题靠成员撑着）</w:t>
            </w:r>
          </w:p>
        </w:tc>
        <w:tc>
          <w:tcPr>
            <w:tcW w:w="3175" w:type="dxa"/>
          </w:tcPr>
          <w:p w14:paraId="5BAE68C1" w14:textId="77777777" w:rsidR="001C33E8" w:rsidRDefault="00000000">
            <w:r>
              <w:rPr>
                <w:sz w:val="19"/>
              </w:rPr>
              <w:t>问题：函评再好，出不了校等于零。为什么改：</w:t>
            </w:r>
            <w:r>
              <w:rPr>
                <w:sz w:val="19"/>
              </w:rPr>
              <w:t>2026</w:t>
            </w:r>
            <w:r>
              <w:rPr>
                <w:sz w:val="19"/>
              </w:rPr>
              <w:t>年起限额申报，名额关是比较竞争</w:t>
            </w:r>
            <w:r>
              <w:rPr>
                <w:sz w:val="19"/>
              </w:rPr>
              <w:t>——</w:t>
            </w:r>
            <w:r>
              <w:rPr>
                <w:sz w:val="19"/>
              </w:rPr>
              <w:t>同校同学科池内相对位次定生死。怎么改：</w:t>
            </w:r>
            <w:r>
              <w:rPr>
                <w:sz w:val="19"/>
              </w:rPr>
              <w:t>A</w:t>
            </w:r>
            <w:r>
              <w:rPr>
                <w:sz w:val="19"/>
              </w:rPr>
              <w:t>表成果按</w:t>
            </w:r>
            <w:r>
              <w:rPr>
                <w:sz w:val="19"/>
              </w:rPr>
              <w:t>“</w:t>
            </w:r>
            <w:r>
              <w:rPr>
                <w:sz w:val="19"/>
              </w:rPr>
              <w:t>权威</w:t>
            </w:r>
            <w:r>
              <w:rPr>
                <w:sz w:val="19"/>
              </w:rPr>
              <w:t>→</w:t>
            </w:r>
            <w:r>
              <w:rPr>
                <w:sz w:val="19"/>
              </w:rPr>
              <w:t>核心</w:t>
            </w:r>
            <w:r>
              <w:rPr>
                <w:sz w:val="19"/>
              </w:rPr>
              <w:t>→</w:t>
            </w:r>
            <w:r>
              <w:rPr>
                <w:sz w:val="19"/>
              </w:rPr>
              <w:t>其他</w:t>
            </w:r>
            <w:r>
              <w:rPr>
                <w:sz w:val="19"/>
              </w:rPr>
              <w:t>”</w:t>
            </w:r>
            <w:r>
              <w:rPr>
                <w:sz w:val="19"/>
              </w:rPr>
              <w:t>降序、标注等级、逐条锚定选题；提前向科研管理部门确认名额与校内评审口径</w:t>
            </w:r>
            <w:r>
              <w:rPr>
                <w:sz w:val="19"/>
              </w:rPr>
              <w:t>A</w:t>
            </w:r>
            <w:r>
              <w:rPr>
                <w:sz w:val="19"/>
              </w:rPr>
              <w:t>表成果栏精选与选题最相关者、逐条标注等级与署名位次；无主持项目栏若空白，在成果叙述中以</w:t>
            </w:r>
            <w:r>
              <w:rPr>
                <w:sz w:val="19"/>
              </w:rPr>
              <w:t>“</w:t>
            </w:r>
            <w:r>
              <w:rPr>
                <w:sz w:val="19"/>
              </w:rPr>
              <w:t>参与国家级项目、承担子课题</w:t>
            </w:r>
            <w:r>
              <w:rPr>
                <w:sz w:val="19"/>
              </w:rPr>
              <w:t>”</w:t>
            </w:r>
            <w:r>
              <w:rPr>
                <w:sz w:val="19"/>
              </w:rPr>
              <w:t>等合规信息补足执行经验信号</w:t>
            </w:r>
          </w:p>
        </w:tc>
      </w:tr>
    </w:tbl>
    <w:p w14:paraId="043990F8" w14:textId="77777777" w:rsidR="001C33E8" w:rsidRDefault="001C33E8">
      <w:pPr>
        <w:spacing w:after="40"/>
      </w:pPr>
    </w:p>
    <w:p w14:paraId="2F7B3CB5" w14:textId="77777777" w:rsidR="001C33E8" w:rsidRDefault="00000000">
      <w:pPr>
        <w:spacing w:after="160"/>
      </w:pPr>
      <w:r>
        <w:rPr>
          <w:b/>
          <w:sz w:val="28"/>
        </w:rPr>
        <w:t>C</w:t>
      </w:r>
      <w:r>
        <w:rPr>
          <w:b/>
          <w:sz w:val="28"/>
        </w:rPr>
        <w:t>级</w:t>
      </w:r>
      <w:r>
        <w:rPr>
          <w:b/>
          <w:sz w:val="28"/>
        </w:rPr>
        <w:t xml:space="preserve"> · </w:t>
      </w:r>
      <w:r>
        <w:rPr>
          <w:b/>
          <w:sz w:val="28"/>
        </w:rPr>
        <w:t>结构性缺陷（需实质性修改）</w:t>
      </w:r>
    </w:p>
    <w:tbl>
      <w:tblPr>
        <w:tblStyle w:val="aff1"/>
        <w:tblW w:w="0" w:type="auto"/>
        <w:jc w:val="center"/>
        <w:tblLook w:val="04A0" w:firstRow="1" w:lastRow="0" w:firstColumn="1" w:lastColumn="0" w:noHBand="0" w:noVBand="1"/>
      </w:tblPr>
      <w:tblGrid>
        <w:gridCol w:w="2643"/>
        <w:gridCol w:w="3312"/>
        <w:gridCol w:w="2901"/>
      </w:tblGrid>
      <w:tr w:rsidR="001C33E8" w14:paraId="59643194" w14:textId="77777777">
        <w:trPr>
          <w:jc w:val="center"/>
        </w:trPr>
        <w:tc>
          <w:tcPr>
            <w:tcW w:w="1928" w:type="dxa"/>
            <w:shd w:val="clear" w:color="auto" w:fill="D9D9D9"/>
          </w:tcPr>
          <w:p w14:paraId="25D4B197" w14:textId="77777777" w:rsidR="001C33E8" w:rsidRDefault="00000000">
            <w:r>
              <w:rPr>
                <w:rFonts w:eastAsia="黑体"/>
                <w:b/>
                <w:sz w:val="20"/>
              </w:rPr>
              <w:t>缺陷类型</w:t>
            </w:r>
          </w:p>
        </w:tc>
        <w:tc>
          <w:tcPr>
            <w:tcW w:w="3628" w:type="dxa"/>
            <w:shd w:val="clear" w:color="auto" w:fill="D9D9D9"/>
          </w:tcPr>
          <w:p w14:paraId="6BADAC6B" w14:textId="77777777" w:rsidR="001C33E8" w:rsidRDefault="00000000">
            <w:r>
              <w:rPr>
                <w:rFonts w:eastAsia="黑体"/>
                <w:b/>
                <w:sz w:val="20"/>
              </w:rPr>
              <w:t>具体表现</w:t>
            </w:r>
          </w:p>
        </w:tc>
        <w:tc>
          <w:tcPr>
            <w:tcW w:w="3175" w:type="dxa"/>
            <w:shd w:val="clear" w:color="auto" w:fill="D9D9D9"/>
          </w:tcPr>
          <w:p w14:paraId="00BC786A" w14:textId="77777777" w:rsidR="001C33E8" w:rsidRDefault="00000000">
            <w:r>
              <w:rPr>
                <w:rFonts w:eastAsia="黑体"/>
                <w:b/>
                <w:sz w:val="20"/>
              </w:rPr>
              <w:t>修改建议（给作者）</w:t>
            </w:r>
          </w:p>
        </w:tc>
      </w:tr>
      <w:tr w:rsidR="001C33E8" w14:paraId="6D61A828" w14:textId="77777777">
        <w:trPr>
          <w:jc w:val="center"/>
        </w:trPr>
        <w:tc>
          <w:tcPr>
            <w:tcW w:w="1928" w:type="dxa"/>
          </w:tcPr>
          <w:p w14:paraId="73CEE802" w14:textId="77777777" w:rsidR="001C33E8" w:rsidRDefault="00000000">
            <w:r>
              <w:rPr>
                <w:sz w:val="19"/>
              </w:rPr>
              <w:t xml:space="preserve">C1 </w:t>
            </w:r>
            <w:r>
              <w:rPr>
                <w:sz w:val="19"/>
              </w:rPr>
              <w:t>无框架图或图文脱节【通用】</w:t>
            </w:r>
          </w:p>
        </w:tc>
        <w:tc>
          <w:tcPr>
            <w:tcW w:w="3628" w:type="dxa"/>
          </w:tcPr>
          <w:p w14:paraId="63A799F2" w14:textId="77777777" w:rsidR="001C33E8" w:rsidRDefault="00000000">
            <w:r>
              <w:rPr>
                <w:sz w:val="19"/>
              </w:rPr>
              <w:t>板块二</w:t>
            </w:r>
            <w:r>
              <w:rPr>
                <w:sz w:val="19"/>
              </w:rPr>
              <w:t>/</w:t>
            </w:r>
            <w:r>
              <w:rPr>
                <w:sz w:val="19"/>
              </w:rPr>
              <w:t>三内无一张研究框架或思路图；或图与文字内容不对应</w:t>
            </w:r>
          </w:p>
        </w:tc>
        <w:tc>
          <w:tcPr>
            <w:tcW w:w="3175" w:type="dxa"/>
          </w:tcPr>
          <w:p w14:paraId="2FC9D79E" w14:textId="77777777" w:rsidR="001C33E8" w:rsidRDefault="00000000">
            <w:r>
              <w:rPr>
                <w:sz w:val="19"/>
              </w:rPr>
              <w:t>一张清晰的框架</w:t>
            </w:r>
            <w:r>
              <w:rPr>
                <w:sz w:val="19"/>
              </w:rPr>
              <w:t>/</w:t>
            </w:r>
            <w:r>
              <w:rPr>
                <w:sz w:val="19"/>
              </w:rPr>
              <w:t>思路图显著提升评委阅读效率；图是内容的提炼不是装饰，与文字板块一一对应</w:t>
            </w:r>
          </w:p>
        </w:tc>
      </w:tr>
      <w:tr w:rsidR="001C33E8" w14:paraId="4D592D8A" w14:textId="77777777">
        <w:trPr>
          <w:jc w:val="center"/>
        </w:trPr>
        <w:tc>
          <w:tcPr>
            <w:tcW w:w="1928" w:type="dxa"/>
          </w:tcPr>
          <w:p w14:paraId="567CE59D" w14:textId="77777777" w:rsidR="001C33E8" w:rsidRDefault="00000000">
            <w:r>
              <w:rPr>
                <w:sz w:val="19"/>
              </w:rPr>
              <w:t>C2 A</w:t>
            </w:r>
            <w:r>
              <w:rPr>
                <w:sz w:val="19"/>
              </w:rPr>
              <w:t>表</w:t>
            </w:r>
            <w:r>
              <w:rPr>
                <w:sz w:val="19"/>
              </w:rPr>
              <w:t>B</w:t>
            </w:r>
            <w:r>
              <w:rPr>
                <w:sz w:val="19"/>
              </w:rPr>
              <w:t>表不一致【通用】</w:t>
            </w:r>
          </w:p>
        </w:tc>
        <w:tc>
          <w:tcPr>
            <w:tcW w:w="3628" w:type="dxa"/>
          </w:tcPr>
          <w:p w14:paraId="1081A535" w14:textId="77777777" w:rsidR="001C33E8" w:rsidRDefault="00000000">
            <w:r>
              <w:rPr>
                <w:sz w:val="19"/>
              </w:rPr>
              <w:t>两处论证前后矛盾；成果清单两表不符；题目两表不一致</w:t>
            </w:r>
          </w:p>
        </w:tc>
        <w:tc>
          <w:tcPr>
            <w:tcW w:w="3175" w:type="dxa"/>
          </w:tcPr>
          <w:p w14:paraId="58ABAEAE" w14:textId="77777777" w:rsidR="001C33E8" w:rsidRDefault="00000000">
            <w:r>
              <w:rPr>
                <w:sz w:val="19"/>
              </w:rPr>
              <w:t>定稿后以</w:t>
            </w:r>
            <w:r>
              <w:rPr>
                <w:sz w:val="19"/>
              </w:rPr>
              <w:t>B</w:t>
            </w:r>
            <w:r>
              <w:rPr>
                <w:sz w:val="19"/>
              </w:rPr>
              <w:t>表为底本反向核对</w:t>
            </w:r>
            <w:r>
              <w:rPr>
                <w:sz w:val="19"/>
              </w:rPr>
              <w:t>A</w:t>
            </w:r>
            <w:r>
              <w:rPr>
                <w:sz w:val="19"/>
              </w:rPr>
              <w:t>表；改动一处必同步另一处（注意</w:t>
            </w:r>
            <w:r>
              <w:rPr>
                <w:sz w:val="19"/>
              </w:rPr>
              <w:t>B</w:t>
            </w:r>
            <w:r>
              <w:rPr>
                <w:sz w:val="19"/>
              </w:rPr>
              <w:t>表匿名规范与</w:t>
            </w:r>
            <w:r>
              <w:rPr>
                <w:sz w:val="19"/>
              </w:rPr>
              <w:t>A</w:t>
            </w:r>
            <w:r>
              <w:rPr>
                <w:sz w:val="19"/>
              </w:rPr>
              <w:t>表实名规范的差异是</w:t>
            </w:r>
            <w:r>
              <w:rPr>
                <w:sz w:val="19"/>
              </w:rPr>
              <w:t>“</w:t>
            </w:r>
            <w:r>
              <w:rPr>
                <w:sz w:val="19"/>
              </w:rPr>
              <w:t>隐去信息</w:t>
            </w:r>
            <w:r>
              <w:rPr>
                <w:sz w:val="19"/>
              </w:rPr>
              <w:t>”</w:t>
            </w:r>
            <w:r>
              <w:rPr>
                <w:sz w:val="19"/>
              </w:rPr>
              <w:t>，不是</w:t>
            </w:r>
            <w:r>
              <w:rPr>
                <w:sz w:val="19"/>
              </w:rPr>
              <w:t>“</w:t>
            </w:r>
            <w:r>
              <w:rPr>
                <w:sz w:val="19"/>
              </w:rPr>
              <w:t>改写内容</w:t>
            </w:r>
            <w:r>
              <w:rPr>
                <w:sz w:val="19"/>
              </w:rPr>
              <w:t>”</w:t>
            </w:r>
            <w:r>
              <w:rPr>
                <w:sz w:val="19"/>
              </w:rPr>
              <w:t>）</w:t>
            </w:r>
          </w:p>
        </w:tc>
      </w:tr>
      <w:tr w:rsidR="001C33E8" w14:paraId="634CCED7" w14:textId="77777777">
        <w:trPr>
          <w:jc w:val="center"/>
        </w:trPr>
        <w:tc>
          <w:tcPr>
            <w:tcW w:w="1928" w:type="dxa"/>
          </w:tcPr>
          <w:p w14:paraId="7134E949" w14:textId="77777777" w:rsidR="001C33E8" w:rsidRDefault="00000000">
            <w:r>
              <w:rPr>
                <w:sz w:val="19"/>
              </w:rPr>
              <w:t xml:space="preserve">C3 </w:t>
            </w:r>
            <w:r>
              <w:rPr>
                <w:sz w:val="19"/>
              </w:rPr>
              <w:t>经费预算与工作量不匹配【通用】</w:t>
            </w:r>
          </w:p>
        </w:tc>
        <w:tc>
          <w:tcPr>
            <w:tcW w:w="3628" w:type="dxa"/>
          </w:tcPr>
          <w:p w14:paraId="15E693C7" w14:textId="77777777" w:rsidR="001C33E8" w:rsidRDefault="00000000">
            <w:r>
              <w:rPr>
                <w:sz w:val="19"/>
              </w:rPr>
              <w:t>预算科目与研究计划脱节（无田野却列大额差旅；无设备需求却列设备费）；间接费用比例超出</w:t>
            </w:r>
            <w:r>
              <w:rPr>
                <w:sz w:val="19"/>
              </w:rPr>
              <w:t>5%—40%</w:t>
            </w:r>
            <w:r>
              <w:rPr>
                <w:sz w:val="19"/>
              </w:rPr>
              <w:t>核定区间</w:t>
            </w:r>
          </w:p>
        </w:tc>
        <w:tc>
          <w:tcPr>
            <w:tcW w:w="3175" w:type="dxa"/>
          </w:tcPr>
          <w:p w14:paraId="49BFEF51" w14:textId="77777777" w:rsidR="001C33E8" w:rsidRDefault="00000000">
            <w:r>
              <w:rPr>
                <w:sz w:val="19"/>
              </w:rPr>
              <w:t>按年度、按板块编制预算；每笔经费能回答</w:t>
            </w:r>
            <w:r>
              <w:rPr>
                <w:sz w:val="19"/>
              </w:rPr>
              <w:t>“</w:t>
            </w:r>
            <w:r>
              <w:rPr>
                <w:sz w:val="19"/>
              </w:rPr>
              <w:t>这笔钱对应哪项工作</w:t>
            </w:r>
            <w:r>
              <w:rPr>
                <w:sz w:val="19"/>
              </w:rPr>
              <w:t>”</w:t>
            </w:r>
            <w:r>
              <w:rPr>
                <w:sz w:val="19"/>
              </w:rPr>
              <w:t>；间接费用在学校财务口径内核定</w:t>
            </w:r>
          </w:p>
        </w:tc>
      </w:tr>
      <w:tr w:rsidR="001C33E8" w14:paraId="2665B634" w14:textId="77777777">
        <w:trPr>
          <w:jc w:val="center"/>
        </w:trPr>
        <w:tc>
          <w:tcPr>
            <w:tcW w:w="1928" w:type="dxa"/>
          </w:tcPr>
          <w:p w14:paraId="14A7F4D6" w14:textId="77777777" w:rsidR="001C33E8" w:rsidRDefault="00000000">
            <w:r>
              <w:rPr>
                <w:sz w:val="19"/>
              </w:rPr>
              <w:t xml:space="preserve">C4 </w:t>
            </w:r>
            <w:r>
              <w:rPr>
                <w:sz w:val="19"/>
              </w:rPr>
              <w:t>团队结构问题【名额关可见】</w:t>
            </w:r>
          </w:p>
        </w:tc>
        <w:tc>
          <w:tcPr>
            <w:tcW w:w="3628" w:type="dxa"/>
          </w:tcPr>
          <w:p w14:paraId="0A686A58" w14:textId="77777777" w:rsidR="001C33E8" w:rsidRDefault="00000000">
            <w:r>
              <w:rPr>
                <w:sz w:val="19"/>
              </w:rPr>
              <w:t>团队成员与内容板块不匹配（成员专业覆盖不了板块）；成员堆砌凑数；成员未经本人同意</w:t>
            </w:r>
          </w:p>
        </w:tc>
        <w:tc>
          <w:tcPr>
            <w:tcW w:w="3175" w:type="dxa"/>
          </w:tcPr>
          <w:p w14:paraId="62C47913" w14:textId="77777777" w:rsidR="001C33E8" w:rsidRDefault="00000000">
            <w:r>
              <w:rPr>
                <w:sz w:val="19"/>
              </w:rPr>
              <w:t>按内容板块配人，每个板块有可指认的执行者；成员宁缺毋滥；申报前逐一取得成员书面同意</w:t>
            </w:r>
          </w:p>
        </w:tc>
      </w:tr>
      <w:tr w:rsidR="001C33E8" w14:paraId="05D21109" w14:textId="77777777">
        <w:trPr>
          <w:jc w:val="center"/>
        </w:trPr>
        <w:tc>
          <w:tcPr>
            <w:tcW w:w="1928" w:type="dxa"/>
          </w:tcPr>
          <w:p w14:paraId="270BBCBD" w14:textId="77777777" w:rsidR="001C33E8" w:rsidRDefault="00000000">
            <w:r>
              <w:rPr>
                <w:sz w:val="19"/>
              </w:rPr>
              <w:t xml:space="preserve">C5 </w:t>
            </w:r>
            <w:r>
              <w:rPr>
                <w:sz w:val="19"/>
              </w:rPr>
              <w:t>述评结构混乱【通用】</w:t>
            </w:r>
          </w:p>
        </w:tc>
        <w:tc>
          <w:tcPr>
            <w:tcW w:w="3628" w:type="dxa"/>
          </w:tcPr>
          <w:p w14:paraId="08545BF5" w14:textId="77777777" w:rsidR="001C33E8" w:rsidRDefault="00000000">
            <w:r>
              <w:rPr>
                <w:sz w:val="19"/>
              </w:rPr>
              <w:t>国内</w:t>
            </w:r>
            <w:r>
              <w:rPr>
                <w:sz w:val="19"/>
              </w:rPr>
              <w:t>/</w:t>
            </w:r>
            <w:r>
              <w:rPr>
                <w:sz w:val="19"/>
              </w:rPr>
              <w:t>国外</w:t>
            </w:r>
            <w:r>
              <w:rPr>
                <w:sz w:val="19"/>
              </w:rPr>
              <w:t>/</w:t>
            </w:r>
            <w:r>
              <w:rPr>
                <w:sz w:val="19"/>
              </w:rPr>
              <w:t>总评无层次；专题式述评专题间无逻辑；述评人名书名堆砌无观点</w:t>
            </w:r>
          </w:p>
        </w:tc>
        <w:tc>
          <w:tcPr>
            <w:tcW w:w="3175" w:type="dxa"/>
          </w:tcPr>
          <w:p w14:paraId="27586972" w14:textId="77777777" w:rsidR="001C33E8" w:rsidRDefault="00000000">
            <w:r>
              <w:rPr>
                <w:sz w:val="19"/>
              </w:rPr>
              <w:t>三段式或专题式二选一；每个文献群落脚到一句判断（做了什么、没做什么）；述评的句号落在缺口上</w:t>
            </w:r>
          </w:p>
        </w:tc>
      </w:tr>
      <w:tr w:rsidR="001C33E8" w14:paraId="0A98D1E7" w14:textId="77777777">
        <w:trPr>
          <w:jc w:val="center"/>
        </w:trPr>
        <w:tc>
          <w:tcPr>
            <w:tcW w:w="1928" w:type="dxa"/>
          </w:tcPr>
          <w:p w14:paraId="66E438D8" w14:textId="77777777" w:rsidR="001C33E8" w:rsidRDefault="00000000">
            <w:r>
              <w:rPr>
                <w:sz w:val="19"/>
              </w:rPr>
              <w:lastRenderedPageBreak/>
              <w:t xml:space="preserve">C6 </w:t>
            </w:r>
            <w:r>
              <w:rPr>
                <w:sz w:val="19"/>
              </w:rPr>
              <w:t>创新点位置不显性【通用】</w:t>
            </w:r>
          </w:p>
        </w:tc>
        <w:tc>
          <w:tcPr>
            <w:tcW w:w="3628" w:type="dxa"/>
          </w:tcPr>
          <w:p w14:paraId="5C65A79C" w14:textId="77777777" w:rsidR="001C33E8" w:rsidRDefault="00000000">
            <w:r>
              <w:rPr>
                <w:sz w:val="19"/>
              </w:rPr>
              <w:t>创新点埋在正文段落里；板块二无独立呈现；创新点与重点难点混写</w:t>
            </w:r>
          </w:p>
        </w:tc>
        <w:tc>
          <w:tcPr>
            <w:tcW w:w="3175" w:type="dxa"/>
          </w:tcPr>
          <w:p w14:paraId="42DBF027" w14:textId="77777777" w:rsidR="001C33E8" w:rsidRDefault="00000000">
            <w:r>
              <w:rPr>
                <w:sz w:val="19"/>
              </w:rPr>
              <w:t>创新点单独成段、分列</w:t>
            </w:r>
            <w:r>
              <w:rPr>
                <w:sz w:val="19"/>
              </w:rPr>
              <w:t>1/2/3</w:t>
            </w:r>
            <w:r>
              <w:rPr>
                <w:sz w:val="19"/>
              </w:rPr>
              <w:t>、每点一句话领起；埋在正文里的创新约等于不存在</w:t>
            </w:r>
          </w:p>
        </w:tc>
      </w:tr>
      <w:tr w:rsidR="001C33E8" w14:paraId="2A3EC000" w14:textId="77777777">
        <w:trPr>
          <w:jc w:val="center"/>
        </w:trPr>
        <w:tc>
          <w:tcPr>
            <w:tcW w:w="1928" w:type="dxa"/>
          </w:tcPr>
          <w:p w14:paraId="23B93435" w14:textId="77777777" w:rsidR="001C33E8" w:rsidRDefault="00000000">
            <w:r>
              <w:rPr>
                <w:sz w:val="19"/>
              </w:rPr>
              <w:t xml:space="preserve">C7 </w:t>
            </w:r>
            <w:r>
              <w:rPr>
                <w:sz w:val="19"/>
              </w:rPr>
              <w:t>重点方向对接词堆砌【通用</w:t>
            </w:r>
            <w:r>
              <w:rPr>
                <w:sz w:val="19"/>
              </w:rPr>
              <w:t>·2026</w:t>
            </w:r>
            <w:r>
              <w:rPr>
                <w:sz w:val="19"/>
              </w:rPr>
              <w:t>高发】</w:t>
            </w:r>
          </w:p>
        </w:tc>
        <w:tc>
          <w:tcPr>
            <w:tcW w:w="3628" w:type="dxa"/>
          </w:tcPr>
          <w:p w14:paraId="13148BF4" w14:textId="77777777" w:rsidR="001C33E8" w:rsidRDefault="00000000">
            <w:r>
              <w:rPr>
                <w:sz w:val="19"/>
              </w:rPr>
              <w:t>六个重点方向词在价值段连排；方向词出现在题目但不参与论证；一本子同时贴三个以上方向</w:t>
            </w:r>
          </w:p>
        </w:tc>
        <w:tc>
          <w:tcPr>
            <w:tcW w:w="3175" w:type="dxa"/>
          </w:tcPr>
          <w:p w14:paraId="1649DA0C" w14:textId="77777777" w:rsidR="001C33E8" w:rsidRDefault="00000000">
            <w:r>
              <w:rPr>
                <w:sz w:val="19"/>
              </w:rPr>
              <w:t>对接词是放大器不是地基（附录</w:t>
            </w:r>
            <w:r>
              <w:rPr>
                <w:sz w:val="19"/>
              </w:rPr>
              <w:t>C</w:t>
            </w:r>
            <w:r>
              <w:rPr>
                <w:sz w:val="19"/>
              </w:rPr>
              <w:t>）：选定</w:t>
            </w:r>
            <w:r>
              <w:rPr>
                <w:sz w:val="19"/>
              </w:rPr>
              <w:t>1</w:t>
            </w:r>
            <w:r>
              <w:rPr>
                <w:sz w:val="19"/>
              </w:rPr>
              <w:t>个最自然的方向深度对接，写清</w:t>
            </w:r>
            <w:r>
              <w:rPr>
                <w:sz w:val="19"/>
              </w:rPr>
              <w:t>“</w:t>
            </w:r>
            <w:r>
              <w:rPr>
                <w:sz w:val="19"/>
              </w:rPr>
              <w:t>本课题为该方向提供何种具体知识</w:t>
            </w:r>
            <w:r>
              <w:rPr>
                <w:sz w:val="19"/>
              </w:rPr>
              <w:t>”</w:t>
            </w:r>
            <w:r>
              <w:rPr>
                <w:sz w:val="19"/>
              </w:rPr>
              <w:t>；其余方向删</w:t>
            </w:r>
          </w:p>
        </w:tc>
      </w:tr>
      <w:tr w:rsidR="001C33E8" w14:paraId="718F9925" w14:textId="77777777">
        <w:trPr>
          <w:jc w:val="center"/>
        </w:trPr>
        <w:tc>
          <w:tcPr>
            <w:tcW w:w="1928" w:type="dxa"/>
          </w:tcPr>
          <w:p w14:paraId="445877F9" w14:textId="77777777" w:rsidR="001C33E8" w:rsidRDefault="00000000">
            <w:r>
              <w:rPr>
                <w:sz w:val="19"/>
              </w:rPr>
              <w:t xml:space="preserve">C8 </w:t>
            </w:r>
            <w:r>
              <w:rPr>
                <w:sz w:val="19"/>
              </w:rPr>
              <w:t>成果形式与学科惯例不符【通用】</w:t>
            </w:r>
          </w:p>
        </w:tc>
        <w:tc>
          <w:tcPr>
            <w:tcW w:w="3628" w:type="dxa"/>
          </w:tcPr>
          <w:p w14:paraId="10FF593C" w14:textId="77777777" w:rsidR="001C33E8" w:rsidRDefault="00000000">
            <w:r>
              <w:rPr>
                <w:sz w:val="19"/>
              </w:rPr>
              <w:t>史论型选题不承诺专著；应用对策型选题只有论文无研究报告；成果形式与归属池的成果期待错位</w:t>
            </w:r>
          </w:p>
        </w:tc>
        <w:tc>
          <w:tcPr>
            <w:tcW w:w="3175" w:type="dxa"/>
          </w:tcPr>
          <w:p w14:paraId="2F0F1B1B" w14:textId="77777777" w:rsidR="001C33E8" w:rsidRDefault="00000000">
            <w:r>
              <w:rPr>
                <w:sz w:val="19"/>
              </w:rPr>
              <w:t>对照归属池立项成果惯例设定成果形式：史论型以专著为最终成果；应用对策型必有研究报告＋去向；设计学池可含设计成果但须有理论文本托底</w:t>
            </w:r>
          </w:p>
        </w:tc>
      </w:tr>
      <w:tr w:rsidR="001C33E8" w14:paraId="0DC73DB2" w14:textId="77777777">
        <w:trPr>
          <w:jc w:val="center"/>
        </w:trPr>
        <w:tc>
          <w:tcPr>
            <w:tcW w:w="1928" w:type="dxa"/>
          </w:tcPr>
          <w:p w14:paraId="2CF32571" w14:textId="77777777" w:rsidR="001C33E8" w:rsidRDefault="00000000">
            <w:r>
              <w:rPr>
                <w:sz w:val="19"/>
              </w:rPr>
              <w:t xml:space="preserve">C9 </w:t>
            </w:r>
            <w:r>
              <w:rPr>
                <w:sz w:val="19"/>
              </w:rPr>
              <w:t>资料准备情况空泛【通用】</w:t>
            </w:r>
          </w:p>
        </w:tc>
        <w:tc>
          <w:tcPr>
            <w:tcW w:w="3628" w:type="dxa"/>
          </w:tcPr>
          <w:p w14:paraId="06F0236A" w14:textId="77777777" w:rsidR="001C33E8" w:rsidRDefault="00000000">
            <w:r>
              <w:rPr>
                <w:sz w:val="19"/>
              </w:rPr>
              <w:t>“</w:t>
            </w:r>
            <w:r>
              <w:rPr>
                <w:sz w:val="19"/>
              </w:rPr>
              <w:t>已收集大量资料</w:t>
            </w:r>
            <w:r>
              <w:rPr>
                <w:sz w:val="19"/>
              </w:rPr>
              <w:t>”“</w:t>
            </w:r>
            <w:r>
              <w:rPr>
                <w:sz w:val="19"/>
              </w:rPr>
              <w:t>已做充分准备</w:t>
            </w:r>
            <w:r>
              <w:rPr>
                <w:sz w:val="19"/>
              </w:rPr>
              <w:t>”</w:t>
            </w:r>
            <w:r>
              <w:rPr>
                <w:sz w:val="19"/>
              </w:rPr>
              <w:t>式表述；无清单、无量级、无获取路径</w:t>
            </w:r>
          </w:p>
        </w:tc>
        <w:tc>
          <w:tcPr>
            <w:tcW w:w="3175" w:type="dxa"/>
          </w:tcPr>
          <w:p w14:paraId="458B584C" w14:textId="77777777" w:rsidR="001C33E8" w:rsidRDefault="00000000">
            <w:r>
              <w:rPr>
                <w:sz w:val="19"/>
              </w:rPr>
              <w:t>清单化：文献（目录规模）、档案（馆藏与调阅范围）、实物（踏查量级）、口述（受访人类型与进入渠道）；每项注明已获取</w:t>
            </w:r>
            <w:r>
              <w:rPr>
                <w:sz w:val="19"/>
              </w:rPr>
              <w:t>/</w:t>
            </w:r>
            <w:r>
              <w:rPr>
                <w:sz w:val="19"/>
              </w:rPr>
              <w:t>待获取</w:t>
            </w:r>
          </w:p>
        </w:tc>
      </w:tr>
      <w:tr w:rsidR="001C33E8" w14:paraId="0F74C12D" w14:textId="77777777">
        <w:trPr>
          <w:jc w:val="center"/>
        </w:trPr>
        <w:tc>
          <w:tcPr>
            <w:tcW w:w="1928" w:type="dxa"/>
          </w:tcPr>
          <w:p w14:paraId="2F96803A" w14:textId="77777777" w:rsidR="001C33E8" w:rsidRDefault="00000000">
            <w:r>
              <w:rPr>
                <w:sz w:val="19"/>
              </w:rPr>
              <w:t xml:space="preserve">C10 </w:t>
            </w:r>
            <w:r>
              <w:rPr>
                <w:sz w:val="19"/>
              </w:rPr>
              <w:t>预期成果与去向脱节【通用】</w:t>
            </w:r>
          </w:p>
        </w:tc>
        <w:tc>
          <w:tcPr>
            <w:tcW w:w="3628" w:type="dxa"/>
          </w:tcPr>
          <w:p w14:paraId="3BC1EB24" w14:textId="77777777" w:rsidR="001C33E8" w:rsidRDefault="00000000">
            <w:r>
              <w:rPr>
                <w:sz w:val="19"/>
              </w:rPr>
              <w:t>中期成果与最终成果无递进；去向与研究价值段自相矛盾（价值段说服务决策，去向只有论文）</w:t>
            </w:r>
          </w:p>
        </w:tc>
        <w:tc>
          <w:tcPr>
            <w:tcW w:w="3175" w:type="dxa"/>
          </w:tcPr>
          <w:p w14:paraId="19669527" w14:textId="77777777" w:rsidR="001C33E8" w:rsidRDefault="00000000">
            <w:r>
              <w:rPr>
                <w:sz w:val="19"/>
              </w:rPr>
              <w:t>中期成果＝内容板块的阶段产出；最终成果＝整合形态；去向与价值段逐条对应</w:t>
            </w:r>
            <w:r>
              <w:rPr>
                <w:sz w:val="19"/>
              </w:rPr>
              <w:t>——</w:t>
            </w:r>
            <w:r>
              <w:rPr>
                <w:sz w:val="19"/>
              </w:rPr>
              <w:t>说服务谁，去向就写到谁</w:t>
            </w:r>
          </w:p>
        </w:tc>
      </w:tr>
      <w:tr w:rsidR="001C33E8" w14:paraId="27522783" w14:textId="77777777">
        <w:trPr>
          <w:jc w:val="center"/>
        </w:trPr>
        <w:tc>
          <w:tcPr>
            <w:tcW w:w="2880" w:type="dxa"/>
          </w:tcPr>
          <w:p w14:paraId="0D23A42E" w14:textId="77777777" w:rsidR="001C33E8" w:rsidRDefault="00000000">
            <w:r>
              <w:rPr>
                <w:sz w:val="19"/>
              </w:rPr>
              <w:t xml:space="preserve">C11 </w:t>
            </w:r>
            <w:r>
              <w:rPr>
                <w:sz w:val="19"/>
              </w:rPr>
              <w:t>时间线互洽【通用】</w:t>
            </w:r>
          </w:p>
        </w:tc>
        <w:tc>
          <w:tcPr>
            <w:tcW w:w="2880" w:type="dxa"/>
          </w:tcPr>
          <w:p w14:paraId="2B5E4178" w14:textId="77777777" w:rsidR="001C33E8" w:rsidRDefault="00000000">
            <w:r>
              <w:rPr>
                <w:sz w:val="19"/>
              </w:rPr>
              <w:t>计划完成时间、进度表截止、年度预算三处时间互相矛盾（如进度表截止</w:t>
            </w:r>
            <w:r>
              <w:rPr>
                <w:sz w:val="19"/>
              </w:rPr>
              <w:t>2028</w:t>
            </w:r>
            <w:r>
              <w:rPr>
                <w:sz w:val="19"/>
              </w:rPr>
              <w:t>年底、计划完成却填</w:t>
            </w:r>
            <w:r>
              <w:rPr>
                <w:sz w:val="19"/>
              </w:rPr>
              <w:t>2029</w:t>
            </w:r>
            <w:r>
              <w:rPr>
                <w:sz w:val="19"/>
              </w:rPr>
              <w:t>年底）；时间跨度超过研究期限（</w:t>
            </w:r>
            <w:r>
              <w:rPr>
                <w:sz w:val="19"/>
              </w:rPr>
              <w:t>3</w:t>
            </w:r>
            <w:r>
              <w:rPr>
                <w:sz w:val="19"/>
              </w:rPr>
              <w:t>年）</w:t>
            </w:r>
          </w:p>
        </w:tc>
        <w:tc>
          <w:tcPr>
            <w:tcW w:w="2880" w:type="dxa"/>
          </w:tcPr>
          <w:p w14:paraId="5A025A61" w14:textId="77777777" w:rsidR="001C33E8" w:rsidRDefault="00000000">
            <w:r>
              <w:rPr>
                <w:sz w:val="19"/>
              </w:rPr>
              <w:t>以立项时间起算</w:t>
            </w:r>
            <w:r>
              <w:rPr>
                <w:sz w:val="19"/>
              </w:rPr>
              <w:t>3</w:t>
            </w:r>
            <w:r>
              <w:rPr>
                <w:sz w:val="19"/>
              </w:rPr>
              <w:t>年为总框架倒排：进度表末阶段终点＝计划完成时间＝预算末年度，三者对齐；检查经费科目与成果形态匹配（如仅承诺书稿草稿却列出版费，依据不足）</w:t>
            </w:r>
          </w:p>
        </w:tc>
      </w:tr>
    </w:tbl>
    <w:p w14:paraId="15C29220" w14:textId="77777777" w:rsidR="001C33E8" w:rsidRDefault="001C33E8">
      <w:pPr>
        <w:spacing w:after="40"/>
      </w:pPr>
    </w:p>
    <w:p w14:paraId="646C9EAE" w14:textId="77777777" w:rsidR="001C33E8" w:rsidRDefault="00000000">
      <w:pPr>
        <w:spacing w:after="160"/>
      </w:pPr>
      <w:r>
        <w:rPr>
          <w:b/>
          <w:sz w:val="28"/>
        </w:rPr>
        <w:t>D</w:t>
      </w:r>
      <w:r>
        <w:rPr>
          <w:b/>
          <w:sz w:val="28"/>
        </w:rPr>
        <w:t>级</w:t>
      </w:r>
      <w:r>
        <w:rPr>
          <w:b/>
          <w:sz w:val="28"/>
        </w:rPr>
        <w:t xml:space="preserve"> · </w:t>
      </w:r>
      <w:r>
        <w:rPr>
          <w:b/>
          <w:sz w:val="28"/>
        </w:rPr>
        <w:t>一般缺陷（可优化项）</w:t>
      </w:r>
    </w:p>
    <w:tbl>
      <w:tblPr>
        <w:tblStyle w:val="aff1"/>
        <w:tblW w:w="0" w:type="auto"/>
        <w:jc w:val="center"/>
        <w:tblLook w:val="04A0" w:firstRow="1" w:lastRow="0" w:firstColumn="1" w:lastColumn="0" w:noHBand="0" w:noVBand="1"/>
      </w:tblPr>
      <w:tblGrid>
        <w:gridCol w:w="1928"/>
        <w:gridCol w:w="3628"/>
        <w:gridCol w:w="3175"/>
      </w:tblGrid>
      <w:tr w:rsidR="001C33E8" w14:paraId="5D4BFD32" w14:textId="77777777">
        <w:trPr>
          <w:jc w:val="center"/>
        </w:trPr>
        <w:tc>
          <w:tcPr>
            <w:tcW w:w="1928" w:type="dxa"/>
            <w:shd w:val="clear" w:color="auto" w:fill="D9D9D9"/>
          </w:tcPr>
          <w:p w14:paraId="361056DF" w14:textId="77777777" w:rsidR="001C33E8" w:rsidRDefault="00000000">
            <w:r>
              <w:rPr>
                <w:rFonts w:eastAsia="黑体"/>
                <w:b/>
                <w:sz w:val="20"/>
              </w:rPr>
              <w:t>缺陷类型</w:t>
            </w:r>
          </w:p>
        </w:tc>
        <w:tc>
          <w:tcPr>
            <w:tcW w:w="3628" w:type="dxa"/>
            <w:shd w:val="clear" w:color="auto" w:fill="D9D9D9"/>
          </w:tcPr>
          <w:p w14:paraId="2BE184CD" w14:textId="77777777" w:rsidR="001C33E8" w:rsidRDefault="00000000">
            <w:r>
              <w:rPr>
                <w:rFonts w:eastAsia="黑体"/>
                <w:b/>
                <w:sz w:val="20"/>
              </w:rPr>
              <w:t>具体表现</w:t>
            </w:r>
          </w:p>
        </w:tc>
        <w:tc>
          <w:tcPr>
            <w:tcW w:w="3175" w:type="dxa"/>
            <w:shd w:val="clear" w:color="auto" w:fill="D9D9D9"/>
          </w:tcPr>
          <w:p w14:paraId="05B07382" w14:textId="77777777" w:rsidR="001C33E8" w:rsidRDefault="00000000">
            <w:r>
              <w:rPr>
                <w:rFonts w:eastAsia="黑体"/>
                <w:b/>
                <w:sz w:val="20"/>
              </w:rPr>
              <w:t>修改建议（给作者）</w:t>
            </w:r>
          </w:p>
        </w:tc>
      </w:tr>
      <w:tr w:rsidR="001C33E8" w14:paraId="6287738C" w14:textId="77777777">
        <w:trPr>
          <w:jc w:val="center"/>
        </w:trPr>
        <w:tc>
          <w:tcPr>
            <w:tcW w:w="1928" w:type="dxa"/>
          </w:tcPr>
          <w:p w14:paraId="473D3F21" w14:textId="77777777" w:rsidR="001C33E8" w:rsidRDefault="00000000">
            <w:r>
              <w:rPr>
                <w:sz w:val="19"/>
              </w:rPr>
              <w:t xml:space="preserve">D1 </w:t>
            </w:r>
            <w:r>
              <w:rPr>
                <w:sz w:val="19"/>
              </w:rPr>
              <w:t>排版拥挤【通用】</w:t>
            </w:r>
          </w:p>
        </w:tc>
        <w:tc>
          <w:tcPr>
            <w:tcW w:w="3628" w:type="dxa"/>
          </w:tcPr>
          <w:p w14:paraId="13ABB845" w14:textId="77777777" w:rsidR="001C33E8" w:rsidRDefault="00000000">
            <w:r>
              <w:rPr>
                <w:sz w:val="19"/>
              </w:rPr>
              <w:t>无图表、无留白、段落超长；为塞内容缩字号、窄行距</w:t>
            </w:r>
          </w:p>
        </w:tc>
        <w:tc>
          <w:tcPr>
            <w:tcW w:w="3175" w:type="dxa"/>
          </w:tcPr>
          <w:p w14:paraId="3DC8FC65" w14:textId="77777777" w:rsidR="001C33E8" w:rsidRDefault="00000000">
            <w:r>
              <w:rPr>
                <w:sz w:val="19"/>
              </w:rPr>
              <w:t>述评条目多时用表格；框架用图；段落控制在评委一次目光可收的长度</w:t>
            </w:r>
          </w:p>
        </w:tc>
      </w:tr>
      <w:tr w:rsidR="001C33E8" w14:paraId="6DFDF9E9" w14:textId="77777777">
        <w:trPr>
          <w:jc w:val="center"/>
        </w:trPr>
        <w:tc>
          <w:tcPr>
            <w:tcW w:w="1928" w:type="dxa"/>
          </w:tcPr>
          <w:p w14:paraId="0168BF4B" w14:textId="77777777" w:rsidR="001C33E8" w:rsidRDefault="00000000">
            <w:r>
              <w:rPr>
                <w:sz w:val="19"/>
              </w:rPr>
              <w:t xml:space="preserve">D2 </w:t>
            </w:r>
            <w:r>
              <w:rPr>
                <w:sz w:val="19"/>
              </w:rPr>
              <w:t>错别字、标点、引文格式混乱【通用】</w:t>
            </w:r>
          </w:p>
        </w:tc>
        <w:tc>
          <w:tcPr>
            <w:tcW w:w="3628" w:type="dxa"/>
          </w:tcPr>
          <w:p w14:paraId="2A7F5645" w14:textId="77777777" w:rsidR="001C33E8" w:rsidRDefault="00000000">
            <w:r>
              <w:rPr>
                <w:sz w:val="19"/>
              </w:rPr>
              <w:t>全本低级错误；引文格式不统一</w:t>
            </w:r>
          </w:p>
        </w:tc>
        <w:tc>
          <w:tcPr>
            <w:tcW w:w="3175" w:type="dxa"/>
          </w:tcPr>
          <w:p w14:paraId="721D6D7B" w14:textId="77777777" w:rsidR="001C33E8" w:rsidRDefault="00000000">
            <w:r>
              <w:rPr>
                <w:sz w:val="19"/>
              </w:rPr>
              <w:t>提交前朗读式校对一遍；引文格式全文统一</w:t>
            </w:r>
          </w:p>
        </w:tc>
      </w:tr>
      <w:tr w:rsidR="001C33E8" w14:paraId="36D10FE6" w14:textId="77777777">
        <w:trPr>
          <w:jc w:val="center"/>
        </w:trPr>
        <w:tc>
          <w:tcPr>
            <w:tcW w:w="1928" w:type="dxa"/>
          </w:tcPr>
          <w:p w14:paraId="4369495E" w14:textId="77777777" w:rsidR="001C33E8" w:rsidRDefault="00000000">
            <w:r>
              <w:rPr>
                <w:sz w:val="19"/>
              </w:rPr>
              <w:t xml:space="preserve">D3 </w:t>
            </w:r>
            <w:r>
              <w:rPr>
                <w:sz w:val="19"/>
              </w:rPr>
              <w:t>敏感位置措辞失误【通用】</w:t>
            </w:r>
          </w:p>
        </w:tc>
        <w:tc>
          <w:tcPr>
            <w:tcW w:w="3628" w:type="dxa"/>
          </w:tcPr>
          <w:p w14:paraId="39308061" w14:textId="77777777" w:rsidR="001C33E8" w:rsidRDefault="00000000">
            <w:r>
              <w:rPr>
                <w:sz w:val="19"/>
              </w:rPr>
              <w:t>题目、</w:t>
            </w:r>
            <w:r>
              <w:rPr>
                <w:sz w:val="19"/>
              </w:rPr>
              <w:t>B</w:t>
            </w:r>
            <w:r>
              <w:rPr>
                <w:sz w:val="19"/>
              </w:rPr>
              <w:t>表首段、创新点首句出现含混、夸大或口语化表述</w:t>
            </w:r>
          </w:p>
        </w:tc>
        <w:tc>
          <w:tcPr>
            <w:tcW w:w="3175" w:type="dxa"/>
          </w:tcPr>
          <w:p w14:paraId="14B9CBED" w14:textId="77777777" w:rsidR="001C33E8" w:rsidRDefault="00000000">
            <w:r>
              <w:rPr>
                <w:sz w:val="19"/>
              </w:rPr>
              <w:t>敏感位置逐句打磨：首段三句话内必须出现</w:t>
            </w:r>
            <w:r>
              <w:rPr>
                <w:sz w:val="19"/>
              </w:rPr>
              <w:t>“</w:t>
            </w:r>
            <w:r>
              <w:rPr>
                <w:sz w:val="19"/>
              </w:rPr>
              <w:t>问题＋缺口＋本课题</w:t>
            </w:r>
            <w:r>
              <w:rPr>
                <w:sz w:val="19"/>
              </w:rPr>
              <w:t>”</w:t>
            </w:r>
            <w:r>
              <w:rPr>
                <w:sz w:val="19"/>
              </w:rPr>
              <w:t>；创新点首句即结论</w:t>
            </w:r>
          </w:p>
        </w:tc>
      </w:tr>
      <w:tr w:rsidR="001C33E8" w14:paraId="185F1C6F" w14:textId="77777777">
        <w:trPr>
          <w:jc w:val="center"/>
        </w:trPr>
        <w:tc>
          <w:tcPr>
            <w:tcW w:w="1928" w:type="dxa"/>
          </w:tcPr>
          <w:p w14:paraId="0D5BCB5E" w14:textId="77777777" w:rsidR="001C33E8" w:rsidRDefault="00000000">
            <w:r>
              <w:rPr>
                <w:sz w:val="19"/>
              </w:rPr>
              <w:t xml:space="preserve">D4 </w:t>
            </w:r>
            <w:r>
              <w:rPr>
                <w:sz w:val="19"/>
              </w:rPr>
              <w:t>口语化与自我评价【通用】</w:t>
            </w:r>
          </w:p>
        </w:tc>
        <w:tc>
          <w:tcPr>
            <w:tcW w:w="3628" w:type="dxa"/>
          </w:tcPr>
          <w:p w14:paraId="15957C57" w14:textId="77777777" w:rsidR="001C33E8" w:rsidRDefault="00000000">
            <w:r>
              <w:rPr>
                <w:sz w:val="19"/>
              </w:rPr>
              <w:t>“</w:t>
            </w:r>
            <w:r>
              <w:rPr>
                <w:sz w:val="19"/>
              </w:rPr>
              <w:t>填补空白</w:t>
            </w:r>
            <w:r>
              <w:rPr>
                <w:sz w:val="19"/>
              </w:rPr>
              <w:t>”“</w:t>
            </w:r>
            <w:r>
              <w:rPr>
                <w:sz w:val="19"/>
              </w:rPr>
              <w:t>国际领先</w:t>
            </w:r>
            <w:r>
              <w:rPr>
                <w:sz w:val="19"/>
              </w:rPr>
              <w:t>”“</w:t>
            </w:r>
            <w:r>
              <w:rPr>
                <w:sz w:val="19"/>
              </w:rPr>
              <w:t>具有重要意义</w:t>
            </w:r>
            <w:r>
              <w:rPr>
                <w:sz w:val="19"/>
              </w:rPr>
              <w:t>”</w:t>
            </w:r>
            <w:r>
              <w:rPr>
                <w:sz w:val="19"/>
              </w:rPr>
              <w:t>式自我表扬；</w:t>
            </w:r>
            <w:r>
              <w:rPr>
                <w:sz w:val="19"/>
              </w:rPr>
              <w:t>“</w:t>
            </w:r>
            <w:r>
              <w:rPr>
                <w:sz w:val="19"/>
              </w:rPr>
              <w:t>我们认为</w:t>
            </w:r>
            <w:r>
              <w:rPr>
                <w:sz w:val="19"/>
              </w:rPr>
              <w:t>”“</w:t>
            </w:r>
            <w:r>
              <w:rPr>
                <w:sz w:val="19"/>
              </w:rPr>
              <w:t>众所周知</w:t>
            </w:r>
            <w:r>
              <w:rPr>
                <w:sz w:val="19"/>
              </w:rPr>
              <w:t>”</w:t>
            </w:r>
            <w:r>
              <w:rPr>
                <w:sz w:val="19"/>
              </w:rPr>
              <w:t>式口语</w:t>
            </w:r>
          </w:p>
        </w:tc>
        <w:tc>
          <w:tcPr>
            <w:tcW w:w="3175" w:type="dxa"/>
          </w:tcPr>
          <w:p w14:paraId="22CFC902" w14:textId="77777777" w:rsidR="001C33E8" w:rsidRDefault="00000000">
            <w:r>
              <w:rPr>
                <w:sz w:val="19"/>
              </w:rPr>
              <w:t>删掉一切自我评价词，用事实与逻辑让评委自己得出结论</w:t>
            </w:r>
          </w:p>
        </w:tc>
      </w:tr>
      <w:tr w:rsidR="001C33E8" w14:paraId="6844468A" w14:textId="77777777">
        <w:trPr>
          <w:jc w:val="center"/>
        </w:trPr>
        <w:tc>
          <w:tcPr>
            <w:tcW w:w="1928" w:type="dxa"/>
          </w:tcPr>
          <w:p w14:paraId="13D28579" w14:textId="77777777" w:rsidR="001C33E8" w:rsidRDefault="00000000">
            <w:r>
              <w:rPr>
                <w:sz w:val="19"/>
              </w:rPr>
              <w:t xml:space="preserve">D5 </w:t>
            </w:r>
            <w:r>
              <w:rPr>
                <w:sz w:val="19"/>
              </w:rPr>
              <w:t>图表编号与版式混乱【通用】</w:t>
            </w:r>
          </w:p>
        </w:tc>
        <w:tc>
          <w:tcPr>
            <w:tcW w:w="3628" w:type="dxa"/>
          </w:tcPr>
          <w:p w14:paraId="0E5740D0" w14:textId="77777777" w:rsidR="001C33E8" w:rsidRDefault="00000000">
            <w:r>
              <w:rPr>
                <w:sz w:val="19"/>
              </w:rPr>
              <w:t>图表无编号无题注；表格跨页断行；字体字号不统一</w:t>
            </w:r>
          </w:p>
        </w:tc>
        <w:tc>
          <w:tcPr>
            <w:tcW w:w="3175" w:type="dxa"/>
          </w:tcPr>
          <w:p w14:paraId="445E1479" w14:textId="77777777" w:rsidR="001C33E8" w:rsidRDefault="00000000">
            <w:r>
              <w:rPr>
                <w:sz w:val="19"/>
              </w:rPr>
              <w:t>全文图表统一编号题注；跨页表加续表头；正文字体字号统一</w:t>
            </w:r>
          </w:p>
        </w:tc>
      </w:tr>
      <w:tr w:rsidR="001C33E8" w14:paraId="09C32F9C" w14:textId="77777777">
        <w:trPr>
          <w:jc w:val="center"/>
        </w:trPr>
        <w:tc>
          <w:tcPr>
            <w:tcW w:w="1928" w:type="dxa"/>
          </w:tcPr>
          <w:p w14:paraId="1E52FB25" w14:textId="77777777" w:rsidR="001C33E8" w:rsidRDefault="00000000">
            <w:r>
              <w:rPr>
                <w:sz w:val="19"/>
              </w:rPr>
              <w:t xml:space="preserve">D6 </w:t>
            </w:r>
            <w:r>
              <w:rPr>
                <w:sz w:val="19"/>
              </w:rPr>
              <w:t>页码与模板不规范【通用】</w:t>
            </w:r>
          </w:p>
        </w:tc>
        <w:tc>
          <w:tcPr>
            <w:tcW w:w="3628" w:type="dxa"/>
          </w:tcPr>
          <w:p w14:paraId="70797A34" w14:textId="77777777" w:rsidR="001C33E8" w:rsidRDefault="00000000">
            <w:r>
              <w:rPr>
                <w:sz w:val="19"/>
              </w:rPr>
              <w:t>擅改《申请评审书》模板结构；删改栏目；页码错乱</w:t>
            </w:r>
          </w:p>
        </w:tc>
        <w:tc>
          <w:tcPr>
            <w:tcW w:w="3175" w:type="dxa"/>
          </w:tcPr>
          <w:p w14:paraId="7F520CD4" w14:textId="77777777" w:rsidR="001C33E8" w:rsidRDefault="00000000">
            <w:r>
              <w:rPr>
                <w:sz w:val="19"/>
              </w:rPr>
              <w:t>使用当年度申报系统下载的最新模板；栏目一个不改、顺序一个不动；超限内容从正文压，不从模板偷</w:t>
            </w:r>
          </w:p>
        </w:tc>
      </w:tr>
    </w:tbl>
    <w:p w14:paraId="20061A43" w14:textId="77777777" w:rsidR="001C33E8" w:rsidRDefault="001C33E8">
      <w:pPr>
        <w:spacing w:after="40"/>
      </w:pPr>
    </w:p>
    <w:p w14:paraId="252A44B9" w14:textId="77777777" w:rsidR="001C33E8" w:rsidRDefault="00000000">
      <w:pPr>
        <w:spacing w:after="160"/>
      </w:pPr>
      <w:r>
        <w:rPr>
          <w:b/>
          <w:sz w:val="28"/>
        </w:rPr>
        <w:t>5</w:t>
      </w:r>
      <w:r>
        <w:rPr>
          <w:b/>
          <w:sz w:val="28"/>
        </w:rPr>
        <w:t>分钟快速诊断流程（整合版）</w:t>
      </w:r>
    </w:p>
    <w:p w14:paraId="619B3284" w14:textId="77777777" w:rsidR="001C33E8" w:rsidRDefault="00000000">
      <w:pPr>
        <w:spacing w:after="120"/>
        <w:ind w:firstLine="440"/>
      </w:pPr>
      <w:r>
        <w:lastRenderedPageBreak/>
        <w:t>①</w:t>
      </w:r>
      <w:r>
        <w:t>读题目（</w:t>
      </w:r>
      <w:r>
        <w:t>30</w:t>
      </w:r>
      <w:r>
        <w:t>秒）：判型（史论</w:t>
      </w:r>
      <w:r>
        <w:t>/</w:t>
      </w:r>
      <w:r>
        <w:t>理论</w:t>
      </w:r>
      <w:r>
        <w:t>/</w:t>
      </w:r>
      <w:r>
        <w:t>应用）＋归属判定（</w:t>
      </w:r>
      <w:r>
        <w:t>A2</w:t>
      </w:r>
      <w:r>
        <w:t>）＋句式三要素（限定</w:t>
      </w:r>
      <w:r>
        <w:t>/</w:t>
      </w:r>
      <w:r>
        <w:t>对象</w:t>
      </w:r>
      <w:r>
        <w:t>/</w:t>
      </w:r>
      <w:r>
        <w:t>问题，</w:t>
      </w:r>
      <w:r>
        <w:t>B10</w:t>
      </w:r>
      <w:r>
        <w:t>）。</w:t>
      </w:r>
      <w:r>
        <w:t>②</w:t>
      </w:r>
      <w:r>
        <w:t>立项查重（</w:t>
      </w:r>
      <w:r>
        <w:t>90</w:t>
      </w:r>
      <w:r>
        <w:t>秒）：对照近年立项名单（附录</w:t>
      </w:r>
      <w:r>
        <w:t>A</w:t>
      </w:r>
      <w:r>
        <w:t>）</w:t>
      </w:r>
      <w:r>
        <w:t>——</w:t>
      </w:r>
      <w:r>
        <w:t>撞题风险（</w:t>
      </w:r>
      <w:r>
        <w:t>A3/A4</w:t>
      </w:r>
      <w:r>
        <w:t>）＋声称层级匹配＋归属惯例。</w:t>
      </w:r>
      <w:r>
        <w:t>③B</w:t>
      </w:r>
      <w:r>
        <w:t>表结构扫读（</w:t>
      </w:r>
      <w:r>
        <w:t>60</w:t>
      </w:r>
      <w:r>
        <w:t>秒）：四板块齐否（</w:t>
      </w:r>
      <w:r>
        <w:t>A5</w:t>
      </w:r>
      <w:r>
        <w:t>）、页数配比（</w:t>
      </w:r>
      <w:r>
        <w:t>B5</w:t>
      </w:r>
      <w:r>
        <w:t>）、创新点位置是否显性（</w:t>
      </w:r>
      <w:r>
        <w:t>C6</w:t>
      </w:r>
      <w:r>
        <w:t>）。</w:t>
      </w:r>
      <w:r>
        <w:t>④</w:t>
      </w:r>
      <w:r>
        <w:t>学术史缺口定位（</w:t>
      </w:r>
      <w:r>
        <w:t>60</w:t>
      </w:r>
      <w:r>
        <w:t>秒）：缺口句在哪一段？缺口是否正是研究内容（</w:t>
      </w:r>
      <w:r>
        <w:t>B1</w:t>
      </w:r>
      <w:r>
        <w:t>）？</w:t>
      </w:r>
      <w:r>
        <w:t>⑤</w:t>
      </w:r>
      <w:r>
        <w:t>创新点兑付检查（</w:t>
      </w:r>
      <w:r>
        <w:t>60</w:t>
      </w:r>
      <w:r>
        <w:t>秒）：每点是具体所指还是时尚词欠条（</w:t>
      </w:r>
      <w:r>
        <w:t>A6</w:t>
      </w:r>
      <w:r>
        <w:t>）？</w:t>
      </w:r>
      <w:r>
        <w:t>⑥</w:t>
      </w:r>
      <w:r>
        <w:t>价值出口翻译（</w:t>
      </w:r>
      <w:r>
        <w:t>30</w:t>
      </w:r>
      <w:r>
        <w:t>秒）：一句话能否说出</w:t>
      </w:r>
      <w:r>
        <w:t>“</w:t>
      </w:r>
      <w:r>
        <w:t>立项后谁明天做什么不同</w:t>
      </w:r>
      <w:r>
        <w:t>”</w:t>
      </w:r>
      <w:r>
        <w:t>（</w:t>
      </w:r>
      <w:r>
        <w:t>A7</w:t>
      </w:r>
      <w:r>
        <w:t>）？</w:t>
      </w:r>
      <w:r>
        <w:t>⑦</w:t>
      </w:r>
      <w:r>
        <w:t>研究基础扫读（</w:t>
      </w:r>
      <w:r>
        <w:t>30</w:t>
      </w:r>
      <w:r>
        <w:t>秒）：匿名成果与选题相关性、描述</w:t>
      </w:r>
      <w:r>
        <w:t>/</w:t>
      </w:r>
      <w:r>
        <w:t>分析</w:t>
      </w:r>
      <w:r>
        <w:t>/</w:t>
      </w:r>
      <w:r>
        <w:t>理论层级（</w:t>
      </w:r>
      <w:r>
        <w:t>A8</w:t>
      </w:r>
      <w:r>
        <w:t>）。</w:t>
      </w:r>
    </w:p>
    <w:p w14:paraId="19EDCC78" w14:textId="77777777" w:rsidR="001C33E8" w:rsidRDefault="00000000">
      <w:pPr>
        <w:spacing w:after="120"/>
        <w:ind w:firstLine="440"/>
      </w:pPr>
      <w:r>
        <w:rPr>
          <w:b/>
        </w:rPr>
        <w:t>输出：两关预判＋最弱承重环定位＋链式依据一句话。</w:t>
      </w:r>
    </w:p>
    <w:p w14:paraId="52C9DB41" w14:textId="77777777" w:rsidR="001C33E8" w:rsidRDefault="00000000">
      <w:pPr>
        <w:spacing w:after="160"/>
      </w:pPr>
      <w:r>
        <w:rPr>
          <w:b/>
          <w:sz w:val="28"/>
        </w:rPr>
        <w:t>附录</w:t>
      </w:r>
      <w:r>
        <w:rPr>
          <w:b/>
          <w:sz w:val="28"/>
        </w:rPr>
        <w:t xml:space="preserve">A </w:t>
      </w:r>
      <w:r>
        <w:rPr>
          <w:b/>
          <w:sz w:val="28"/>
        </w:rPr>
        <w:t>立项数据库自查流程（选题防守与归属定位工具）</w:t>
      </w:r>
    </w:p>
    <w:p w14:paraId="24ED2747" w14:textId="77777777" w:rsidR="001C33E8" w:rsidRDefault="00000000">
      <w:pPr>
        <w:spacing w:after="120"/>
        <w:ind w:firstLine="440"/>
      </w:pPr>
      <w:r>
        <w:t xml:space="preserve">A1 </w:t>
      </w:r>
      <w:r>
        <w:t>渠道：中国高校人文社会科学信息网（</w:t>
      </w:r>
      <w:r>
        <w:t>sinoss.net</w:t>
      </w:r>
      <w:r>
        <w:t>）历年立项名单公示；教育部社科司网页历年立项通知及立项一览表（</w:t>
      </w:r>
      <w:r>
        <w:t>PDF</w:t>
      </w:r>
      <w:r>
        <w:t>，含学科门类、项目类别、批准号段）；全国哲学社会科学工作办公室项目数据库交叉检索。</w:t>
      </w:r>
    </w:p>
    <w:p w14:paraId="3908A064" w14:textId="77777777" w:rsidR="001C33E8" w:rsidRDefault="00000000">
      <w:pPr>
        <w:spacing w:after="120"/>
        <w:ind w:firstLine="440"/>
      </w:pPr>
      <w:r>
        <w:t xml:space="preserve">A2 </w:t>
      </w:r>
      <w:r>
        <w:t>操作：以题目核心词（对象词＋方法词＋概念词各一）组合检索近</w:t>
      </w:r>
      <w:r>
        <w:t>5</w:t>
      </w:r>
      <w:r>
        <w:t>年教育部立项；记录同类题目的四项信息：归属学科与批准号段、对象层级（个案</w:t>
      </w:r>
      <w:r>
        <w:t>/</w:t>
      </w:r>
      <w:r>
        <w:t>区域</w:t>
      </w:r>
      <w:r>
        <w:t>/</w:t>
      </w:r>
      <w:r>
        <w:t>流域</w:t>
      </w:r>
      <w:r>
        <w:t>/</w:t>
      </w:r>
      <w:r>
        <w:t>全国）、核心概念类型、项目类别分布（规划</w:t>
      </w:r>
      <w:r>
        <w:t>/</w:t>
      </w:r>
      <w:r>
        <w:t>青年</w:t>
      </w:r>
      <w:r>
        <w:t>/</w:t>
      </w:r>
      <w:r>
        <w:t>自筹）。</w:t>
      </w:r>
    </w:p>
    <w:p w14:paraId="1AFDEEC0" w14:textId="77777777" w:rsidR="001C33E8" w:rsidRDefault="00000000">
      <w:pPr>
        <w:spacing w:after="120"/>
        <w:ind w:firstLine="440"/>
      </w:pPr>
      <w:r>
        <w:t xml:space="preserve">A3 </w:t>
      </w:r>
      <w:r>
        <w:t>输出三判断：</w:t>
      </w:r>
      <w:r>
        <w:t>①</w:t>
      </w:r>
      <w:r>
        <w:t>撞题判断</w:t>
      </w:r>
      <w:r>
        <w:t>——</w:t>
      </w:r>
      <w:r>
        <w:t>同对象同视角已有立项</w:t>
      </w:r>
      <w:r>
        <w:t>→</w:t>
      </w:r>
      <w:r>
        <w:t>换视角或换对象；</w:t>
      </w:r>
      <w:r>
        <w:t>②</w:t>
      </w:r>
      <w:r>
        <w:t>层级判断</w:t>
      </w:r>
      <w:r>
        <w:t>——</w:t>
      </w:r>
      <w:r>
        <w:t>同类立项的对象层级即评委心中</w:t>
      </w:r>
      <w:r>
        <w:t>“</w:t>
      </w:r>
      <w:r>
        <w:t>省部级体量</w:t>
      </w:r>
      <w:r>
        <w:t>”</w:t>
      </w:r>
      <w:r>
        <w:t>的标尺（注意教育部立项的对象层级普遍低于国社科，个案＋问题层级的题目大量存在，但</w:t>
      </w:r>
      <w:r>
        <w:t>“</w:t>
      </w:r>
      <w:r>
        <w:t>个案</w:t>
      </w:r>
      <w:r>
        <w:t>”</w:t>
      </w:r>
      <w:r>
        <w:t>必须带得出超出个案的问题）；</w:t>
      </w:r>
      <w:r>
        <w:t>③</w:t>
      </w:r>
      <w:r>
        <w:t>归属判断</w:t>
      </w:r>
      <w:r>
        <w:t>——</w:t>
      </w:r>
      <w:r>
        <w:t>同类题目集中在哪个学科，即本题的评审语境。</w:t>
      </w:r>
    </w:p>
    <w:p w14:paraId="1ABD0E19" w14:textId="77777777" w:rsidR="001C33E8" w:rsidRDefault="00000000">
      <w:pPr>
        <w:spacing w:after="120"/>
        <w:ind w:firstLine="440"/>
      </w:pPr>
      <w:r>
        <w:t xml:space="preserve">A4 </w:t>
      </w:r>
      <w:r>
        <w:t>防守写作：在</w:t>
      </w:r>
      <w:r>
        <w:t>B</w:t>
      </w:r>
      <w:r>
        <w:t>表板块一</w:t>
      </w:r>
      <w:r>
        <w:t>“</w:t>
      </w:r>
      <w:r>
        <w:t>独到价值</w:t>
      </w:r>
      <w:r>
        <w:t>”</w:t>
      </w:r>
      <w:r>
        <w:t>处显性写一段</w:t>
      </w:r>
      <w:r>
        <w:t>“</w:t>
      </w:r>
      <w:r>
        <w:t>与既有立项的区别</w:t>
      </w:r>
      <w:r>
        <w:t>”</w:t>
      </w:r>
      <w:r>
        <w:t>（检索结论的学术化表述）</w:t>
      </w:r>
      <w:r>
        <w:t>——</w:t>
      </w:r>
      <w:r>
        <w:t>把自查结果转化为加分项。</w:t>
      </w:r>
    </w:p>
    <w:p w14:paraId="61D2A075" w14:textId="77777777" w:rsidR="001C33E8" w:rsidRDefault="00000000">
      <w:pPr>
        <w:spacing w:after="120"/>
        <w:ind w:firstLine="440"/>
      </w:pPr>
      <w:r>
        <w:t xml:space="preserve">A5 </w:t>
      </w:r>
      <w:r>
        <w:t>归属验证案例（类型化，据</w:t>
      </w:r>
      <w:r>
        <w:t>2025</w:t>
      </w:r>
      <w:r>
        <w:t>年及以前立项名单）：营造工艺谱系与数字化建构类、建筑艺术阐释类、园林审美类、建筑美学类题目在艺术学有密集立项验证；佛塔营建、遗产廊道、建成环境评估类题目在已取消的交叉学科</w:t>
      </w:r>
      <w:r>
        <w:t>/</w:t>
      </w:r>
      <w:r>
        <w:t>综合研究有立项验证</w:t>
      </w:r>
      <w:r>
        <w:t>——2026</w:t>
      </w:r>
      <w:r>
        <w:t>年起此口袋关闭，此类题目须在设计学（策略</w:t>
      </w:r>
      <w:r>
        <w:t>/</w:t>
      </w:r>
      <w:r>
        <w:t>评价取向）或艺术学（阐释取向）之间做正面选择；建筑史、城市史、聚落史类题目可入中国史；遗址与石窟寺类可入考古学；中外交流类可入区域国别学。</w:t>
      </w:r>
    </w:p>
    <w:p w14:paraId="68629E5D" w14:textId="77777777" w:rsidR="001C33E8" w:rsidRDefault="00000000">
      <w:pPr>
        <w:spacing w:after="160"/>
      </w:pPr>
      <w:r>
        <w:rPr>
          <w:b/>
          <w:sz w:val="28"/>
        </w:rPr>
        <w:t>附录</w:t>
      </w:r>
      <w:r>
        <w:rPr>
          <w:b/>
          <w:sz w:val="28"/>
        </w:rPr>
        <w:t>B B</w:t>
      </w:r>
      <w:r>
        <w:rPr>
          <w:b/>
          <w:sz w:val="28"/>
        </w:rPr>
        <w:t>表版面弹药分配模板（函评关弹药分配）</w:t>
      </w:r>
    </w:p>
    <w:p w14:paraId="2A624B46" w14:textId="77777777" w:rsidR="001C33E8" w:rsidRDefault="00000000">
      <w:pPr>
        <w:spacing w:after="120"/>
        <w:ind w:firstLine="440"/>
      </w:pPr>
      <w:r>
        <w:t>B1 B</w:t>
      </w:r>
      <w:r>
        <w:t>表四板块与限制：板块一（理论价值与应用价值，国内外研究现状和趋势）</w:t>
      </w:r>
      <w:r>
        <w:t>≤2</w:t>
      </w:r>
      <w:r>
        <w:t>页；板块二（研究目标、研究内容、拟突破的重点和难点）</w:t>
      </w:r>
      <w:r>
        <w:t>≤2</w:t>
      </w:r>
      <w:r>
        <w:t>页；板块三（研究思路和研究方法、计划进度、前期研究基础及资料准备情况）</w:t>
      </w:r>
      <w:r>
        <w:t>≤2</w:t>
      </w:r>
      <w:r>
        <w:t>页；板块四（中期成果、最终成果，研究成果的预计去向）</w:t>
      </w:r>
      <w:r>
        <w:t>≤800</w:t>
      </w:r>
      <w:r>
        <w:t>字。</w:t>
      </w:r>
      <w:r>
        <w:t>A</w:t>
      </w:r>
      <w:r>
        <w:t>表研究成果栏（负责人与成员近三年成果）各限</w:t>
      </w:r>
      <w:r>
        <w:t>800</w:t>
      </w:r>
      <w:r>
        <w:t>字。具体栏位与限制以当年度《申请评审书》模板为准。</w:t>
      </w:r>
    </w:p>
    <w:tbl>
      <w:tblPr>
        <w:tblStyle w:val="aff1"/>
        <w:tblW w:w="0" w:type="auto"/>
        <w:jc w:val="center"/>
        <w:tblLook w:val="04A0" w:firstRow="1" w:lastRow="0" w:firstColumn="1" w:lastColumn="0" w:noHBand="0" w:noVBand="1"/>
      </w:tblPr>
      <w:tblGrid>
        <w:gridCol w:w="1222"/>
        <w:gridCol w:w="2980"/>
        <w:gridCol w:w="2438"/>
        <w:gridCol w:w="2216"/>
      </w:tblGrid>
      <w:tr w:rsidR="001C33E8" w14:paraId="0F61FC9C" w14:textId="77777777">
        <w:trPr>
          <w:jc w:val="center"/>
        </w:trPr>
        <w:tc>
          <w:tcPr>
            <w:tcW w:w="1247" w:type="dxa"/>
            <w:shd w:val="clear" w:color="auto" w:fill="D9D9D9"/>
          </w:tcPr>
          <w:p w14:paraId="17EE8F14" w14:textId="77777777" w:rsidR="001C33E8" w:rsidRDefault="00000000">
            <w:r>
              <w:rPr>
                <w:rFonts w:eastAsia="黑体"/>
                <w:b/>
                <w:sz w:val="20"/>
              </w:rPr>
              <w:t>板块</w:t>
            </w:r>
          </w:p>
        </w:tc>
        <w:tc>
          <w:tcPr>
            <w:tcW w:w="3061" w:type="dxa"/>
            <w:shd w:val="clear" w:color="auto" w:fill="D9D9D9"/>
          </w:tcPr>
          <w:p w14:paraId="35F3B328" w14:textId="77777777" w:rsidR="001C33E8" w:rsidRDefault="00000000">
            <w:r>
              <w:rPr>
                <w:rFonts w:eastAsia="黑体"/>
                <w:b/>
                <w:sz w:val="20"/>
              </w:rPr>
              <w:t>内容</w:t>
            </w:r>
          </w:p>
        </w:tc>
        <w:tc>
          <w:tcPr>
            <w:tcW w:w="2494" w:type="dxa"/>
            <w:shd w:val="clear" w:color="auto" w:fill="D9D9D9"/>
          </w:tcPr>
          <w:p w14:paraId="612CC48B" w14:textId="77777777" w:rsidR="001C33E8" w:rsidRDefault="00000000">
            <w:r>
              <w:rPr>
                <w:rFonts w:eastAsia="黑体"/>
                <w:b/>
                <w:sz w:val="20"/>
              </w:rPr>
              <w:t>建议版面</w:t>
            </w:r>
          </w:p>
        </w:tc>
        <w:tc>
          <w:tcPr>
            <w:tcW w:w="2268" w:type="dxa"/>
            <w:shd w:val="clear" w:color="auto" w:fill="D9D9D9"/>
          </w:tcPr>
          <w:p w14:paraId="0D7CFF7C" w14:textId="77777777" w:rsidR="001C33E8" w:rsidRDefault="00000000">
            <w:r>
              <w:rPr>
                <w:rFonts w:eastAsia="黑体"/>
                <w:b/>
                <w:sz w:val="20"/>
              </w:rPr>
              <w:t>评审权重（经验值）</w:t>
            </w:r>
          </w:p>
        </w:tc>
      </w:tr>
      <w:tr w:rsidR="001C33E8" w14:paraId="1A20FECE" w14:textId="77777777">
        <w:trPr>
          <w:jc w:val="center"/>
        </w:trPr>
        <w:tc>
          <w:tcPr>
            <w:tcW w:w="1247" w:type="dxa"/>
          </w:tcPr>
          <w:p w14:paraId="3D24A7DE" w14:textId="77777777" w:rsidR="001C33E8" w:rsidRDefault="00000000">
            <w:r>
              <w:rPr>
                <w:sz w:val="19"/>
              </w:rPr>
              <w:lastRenderedPageBreak/>
              <w:t>板块一</w:t>
            </w:r>
          </w:p>
        </w:tc>
        <w:tc>
          <w:tcPr>
            <w:tcW w:w="3061" w:type="dxa"/>
          </w:tcPr>
          <w:p w14:paraId="4248B628" w14:textId="77777777" w:rsidR="001C33E8" w:rsidRDefault="00000000">
            <w:r>
              <w:rPr>
                <w:sz w:val="19"/>
              </w:rPr>
              <w:t>理论价值与应用价值＋国内外研究现状和趋势</w:t>
            </w:r>
          </w:p>
        </w:tc>
        <w:tc>
          <w:tcPr>
            <w:tcW w:w="2494" w:type="dxa"/>
          </w:tcPr>
          <w:p w14:paraId="7A80F372" w14:textId="77777777" w:rsidR="001C33E8" w:rsidRDefault="00000000">
            <w:r>
              <w:rPr>
                <w:sz w:val="19"/>
              </w:rPr>
              <w:t>约</w:t>
            </w:r>
            <w:r>
              <w:rPr>
                <w:sz w:val="19"/>
              </w:rPr>
              <w:t>1.5—2</w:t>
            </w:r>
            <w:r>
              <w:rPr>
                <w:sz w:val="19"/>
              </w:rPr>
              <w:t>页（述评约占</w:t>
            </w:r>
            <w:r>
              <w:rPr>
                <w:sz w:val="19"/>
              </w:rPr>
              <w:t>2/3</w:t>
            </w:r>
            <w:r>
              <w:rPr>
                <w:sz w:val="19"/>
              </w:rPr>
              <w:t>、价值约占</w:t>
            </w:r>
            <w:r>
              <w:rPr>
                <w:sz w:val="19"/>
              </w:rPr>
              <w:t>1/3</w:t>
            </w:r>
            <w:r>
              <w:rPr>
                <w:sz w:val="19"/>
              </w:rPr>
              <w:t>）</w:t>
            </w:r>
          </w:p>
        </w:tc>
        <w:tc>
          <w:tcPr>
            <w:tcW w:w="2268" w:type="dxa"/>
          </w:tcPr>
          <w:p w14:paraId="4008513A" w14:textId="77777777" w:rsidR="001C33E8" w:rsidRDefault="00000000">
            <w:r>
              <w:rPr>
                <w:sz w:val="19"/>
              </w:rPr>
              <w:t>约</w:t>
            </w:r>
            <w:r>
              <w:rPr>
                <w:sz w:val="19"/>
              </w:rPr>
              <w:t>30%</w:t>
            </w:r>
            <w:r>
              <w:rPr>
                <w:sz w:val="19"/>
              </w:rPr>
              <w:t>（对应</w:t>
            </w:r>
            <w:r>
              <w:rPr>
                <w:sz w:val="19"/>
              </w:rPr>
              <w:t>“</w:t>
            </w:r>
            <w:r>
              <w:rPr>
                <w:sz w:val="19"/>
              </w:rPr>
              <w:t>选题</w:t>
            </w:r>
            <w:r>
              <w:rPr>
                <w:sz w:val="19"/>
              </w:rPr>
              <w:t>”</w:t>
            </w:r>
            <w:r>
              <w:rPr>
                <w:sz w:val="19"/>
              </w:rPr>
              <w:t>权重）</w:t>
            </w:r>
          </w:p>
        </w:tc>
      </w:tr>
      <w:tr w:rsidR="001C33E8" w14:paraId="605508FE" w14:textId="77777777">
        <w:trPr>
          <w:jc w:val="center"/>
        </w:trPr>
        <w:tc>
          <w:tcPr>
            <w:tcW w:w="1247" w:type="dxa"/>
          </w:tcPr>
          <w:p w14:paraId="7EDBEB6A" w14:textId="77777777" w:rsidR="001C33E8" w:rsidRDefault="00000000">
            <w:r>
              <w:rPr>
                <w:sz w:val="19"/>
              </w:rPr>
              <w:t>板块二</w:t>
            </w:r>
          </w:p>
        </w:tc>
        <w:tc>
          <w:tcPr>
            <w:tcW w:w="3061" w:type="dxa"/>
          </w:tcPr>
          <w:p w14:paraId="55E345C1" w14:textId="77777777" w:rsidR="001C33E8" w:rsidRDefault="00000000">
            <w:r>
              <w:rPr>
                <w:sz w:val="19"/>
              </w:rPr>
              <w:t>研究目标、研究内容、拟突破的重点和难点</w:t>
            </w:r>
          </w:p>
        </w:tc>
        <w:tc>
          <w:tcPr>
            <w:tcW w:w="2494" w:type="dxa"/>
          </w:tcPr>
          <w:p w14:paraId="0AF7EDE2" w14:textId="77777777" w:rsidR="001C33E8" w:rsidRDefault="00000000">
            <w:r>
              <w:rPr>
                <w:sz w:val="19"/>
              </w:rPr>
              <w:t>足</w:t>
            </w:r>
            <w:r>
              <w:rPr>
                <w:sz w:val="19"/>
              </w:rPr>
              <w:t>2</w:t>
            </w:r>
            <w:r>
              <w:rPr>
                <w:sz w:val="19"/>
              </w:rPr>
              <w:t>页</w:t>
            </w:r>
            <w:r>
              <w:rPr>
                <w:sz w:val="19"/>
              </w:rPr>
              <w:t>——</w:t>
            </w:r>
            <w:r>
              <w:rPr>
                <w:sz w:val="19"/>
              </w:rPr>
              <w:t>主战场，一寸不让</w:t>
            </w:r>
          </w:p>
        </w:tc>
        <w:tc>
          <w:tcPr>
            <w:tcW w:w="2268" w:type="dxa"/>
          </w:tcPr>
          <w:p w14:paraId="646DB8BD" w14:textId="77777777" w:rsidR="001C33E8" w:rsidRDefault="00000000">
            <w:r>
              <w:rPr>
                <w:sz w:val="19"/>
              </w:rPr>
              <w:t>约</w:t>
            </w:r>
            <w:r>
              <w:rPr>
                <w:sz w:val="19"/>
              </w:rPr>
              <w:t>50%</w:t>
            </w:r>
            <w:r>
              <w:rPr>
                <w:sz w:val="19"/>
              </w:rPr>
              <w:t>（对应</w:t>
            </w:r>
            <w:r>
              <w:rPr>
                <w:sz w:val="19"/>
              </w:rPr>
              <w:t>“</w:t>
            </w:r>
            <w:r>
              <w:rPr>
                <w:sz w:val="19"/>
              </w:rPr>
              <w:t>论证</w:t>
            </w:r>
            <w:r>
              <w:rPr>
                <w:sz w:val="19"/>
              </w:rPr>
              <w:t>”</w:t>
            </w:r>
            <w:r>
              <w:rPr>
                <w:sz w:val="19"/>
              </w:rPr>
              <w:t>权重，与板块三合计）</w:t>
            </w:r>
          </w:p>
        </w:tc>
      </w:tr>
      <w:tr w:rsidR="001C33E8" w14:paraId="0256CDE5" w14:textId="77777777">
        <w:trPr>
          <w:jc w:val="center"/>
        </w:trPr>
        <w:tc>
          <w:tcPr>
            <w:tcW w:w="1247" w:type="dxa"/>
          </w:tcPr>
          <w:p w14:paraId="3946EC6A" w14:textId="77777777" w:rsidR="001C33E8" w:rsidRDefault="00000000">
            <w:r>
              <w:rPr>
                <w:sz w:val="19"/>
              </w:rPr>
              <w:t>板块三</w:t>
            </w:r>
          </w:p>
        </w:tc>
        <w:tc>
          <w:tcPr>
            <w:tcW w:w="3061" w:type="dxa"/>
          </w:tcPr>
          <w:p w14:paraId="70E866D0" w14:textId="77777777" w:rsidR="001C33E8" w:rsidRDefault="00000000">
            <w:r>
              <w:rPr>
                <w:sz w:val="19"/>
              </w:rPr>
              <w:t>研究思路和方法、计划进度、前期研究基础及资料准备</w:t>
            </w:r>
          </w:p>
        </w:tc>
        <w:tc>
          <w:tcPr>
            <w:tcW w:w="2494" w:type="dxa"/>
          </w:tcPr>
          <w:p w14:paraId="1EBD1E45" w14:textId="77777777" w:rsidR="001C33E8" w:rsidRDefault="00000000">
            <w:r>
              <w:rPr>
                <w:sz w:val="19"/>
              </w:rPr>
              <w:t>足</w:t>
            </w:r>
            <w:r>
              <w:rPr>
                <w:sz w:val="19"/>
              </w:rPr>
              <w:t>2</w:t>
            </w:r>
            <w:r>
              <w:rPr>
                <w:sz w:val="19"/>
              </w:rPr>
              <w:t>页（思路方法约</w:t>
            </w:r>
            <w:r>
              <w:rPr>
                <w:sz w:val="19"/>
              </w:rPr>
              <w:t>1</w:t>
            </w:r>
            <w:r>
              <w:rPr>
                <w:sz w:val="19"/>
              </w:rPr>
              <w:t>页、进度约</w:t>
            </w:r>
            <w:r>
              <w:rPr>
                <w:sz w:val="19"/>
              </w:rPr>
              <w:t>0.3</w:t>
            </w:r>
            <w:r>
              <w:rPr>
                <w:sz w:val="19"/>
              </w:rPr>
              <w:t>页、研究基础与资料约</w:t>
            </w:r>
            <w:r>
              <w:rPr>
                <w:sz w:val="19"/>
              </w:rPr>
              <w:t>0.7</w:t>
            </w:r>
            <w:r>
              <w:rPr>
                <w:sz w:val="19"/>
              </w:rPr>
              <w:t>页）</w:t>
            </w:r>
          </w:p>
        </w:tc>
        <w:tc>
          <w:tcPr>
            <w:tcW w:w="2268" w:type="dxa"/>
          </w:tcPr>
          <w:p w14:paraId="583EF556" w14:textId="77777777" w:rsidR="001C33E8" w:rsidRDefault="00000000">
            <w:r>
              <w:rPr>
                <w:sz w:val="19"/>
              </w:rPr>
              <w:t>约</w:t>
            </w:r>
            <w:r>
              <w:rPr>
                <w:sz w:val="19"/>
              </w:rPr>
              <w:t>50%</w:t>
            </w:r>
            <w:r>
              <w:rPr>
                <w:sz w:val="19"/>
              </w:rPr>
              <w:t>（论证）＋</w:t>
            </w:r>
            <w:r>
              <w:rPr>
                <w:sz w:val="19"/>
              </w:rPr>
              <w:t>20%</w:t>
            </w:r>
            <w:r>
              <w:rPr>
                <w:sz w:val="19"/>
              </w:rPr>
              <w:t>（研究基础）</w:t>
            </w:r>
          </w:p>
        </w:tc>
      </w:tr>
      <w:tr w:rsidR="001C33E8" w14:paraId="2D417C24" w14:textId="77777777">
        <w:trPr>
          <w:jc w:val="center"/>
        </w:trPr>
        <w:tc>
          <w:tcPr>
            <w:tcW w:w="1247" w:type="dxa"/>
          </w:tcPr>
          <w:p w14:paraId="57258203" w14:textId="77777777" w:rsidR="001C33E8" w:rsidRDefault="00000000">
            <w:r>
              <w:rPr>
                <w:sz w:val="19"/>
              </w:rPr>
              <w:t>板块四</w:t>
            </w:r>
          </w:p>
        </w:tc>
        <w:tc>
          <w:tcPr>
            <w:tcW w:w="3061" w:type="dxa"/>
          </w:tcPr>
          <w:p w14:paraId="54F9934B" w14:textId="77777777" w:rsidR="001C33E8" w:rsidRDefault="00000000">
            <w:r>
              <w:rPr>
                <w:sz w:val="19"/>
              </w:rPr>
              <w:t>中期成果、最终成果、成果预计去向</w:t>
            </w:r>
          </w:p>
        </w:tc>
        <w:tc>
          <w:tcPr>
            <w:tcW w:w="2494" w:type="dxa"/>
          </w:tcPr>
          <w:p w14:paraId="05948BCD" w14:textId="77777777" w:rsidR="001C33E8" w:rsidRDefault="00000000">
            <w:r>
              <w:rPr>
                <w:sz w:val="19"/>
              </w:rPr>
              <w:t>≤800</w:t>
            </w:r>
            <w:r>
              <w:rPr>
                <w:sz w:val="19"/>
              </w:rPr>
              <w:t>字</w:t>
            </w:r>
          </w:p>
        </w:tc>
        <w:tc>
          <w:tcPr>
            <w:tcW w:w="2268" w:type="dxa"/>
          </w:tcPr>
          <w:p w14:paraId="2EC3EC00" w14:textId="77777777" w:rsidR="001C33E8" w:rsidRDefault="00000000">
            <w:r>
              <w:rPr>
                <w:sz w:val="19"/>
              </w:rPr>
              <w:t>不计权重但定体量印象（</w:t>
            </w:r>
            <w:r>
              <w:rPr>
                <w:sz w:val="19"/>
              </w:rPr>
              <w:t>B7</w:t>
            </w:r>
            <w:r>
              <w:rPr>
                <w:sz w:val="19"/>
              </w:rPr>
              <w:t>）</w:t>
            </w:r>
          </w:p>
        </w:tc>
      </w:tr>
    </w:tbl>
    <w:p w14:paraId="44443723" w14:textId="77777777" w:rsidR="001C33E8" w:rsidRDefault="001C33E8">
      <w:pPr>
        <w:spacing w:after="40"/>
      </w:pPr>
    </w:p>
    <w:p w14:paraId="08040D30" w14:textId="77777777" w:rsidR="001C33E8" w:rsidRDefault="00000000">
      <w:pPr>
        <w:spacing w:after="120"/>
        <w:ind w:firstLine="440"/>
      </w:pPr>
      <w:r>
        <w:t xml:space="preserve">B2 </w:t>
      </w:r>
      <w:r>
        <w:t>板块一内部纪律：述评三段式（国内</w:t>
      </w:r>
      <w:r>
        <w:t>/</w:t>
      </w:r>
      <w:r>
        <w:t>国外</w:t>
      </w:r>
      <w:r>
        <w:t>/</w:t>
      </w:r>
      <w:r>
        <w:t>总评引出缺口）或专题式；价值二分（理论价值</w:t>
      </w:r>
      <w:r>
        <w:t>/</w:t>
      </w:r>
      <w:r>
        <w:t>应用价值）；述评末句必落缺口。</w:t>
      </w:r>
    </w:p>
    <w:p w14:paraId="1E7AAB41" w14:textId="77777777" w:rsidR="001C33E8" w:rsidRDefault="00000000">
      <w:pPr>
        <w:spacing w:after="120"/>
        <w:ind w:firstLine="440"/>
      </w:pPr>
      <w:r>
        <w:t xml:space="preserve">B3 </w:t>
      </w:r>
      <w:r>
        <w:t>板块二内部纪律：目标一句话；内容</w:t>
      </w:r>
      <w:r>
        <w:t>3—5</w:t>
      </w:r>
      <w:r>
        <w:t>点、每点凝练表述、动词领起；重点</w:t>
      </w:r>
      <w:r>
        <w:t>1—2</w:t>
      </w:r>
      <w:r>
        <w:t>、难点</w:t>
      </w:r>
      <w:r>
        <w:t>1—2</w:t>
      </w:r>
      <w:r>
        <w:t>（难点带应对方案）；创新点单独成段、分列</w:t>
      </w:r>
      <w:r>
        <w:t>1/2/3</w:t>
      </w:r>
      <w:r>
        <w:t>。</w:t>
      </w:r>
    </w:p>
    <w:p w14:paraId="630894A8" w14:textId="77777777" w:rsidR="001C33E8" w:rsidRDefault="00000000">
      <w:pPr>
        <w:spacing w:after="120"/>
        <w:ind w:firstLine="440"/>
      </w:pPr>
      <w:r>
        <w:t xml:space="preserve">B4 </w:t>
      </w:r>
      <w:r>
        <w:t>板块三内部纪律：思路一段话揭示内容间逻辑；方法锚定内容板块（方法</w:t>
      </w:r>
      <w:r>
        <w:t>×</w:t>
      </w:r>
      <w:r>
        <w:t>板块对照）；进度按板块倒排、每学期有可检验产出；前期成果匿名规范表述（名称、形式、排序），按与选题相关性排序；资料准备清单化。</w:t>
      </w:r>
    </w:p>
    <w:p w14:paraId="5B3BEC23" w14:textId="77777777" w:rsidR="001C33E8" w:rsidRDefault="00000000">
      <w:pPr>
        <w:spacing w:after="120"/>
        <w:ind w:firstLine="440"/>
      </w:pPr>
      <w:r>
        <w:t xml:space="preserve">B5 </w:t>
      </w:r>
      <w:r>
        <w:t>字数守恒：任何板块超配必须从本板块内压缩，不得挤占板块二</w:t>
      </w:r>
      <w:r>
        <w:t>——</w:t>
      </w:r>
      <w:r>
        <w:t>板块二是评委给分主战场。</w:t>
      </w:r>
    </w:p>
    <w:p w14:paraId="24DEE544" w14:textId="77777777" w:rsidR="001C33E8" w:rsidRDefault="00000000">
      <w:pPr>
        <w:spacing w:after="120"/>
        <w:ind w:firstLine="440"/>
      </w:pPr>
      <w:r>
        <w:t xml:space="preserve">B6 </w:t>
      </w:r>
      <w:r>
        <w:t>锚定表：在板块三以表格或逐段对应方式为每个内容板块标注对应的前期成果</w:t>
      </w:r>
      <w:r>
        <w:t>——</w:t>
      </w:r>
      <w:r>
        <w:t>把</w:t>
      </w:r>
      <w:r>
        <w:t>“</w:t>
      </w:r>
      <w:r>
        <w:t>我能做</w:t>
      </w:r>
      <w:r>
        <w:t>”</w:t>
      </w:r>
      <w:r>
        <w:t>从声称变为可视化证据；此表同时服务名额关（</w:t>
      </w:r>
      <w:r>
        <w:t>A</w:t>
      </w:r>
      <w:r>
        <w:t>表成果的匿名镜像）与函评关（可行性判断）。</w:t>
      </w:r>
    </w:p>
    <w:p w14:paraId="160E206C" w14:textId="77777777" w:rsidR="001C33E8" w:rsidRDefault="00000000">
      <w:pPr>
        <w:spacing w:after="160"/>
      </w:pPr>
      <w:r>
        <w:rPr>
          <w:b/>
          <w:sz w:val="28"/>
        </w:rPr>
        <w:t>附录</w:t>
      </w:r>
      <w:r>
        <w:rPr>
          <w:b/>
          <w:sz w:val="28"/>
        </w:rPr>
        <w:t>C 2026</w:t>
      </w:r>
      <w:r>
        <w:rPr>
          <w:b/>
          <w:sz w:val="28"/>
        </w:rPr>
        <w:t>重点方向对接词库与使用纪律</w:t>
      </w:r>
    </w:p>
    <w:p w14:paraId="36FE83FC" w14:textId="77777777" w:rsidR="001C33E8" w:rsidRDefault="00000000">
      <w:pPr>
        <w:spacing w:after="120"/>
        <w:ind w:firstLine="440"/>
      </w:pPr>
      <w:r>
        <w:t xml:space="preserve">C1 </w:t>
      </w:r>
      <w:r>
        <w:t>对接词是放大器不是地基。建筑相关题目与六个重点方向的自然对接：方向</w:t>
      </w:r>
      <w:r>
        <w:t>③</w:t>
      </w:r>
      <w:r>
        <w:t>中华优秀传统文化传承创新</w:t>
      </w:r>
      <w:r>
        <w:t>——</w:t>
      </w:r>
      <w:r>
        <w:t>营造技艺、建筑文献、遗产阐释（</w:t>
      </w:r>
      <w:r>
        <w:t>“</w:t>
      </w:r>
      <w:r>
        <w:t>史料文献整理＋冷门绝学长期积累</w:t>
      </w:r>
      <w:r>
        <w:t>”</w:t>
      </w:r>
      <w:r>
        <w:t>是建筑史类最正当的对接口）；方向</w:t>
      </w:r>
      <w:r>
        <w:t>⑤</w:t>
      </w:r>
      <w:r>
        <w:t>新兴学科前沿</w:t>
      </w:r>
      <w:r>
        <w:t>——</w:t>
      </w:r>
      <w:r>
        <w:t>数智技术与遗产、建筑的交叉（须真有数智方法设计，贴签即</w:t>
      </w:r>
      <w:r>
        <w:t>A7</w:t>
      </w:r>
      <w:r>
        <w:t>）；方向</w:t>
      </w:r>
      <w:r>
        <w:t>⑥</w:t>
      </w:r>
      <w:r>
        <w:t>学科基础理论</w:t>
      </w:r>
      <w:r>
        <w:t>——</w:t>
      </w:r>
      <w:r>
        <w:t>建筑史学、设计学的学科史与方法论研究；方向</w:t>
      </w:r>
      <w:r>
        <w:t>②</w:t>
      </w:r>
      <w:r>
        <w:t>中国式现代化</w:t>
      </w:r>
      <w:r>
        <w:t>——</w:t>
      </w:r>
      <w:r>
        <w:t>城乡建设、遗产治理的现代经验研究；方向</w:t>
      </w:r>
      <w:r>
        <w:t>①④</w:t>
      </w:r>
      <w:r>
        <w:t>与建筑类常规选题距离较远，慎蹭。</w:t>
      </w:r>
    </w:p>
    <w:p w14:paraId="5D1A2F97" w14:textId="77777777" w:rsidR="001C33E8" w:rsidRDefault="00000000">
      <w:pPr>
        <w:spacing w:after="120"/>
        <w:ind w:firstLine="440"/>
      </w:pPr>
      <w:r>
        <w:t xml:space="preserve">C2 </w:t>
      </w:r>
      <w:r>
        <w:t>使用纪律：</w:t>
      </w:r>
      <w:r>
        <w:t>①</w:t>
      </w:r>
      <w:r>
        <w:t>每个方向词必须有学术出口托底（</w:t>
      </w:r>
      <w:r>
        <w:t>“</w:t>
      </w:r>
      <w:r>
        <w:t>本课题以某类材料</w:t>
      </w:r>
      <w:r>
        <w:t>/</w:t>
      </w:r>
      <w:r>
        <w:t>问题，为该方向提供何种具体知识支撑</w:t>
      </w:r>
      <w:r>
        <w:t>”</w:t>
      </w:r>
      <w:r>
        <w:t>）；</w:t>
      </w:r>
      <w:r>
        <w:t>②</w:t>
      </w:r>
      <w:r>
        <w:t>方向词出现在题目中必须真正参与论证，否则删；</w:t>
      </w:r>
      <w:r>
        <w:t>③</w:t>
      </w:r>
      <w:r>
        <w:t>价值段禁止方向词连排两个以上而无具体落点；</w:t>
      </w:r>
      <w:r>
        <w:t>④</w:t>
      </w:r>
      <w:r>
        <w:t>防止两头都蹭：基础理论声称与应用对策声称选一头为主。</w:t>
      </w:r>
    </w:p>
    <w:p w14:paraId="50A093EA" w14:textId="77777777" w:rsidR="001C33E8" w:rsidRDefault="00000000">
      <w:pPr>
        <w:spacing w:after="120"/>
        <w:ind w:firstLine="440"/>
      </w:pPr>
      <w:r>
        <w:t xml:space="preserve">C3 </w:t>
      </w:r>
      <w:r>
        <w:t>反向检验：删掉所有方向词后，本子的学术声称是否仍然成立？不成立＝</w:t>
      </w:r>
      <w:r>
        <w:t>A7</w:t>
      </w:r>
      <w:r>
        <w:t>装饰化。</w:t>
      </w:r>
    </w:p>
    <w:p w14:paraId="3B574C9A" w14:textId="77777777" w:rsidR="001C33E8" w:rsidRDefault="00000000">
      <w:pPr>
        <w:spacing w:after="120"/>
        <w:ind w:firstLine="440"/>
      </w:pPr>
      <w:r>
        <w:t xml:space="preserve">C4 </w:t>
      </w:r>
      <w:r>
        <w:t>正面模式</w:t>
      </w:r>
      <w:r>
        <w:t>·3+1</w:t>
      </w:r>
      <w:r>
        <w:t>结构：价值写作以</w:t>
      </w:r>
      <w:r>
        <w:t>3</w:t>
      </w:r>
      <w:r>
        <w:t>条具体学术出口（材料复原、观念推进、学术史书写等可指认的贡献）前置、</w:t>
      </w:r>
      <w:r>
        <w:t>1</w:t>
      </w:r>
      <w:r>
        <w:t>条方向话语殿后；倒过来（方向前置、具体缺席）即触发</w:t>
      </w:r>
      <w:r>
        <w:t>A7</w:t>
      </w:r>
      <w:r>
        <w:t>。</w:t>
      </w:r>
    </w:p>
    <w:p w14:paraId="1F228C8F" w14:textId="77777777" w:rsidR="001C33E8" w:rsidRDefault="00000000">
      <w:pPr>
        <w:spacing w:after="160"/>
      </w:pPr>
      <w:r>
        <w:rPr>
          <w:b/>
          <w:sz w:val="28"/>
        </w:rPr>
        <w:lastRenderedPageBreak/>
        <w:t>附录</w:t>
      </w:r>
      <w:r>
        <w:rPr>
          <w:b/>
          <w:sz w:val="28"/>
        </w:rPr>
        <w:t xml:space="preserve">D </w:t>
      </w:r>
      <w:r>
        <w:rPr>
          <w:b/>
          <w:sz w:val="28"/>
        </w:rPr>
        <w:t>渠道选择矩阵：教育部</w:t>
      </w:r>
      <w:r>
        <w:rPr>
          <w:b/>
          <w:sz w:val="28"/>
        </w:rPr>
        <w:t xml:space="preserve"> vs </w:t>
      </w:r>
      <w:r>
        <w:rPr>
          <w:b/>
          <w:sz w:val="28"/>
        </w:rPr>
        <w:t>国自然</w:t>
      </w:r>
      <w:r>
        <w:rPr>
          <w:b/>
          <w:sz w:val="28"/>
        </w:rPr>
        <w:t xml:space="preserve"> vs </w:t>
      </w:r>
      <w:r>
        <w:rPr>
          <w:b/>
          <w:sz w:val="28"/>
        </w:rPr>
        <w:t>国社科（艺术学）</w:t>
      </w:r>
      <w:r>
        <w:rPr>
          <w:b/>
          <w:sz w:val="28"/>
        </w:rPr>
        <w:t xml:space="preserve">vs </w:t>
      </w:r>
      <w:r>
        <w:rPr>
          <w:b/>
          <w:sz w:val="28"/>
        </w:rPr>
        <w:t>国家艺术基金</w:t>
      </w:r>
    </w:p>
    <w:p w14:paraId="0B7710E9" w14:textId="77777777" w:rsidR="001C33E8" w:rsidRDefault="00000000">
      <w:pPr>
        <w:spacing w:after="120"/>
        <w:ind w:firstLine="440"/>
      </w:pPr>
      <w:r>
        <w:t xml:space="preserve">D1 </w:t>
      </w:r>
      <w:r>
        <w:t>四渠道定位：做工程</w:t>
      </w:r>
      <w:r>
        <w:t>/</w:t>
      </w:r>
      <w:r>
        <w:t>技术问题</w:t>
      </w:r>
      <w:r>
        <w:t>→</w:t>
      </w:r>
      <w:r>
        <w:t>国自然</w:t>
      </w:r>
      <w:r>
        <w:t>E0801</w:t>
      </w:r>
      <w:r>
        <w:t>；做国家级体量的人文研究</w:t>
      </w:r>
      <w:r>
        <w:t>→</w:t>
      </w:r>
      <w:r>
        <w:t>国社科年度项目</w:t>
      </w:r>
      <w:r>
        <w:t>/</w:t>
      </w:r>
      <w:r>
        <w:t>艺术学项目；做省部级体量的人文研究（</w:t>
      </w:r>
      <w:r>
        <w:t>3</w:t>
      </w:r>
      <w:r>
        <w:t>年、</w:t>
      </w:r>
      <w:r>
        <w:t>8—10</w:t>
      </w:r>
      <w:r>
        <w:t>万、小而深）</w:t>
      </w:r>
      <w:r>
        <w:t>→</w:t>
      </w:r>
      <w:r>
        <w:t>教育部一般项目；做创作</w:t>
      </w:r>
      <w:r>
        <w:t>/</w:t>
      </w:r>
      <w:r>
        <w:t>展览</w:t>
      </w:r>
      <w:r>
        <w:t>/</w:t>
      </w:r>
      <w:r>
        <w:t>培训</w:t>
      </w:r>
      <w:r>
        <w:t>→</w:t>
      </w:r>
      <w:r>
        <w:t>国家艺术基金。体量标尺互不通约：同一个选题在不同渠道要重写为不同体量，不是改格式。</w:t>
      </w:r>
    </w:p>
    <w:p w14:paraId="71D06EA4" w14:textId="77777777" w:rsidR="001C33E8" w:rsidRDefault="00000000">
      <w:pPr>
        <w:spacing w:after="120"/>
        <w:ind w:firstLine="440"/>
      </w:pPr>
      <w:r>
        <w:t xml:space="preserve">D2 </w:t>
      </w:r>
      <w:r>
        <w:t>同年互斥矩阵：教育部与同年度国社科申请人互斥（二选一）；教育部与在研国社科、国自然负责人互斥；国自然申请人与国社科同年互斥；教育部公告未禁止同年度国自然申请人申报</w:t>
      </w:r>
      <w:r>
        <w:t>——</w:t>
      </w:r>
      <w:r>
        <w:t>但内容相同或相近选题的多头申报触发诚信条款与学校审核纪律，须做</w:t>
      </w:r>
      <w:r>
        <w:t>“</w:t>
      </w:r>
      <w:r>
        <w:t>联系与区别</w:t>
      </w:r>
      <w:r>
        <w:t>”</w:t>
      </w:r>
      <w:r>
        <w:t>自查并留痕。</w:t>
      </w:r>
    </w:p>
    <w:p w14:paraId="64318C07" w14:textId="77777777" w:rsidR="001C33E8" w:rsidRDefault="00000000">
      <w:pPr>
        <w:spacing w:after="120"/>
        <w:ind w:firstLine="440"/>
      </w:pPr>
      <w:r>
        <w:t xml:space="preserve">D3 </w:t>
      </w:r>
      <w:r>
        <w:t>选择纪律四问：</w:t>
      </w:r>
      <w:r>
        <w:t>①</w:t>
      </w:r>
      <w:r>
        <w:t>体量</w:t>
      </w:r>
      <w:r>
        <w:t>——</w:t>
      </w:r>
      <w:r>
        <w:t>选题兑现需要几年、多少经费？</w:t>
      </w:r>
      <w:r>
        <w:t>②</w:t>
      </w:r>
      <w:r>
        <w:t>积累</w:t>
      </w:r>
      <w:r>
        <w:t>——</w:t>
      </w:r>
      <w:r>
        <w:t>前期成果锚定率够不够国家级竞争？</w:t>
      </w:r>
      <w:r>
        <w:t>③</w:t>
      </w:r>
      <w:r>
        <w:t>年龄</w:t>
      </w:r>
      <w:r>
        <w:t>——</w:t>
      </w:r>
      <w:r>
        <w:t>青年线（教育部</w:t>
      </w:r>
      <w:r>
        <w:t>40</w:t>
      </w:r>
      <w:r>
        <w:t>岁、国社科男</w:t>
      </w:r>
      <w:r>
        <w:t>35/</w:t>
      </w:r>
      <w:r>
        <w:t>女</w:t>
      </w:r>
      <w:r>
        <w:t>40</w:t>
      </w:r>
      <w:r>
        <w:t>、国自然青</w:t>
      </w:r>
      <w:r>
        <w:t>C</w:t>
      </w:r>
      <w:r>
        <w:t>另计）哪边更宽？</w:t>
      </w:r>
      <w:r>
        <w:t>④</w:t>
      </w:r>
      <w:r>
        <w:t>时钟</w:t>
      </w:r>
      <w:r>
        <w:t>——</w:t>
      </w:r>
      <w:r>
        <w:t>教育部</w:t>
      </w:r>
      <w:r>
        <w:t>“</w:t>
      </w:r>
      <w:r>
        <w:t>连续两年暂停</w:t>
      </w:r>
      <w:r>
        <w:t>”</w:t>
      </w:r>
      <w:r>
        <w:t>机制下，今年这个本子是成品还是半成品？半成品宁缓一年。</w:t>
      </w:r>
    </w:p>
    <w:p w14:paraId="5BD5CB86" w14:textId="77777777" w:rsidR="001C33E8" w:rsidRDefault="00000000">
      <w:pPr>
        <w:spacing w:after="120"/>
        <w:ind w:firstLine="440"/>
      </w:pPr>
      <w:r>
        <w:t xml:space="preserve">D4 </w:t>
      </w:r>
      <w:r>
        <w:t>与另两本指南的对照使用纪律：本指南与国自然</w:t>
      </w:r>
      <w:r>
        <w:t>E0801</w:t>
      </w:r>
      <w:r>
        <w:t>初评指南、国社科艺术学初评指南三立并行，条目、定档规则、走链方法各自独立调用；可迁移的只有判断纪律层（走链优于清单、不做加法、词汇不是证据、前期成果是行为诊断）；同一选题不得换皮多报</w:t>
      </w:r>
      <w:r>
        <w:t>——</w:t>
      </w:r>
      <w:r>
        <w:t>范式转换必须是问题、方法、产出的整体重构。</w:t>
      </w:r>
    </w:p>
    <w:p w14:paraId="33EDAB7F" w14:textId="77777777" w:rsidR="001C33E8" w:rsidRDefault="00000000">
      <w:pPr>
        <w:spacing w:after="160"/>
      </w:pPr>
      <w:r>
        <w:rPr>
          <w:b/>
          <w:sz w:val="28"/>
        </w:rPr>
        <w:t>附录</w:t>
      </w:r>
      <w:r>
        <w:rPr>
          <w:b/>
          <w:sz w:val="28"/>
        </w:rPr>
        <w:t xml:space="preserve">E </w:t>
      </w:r>
      <w:r>
        <w:rPr>
          <w:b/>
          <w:sz w:val="28"/>
        </w:rPr>
        <w:t>题目合法句式模板（五式，可单用、可混用，一本之内允许一种为主）</w:t>
      </w:r>
    </w:p>
    <w:p w14:paraId="3FD8FC7B" w14:textId="77777777" w:rsidR="001C33E8" w:rsidRDefault="00000000">
      <w:pPr>
        <w:spacing w:after="120"/>
        <w:ind w:firstLine="440"/>
      </w:pPr>
      <w:r>
        <w:t xml:space="preserve">E1 </w:t>
      </w:r>
      <w:r>
        <w:t>限定</w:t>
      </w:r>
      <w:r>
        <w:t>—</w:t>
      </w:r>
      <w:r>
        <w:t>对象</w:t>
      </w:r>
      <w:r>
        <w:t>—</w:t>
      </w:r>
      <w:r>
        <w:t>问题式：时空</w:t>
      </w:r>
      <w:r>
        <w:t>/</w:t>
      </w:r>
      <w:r>
        <w:t>类型限定＋研究对象＋核心问题＋</w:t>
      </w:r>
      <w:r>
        <w:t>“</w:t>
      </w:r>
      <w:r>
        <w:t>研究</w:t>
      </w:r>
      <w:r>
        <w:t>”</w:t>
      </w:r>
      <w:r>
        <w:t>。最稳式，三型通用。检验：限定是否把声称降到材料能兑现的层级（联动</w:t>
      </w:r>
      <w:r>
        <w:t>A4</w:t>
      </w:r>
      <w:r>
        <w:t>）。</w:t>
      </w:r>
    </w:p>
    <w:p w14:paraId="025AD041" w14:textId="77777777" w:rsidR="001C33E8" w:rsidRDefault="00000000">
      <w:pPr>
        <w:spacing w:after="120"/>
        <w:ind w:firstLine="440"/>
      </w:pPr>
      <w:r>
        <w:t xml:space="preserve">E2 </w:t>
      </w:r>
      <w:r>
        <w:t>视域</w:t>
      </w:r>
      <w:r>
        <w:t>/</w:t>
      </w:r>
      <w:r>
        <w:t>背景框架式：</w:t>
      </w:r>
      <w:r>
        <w:t>“</w:t>
      </w:r>
      <w:r>
        <w:t>某视域（某背景）下＋对象＋问题＋研究</w:t>
      </w:r>
      <w:r>
        <w:t>”</w:t>
      </w:r>
      <w:r>
        <w:t>。慎用：视域词必须真正参与论证，否则是装饰（联动</w:t>
      </w:r>
      <w:r>
        <w:t>C2</w:t>
      </w:r>
      <w:r>
        <w:t>纪律）；</w:t>
      </w:r>
      <w:r>
        <w:t>2026</w:t>
      </w:r>
      <w:r>
        <w:t>年尤其警惕以重点方向词充当视域词。</w:t>
      </w:r>
    </w:p>
    <w:p w14:paraId="70F411B8" w14:textId="77777777" w:rsidR="001C33E8" w:rsidRDefault="00000000">
      <w:pPr>
        <w:spacing w:after="120"/>
        <w:ind w:firstLine="440"/>
      </w:pPr>
      <w:r>
        <w:t xml:space="preserve">E3 </w:t>
      </w:r>
      <w:r>
        <w:t>机制</w:t>
      </w:r>
      <w:r>
        <w:t>—</w:t>
      </w:r>
      <w:r>
        <w:t>路径式：</w:t>
      </w:r>
      <w:r>
        <w:t>“</w:t>
      </w:r>
      <w:r>
        <w:t>对象＋生成机制</w:t>
      </w:r>
      <w:r>
        <w:t>/</w:t>
      </w:r>
      <w:r>
        <w:t>演化机制＋路径研究</w:t>
      </w:r>
      <w:r>
        <w:t>”</w:t>
      </w:r>
      <w:r>
        <w:t>。理论建构型与应用对策型高频。</w:t>
      </w:r>
    </w:p>
    <w:p w14:paraId="5E58C451" w14:textId="77777777" w:rsidR="001C33E8" w:rsidRDefault="00000000">
      <w:pPr>
        <w:spacing w:after="120"/>
        <w:ind w:firstLine="440"/>
      </w:pPr>
      <w:r>
        <w:t xml:space="preserve">E4 </w:t>
      </w:r>
      <w:r>
        <w:t>整理</w:t>
      </w:r>
      <w:r>
        <w:t>—</w:t>
      </w:r>
      <w:r>
        <w:t>研究式：</w:t>
      </w:r>
      <w:r>
        <w:t>“</w:t>
      </w:r>
      <w:r>
        <w:t>对象文献</w:t>
      </w:r>
      <w:r>
        <w:t>/</w:t>
      </w:r>
      <w:r>
        <w:t>档案</w:t>
      </w:r>
      <w:r>
        <w:t>/</w:t>
      </w:r>
      <w:r>
        <w:t>技艺＋整理与研究</w:t>
      </w:r>
      <w:r>
        <w:t>”</w:t>
      </w:r>
      <w:r>
        <w:t>。史论型专属；须在题目或内容中显含知识升级（谱系、知识体系），否则落入</w:t>
      </w:r>
      <w:r>
        <w:t>A3</w:t>
      </w:r>
      <w:r>
        <w:t>资料汇编。</w:t>
      </w:r>
    </w:p>
    <w:p w14:paraId="0E704DBE" w14:textId="77777777" w:rsidR="001C33E8" w:rsidRDefault="00000000">
      <w:pPr>
        <w:spacing w:after="120"/>
        <w:ind w:firstLine="440"/>
      </w:pPr>
      <w:r>
        <w:t xml:space="preserve">E5 </w:t>
      </w:r>
      <w:r>
        <w:t>材料中介限定式：</w:t>
      </w:r>
      <w:r>
        <w:t>“</w:t>
      </w:r>
      <w:r>
        <w:t>某类材料（图像</w:t>
      </w:r>
      <w:r>
        <w:t>/</w:t>
      </w:r>
      <w:r>
        <w:t>档案</w:t>
      </w:r>
      <w:r>
        <w:t>/</w:t>
      </w:r>
      <w:r>
        <w:t>实物群）所反映的＋大对象＋研究</w:t>
      </w:r>
      <w:r>
        <w:t>”</w:t>
      </w:r>
      <w:r>
        <w:t>。当学术问题属于大对象而材料限于单一富矿时，用材料作中介限定声称层级</w:t>
      </w:r>
      <w:r>
        <w:t>——</w:t>
      </w:r>
      <w:r>
        <w:t>大对象保留学术价值，材料限定兜住可行性（化解</w:t>
      </w:r>
      <w:r>
        <w:t>A4</w:t>
      </w:r>
      <w:r>
        <w:t>）。检验：材料富矿的密度与独特性必须在本子内被证明。</w:t>
      </w:r>
    </w:p>
    <w:p w14:paraId="05631E3C" w14:textId="77777777" w:rsidR="001C33E8" w:rsidRDefault="00000000">
      <w:pPr>
        <w:spacing w:after="120"/>
        <w:ind w:firstLine="440"/>
      </w:pPr>
      <w:r>
        <w:lastRenderedPageBreak/>
        <w:t>通用禁令：不生造概念入题；不用歧义或争议表述；一般不加副标题、不用冒号；控制在</w:t>
      </w:r>
      <w:r>
        <w:t>40</w:t>
      </w:r>
      <w:r>
        <w:t>字以内作自检（学校通行要求）；题目与</w:t>
      </w:r>
      <w:r>
        <w:t>B</w:t>
      </w:r>
      <w:r>
        <w:t>表正文必须一致。</w:t>
      </w:r>
    </w:p>
    <w:p w14:paraId="468B9DB7" w14:textId="77777777" w:rsidR="001C33E8" w:rsidRDefault="00000000">
      <w:pPr>
        <w:spacing w:after="160"/>
      </w:pPr>
      <w:r>
        <w:rPr>
          <w:b/>
          <w:sz w:val="28"/>
        </w:rPr>
        <w:t>附录</w:t>
      </w:r>
      <w:r>
        <w:rPr>
          <w:b/>
          <w:sz w:val="28"/>
        </w:rPr>
        <w:t xml:space="preserve">F </w:t>
      </w:r>
      <w:r>
        <w:rPr>
          <w:b/>
          <w:sz w:val="28"/>
        </w:rPr>
        <w:t>落选复盘与</w:t>
      </w:r>
      <w:r>
        <w:rPr>
          <w:b/>
          <w:sz w:val="28"/>
        </w:rPr>
        <w:t>“</w:t>
      </w:r>
      <w:r>
        <w:rPr>
          <w:b/>
          <w:sz w:val="28"/>
        </w:rPr>
        <w:t>暂停风险时钟</w:t>
      </w:r>
      <w:r>
        <w:rPr>
          <w:b/>
          <w:sz w:val="28"/>
        </w:rPr>
        <w:t>”</w:t>
      </w:r>
    </w:p>
    <w:p w14:paraId="752E5EFA" w14:textId="77777777" w:rsidR="001C33E8" w:rsidRDefault="00000000">
      <w:pPr>
        <w:spacing w:after="120"/>
        <w:ind w:firstLine="440"/>
      </w:pPr>
      <w:r>
        <w:t xml:space="preserve">F1 </w:t>
      </w:r>
      <w:r>
        <w:t>无反馈现实：教育部项目落选后官方不提供个体评审意见</w:t>
      </w:r>
      <w:r>
        <w:t>——</w:t>
      </w:r>
      <w:r>
        <w:t>一切</w:t>
      </w:r>
      <w:r>
        <w:t>“</w:t>
      </w:r>
      <w:r>
        <w:t>我听说评委认为</w:t>
      </w:r>
      <w:r>
        <w:t>……”</w:t>
      </w:r>
      <w:r>
        <w:t>的二手转述都不可作为复盘依据。复盘只能走三条硬渠道：</w:t>
      </w:r>
      <w:r>
        <w:t>①</w:t>
      </w:r>
      <w:r>
        <w:t>当年立项名单同学科画像对照（立项题目的对象层级、句式、核心概念类型、归属学科</w:t>
      </w:r>
      <w:r>
        <w:t>——</w:t>
      </w:r>
      <w:r>
        <w:t>画像即评委偏好的公共证据）；</w:t>
      </w:r>
      <w:r>
        <w:t>②</w:t>
      </w:r>
      <w:r>
        <w:t>学校科研管理部门汇总的共性问题；</w:t>
      </w:r>
      <w:r>
        <w:t>③</w:t>
      </w:r>
      <w:r>
        <w:t>本指南条目自查（按</w:t>
      </w:r>
      <w:r>
        <w:t>0→A→B→C→D</w:t>
      </w:r>
      <w:r>
        <w:t>顺序重跑一遍）。</w:t>
      </w:r>
    </w:p>
    <w:p w14:paraId="0EFE936F" w14:textId="77777777" w:rsidR="001C33E8" w:rsidRDefault="00000000">
      <w:pPr>
        <w:spacing w:after="120"/>
        <w:ind w:firstLine="440"/>
      </w:pPr>
      <w:r>
        <w:t xml:space="preserve">F2 </w:t>
      </w:r>
      <w:r>
        <w:t>暂停风险时钟：连续两年申请未获资助者，第三年暂停申报。每次落选后必须核算时钟：第一年落选＝安全（但须完成复盘再决定是否连报）；第二年申报前＝高危（再落选即暂停一年），此时申报决策的标准应从</w:t>
      </w:r>
      <w:r>
        <w:t>“</w:t>
      </w:r>
      <w:r>
        <w:t>碰碰运气</w:t>
      </w:r>
      <w:r>
        <w:t>”</w:t>
      </w:r>
      <w:r>
        <w:t>上调为</w:t>
      </w:r>
      <w:r>
        <w:t>“</w:t>
      </w:r>
      <w:r>
        <w:t>确信竞争力</w:t>
      </w:r>
      <w:r>
        <w:t>”——</w:t>
      </w:r>
      <w:r>
        <w:t>宁可主动休整一年做积累，也不被动暂停一年空耗。</w:t>
      </w:r>
    </w:p>
    <w:p w14:paraId="576AD17B" w14:textId="77777777" w:rsidR="001C33E8" w:rsidRDefault="00000000">
      <w:pPr>
        <w:spacing w:after="120"/>
        <w:ind w:firstLine="440"/>
      </w:pPr>
      <w:r>
        <w:t xml:space="preserve">F3 </w:t>
      </w:r>
      <w:r>
        <w:t>迁移检查：落选后重写的常见方式是</w:t>
      </w:r>
      <w:r>
        <w:t>“</w:t>
      </w:r>
      <w:r>
        <w:t>框架转换</w:t>
      </w:r>
      <w:r>
        <w:t>”——</w:t>
      </w:r>
      <w:r>
        <w:t>换对象、换方法框架，但被质疑的实质问题（缺口不立、声称过高、增量不明）可能在新框架下以新形态复活；每年申报按实质而非按框架重新检验。</w:t>
      </w:r>
    </w:p>
    <w:p w14:paraId="37F33274" w14:textId="77777777" w:rsidR="001C33E8" w:rsidRDefault="00000000">
      <w:pPr>
        <w:spacing w:after="160"/>
      </w:pPr>
      <w:r>
        <w:rPr>
          <w:b/>
          <w:sz w:val="28"/>
        </w:rPr>
        <w:t>附：本指南信息来源（公开官方文件与通行经验）</w:t>
      </w:r>
    </w:p>
    <w:p w14:paraId="07E34CA8" w14:textId="77777777" w:rsidR="001C33E8" w:rsidRDefault="00000000">
      <w:pPr>
        <w:spacing w:after="120"/>
        <w:ind w:firstLine="440"/>
      </w:pPr>
      <w:r>
        <w:t>《教育部社科司关于</w:t>
      </w:r>
      <w:r>
        <w:t>2026</w:t>
      </w:r>
      <w:r>
        <w:t>年度教育部人文社会科学研究一般项目申报工作的通知》（</w:t>
      </w:r>
      <w:r>
        <w:t>2026</w:t>
      </w:r>
      <w:r>
        <w:t>年</w:t>
      </w:r>
      <w:r>
        <w:t>6</w:t>
      </w:r>
      <w:r>
        <w:t>月）</w:t>
      </w:r>
      <w:r>
        <w:t>——</w:t>
      </w:r>
      <w:r>
        <w:t>六个重点研究方向、</w:t>
      </w:r>
      <w:r>
        <w:t>29</w:t>
      </w:r>
      <w:r>
        <w:t>个申报学科、限额申报、资格条件、限项限定、申报时间窗口的依据。</w:t>
      </w:r>
    </w:p>
    <w:p w14:paraId="36008B92" w14:textId="77777777" w:rsidR="001C33E8" w:rsidRDefault="00000000">
      <w:pPr>
        <w:spacing w:after="120"/>
        <w:ind w:firstLine="440"/>
      </w:pPr>
      <w:r>
        <w:t>《教育部社科司关于</w:t>
      </w:r>
      <w:r>
        <w:t>2025</w:t>
      </w:r>
      <w:r>
        <w:t>年度教育部人文社会科学研究一般项目申报工作的通知》（教社科司函〔</w:t>
      </w:r>
      <w:r>
        <w:t>2025</w:t>
      </w:r>
      <w:r>
        <w:t>〕</w:t>
      </w:r>
      <w:r>
        <w:t>3</w:t>
      </w:r>
      <w:r>
        <w:t>号）及《申报常见问题释疑》</w:t>
      </w:r>
      <w:r>
        <w:t>——</w:t>
      </w:r>
      <w:r>
        <w:t>匿名评审作废条款、</w:t>
      </w:r>
      <w:r>
        <w:t>B</w:t>
      </w:r>
      <w:r>
        <w:t>表匿名规范、年度条件变化对照的依据。</w:t>
      </w:r>
    </w:p>
    <w:p w14:paraId="4DF71EE7" w14:textId="77777777" w:rsidR="001C33E8" w:rsidRDefault="00000000">
      <w:pPr>
        <w:spacing w:after="120"/>
        <w:ind w:firstLine="440"/>
      </w:pPr>
      <w:r>
        <w:t>教育部社科司通讯评审文件（教社科司函〔</w:t>
      </w:r>
      <w:r>
        <w:t>2017</w:t>
      </w:r>
      <w:r>
        <w:t>〕</w:t>
      </w:r>
      <w:r>
        <w:t>89</w:t>
      </w:r>
      <w:r>
        <w:t>号等）</w:t>
      </w:r>
      <w:r>
        <w:t>——</w:t>
      </w:r>
      <w:r>
        <w:t>评审标准六条、双盲评审程序的依据；通讯评审意见表通行权重（选题约</w:t>
      </w:r>
      <w:r>
        <w:t>30%</w:t>
      </w:r>
      <w:r>
        <w:t>、论证约</w:t>
      </w:r>
      <w:r>
        <w:t>50%</w:t>
      </w:r>
      <w:r>
        <w:t>、研究基础约</w:t>
      </w:r>
      <w:r>
        <w:t>20%</w:t>
      </w:r>
      <w:r>
        <w:t>）来自高校科研管理部门公开培训材料与申报辅导通行经验。</w:t>
      </w:r>
    </w:p>
    <w:p w14:paraId="1C696CF8" w14:textId="77777777" w:rsidR="001C33E8" w:rsidRDefault="00000000">
      <w:pPr>
        <w:spacing w:after="120"/>
        <w:ind w:firstLine="440"/>
      </w:pPr>
      <w:r>
        <w:t>《教育部人文社会科学研究项目管理办法》（教社科〔</w:t>
      </w:r>
      <w:r>
        <w:t>2006</w:t>
      </w:r>
      <w:r>
        <w:t>〕</w:t>
      </w:r>
      <w:r>
        <w:t>2</w:t>
      </w:r>
      <w:r>
        <w:t>号）、《高等学校哲学社会科学繁荣计划专项资金管理办法》（财教〔</w:t>
      </w:r>
      <w:r>
        <w:t>2021</w:t>
      </w:r>
      <w:r>
        <w:t>〕</w:t>
      </w:r>
      <w:r>
        <w:t>285</w:t>
      </w:r>
      <w:r>
        <w:t>号）</w:t>
      </w:r>
      <w:r>
        <w:t>——</w:t>
      </w:r>
      <w:r>
        <w:t>资格、经费科目与间接费用比例的依据。</w:t>
      </w:r>
    </w:p>
    <w:p w14:paraId="138632E6" w14:textId="77777777" w:rsidR="001C33E8" w:rsidRDefault="00000000">
      <w:pPr>
        <w:spacing w:after="120"/>
        <w:ind w:firstLine="440"/>
      </w:pPr>
      <w:r>
        <w:t>2025</w:t>
      </w:r>
      <w:r>
        <w:t>年度教育部人文社会科学研究立项一览表（规划基金、青年基金、自筹经费项目；西部和边疆地区项目）</w:t>
      </w:r>
      <w:r>
        <w:t>——</w:t>
      </w:r>
      <w:r>
        <w:t>建筑相关题目归属学科、对象层级、句式谱系与对接方向的经验来源。</w:t>
      </w:r>
    </w:p>
    <w:p w14:paraId="1E5B5C00" w14:textId="77777777" w:rsidR="001C33E8" w:rsidRDefault="00000000">
      <w:pPr>
        <w:spacing w:after="120"/>
        <w:ind w:firstLine="440"/>
      </w:pPr>
      <w:r>
        <w:t>注：本指南所有政策数字（</w:t>
      </w:r>
      <w:r>
        <w:t>10</w:t>
      </w:r>
      <w:r>
        <w:t>万</w:t>
      </w:r>
      <w:r>
        <w:t>/8</w:t>
      </w:r>
      <w:r>
        <w:t>万、</w:t>
      </w:r>
      <w:r>
        <w:t>40</w:t>
      </w:r>
      <w:r>
        <w:t>岁线、</w:t>
      </w:r>
      <w:r>
        <w:t>3</w:t>
      </w:r>
      <w:r>
        <w:t>年期、页数字数限制、日期）均以当年度申报通知为最终依据；本指南为经验性初评工具，不替代官方文件。</w:t>
      </w:r>
    </w:p>
    <w:sectPr w:rsidR="001C33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0520068">
    <w:abstractNumId w:val="8"/>
  </w:num>
  <w:num w:numId="2" w16cid:durableId="1012144977">
    <w:abstractNumId w:val="6"/>
  </w:num>
  <w:num w:numId="3" w16cid:durableId="960570465">
    <w:abstractNumId w:val="5"/>
  </w:num>
  <w:num w:numId="4" w16cid:durableId="1680548154">
    <w:abstractNumId w:val="4"/>
  </w:num>
  <w:num w:numId="5" w16cid:durableId="1029450679">
    <w:abstractNumId w:val="7"/>
  </w:num>
  <w:num w:numId="6" w16cid:durableId="1864436777">
    <w:abstractNumId w:val="3"/>
  </w:num>
  <w:num w:numId="7" w16cid:durableId="950479904">
    <w:abstractNumId w:val="2"/>
  </w:num>
  <w:num w:numId="8" w16cid:durableId="1011176705">
    <w:abstractNumId w:val="1"/>
  </w:num>
  <w:num w:numId="9" w16cid:durableId="107613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3E8"/>
    <w:rsid w:val="0029639D"/>
    <w:rsid w:val="00305C92"/>
    <w:rsid w:val="00326F90"/>
    <w:rsid w:val="007670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07E38B"/>
  <w14:defaultImageDpi w14:val="300"/>
  <w15:docId w15:val="{80323D7C-1B96-4F60-B2C6-32FC2F94B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3611</Words>
  <Characters>20584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 Liu</cp:lastModifiedBy>
  <cp:revision>2</cp:revision>
  <dcterms:created xsi:type="dcterms:W3CDTF">2013-12-23T23:15:00Z</dcterms:created>
  <dcterms:modified xsi:type="dcterms:W3CDTF">2026-08-06T07:26:00Z</dcterms:modified>
  <cp:category/>
</cp:coreProperties>
</file>