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48D2" w:rsidRDefault="00AE454B">
      <w:pPr>
        <w:pStyle w:val="aa"/>
        <w:pBdr>
          <w:bottom w:val="nil"/>
        </w:pBdr>
        <w:spacing w:before="1560" w:after="440"/>
        <w:jc w:val="center"/>
      </w:pPr>
      <w:r>
        <w:rPr>
          <w:rFonts w:ascii="Times New Roman" w:eastAsia="黑体" w:hAnsi="Times New Roman" w:cs="Times New Roman"/>
        </w:rPr>
        <w:t>文本何时有助于时间序列预测</w:t>
      </w:r>
    </w:p>
    <w:p w:rsidR="00FD48D2" w:rsidRDefault="00AE454B">
      <w:pPr>
        <w:jc w:val="center"/>
      </w:pPr>
      <w:r>
        <w:rPr>
          <w:b/>
          <w:sz w:val="30"/>
        </w:rPr>
        <w:t>——</w:t>
      </w:r>
      <w:r>
        <w:rPr>
          <w:b/>
          <w:sz w:val="30"/>
        </w:rPr>
        <w:t>多领域严格时点反事实检验与安全回退</w:t>
      </w:r>
    </w:p>
    <w:p w:rsidR="00FD48D2" w:rsidRDefault="00AE454B">
      <w:pPr>
        <w:spacing w:before="360"/>
        <w:jc w:val="center"/>
      </w:pPr>
      <w:r>
        <w:rPr>
          <w:sz w:val="24"/>
        </w:rPr>
        <w:t xml:space="preserve">SafeFAME-TS </w:t>
      </w:r>
      <w:r>
        <w:rPr>
          <w:sz w:val="24"/>
        </w:rPr>
        <w:t>人工智能课程设计最终报告</w:t>
      </w:r>
    </w:p>
    <w:p w:rsidR="00FD48D2" w:rsidRDefault="00FD48D2">
      <w:pPr>
        <w:spacing w:after="1840"/>
      </w:pPr>
    </w:p>
    <w:p w:rsidR="00FD48D2" w:rsidRDefault="00AE454B">
      <w:pPr>
        <w:spacing w:after="160"/>
        <w:jc w:val="center"/>
      </w:pPr>
      <w:r>
        <w:rPr>
          <w:sz w:val="22"/>
        </w:rPr>
        <w:t>课程名称</w:t>
      </w:r>
      <w:r>
        <w:rPr>
          <w:sz w:val="22"/>
        </w:rPr>
        <w:t xml:space="preserve">  </w:t>
      </w:r>
      <w:r>
        <w:rPr>
          <w:sz w:val="22"/>
        </w:rPr>
        <w:t>人工智能</w:t>
      </w:r>
    </w:p>
    <w:p w:rsidR="00FD48D2" w:rsidRDefault="00AE454B">
      <w:pPr>
        <w:spacing w:after="160"/>
        <w:jc w:val="center"/>
      </w:pPr>
      <w:r>
        <w:rPr>
          <w:sz w:val="22"/>
        </w:rPr>
        <w:t>作业性质</w:t>
      </w:r>
      <w:r>
        <w:rPr>
          <w:sz w:val="22"/>
        </w:rPr>
        <w:t xml:space="preserve">  </w:t>
      </w:r>
      <w:r>
        <w:rPr>
          <w:sz w:val="22"/>
        </w:rPr>
        <w:t>个人课程设计</w:t>
      </w:r>
    </w:p>
    <w:p w:rsidR="00FD48D2" w:rsidRDefault="00AE454B">
      <w:pPr>
        <w:spacing w:after="160"/>
        <w:jc w:val="center"/>
      </w:pPr>
      <w:r>
        <w:rPr>
          <w:sz w:val="22"/>
        </w:rPr>
        <w:t>姓名学号</w:t>
      </w:r>
      <w:r>
        <w:rPr>
          <w:sz w:val="22"/>
        </w:rPr>
        <w:t xml:space="preserve">   </w:t>
      </w:r>
      <w:r>
        <w:rPr>
          <w:sz w:val="22"/>
        </w:rPr>
        <w:t>朱梓轩</w:t>
      </w:r>
      <w:r>
        <w:rPr>
          <w:sz w:val="22"/>
        </w:rPr>
        <w:t xml:space="preserve">  2025112332</w:t>
      </w:r>
    </w:p>
    <w:p w:rsidR="00FD48D2" w:rsidRDefault="00AE454B">
      <w:pPr>
        <w:spacing w:after="160"/>
        <w:jc w:val="center"/>
      </w:pPr>
      <w:r>
        <w:rPr>
          <w:sz w:val="22"/>
        </w:rPr>
        <w:t>提交日期</w:t>
      </w:r>
      <w:r>
        <w:rPr>
          <w:sz w:val="22"/>
        </w:rPr>
        <w:t xml:space="preserve">  ____________________</w:t>
      </w:r>
    </w:p>
    <w:p w:rsidR="00FD48D2" w:rsidRDefault="00AE454B">
      <w:r>
        <w:br w:type="page"/>
      </w:r>
    </w:p>
    <w:p w:rsidR="00FD48D2" w:rsidRDefault="00AE454B">
      <w:pPr>
        <w:pStyle w:val="1"/>
        <w:spacing w:before="200" w:after="100"/>
      </w:pPr>
      <w:bookmarkStart w:id="0" w:name="_Toc240798939"/>
      <w:r>
        <w:rPr>
          <w:rFonts w:ascii="Times New Roman" w:eastAsia="黑体" w:hAnsi="Times New Roman" w:cs="Times New Roman"/>
        </w:rPr>
        <w:lastRenderedPageBreak/>
        <w:t>摘要</w:t>
      </w:r>
      <w:bookmarkEnd w:id="0"/>
    </w:p>
    <w:p w:rsidR="00FD48D2" w:rsidRDefault="00AE454B">
      <w:pPr>
        <w:spacing w:after="100" w:line="348" w:lineRule="auto"/>
        <w:ind w:firstLine="420"/>
      </w:pPr>
      <w:r>
        <w:t>外部文本可能解释时间序列变化，也可能因发布时间不明、主题漂移或样本量有限而造成负迁移。本文以</w:t>
      </w:r>
      <w:r>
        <w:t xml:space="preserve"> Time-MMD </w:t>
      </w:r>
      <w:r>
        <w:t>为主数据，研究在严格时点约束下文本是否能为多领域预测提供可泛化的增量信息。研究覆盖气候、能源、经济、交通、农业和安全六个领域，构造</w:t>
      </w:r>
      <w:r>
        <w:t>18</w:t>
      </w:r>
      <w:r>
        <w:t>项领域与预测跨度任务；另在</w:t>
      </w:r>
      <w:r>
        <w:t xml:space="preserve"> ETTh1</w:t>
      </w:r>
      <w:r>
        <w:t>、</w:t>
      </w:r>
      <w:r>
        <w:t xml:space="preserve">ETTh2 </w:t>
      </w:r>
      <w:r>
        <w:t>上进行六项长跨度数值外部验证。文本侧仅使用</w:t>
      </w:r>
      <w:r>
        <w:t xml:space="preserve"> fact</w:t>
      </w:r>
      <w:r>
        <w:t>，排除数据中生成式预测字段</w:t>
      </w:r>
      <w:r>
        <w:t xml:space="preserve"> preds</w:t>
      </w:r>
      <w:r>
        <w:t>；共保留</w:t>
      </w:r>
      <w:r>
        <w:t>14281</w:t>
      </w:r>
      <w:r>
        <w:t>条去重事实，并要求事实</w:t>
      </w:r>
      <w:r>
        <w:t xml:space="preserve"> end_date </w:t>
      </w:r>
      <w:r>
        <w:t>早于预测起点。需强调，</w:t>
      </w:r>
      <w:r>
        <w:t xml:space="preserve">end_date </w:t>
      </w:r>
      <w:r>
        <w:t>只是数据提供的可得时间代理，不等同于已核验的真实发布时间。</w:t>
      </w:r>
    </w:p>
    <w:p w:rsidR="00FD48D2" w:rsidRDefault="00AE454B">
      <w:pPr>
        <w:spacing w:after="100" w:line="348" w:lineRule="auto"/>
        <w:ind w:firstLine="420"/>
      </w:pPr>
      <w:r>
        <w:t>本文提出</w:t>
      </w:r>
      <w:r>
        <w:t xml:space="preserve"> SafeFAME-TS v2</w:t>
      </w:r>
      <w:r>
        <w:t>。系统先从</w:t>
      </w:r>
      <w:r>
        <w:t xml:space="preserve"> Last</w:t>
      </w:r>
      <w:r>
        <w:t>、季节朴素、</w:t>
      </w:r>
      <w:r>
        <w:t>AR-Ridge</w:t>
      </w:r>
      <w:r>
        <w:t>、</w:t>
      </w:r>
      <w:r>
        <w:t xml:space="preserve">DLinear-M </w:t>
      </w:r>
      <w:r>
        <w:t>与</w:t>
      </w:r>
      <w:r>
        <w:t xml:space="preserve"> PatchTST </w:t>
      </w:r>
      <w:r>
        <w:t>中按验证校准段选择数值回退，再构造语义残差和频率语义残差候选。历史</w:t>
      </w:r>
      <w:r>
        <w:t>v2</w:t>
      </w:r>
      <w:r>
        <w:t>验证期后半按起点用于资格判定（目标与校准段有重叠）：候选必须总体超过回退、在决策段前后两半均胜出，并在</w:t>
      </w:r>
      <w:r>
        <w:t>99</w:t>
      </w:r>
      <w:r>
        <w:t>次逐行文本</w:t>
      </w:r>
      <w:r>
        <w:t>/</w:t>
      </w:r>
      <w:r>
        <w:t>质量特征错位置换中达到每任务两条候选</w:t>
      </w:r>
      <w:r>
        <w:t xml:space="preserve"> Bonferroni </w:t>
      </w:r>
      <w:r>
        <w:t>校正后的</w:t>
      </w:r>
      <w:r>
        <w:t xml:space="preserve"> p≤0.025</w:t>
      </w:r>
      <w:r>
        <w:t>。测试期采用</w:t>
      </w:r>
      <w:r>
        <w:t>5000</w:t>
      </w:r>
      <w:r>
        <w:t>次移动块</w:t>
      </w:r>
      <w:r>
        <w:t xml:space="preserve"> Bootstrap </w:t>
      </w:r>
      <w:r>
        <w:t>评估重叠预测窗口下的损失差区间。外部审查后另做</w:t>
      </w:r>
      <w:r>
        <w:t>999</w:t>
      </w:r>
      <w:r>
        <w:t>次循环移位置换和纯数值残差消融对照，作为不改变冻结路由的敏感性检查。</w:t>
      </w:r>
    </w:p>
    <w:p w:rsidR="00FD48D2" w:rsidRDefault="00AE454B">
      <w:pPr>
        <w:spacing w:after="100" w:line="348" w:lineRule="auto"/>
        <w:ind w:firstLine="420"/>
      </w:pPr>
      <w:r>
        <w:t>历史</w:t>
      </w:r>
      <w:r>
        <w:t>v2</w:t>
      </w:r>
      <w:r>
        <w:t>冻结规则没有在</w:t>
      </w:r>
      <w:r>
        <w:t>18</w:t>
      </w:r>
      <w:r>
        <w:t>项任务中放行任何文本路径。测试期事后分析显示，语义候选虽在</w:t>
      </w:r>
      <w:r>
        <w:t>13/18</w:t>
      </w:r>
      <w:r>
        <w:t>项任务取得更低点估计</w:t>
      </w:r>
      <w:r>
        <w:t>MSE</w:t>
      </w:r>
      <w:r>
        <w:t>，但只有</w:t>
      </w:r>
      <w:r>
        <w:t>3</w:t>
      </w:r>
      <w:r>
        <w:t>项</w:t>
      </w:r>
      <w:r>
        <w:t>95%</w:t>
      </w:r>
      <w:r>
        <w:t>移动块区间完全支持改善，同时有</w:t>
      </w:r>
      <w:r>
        <w:t>4</w:t>
      </w:r>
      <w:r>
        <w:t>项区间完全支持变差；频率候选仅在</w:t>
      </w:r>
      <w:r>
        <w:t>8/18</w:t>
      </w:r>
      <w:r>
        <w:t>项任务取得点估计改善。数值外部验证中，</w:t>
      </w:r>
      <w:r>
        <w:t xml:space="preserve">PatchTST-M </w:t>
      </w:r>
      <w:r>
        <w:t>在六项</w:t>
      </w:r>
      <w:r>
        <w:t xml:space="preserve"> ETT </w:t>
      </w:r>
      <w:r>
        <w:t>任务均优于所比较的非</w:t>
      </w:r>
      <w:r>
        <w:t>PatchTST</w:t>
      </w:r>
      <w:r>
        <w:t>基线，平均</w:t>
      </w:r>
      <w:r>
        <w:t>MSE</w:t>
      </w:r>
      <w:r>
        <w:t>改善</w:t>
      </w:r>
      <w:r>
        <w:t>12.69%</w:t>
      </w:r>
      <w:r>
        <w:t>。扰动实验表明其对高斯噪声与</w:t>
      </w:r>
      <w:r>
        <w:t>10%</w:t>
      </w:r>
      <w:r>
        <w:t>随机缺失的平均退化分别为</w:t>
      </w:r>
      <w:r>
        <w:t>3.31%</w:t>
      </w:r>
      <w:r>
        <w:t>和</w:t>
      </w:r>
      <w:r>
        <w:t>1.68%</w:t>
      </w:r>
      <w:r>
        <w:t>，但对尖峰和末段连续缺失平均退化达</w:t>
      </w:r>
      <w:r>
        <w:t>84.38%</w:t>
      </w:r>
      <w:r>
        <w:t>和</w:t>
      </w:r>
      <w:r>
        <w:t>24.59%</w:t>
      </w:r>
      <w:r>
        <w:t>。</w:t>
      </w:r>
    </w:p>
    <w:p w:rsidR="00FD48D2" w:rsidRDefault="00AE454B">
      <w:pPr>
        <w:spacing w:after="100" w:line="348" w:lineRule="auto"/>
        <w:ind w:firstLine="420"/>
      </w:pPr>
      <w:r>
        <w:t>结果说明，文本价值不能由少数测试任务或模型复杂度推断，必须在预测时点约束、反事实对照和明确标注边界的选择协议下逐任务验证。历史</w:t>
      </w:r>
      <w:r>
        <w:t>v2</w:t>
      </w:r>
      <w:r>
        <w:t>的</w:t>
      </w:r>
      <w:r>
        <w:t>999</w:t>
      </w:r>
      <w:r>
        <w:t>次循环移位检验无候选达到</w:t>
      </w:r>
      <w:r>
        <w:t>p≤0.025</w:t>
      </w:r>
      <w:r>
        <w:t>；相对于纯数值残差消融对照，只有</w:t>
      </w:r>
      <w:r>
        <w:t>2</w:t>
      </w:r>
      <w:r>
        <w:t>条候选的测试期区间完全大于零，</w:t>
      </w:r>
      <w:r>
        <w:t>9</w:t>
      </w:r>
      <w:r>
        <w:t>条完全小于零。</w:t>
      </w:r>
      <w:r>
        <w:t xml:space="preserve">SafeFAME-TS v2 </w:t>
      </w:r>
      <w:r>
        <w:t>的主要贡献是将是否启用文本转化为可证伪的统计决策，并在当前证据不足时保留数值回退；结论不应外推为文本在所有时间序列任务中无效。</w:t>
      </w:r>
    </w:p>
    <w:p w:rsidR="00FD48D2" w:rsidRDefault="00AE454B">
      <w:pPr>
        <w:spacing w:after="100" w:line="348" w:lineRule="auto"/>
        <w:ind w:firstLine="420"/>
      </w:pPr>
      <w:r>
        <w:t>审查发现</w:t>
      </w:r>
      <w:r>
        <w:t>v2</w:t>
      </w:r>
      <w:r>
        <w:t>内部验证目标重叠，另行运行目标不重叠的</w:t>
      </w:r>
      <w:r>
        <w:t>v3</w:t>
      </w:r>
      <w:r>
        <w:t>：</w:t>
      </w:r>
      <w:r>
        <w:t>18</w:t>
      </w:r>
      <w:r>
        <w:t>项仍全回退，语义</w:t>
      </w:r>
      <w:r>
        <w:t>12/18</w:t>
      </w:r>
      <w:r>
        <w:t>项点改善、</w:t>
      </w:r>
      <w:r>
        <w:t>3</w:t>
      </w:r>
      <w:r>
        <w:t>项区间为正、</w:t>
      </w:r>
      <w:r>
        <w:t>2</w:t>
      </w:r>
      <w:r>
        <w:t>项为负；</w:t>
      </w:r>
      <w:r>
        <w:t>99</w:t>
      </w:r>
      <w:r>
        <w:t>次检验有</w:t>
      </w:r>
      <w:r>
        <w:t>2</w:t>
      </w:r>
      <w:r>
        <w:t>条达阈值但完整门槛未通过，</w:t>
      </w:r>
      <w:r>
        <w:t>999</w:t>
      </w:r>
      <w:r>
        <w:t>次敏感性有</w:t>
      </w:r>
      <w:r>
        <w:t>1</w:t>
      </w:r>
      <w:r>
        <w:t>条达阈值。</w:t>
      </w:r>
      <w:r>
        <w:t>v3</w:t>
      </w:r>
      <w:r>
        <w:t>保存逐起点预测、零分布和模型权重。旧结果与修订结果分列；修订沿用已查看测试集，不是新的独立确认，不能解释为因果关系。</w:t>
      </w:r>
    </w:p>
    <w:p w:rsidR="00647B83" w:rsidRDefault="003F0D0F">
      <w:pPr>
        <w:spacing w:after="100"/>
        <w:ind w:firstLine="440"/>
      </w:pPr>
      <w:r>
        <w:t>扩展</w:t>
      </w:r>
      <w:r>
        <w:t>v4</w:t>
      </w:r>
      <w:r>
        <w:t>完成</w:t>
      </w:r>
      <w:r>
        <w:t>9</w:t>
      </w:r>
      <w:r>
        <w:t>个领域、</w:t>
      </w:r>
      <w:r>
        <w:t>10</w:t>
      </w:r>
      <w:r>
        <w:t>组序列的</w:t>
      </w:r>
      <w:r>
        <w:t>40</w:t>
      </w:r>
      <w:r>
        <w:t>项任务与</w:t>
      </w:r>
      <w:r>
        <w:t>120</w:t>
      </w:r>
      <w:r>
        <w:t>次滚动评估，使用</w:t>
      </w:r>
      <w:r>
        <w:t>5</w:t>
      </w:r>
      <w:r>
        <w:t>个随机种子。完整门控实际启用文本</w:t>
      </w:r>
      <w:r>
        <w:t>10</w:t>
      </w:r>
      <w:r>
        <w:t>次，数值回退</w:t>
      </w:r>
      <w:r>
        <w:t>110</w:t>
      </w:r>
      <w:r>
        <w:t>次；启用后测试点改善</w:t>
      </w:r>
      <w:r>
        <w:t>8</w:t>
      </w:r>
      <w:r>
        <w:t>次、变差</w:t>
      </w:r>
      <w:r>
        <w:t>2</w:t>
      </w:r>
      <w:r>
        <w:t>次。历史</w:t>
      </w:r>
      <w:r>
        <w:t>v2/v3</w:t>
      </w:r>
      <w:r>
        <w:t>的</w:t>
      </w:r>
      <w:r>
        <w:t>18</w:t>
      </w:r>
      <w:r>
        <w:t>项全部回退结论保留，但不能外推到这一扩大后的协议。</w:t>
      </w:r>
    </w:p>
    <w:p w:rsidR="00FD48D2" w:rsidRDefault="00AE454B">
      <w:r>
        <w:rPr>
          <w:b/>
        </w:rPr>
        <w:t>关键词</w:t>
      </w:r>
      <w:r>
        <w:rPr>
          <w:b/>
        </w:rPr>
        <w:t xml:space="preserve">  </w:t>
      </w:r>
      <w:r>
        <w:rPr>
          <w:b/>
        </w:rPr>
        <w:t>多模态时间序列预测</w:t>
      </w:r>
      <w:r>
        <w:rPr>
          <w:b/>
        </w:rPr>
        <w:t xml:space="preserve">  </w:t>
      </w:r>
      <w:r>
        <w:rPr>
          <w:b/>
        </w:rPr>
        <w:t>时点对齐</w:t>
      </w:r>
      <w:r>
        <w:rPr>
          <w:b/>
        </w:rPr>
        <w:t xml:space="preserve">  </w:t>
      </w:r>
      <w:r>
        <w:rPr>
          <w:b/>
        </w:rPr>
        <w:t>文本置换</w:t>
      </w:r>
      <w:r>
        <w:rPr>
          <w:b/>
        </w:rPr>
        <w:t xml:space="preserve">  </w:t>
      </w:r>
      <w:r>
        <w:rPr>
          <w:b/>
        </w:rPr>
        <w:t>移动块</w:t>
      </w:r>
      <w:r>
        <w:rPr>
          <w:b/>
        </w:rPr>
        <w:t xml:space="preserve"> Bootstrap  </w:t>
      </w:r>
      <w:r>
        <w:rPr>
          <w:b/>
        </w:rPr>
        <w:t>安全回退</w:t>
      </w:r>
      <w:r>
        <w:rPr>
          <w:b/>
        </w:rPr>
        <w:t xml:space="preserve">  </w:t>
      </w:r>
      <w:r>
        <w:rPr>
          <w:b/>
        </w:rPr>
        <w:t>负迁移</w:t>
      </w:r>
    </w:p>
    <w:p w:rsidR="00FD48D2" w:rsidRDefault="00AE454B">
      <w:r>
        <w:br w:type="page"/>
      </w:r>
    </w:p>
    <w:p w:rsidR="00FD48D2" w:rsidRDefault="00AE454B">
      <w:pPr>
        <w:pStyle w:val="TOC"/>
        <w:spacing w:before="200" w:after="100"/>
      </w:pPr>
      <w:r>
        <w:rPr>
          <w:rFonts w:eastAsia="黑体"/>
        </w:rPr>
        <w:lastRenderedPageBreak/>
        <w:t>目录</w:t>
      </w:r>
    </w:p>
    <w:p w:rsidR="00511A71" w:rsidRDefault="00AE454B">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0798939" w:history="1">
        <w:r w:rsidR="00511A71" w:rsidRPr="00F14FE4">
          <w:rPr>
            <w:rStyle w:val="aff9"/>
            <w:rFonts w:eastAsia="黑体"/>
            <w:noProof/>
          </w:rPr>
          <w:t>摘要</w:t>
        </w:r>
        <w:r w:rsidR="00511A71">
          <w:rPr>
            <w:rFonts w:hint="eastAsia"/>
            <w:noProof/>
            <w:webHidden/>
          </w:rPr>
          <w:tab/>
        </w:r>
        <w:r w:rsidR="00511A71">
          <w:rPr>
            <w:rFonts w:hint="eastAsia"/>
            <w:noProof/>
            <w:webHidden/>
          </w:rPr>
          <w:fldChar w:fldCharType="begin"/>
        </w:r>
        <w:r w:rsidR="00511A71">
          <w:rPr>
            <w:rFonts w:hint="eastAsia"/>
            <w:noProof/>
            <w:webHidden/>
          </w:rPr>
          <w:instrText xml:space="preserve"> </w:instrText>
        </w:r>
        <w:r w:rsidR="00511A71">
          <w:rPr>
            <w:noProof/>
            <w:webHidden/>
          </w:rPr>
          <w:instrText>PAGEREF _Toc240798939 \h</w:instrText>
        </w:r>
        <w:r w:rsidR="00511A71">
          <w:rPr>
            <w:rFonts w:hint="eastAsia"/>
            <w:noProof/>
            <w:webHidden/>
          </w:rPr>
          <w:instrText xml:space="preserve"> </w:instrText>
        </w:r>
        <w:r w:rsidR="00511A71">
          <w:rPr>
            <w:rFonts w:hint="eastAsia"/>
            <w:noProof/>
            <w:webHidden/>
          </w:rPr>
        </w:r>
        <w:r w:rsidR="00511A71">
          <w:rPr>
            <w:rFonts w:hint="eastAsia"/>
            <w:noProof/>
            <w:webHidden/>
          </w:rPr>
          <w:fldChar w:fldCharType="separate"/>
        </w:r>
        <w:r w:rsidR="00511A71">
          <w:rPr>
            <w:noProof/>
            <w:webHidden/>
          </w:rPr>
          <w:t>2</w:t>
        </w:r>
        <w:r w:rsidR="00511A71">
          <w:rPr>
            <w:rFonts w:hint="eastAsia"/>
            <w:noProof/>
            <w:webHidden/>
          </w:rPr>
          <w:fldChar w:fldCharType="end"/>
        </w:r>
      </w:hyperlink>
    </w:p>
    <w:p w:rsidR="00511A71" w:rsidRDefault="00511A71">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40" w:history="1">
        <w:r w:rsidRPr="00F14FE4">
          <w:rPr>
            <w:rStyle w:val="aff9"/>
            <w:rFonts w:eastAsia="黑体"/>
            <w:noProof/>
          </w:rPr>
          <w:t xml:space="preserve">1 </w:t>
        </w:r>
        <w:r w:rsidRPr="00F14FE4">
          <w:rPr>
            <w:rStyle w:val="aff9"/>
            <w:rFonts w:eastAsia="黑体"/>
            <w:noProof/>
          </w:rPr>
          <w:t>问题重述与研究目标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41" w:history="1">
        <w:r w:rsidRPr="00F14FE4">
          <w:rPr>
            <w:rStyle w:val="aff9"/>
            <w:rFonts w:eastAsia="黑体"/>
            <w:noProof/>
          </w:rPr>
          <w:t xml:space="preserve">1.1 </w:t>
        </w:r>
        <w:r w:rsidRPr="00F14FE4">
          <w:rPr>
            <w:rStyle w:val="aff9"/>
            <w:rFonts w:eastAsia="黑体"/>
            <w:noProof/>
          </w:rPr>
          <w:t>研究问题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42" w:history="1">
        <w:r w:rsidRPr="00F14FE4">
          <w:rPr>
            <w:rStyle w:val="aff9"/>
            <w:rFonts w:eastAsia="黑体"/>
            <w:noProof/>
          </w:rPr>
          <w:t xml:space="preserve">1.2 </w:t>
        </w:r>
        <w:r w:rsidRPr="00F14FE4">
          <w:rPr>
            <w:rStyle w:val="aff9"/>
            <w:rFonts w:eastAsia="黑体"/>
            <w:noProof/>
          </w:rPr>
          <w:t>闭环对应关系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511A71" w:rsidRDefault="00511A71">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43" w:history="1">
        <w:r w:rsidRPr="00F14FE4">
          <w:rPr>
            <w:rStyle w:val="aff9"/>
            <w:rFonts w:eastAsia="黑体"/>
            <w:noProof/>
          </w:rPr>
          <w:t xml:space="preserve">2 </w:t>
        </w:r>
        <w:r w:rsidRPr="00F14FE4">
          <w:rPr>
            <w:rStyle w:val="aff9"/>
            <w:rFonts w:eastAsia="黑体"/>
            <w:noProof/>
          </w:rPr>
          <w:t>相关研究与方案依据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511A71" w:rsidRDefault="00511A71">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44" w:history="1">
        <w:r w:rsidRPr="00F14FE4">
          <w:rPr>
            <w:rStyle w:val="aff9"/>
            <w:rFonts w:eastAsia="黑体"/>
            <w:noProof/>
          </w:rPr>
          <w:t xml:space="preserve">3 </w:t>
        </w:r>
        <w:r w:rsidRPr="00F14FE4">
          <w:rPr>
            <w:rStyle w:val="aff9"/>
            <w:rFonts w:eastAsia="黑体"/>
            <w:noProof/>
          </w:rPr>
          <w:t>数据审计与预处理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45" w:history="1">
        <w:r w:rsidRPr="00F14FE4">
          <w:rPr>
            <w:rStyle w:val="aff9"/>
            <w:rFonts w:eastAsia="黑体"/>
            <w:noProof/>
          </w:rPr>
          <w:t xml:space="preserve">3.1 </w:t>
        </w:r>
        <w:r w:rsidRPr="00F14FE4">
          <w:rPr>
            <w:rStyle w:val="aff9"/>
            <w:rFonts w:eastAsia="黑体"/>
            <w:noProof/>
          </w:rPr>
          <w:t>数据身份与范围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46" w:history="1">
        <w:r w:rsidRPr="00F14FE4">
          <w:rPr>
            <w:rStyle w:val="aff9"/>
            <w:rFonts w:eastAsia="黑体"/>
            <w:noProof/>
          </w:rPr>
          <w:t xml:space="preserve">3.2 </w:t>
        </w:r>
        <w:r w:rsidRPr="00F14FE4">
          <w:rPr>
            <w:rStyle w:val="aff9"/>
            <w:rFonts w:eastAsia="黑体"/>
            <w:noProof/>
          </w:rPr>
          <w:t>数值预处理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47" w:history="1">
        <w:r w:rsidRPr="00F14FE4">
          <w:rPr>
            <w:rStyle w:val="aff9"/>
            <w:rFonts w:eastAsia="黑体"/>
            <w:noProof/>
          </w:rPr>
          <w:t xml:space="preserve">3.3 </w:t>
        </w:r>
        <w:r w:rsidRPr="00F14FE4">
          <w:rPr>
            <w:rStyle w:val="aff9"/>
            <w:rFonts w:eastAsia="黑体"/>
            <w:noProof/>
          </w:rPr>
          <w:t>文本预处理与泄漏控制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511A71" w:rsidRDefault="00511A71">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48" w:history="1">
        <w:r w:rsidRPr="00F14FE4">
          <w:rPr>
            <w:rStyle w:val="aff9"/>
            <w:rFonts w:eastAsia="黑体"/>
            <w:noProof/>
          </w:rPr>
          <w:t xml:space="preserve">4 </w:t>
        </w:r>
        <w:r w:rsidRPr="00F14FE4">
          <w:rPr>
            <w:rStyle w:val="aff9"/>
            <w:rFonts w:eastAsia="黑体"/>
            <w:noProof/>
          </w:rPr>
          <w:t>模型假设与符号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49" w:history="1">
        <w:r w:rsidRPr="00F14FE4">
          <w:rPr>
            <w:rStyle w:val="aff9"/>
            <w:rFonts w:eastAsia="黑体"/>
            <w:noProof/>
          </w:rPr>
          <w:t xml:space="preserve">4.1 </w:t>
        </w:r>
        <w:r w:rsidRPr="00F14FE4">
          <w:rPr>
            <w:rStyle w:val="aff9"/>
            <w:rFonts w:eastAsia="黑体"/>
            <w:noProof/>
          </w:rPr>
          <w:t>模型假设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50" w:history="1">
        <w:r w:rsidRPr="00F14FE4">
          <w:rPr>
            <w:rStyle w:val="aff9"/>
            <w:rFonts w:eastAsia="黑体"/>
            <w:noProof/>
          </w:rPr>
          <w:t xml:space="preserve">4.2 </w:t>
        </w:r>
        <w:r w:rsidRPr="00F14FE4">
          <w:rPr>
            <w:rStyle w:val="aff9"/>
            <w:rFonts w:eastAsia="黑体"/>
            <w:noProof/>
          </w:rPr>
          <w:t>主要符号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511A71" w:rsidRDefault="00511A71">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51" w:history="1">
        <w:r w:rsidRPr="00F14FE4">
          <w:rPr>
            <w:rStyle w:val="aff9"/>
            <w:rFonts w:eastAsia="黑体"/>
            <w:noProof/>
          </w:rPr>
          <w:t xml:space="preserve">5 SafeFAME-TS v2 </w:t>
        </w:r>
        <w:r w:rsidRPr="00F14FE4">
          <w:rPr>
            <w:rStyle w:val="aff9"/>
            <w:rFonts w:eastAsia="黑体"/>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52" w:history="1">
        <w:r w:rsidRPr="00F14FE4">
          <w:rPr>
            <w:rStyle w:val="aff9"/>
            <w:rFonts w:eastAsia="黑体"/>
            <w:noProof/>
          </w:rPr>
          <w:t xml:space="preserve">5.1 </w:t>
        </w:r>
        <w:r w:rsidRPr="00F14FE4">
          <w:rPr>
            <w:rStyle w:val="aff9"/>
            <w:rFonts w:eastAsia="黑体"/>
            <w:noProof/>
          </w:rPr>
          <w:t>数值专家池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53" w:history="1">
        <w:r w:rsidRPr="00F14FE4">
          <w:rPr>
            <w:rStyle w:val="aff9"/>
            <w:rFonts w:eastAsia="黑体"/>
            <w:noProof/>
          </w:rPr>
          <w:t xml:space="preserve">5.2 </w:t>
        </w:r>
        <w:r w:rsidRPr="00F14FE4">
          <w:rPr>
            <w:rStyle w:val="aff9"/>
            <w:rFonts w:eastAsia="黑体"/>
            <w:noProof/>
          </w:rPr>
          <w:t>文本聚合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54" w:history="1">
        <w:r w:rsidRPr="00F14FE4">
          <w:rPr>
            <w:rStyle w:val="aff9"/>
            <w:rFonts w:eastAsia="黑体"/>
            <w:noProof/>
          </w:rPr>
          <w:t xml:space="preserve">5.3 </w:t>
        </w:r>
        <w:r w:rsidRPr="00F14FE4">
          <w:rPr>
            <w:rStyle w:val="aff9"/>
            <w:rFonts w:eastAsia="黑体"/>
            <w:noProof/>
          </w:rPr>
          <w:t>语义与频率残差候选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55" w:history="1">
        <w:r w:rsidRPr="00F14FE4">
          <w:rPr>
            <w:rStyle w:val="aff9"/>
            <w:rFonts w:eastAsia="黑体"/>
            <w:noProof/>
          </w:rPr>
          <w:t xml:space="preserve">5.4 </w:t>
        </w:r>
        <w:r w:rsidRPr="00F14FE4">
          <w:rPr>
            <w:rStyle w:val="aff9"/>
            <w:rFonts w:eastAsia="黑体"/>
            <w:noProof/>
          </w:rPr>
          <w:t>资格判定与输出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56" w:history="1">
        <w:r w:rsidRPr="00F14FE4">
          <w:rPr>
            <w:rStyle w:val="aff9"/>
            <w:rFonts w:eastAsia="黑体"/>
            <w:noProof/>
          </w:rPr>
          <w:t xml:space="preserve">5.5 </w:t>
        </w:r>
        <w:r w:rsidRPr="00F14FE4">
          <w:rPr>
            <w:rStyle w:val="aff9"/>
            <w:rFonts w:eastAsia="黑体"/>
            <w:noProof/>
          </w:rPr>
          <w:t>算法过程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511A71" w:rsidRDefault="00511A71">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57" w:history="1">
        <w:r w:rsidRPr="00F14FE4">
          <w:rPr>
            <w:rStyle w:val="aff9"/>
            <w:rFonts w:eastAsia="黑体"/>
            <w:noProof/>
          </w:rPr>
          <w:t xml:space="preserve">6 </w:t>
        </w:r>
        <w:r w:rsidRPr="00F14FE4">
          <w:rPr>
            <w:rStyle w:val="aff9"/>
            <w:rFonts w:eastAsia="黑体"/>
            <w:noProof/>
          </w:rPr>
          <w:t>实验设计与求解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58" w:history="1">
        <w:r w:rsidRPr="00F14FE4">
          <w:rPr>
            <w:rStyle w:val="aff9"/>
            <w:rFonts w:eastAsia="黑体"/>
            <w:noProof/>
          </w:rPr>
          <w:t xml:space="preserve">6.1 </w:t>
        </w:r>
        <w:r w:rsidRPr="00F14FE4">
          <w:rPr>
            <w:rStyle w:val="aff9"/>
            <w:rFonts w:eastAsia="黑体"/>
            <w:noProof/>
          </w:rPr>
          <w:t>数据划分与损失汇总单位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59" w:history="1">
        <w:r w:rsidRPr="00F14FE4">
          <w:rPr>
            <w:rStyle w:val="aff9"/>
            <w:rFonts w:eastAsia="黑体"/>
            <w:noProof/>
          </w:rPr>
          <w:t xml:space="preserve">6.2 </w:t>
        </w:r>
        <w:r w:rsidRPr="00F14FE4">
          <w:rPr>
            <w:rStyle w:val="aff9"/>
            <w:rFonts w:eastAsia="黑体"/>
            <w:noProof/>
          </w:rPr>
          <w:t>超参数与训练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60" w:history="1">
        <w:r w:rsidRPr="00F14FE4">
          <w:rPr>
            <w:rStyle w:val="aff9"/>
            <w:rFonts w:eastAsia="黑体"/>
            <w:noProof/>
          </w:rPr>
          <w:t xml:space="preserve">6.3 </w:t>
        </w:r>
        <w:r w:rsidRPr="00F14FE4">
          <w:rPr>
            <w:rStyle w:val="aff9"/>
            <w:rFonts w:eastAsia="黑体"/>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61" w:history="1">
        <w:r w:rsidRPr="00F14FE4">
          <w:rPr>
            <w:rStyle w:val="aff9"/>
            <w:rFonts w:eastAsia="黑体"/>
            <w:noProof/>
          </w:rPr>
          <w:t xml:space="preserve">6.4 </w:t>
        </w:r>
        <w:r w:rsidRPr="00F14FE4">
          <w:rPr>
            <w:rStyle w:val="aff9"/>
            <w:rFonts w:eastAsia="黑体"/>
            <w:noProof/>
          </w:rPr>
          <w:t>不确定性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511A71" w:rsidRDefault="00511A71">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62" w:history="1">
        <w:r w:rsidRPr="00F14FE4">
          <w:rPr>
            <w:rStyle w:val="aff9"/>
            <w:rFonts w:eastAsia="黑体"/>
            <w:noProof/>
          </w:rPr>
          <w:t xml:space="preserve">7 </w:t>
        </w:r>
        <w:r w:rsidRPr="00F14FE4">
          <w:rPr>
            <w:rStyle w:val="aff9"/>
            <w:rFonts w:eastAsia="黑体"/>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63" w:history="1">
        <w:r w:rsidRPr="00F14FE4">
          <w:rPr>
            <w:rStyle w:val="aff9"/>
            <w:rFonts w:eastAsia="黑体"/>
            <w:noProof/>
          </w:rPr>
          <w:t xml:space="preserve">7.1 </w:t>
        </w:r>
        <w:r w:rsidRPr="00F14FE4">
          <w:rPr>
            <w:rStyle w:val="aff9"/>
            <w:rFonts w:eastAsia="黑体"/>
            <w:noProof/>
          </w:rPr>
          <w:t>数值回退选择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64" w:history="1">
        <w:r w:rsidRPr="00F14FE4">
          <w:rPr>
            <w:rStyle w:val="aff9"/>
            <w:rFonts w:eastAsia="黑体"/>
            <w:noProof/>
          </w:rPr>
          <w:t xml:space="preserve">7.2 </w:t>
        </w:r>
        <w:r w:rsidRPr="00F14FE4">
          <w:rPr>
            <w:rStyle w:val="aff9"/>
            <w:rFonts w:eastAsia="黑体"/>
            <w:noProof/>
          </w:rPr>
          <w:t>路径资格结果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65" w:history="1">
        <w:r w:rsidRPr="00F14FE4">
          <w:rPr>
            <w:rStyle w:val="aff9"/>
            <w:rFonts w:eastAsia="黑体"/>
            <w:noProof/>
          </w:rPr>
          <w:t xml:space="preserve">7.3 </w:t>
        </w:r>
        <w:r w:rsidRPr="00F14FE4">
          <w:rPr>
            <w:rStyle w:val="aff9"/>
            <w:rFonts w:eastAsia="黑体"/>
            <w:noProof/>
          </w:rPr>
          <w:t>测试期事后诊断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66" w:history="1">
        <w:r w:rsidRPr="00F14FE4">
          <w:rPr>
            <w:rStyle w:val="aff9"/>
            <w:rFonts w:eastAsia="黑体"/>
            <w:noProof/>
          </w:rPr>
          <w:t>7.4 ETT</w:t>
        </w:r>
        <w:r w:rsidRPr="00F14FE4">
          <w:rPr>
            <w:rStyle w:val="aff9"/>
            <w:rFonts w:eastAsia="黑体"/>
            <w:noProof/>
          </w:rPr>
          <w:t>外部数值验证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511A71" w:rsidRDefault="00511A71">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67" w:history="1">
        <w:r w:rsidRPr="00F14FE4">
          <w:rPr>
            <w:rStyle w:val="aff9"/>
            <w:rFonts w:eastAsia="黑体"/>
            <w:noProof/>
          </w:rPr>
          <w:t xml:space="preserve">8 </w:t>
        </w:r>
        <w:r w:rsidRPr="00F14FE4">
          <w:rPr>
            <w:rStyle w:val="aff9"/>
            <w:rFonts w:eastAsia="黑体"/>
            <w:noProof/>
          </w:rPr>
          <w:t>稳健性与误差分析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68" w:history="1">
        <w:r w:rsidRPr="00F14FE4">
          <w:rPr>
            <w:rStyle w:val="aff9"/>
            <w:rFonts w:eastAsia="黑体"/>
            <w:noProof/>
          </w:rPr>
          <w:t xml:space="preserve">8.1 </w:t>
        </w:r>
        <w:r w:rsidRPr="00F14FE4">
          <w:rPr>
            <w:rStyle w:val="aff9"/>
            <w:rFonts w:eastAsia="黑体"/>
            <w:noProof/>
          </w:rPr>
          <w:t>输入扰动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69" w:history="1">
        <w:r w:rsidRPr="00F14FE4">
          <w:rPr>
            <w:rStyle w:val="aff9"/>
            <w:rFonts w:eastAsia="黑体"/>
            <w:noProof/>
          </w:rPr>
          <w:t xml:space="preserve">8.2 </w:t>
        </w:r>
        <w:r w:rsidRPr="00F14FE4">
          <w:rPr>
            <w:rStyle w:val="aff9"/>
            <w:rFonts w:eastAsia="黑体"/>
            <w:noProof/>
          </w:rPr>
          <w:t>分布漂移与失败案例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70" w:history="1">
        <w:r w:rsidRPr="00F14FE4">
          <w:rPr>
            <w:rStyle w:val="aff9"/>
            <w:rFonts w:eastAsia="黑体"/>
            <w:noProof/>
          </w:rPr>
          <w:t xml:space="preserve">8.3 </w:t>
        </w:r>
        <w:r w:rsidRPr="00F14FE4">
          <w:rPr>
            <w:rStyle w:val="aff9"/>
            <w:rFonts w:eastAsia="黑体"/>
            <w:noProof/>
          </w:rPr>
          <w:t>文本增量归因与置换敏感性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71" w:history="1">
        <w:r w:rsidRPr="00F14FE4">
          <w:rPr>
            <w:rStyle w:val="aff9"/>
            <w:rFonts w:eastAsia="黑体"/>
            <w:noProof/>
          </w:rPr>
          <w:t xml:space="preserve">8.4 </w:t>
        </w:r>
        <w:r w:rsidRPr="00F14FE4">
          <w:rPr>
            <w:rStyle w:val="aff9"/>
            <w:rFonts w:eastAsia="黑体"/>
            <w:noProof/>
          </w:rPr>
          <w:t>消融与边界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72" w:history="1">
        <w:r w:rsidRPr="00F14FE4">
          <w:rPr>
            <w:rStyle w:val="aff9"/>
            <w:rFonts w:eastAsia="黑体"/>
            <w:noProof/>
          </w:rPr>
          <w:t xml:space="preserve">8.5 </w:t>
        </w:r>
        <w:r w:rsidRPr="00F14FE4">
          <w:rPr>
            <w:rStyle w:val="aff9"/>
            <w:rFonts w:eastAsia="黑体"/>
            <w:noProof/>
          </w:rPr>
          <w:t>典型案例分析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511A71" w:rsidRDefault="00511A71">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73" w:history="1">
        <w:r w:rsidRPr="00F14FE4">
          <w:rPr>
            <w:rStyle w:val="aff9"/>
            <w:rFonts w:eastAsia="黑体"/>
            <w:noProof/>
          </w:rPr>
          <w:t xml:space="preserve">9 </w:t>
        </w:r>
        <w:r w:rsidRPr="00F14FE4">
          <w:rPr>
            <w:rStyle w:val="aff9"/>
            <w:rFonts w:eastAsia="黑体"/>
            <w:noProof/>
          </w:rPr>
          <w:t>系统实现与可复现性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74" w:history="1">
        <w:r w:rsidRPr="00F14FE4">
          <w:rPr>
            <w:rStyle w:val="aff9"/>
            <w:rFonts w:eastAsia="黑体"/>
            <w:noProof/>
          </w:rPr>
          <w:t xml:space="preserve">9.1 </w:t>
        </w:r>
        <w:r w:rsidRPr="00F14FE4">
          <w:rPr>
            <w:rStyle w:val="aff9"/>
            <w:rFonts w:eastAsia="黑体"/>
            <w:noProof/>
          </w:rPr>
          <w:t>软件结构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75" w:history="1">
        <w:r w:rsidRPr="00F14FE4">
          <w:rPr>
            <w:rStyle w:val="aff9"/>
            <w:rFonts w:eastAsia="黑体"/>
            <w:noProof/>
          </w:rPr>
          <w:t xml:space="preserve">9.2 </w:t>
        </w:r>
        <w:r w:rsidRPr="00F14FE4">
          <w:rPr>
            <w:rStyle w:val="aff9"/>
            <w:rFonts w:eastAsia="黑体"/>
            <w:noProof/>
          </w:rPr>
          <w:t>复现链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76" w:history="1">
        <w:r w:rsidRPr="00F14FE4">
          <w:rPr>
            <w:rStyle w:val="aff9"/>
            <w:rFonts w:eastAsia="黑体"/>
            <w:noProof/>
          </w:rPr>
          <w:t xml:space="preserve">9.3 </w:t>
        </w:r>
        <w:r w:rsidRPr="00F14FE4">
          <w:rPr>
            <w:rStyle w:val="aff9"/>
            <w:rFonts w:eastAsia="黑体"/>
            <w:noProof/>
          </w:rPr>
          <w:t>计算环境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77" w:history="1">
        <w:r w:rsidRPr="00F14FE4">
          <w:rPr>
            <w:rStyle w:val="aff9"/>
            <w:rFonts w:eastAsia="黑体"/>
            <w:noProof/>
          </w:rPr>
          <w:t xml:space="preserve">9.4 </w:t>
        </w:r>
        <w:r w:rsidRPr="00F14FE4">
          <w:rPr>
            <w:rStyle w:val="aff9"/>
            <w:rFonts w:eastAsia="黑体"/>
            <w:noProof/>
          </w:rPr>
          <w:t>审查后目标边界修订与证据复核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78" w:history="1">
        <w:r w:rsidRPr="00F14FE4">
          <w:rPr>
            <w:rStyle w:val="aff9"/>
            <w:rFonts w:eastAsia="黑体"/>
            <w:noProof/>
          </w:rPr>
          <w:t xml:space="preserve">9.5 </w:t>
        </w:r>
        <w:r w:rsidRPr="00F14FE4">
          <w:rPr>
            <w:rStyle w:val="aff9"/>
            <w:rFonts w:eastAsia="黑体"/>
            <w:noProof/>
          </w:rPr>
          <w:t>多领域扩展滚动回测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79" w:history="1">
        <w:r w:rsidRPr="00F14FE4">
          <w:rPr>
            <w:rStyle w:val="aff9"/>
            <w:rFonts w:eastAsia="黑体"/>
            <w:noProof/>
          </w:rPr>
          <w:t xml:space="preserve">9.6 </w:t>
        </w:r>
        <w:r w:rsidRPr="00F14FE4">
          <w:rPr>
            <w:rStyle w:val="aff9"/>
            <w:rFonts w:eastAsia="黑体"/>
            <w:noProof/>
          </w:rPr>
          <w:t>审查后对照实验与归因边界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rsidR="00511A71" w:rsidRDefault="00511A71">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80" w:history="1">
        <w:r w:rsidRPr="00F14FE4">
          <w:rPr>
            <w:rStyle w:val="aff9"/>
            <w:rFonts w:eastAsia="黑体"/>
            <w:noProof/>
          </w:rPr>
          <w:t xml:space="preserve">10 </w:t>
        </w:r>
        <w:r w:rsidRPr="00F14FE4">
          <w:rPr>
            <w:rStyle w:val="aff9"/>
            <w:rFonts w:eastAsia="黑体"/>
            <w:noProof/>
          </w:rPr>
          <w:t>模型评价与结论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81" w:history="1">
        <w:r w:rsidRPr="00F14FE4">
          <w:rPr>
            <w:rStyle w:val="aff9"/>
            <w:rFonts w:eastAsia="黑体"/>
            <w:noProof/>
          </w:rPr>
          <w:t xml:space="preserve">10.1 </w:t>
        </w:r>
        <w:r w:rsidRPr="00F14FE4">
          <w:rPr>
            <w:rStyle w:val="aff9"/>
            <w:rFonts w:eastAsia="黑体"/>
            <w:noProof/>
          </w:rPr>
          <w:t>主要结论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82" w:history="1">
        <w:r w:rsidRPr="00F14FE4">
          <w:rPr>
            <w:rStyle w:val="aff9"/>
            <w:rFonts w:eastAsia="黑体"/>
            <w:noProof/>
          </w:rPr>
          <w:t xml:space="preserve">10.2 </w:t>
        </w:r>
        <w:r w:rsidRPr="00F14FE4">
          <w:rPr>
            <w:rStyle w:val="aff9"/>
            <w:rFonts w:eastAsia="黑体"/>
            <w:noProof/>
          </w:rPr>
          <w:t>优点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83" w:history="1">
        <w:r w:rsidRPr="00F14FE4">
          <w:rPr>
            <w:rStyle w:val="aff9"/>
            <w:rFonts w:eastAsia="黑体"/>
            <w:noProof/>
          </w:rPr>
          <w:t xml:space="preserve">10.3 </w:t>
        </w:r>
        <w:r w:rsidRPr="00F14FE4">
          <w:rPr>
            <w:rStyle w:val="aff9"/>
            <w:rFonts w:eastAsia="黑体"/>
            <w:noProof/>
          </w:rPr>
          <w:t>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rsidR="00511A71" w:rsidRDefault="00511A71">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84" w:history="1">
        <w:r w:rsidRPr="00F14FE4">
          <w:rPr>
            <w:rStyle w:val="aff9"/>
            <w:rFonts w:eastAsia="黑体"/>
            <w:noProof/>
          </w:rPr>
          <w:t xml:space="preserve">10.4 </w:t>
        </w:r>
        <w:r w:rsidRPr="00F14FE4">
          <w:rPr>
            <w:rStyle w:val="aff9"/>
            <w:rFonts w:eastAsia="黑体"/>
            <w:noProof/>
          </w:rPr>
          <w:t>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rsidR="00511A71" w:rsidRDefault="00511A71">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85" w:history="1">
        <w:r w:rsidRPr="00F14FE4">
          <w:rPr>
            <w:rStyle w:val="aff9"/>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rsidR="00511A71" w:rsidRDefault="00511A71">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86" w:history="1">
        <w:r w:rsidRPr="00F14FE4">
          <w:rPr>
            <w:rStyle w:val="aff9"/>
            <w:rFonts w:eastAsia="黑体"/>
            <w:noProof/>
          </w:rPr>
          <w:t>附录</w:t>
        </w:r>
        <w:r w:rsidRPr="00F14FE4">
          <w:rPr>
            <w:rStyle w:val="aff9"/>
            <w:rFonts w:eastAsia="黑体"/>
            <w:noProof/>
          </w:rPr>
          <w:t xml:space="preserve"> A </w:t>
        </w:r>
        <w:r w:rsidRPr="00F14FE4">
          <w:rPr>
            <w:rStyle w:val="aff9"/>
            <w:rFonts w:eastAsia="黑体"/>
            <w:noProof/>
          </w:rPr>
          <w:t>关键结果复核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rsidR="00511A71" w:rsidRDefault="00511A71">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87" w:history="1">
        <w:r w:rsidRPr="00F14FE4">
          <w:rPr>
            <w:rStyle w:val="aff9"/>
            <w:rFonts w:eastAsia="黑体"/>
            <w:noProof/>
          </w:rPr>
          <w:t>附录</w:t>
        </w:r>
        <w:r w:rsidRPr="00F14FE4">
          <w:rPr>
            <w:rStyle w:val="aff9"/>
            <w:rFonts w:eastAsia="黑体"/>
            <w:noProof/>
          </w:rPr>
          <w:t xml:space="preserve"> B </w:t>
        </w:r>
        <w:r w:rsidRPr="00F14FE4">
          <w:rPr>
            <w:rStyle w:val="aff9"/>
            <w:rFonts w:eastAsia="黑体"/>
            <w:noProof/>
          </w:rPr>
          <w:t>课程要求落实清单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rsidR="00511A71" w:rsidRDefault="00511A71">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88" w:history="1">
        <w:r w:rsidRPr="00F14FE4">
          <w:rPr>
            <w:rStyle w:val="aff9"/>
            <w:rFonts w:eastAsia="黑体"/>
            <w:noProof/>
          </w:rPr>
          <w:t>附录</w:t>
        </w:r>
        <w:r w:rsidRPr="00F14FE4">
          <w:rPr>
            <w:rStyle w:val="aff9"/>
            <w:rFonts w:eastAsia="黑体"/>
            <w:noProof/>
          </w:rPr>
          <w:t xml:space="preserve"> C </w:t>
        </w:r>
        <w:r w:rsidRPr="00F14FE4">
          <w:rPr>
            <w:rStyle w:val="aff9"/>
            <w:rFonts w:eastAsia="黑体"/>
            <w:noProof/>
          </w:rPr>
          <w:t>资格门控算法伪代码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rsidR="00FD48D2" w:rsidRDefault="00AE454B">
      <w:r>
        <w:fldChar w:fldCharType="end"/>
      </w:r>
    </w:p>
    <w:p w:rsidR="00FD48D2" w:rsidRDefault="00AE454B">
      <w:r>
        <w:br w:type="page"/>
      </w:r>
    </w:p>
    <w:p w:rsidR="00FD48D2" w:rsidRDefault="00AE454B">
      <w:pPr>
        <w:pStyle w:val="1"/>
        <w:spacing w:before="200" w:after="100"/>
      </w:pPr>
      <w:bookmarkStart w:id="1" w:name="_Toc240798940"/>
      <w:r>
        <w:rPr>
          <w:rFonts w:ascii="Times New Roman" w:eastAsia="黑体" w:hAnsi="Times New Roman" w:cs="Times New Roman"/>
        </w:rPr>
        <w:lastRenderedPageBreak/>
        <w:t xml:space="preserve">1 </w:t>
      </w:r>
      <w:r>
        <w:rPr>
          <w:rFonts w:ascii="Times New Roman" w:eastAsia="黑体" w:hAnsi="Times New Roman" w:cs="Times New Roman"/>
        </w:rPr>
        <w:t>问题重述与研究目标</w:t>
      </w:r>
      <w:bookmarkEnd w:id="1"/>
    </w:p>
    <w:p w:rsidR="00FD48D2" w:rsidRDefault="00AE454B">
      <w:pPr>
        <w:spacing w:after="100" w:line="348" w:lineRule="auto"/>
        <w:ind w:firstLine="420"/>
      </w:pPr>
      <w:r>
        <w:t>课程设计要求形成完整的问题描述、系统或实验设计、算法描述、实验结果与分析图表，并提交源代码和详细实验过程资料。结合时间序列研究基础，本文把任务定义为：在只能使用预测起点前信息的条件下，判断外部事实文本是否改善未来多步预测，并设计一个在文本证据不足时不会被迫采用文本的系统。课程要求落实位置见附录表</w:t>
      </w:r>
      <w:r>
        <w:t>B1</w:t>
      </w:r>
      <w:r>
        <w:t>。</w:t>
      </w:r>
    </w:p>
    <w:p w:rsidR="00FD48D2" w:rsidRDefault="00AE454B">
      <w:pPr>
        <w:pStyle w:val="21"/>
        <w:spacing w:before="140" w:after="100"/>
      </w:pPr>
      <w:bookmarkStart w:id="2" w:name="_Toc240798941"/>
      <w:r>
        <w:rPr>
          <w:rFonts w:ascii="Times New Roman" w:eastAsia="黑体" w:hAnsi="Times New Roman" w:cs="Times New Roman"/>
        </w:rPr>
        <w:t xml:space="preserve">1.1 </w:t>
      </w:r>
      <w:r>
        <w:rPr>
          <w:rFonts w:ascii="Times New Roman" w:eastAsia="黑体" w:hAnsi="Times New Roman" w:cs="Times New Roman"/>
        </w:rPr>
        <w:t>研究问题</w:t>
      </w:r>
      <w:bookmarkEnd w:id="2"/>
    </w:p>
    <w:p w:rsidR="00FD48D2" w:rsidRDefault="00AE454B">
      <w:pPr>
        <w:pStyle w:val="a0"/>
        <w:spacing w:after="60" w:line="324" w:lineRule="auto"/>
        <w:ind w:left="425"/>
      </w:pPr>
      <w:r>
        <w:t xml:space="preserve">RQ1 </w:t>
      </w:r>
      <w:r>
        <w:t>严格时点文本语义是否稳定超过纯数值预测。</w:t>
      </w:r>
    </w:p>
    <w:p w:rsidR="00FD48D2" w:rsidRDefault="00AE454B">
      <w:pPr>
        <w:pStyle w:val="a0"/>
        <w:spacing w:after="60" w:line="324" w:lineRule="auto"/>
        <w:ind w:left="425"/>
      </w:pPr>
      <w:r>
        <w:t xml:space="preserve">RQ2 </w:t>
      </w:r>
      <w:r>
        <w:t>正确对齐文本是否超过随机置换文本。</w:t>
      </w:r>
    </w:p>
    <w:p w:rsidR="00FD48D2" w:rsidRDefault="00AE454B">
      <w:pPr>
        <w:pStyle w:val="a0"/>
        <w:spacing w:after="60" w:line="324" w:lineRule="auto"/>
        <w:ind w:left="425"/>
      </w:pPr>
      <w:r>
        <w:t xml:space="preserve">RQ3 </w:t>
      </w:r>
      <w:r>
        <w:t>频率与语义交互是否提高跨跨度稳定性。</w:t>
      </w:r>
    </w:p>
    <w:p w:rsidR="00FD48D2" w:rsidRDefault="00AE454B">
      <w:pPr>
        <w:pStyle w:val="a0"/>
        <w:spacing w:after="60" w:line="324" w:lineRule="auto"/>
        <w:ind w:left="425"/>
      </w:pPr>
      <w:r>
        <w:t xml:space="preserve">RQ4 </w:t>
      </w:r>
      <w:r>
        <w:t>验证期选择能否避免已观察到的文本负迁移。</w:t>
      </w:r>
    </w:p>
    <w:p w:rsidR="00FD48D2" w:rsidRDefault="00AE454B">
      <w:pPr>
        <w:pStyle w:val="a0"/>
        <w:spacing w:after="60" w:line="324" w:lineRule="auto"/>
        <w:ind w:left="425"/>
      </w:pPr>
      <w:r>
        <w:t xml:space="preserve">RQ5 </w:t>
      </w:r>
      <w:r>
        <w:t>数值骨干能否在外部数据和输入扰动下保持可复现性能。（见表</w:t>
      </w:r>
      <w:r>
        <w:t>1</w:t>
      </w:r>
      <w:r>
        <w:t>）</w:t>
      </w:r>
    </w:p>
    <w:p w:rsidR="006C52DF" w:rsidRDefault="00250949">
      <w:pPr>
        <w:pStyle w:val="af"/>
      </w:pPr>
      <w:r>
        <w:t>现实应用中，能源负荷可能受政策和天气通报影响，交通流可能受事故和管制信息影响，农业与公共健康预测也会受到外部事件驱动。文本若及时且相关，可能补充数值历史尚未呈现的变化；若过期、重复或主题漂移，则可能造成负迁移。本文关注的现实意义因此是建立一个可审计的启用条件：文本证据不足时保留稳定数值预测，证据较强时才允许文本相关残差修正。该机制提供的是风险受控的模型使用方式，不是对具体事件的因果解释。</w:t>
      </w:r>
    </w:p>
    <w:p w:rsidR="00FD48D2" w:rsidRDefault="00AE454B">
      <w:pPr>
        <w:pStyle w:val="21"/>
        <w:spacing w:before="140" w:after="100"/>
      </w:pPr>
      <w:bookmarkStart w:id="3" w:name="_Toc240798942"/>
      <w:r>
        <w:rPr>
          <w:rFonts w:ascii="Times New Roman" w:eastAsia="黑体" w:hAnsi="Times New Roman" w:cs="Times New Roman"/>
        </w:rPr>
        <w:t xml:space="preserve">1.2 </w:t>
      </w:r>
      <w:r>
        <w:rPr>
          <w:rFonts w:ascii="Times New Roman" w:eastAsia="黑体" w:hAnsi="Times New Roman" w:cs="Times New Roman"/>
        </w:rPr>
        <w:t>闭环对应关系</w:t>
      </w:r>
      <w:bookmarkEnd w:id="3"/>
    </w:p>
    <w:p w:rsidR="00FD48D2" w:rsidRDefault="00AE454B">
      <w:pPr>
        <w:pStyle w:val="af7"/>
        <w:keepNext/>
        <w:spacing w:before="60" w:after="100"/>
        <w:jc w:val="center"/>
      </w:pPr>
      <w:r>
        <w:t>表</w:t>
      </w:r>
      <w:r>
        <w:t xml:space="preserve"> 1 </w:t>
      </w:r>
      <w:r>
        <w:t>原题要求</w:t>
      </w:r>
      <w:r>
        <w:t xml:space="preserve"> </w:t>
      </w:r>
      <w:r>
        <w:t>数据</w:t>
      </w:r>
      <w:r>
        <w:t xml:space="preserve"> </w:t>
      </w:r>
      <w:r>
        <w:t>方法</w:t>
      </w:r>
      <w:r>
        <w:t xml:space="preserve"> </w:t>
      </w:r>
      <w:r>
        <w:t>输出与验证对应</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701"/>
        <w:gridCol w:w="2041"/>
        <w:gridCol w:w="2494"/>
        <w:gridCol w:w="1814"/>
        <w:gridCol w:w="1814"/>
      </w:tblGrid>
      <w:tr w:rsidR="00FD48D2">
        <w:trPr>
          <w:tblHeader/>
          <w:jc w:val="center"/>
        </w:trPr>
        <w:tc>
          <w:tcPr>
            <w:tcW w:w="1701"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要求</w:t>
            </w:r>
          </w:p>
        </w:tc>
        <w:tc>
          <w:tcPr>
            <w:tcW w:w="2041"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数据证据</w:t>
            </w:r>
          </w:p>
        </w:tc>
        <w:tc>
          <w:tcPr>
            <w:tcW w:w="2494"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模型方法</w:t>
            </w:r>
          </w:p>
        </w:tc>
        <w:tc>
          <w:tcPr>
            <w:tcW w:w="1814"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输出</w:t>
            </w:r>
          </w:p>
        </w:tc>
        <w:tc>
          <w:tcPr>
            <w:tcW w:w="1814"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验证</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6"/>
              </w:rPr>
              <w:t>问题与数据</w:t>
            </w:r>
          </w:p>
        </w:tc>
        <w:tc>
          <w:tcPr>
            <w:tcW w:w="2041" w:type="dxa"/>
            <w:tcMar>
              <w:top w:w="100" w:type="dxa"/>
              <w:left w:w="100" w:type="dxa"/>
              <w:bottom w:w="100" w:type="dxa"/>
              <w:right w:w="100" w:type="dxa"/>
            </w:tcMar>
            <w:vAlign w:val="center"/>
          </w:tcPr>
          <w:p w:rsidR="00FD48D2" w:rsidRDefault="00AE454B">
            <w:pPr>
              <w:spacing w:after="0" w:line="240" w:lineRule="auto"/>
              <w:jc w:val="center"/>
            </w:pPr>
            <w:r>
              <w:rPr>
                <w:sz w:val="16"/>
              </w:rPr>
              <w:t>六领域数值和</w:t>
            </w:r>
            <w:r>
              <w:rPr>
                <w:sz w:val="16"/>
              </w:rPr>
              <w:t>fact</w:t>
            </w:r>
          </w:p>
        </w:tc>
        <w:tc>
          <w:tcPr>
            <w:tcW w:w="2494" w:type="dxa"/>
            <w:tcMar>
              <w:top w:w="100" w:type="dxa"/>
              <w:left w:w="100" w:type="dxa"/>
              <w:bottom w:w="100" w:type="dxa"/>
              <w:right w:w="100" w:type="dxa"/>
            </w:tcMar>
            <w:vAlign w:val="center"/>
          </w:tcPr>
          <w:p w:rsidR="00FD48D2" w:rsidRDefault="00AE454B">
            <w:pPr>
              <w:spacing w:after="0" w:line="240" w:lineRule="auto"/>
              <w:jc w:val="center"/>
            </w:pPr>
            <w:r>
              <w:rPr>
                <w:sz w:val="16"/>
              </w:rPr>
              <w:t>时点索引</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18</w:t>
            </w:r>
            <w:r>
              <w:rPr>
                <w:sz w:val="16"/>
              </w:rPr>
              <w:t>项任务</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审计日志</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6"/>
              </w:rPr>
              <w:t>算法设计</w:t>
            </w:r>
          </w:p>
        </w:tc>
        <w:tc>
          <w:tcPr>
            <w:tcW w:w="2041" w:type="dxa"/>
            <w:tcMar>
              <w:top w:w="100" w:type="dxa"/>
              <w:left w:w="100" w:type="dxa"/>
              <w:bottom w:w="100" w:type="dxa"/>
              <w:right w:w="100" w:type="dxa"/>
            </w:tcMar>
            <w:vAlign w:val="center"/>
          </w:tcPr>
          <w:p w:rsidR="00FD48D2" w:rsidRDefault="00AE454B">
            <w:pPr>
              <w:spacing w:after="0" w:line="240" w:lineRule="auto"/>
              <w:jc w:val="center"/>
            </w:pPr>
            <w:r>
              <w:rPr>
                <w:sz w:val="16"/>
              </w:rPr>
              <w:t>历史窗口和文本</w:t>
            </w:r>
          </w:p>
        </w:tc>
        <w:tc>
          <w:tcPr>
            <w:tcW w:w="2494" w:type="dxa"/>
            <w:tcMar>
              <w:top w:w="100" w:type="dxa"/>
              <w:left w:w="100" w:type="dxa"/>
              <w:bottom w:w="100" w:type="dxa"/>
              <w:right w:w="100" w:type="dxa"/>
            </w:tcMar>
            <w:vAlign w:val="center"/>
          </w:tcPr>
          <w:p w:rsidR="00FD48D2" w:rsidRDefault="00AE454B">
            <w:pPr>
              <w:spacing w:after="0" w:line="240" w:lineRule="auto"/>
              <w:jc w:val="center"/>
            </w:pPr>
            <w:r>
              <w:rPr>
                <w:sz w:val="16"/>
              </w:rPr>
              <w:t>专家池与残差候选</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多步预测</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基线比较</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6"/>
              </w:rPr>
              <w:t>改进路线</w:t>
            </w:r>
          </w:p>
        </w:tc>
        <w:tc>
          <w:tcPr>
            <w:tcW w:w="2041" w:type="dxa"/>
            <w:tcMar>
              <w:top w:w="100" w:type="dxa"/>
              <w:left w:w="100" w:type="dxa"/>
              <w:bottom w:w="100" w:type="dxa"/>
              <w:right w:w="100" w:type="dxa"/>
            </w:tcMar>
            <w:vAlign w:val="center"/>
          </w:tcPr>
          <w:p w:rsidR="00FD48D2" w:rsidRDefault="00AE454B">
            <w:pPr>
              <w:spacing w:after="0" w:line="240" w:lineRule="auto"/>
              <w:jc w:val="center"/>
            </w:pPr>
            <w:r>
              <w:rPr>
                <w:sz w:val="16"/>
              </w:rPr>
              <w:t>覆盖和频率特征</w:t>
            </w:r>
          </w:p>
        </w:tc>
        <w:tc>
          <w:tcPr>
            <w:tcW w:w="2494" w:type="dxa"/>
            <w:tcMar>
              <w:top w:w="100" w:type="dxa"/>
              <w:left w:w="100" w:type="dxa"/>
              <w:bottom w:w="100" w:type="dxa"/>
              <w:right w:w="100" w:type="dxa"/>
            </w:tcMar>
            <w:vAlign w:val="center"/>
          </w:tcPr>
          <w:p w:rsidR="00FD48D2" w:rsidRDefault="00AE454B">
            <w:pPr>
              <w:spacing w:after="0" w:line="240" w:lineRule="auto"/>
              <w:jc w:val="center"/>
            </w:pPr>
            <w:r>
              <w:rPr>
                <w:sz w:val="16"/>
              </w:rPr>
              <w:t>文本置换与安全选择</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路径决策</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分段门槛</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6"/>
              </w:rPr>
              <w:t>实验结果</w:t>
            </w:r>
          </w:p>
        </w:tc>
        <w:tc>
          <w:tcPr>
            <w:tcW w:w="2041" w:type="dxa"/>
            <w:tcMar>
              <w:top w:w="100" w:type="dxa"/>
              <w:left w:w="100" w:type="dxa"/>
              <w:bottom w:w="100" w:type="dxa"/>
              <w:right w:w="100" w:type="dxa"/>
            </w:tcMar>
            <w:vAlign w:val="center"/>
          </w:tcPr>
          <w:p w:rsidR="00FD48D2" w:rsidRDefault="00AE454B">
            <w:pPr>
              <w:spacing w:after="0" w:line="240" w:lineRule="auto"/>
              <w:jc w:val="center"/>
            </w:pPr>
            <w:r>
              <w:rPr>
                <w:sz w:val="16"/>
              </w:rPr>
              <w:t>2764</w:t>
            </w:r>
            <w:r>
              <w:rPr>
                <w:sz w:val="16"/>
              </w:rPr>
              <w:t>个测试起点</w:t>
            </w:r>
          </w:p>
        </w:tc>
        <w:tc>
          <w:tcPr>
            <w:tcW w:w="2494" w:type="dxa"/>
            <w:tcMar>
              <w:top w:w="100" w:type="dxa"/>
              <w:left w:w="100" w:type="dxa"/>
              <w:bottom w:w="100" w:type="dxa"/>
              <w:right w:w="100" w:type="dxa"/>
            </w:tcMar>
            <w:vAlign w:val="center"/>
          </w:tcPr>
          <w:p w:rsidR="00FD48D2" w:rsidRDefault="00AE454B">
            <w:pPr>
              <w:spacing w:after="0" w:line="240" w:lineRule="auto"/>
              <w:jc w:val="center"/>
            </w:pPr>
            <w:r>
              <w:rPr>
                <w:sz w:val="16"/>
              </w:rPr>
              <w:t>冻结后评估</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MSE MAE RMSE</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块</w:t>
            </w:r>
            <w:r>
              <w:rPr>
                <w:sz w:val="16"/>
              </w:rPr>
              <w:t xml:space="preserve"> Bootstrap</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6"/>
              </w:rPr>
              <w:t>系统实现</w:t>
            </w:r>
          </w:p>
        </w:tc>
        <w:tc>
          <w:tcPr>
            <w:tcW w:w="2041" w:type="dxa"/>
            <w:tcMar>
              <w:top w:w="100" w:type="dxa"/>
              <w:left w:w="100" w:type="dxa"/>
              <w:bottom w:w="100" w:type="dxa"/>
              <w:right w:w="100" w:type="dxa"/>
            </w:tcMar>
            <w:vAlign w:val="center"/>
          </w:tcPr>
          <w:p w:rsidR="00FD48D2" w:rsidRDefault="00AE454B">
            <w:pPr>
              <w:spacing w:after="0" w:line="240" w:lineRule="auto"/>
              <w:jc w:val="center"/>
            </w:pPr>
            <w:r>
              <w:rPr>
                <w:sz w:val="16"/>
              </w:rPr>
              <w:t>结果</w:t>
            </w:r>
            <w:r>
              <w:rPr>
                <w:sz w:val="16"/>
              </w:rPr>
              <w:t>CSV</w:t>
            </w:r>
          </w:p>
        </w:tc>
        <w:tc>
          <w:tcPr>
            <w:tcW w:w="2494" w:type="dxa"/>
            <w:tcMar>
              <w:top w:w="100" w:type="dxa"/>
              <w:left w:w="100" w:type="dxa"/>
              <w:bottom w:w="100" w:type="dxa"/>
              <w:right w:w="100" w:type="dxa"/>
            </w:tcMar>
            <w:vAlign w:val="center"/>
          </w:tcPr>
          <w:p w:rsidR="00FD48D2" w:rsidRDefault="00AE454B">
            <w:pPr>
              <w:spacing w:after="0" w:line="240" w:lineRule="auto"/>
              <w:jc w:val="center"/>
            </w:pPr>
            <w:r>
              <w:rPr>
                <w:sz w:val="16"/>
              </w:rPr>
              <w:t>交互原型</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任务审计视图</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复现脚本</w:t>
            </w:r>
          </w:p>
        </w:tc>
      </w:tr>
    </w:tbl>
    <w:p w:rsidR="00FD48D2" w:rsidRDefault="00FD48D2">
      <w:pPr>
        <w:spacing w:after="40"/>
      </w:pPr>
    </w:p>
    <w:p w:rsidR="006C52DF" w:rsidRDefault="00250949">
      <w:pPr>
        <w:pStyle w:val="af"/>
      </w:pPr>
      <w:r>
        <w:t>表</w:t>
      </w:r>
      <w:r>
        <w:t>1</w:t>
      </w:r>
      <w:r>
        <w:t>把课程要求落实到数据、模型、输出和验证证据。</w:t>
      </w:r>
      <w:r>
        <w:t>18</w:t>
      </w:r>
      <w:r>
        <w:t>项历史主实验负责建立完整闭环，后续</w:t>
      </w:r>
      <w:r>
        <w:t>v3</w:t>
      </w:r>
      <w:r>
        <w:t>纠错和</w:t>
      </w:r>
      <w:r>
        <w:t>v4</w:t>
      </w:r>
      <w:r>
        <w:t>扩展则检验同一逻辑在更严格边界和更多滚动任务下是否仍成立；因此正文同时保留历史结果与审查后结果，不用后者改写前者的时间顺序。</w:t>
      </w:r>
    </w:p>
    <w:p w:rsidR="00FD48D2" w:rsidRDefault="00AE454B">
      <w:pPr>
        <w:pStyle w:val="1"/>
        <w:spacing w:before="200" w:after="100"/>
      </w:pPr>
      <w:bookmarkStart w:id="4" w:name="_Toc240798943"/>
      <w:r>
        <w:rPr>
          <w:rFonts w:ascii="Times New Roman" w:eastAsia="黑体" w:hAnsi="Times New Roman" w:cs="Times New Roman"/>
        </w:rPr>
        <w:t xml:space="preserve">2 </w:t>
      </w:r>
      <w:r>
        <w:rPr>
          <w:rFonts w:ascii="Times New Roman" w:eastAsia="黑体" w:hAnsi="Times New Roman" w:cs="Times New Roman"/>
        </w:rPr>
        <w:t>相关研究与方案依据</w:t>
      </w:r>
      <w:bookmarkEnd w:id="4"/>
    </w:p>
    <w:p w:rsidR="00FD48D2" w:rsidRDefault="00AE454B">
      <w:pPr>
        <w:pStyle w:val="af7"/>
        <w:keepNext/>
        <w:spacing w:before="60" w:after="100"/>
        <w:jc w:val="center"/>
      </w:pPr>
      <w:r>
        <w:t>表</w:t>
      </w:r>
      <w:r>
        <w:t xml:space="preserve"> 2 </w:t>
      </w:r>
      <w:r>
        <w:t>相关研究</w:t>
      </w:r>
      <w:r>
        <w:t xml:space="preserve"> </w:t>
      </w:r>
      <w:r>
        <w:t>证据等级与本文取舍</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757"/>
        <w:gridCol w:w="1814"/>
        <w:gridCol w:w="2438"/>
        <w:gridCol w:w="3402"/>
      </w:tblGrid>
      <w:tr w:rsidR="00FD48D2">
        <w:trPr>
          <w:cantSplit/>
          <w:tblHeader/>
          <w:jc w:val="center"/>
        </w:trPr>
        <w:tc>
          <w:tcPr>
            <w:tcW w:w="1757"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研究</w:t>
            </w:r>
          </w:p>
        </w:tc>
        <w:tc>
          <w:tcPr>
            <w:tcW w:w="1814"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身份</w:t>
            </w:r>
          </w:p>
        </w:tc>
        <w:tc>
          <w:tcPr>
            <w:tcW w:w="2438"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主要启发</w:t>
            </w:r>
          </w:p>
        </w:tc>
        <w:tc>
          <w:tcPr>
            <w:tcW w:w="3402"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本文使用边界</w:t>
            </w:r>
          </w:p>
        </w:tc>
      </w:tr>
      <w:tr w:rsidR="00FD48D2">
        <w:trPr>
          <w:cantSplit/>
          <w:jc w:val="center"/>
        </w:trPr>
        <w:tc>
          <w:tcPr>
            <w:tcW w:w="1757" w:type="dxa"/>
            <w:tcMar>
              <w:top w:w="100" w:type="dxa"/>
              <w:left w:w="100" w:type="dxa"/>
              <w:bottom w:w="100" w:type="dxa"/>
              <w:right w:w="100" w:type="dxa"/>
            </w:tcMar>
            <w:vAlign w:val="center"/>
          </w:tcPr>
          <w:p w:rsidR="00FD48D2" w:rsidRDefault="00AE454B">
            <w:pPr>
              <w:spacing w:after="0" w:line="240" w:lineRule="auto"/>
              <w:jc w:val="center"/>
            </w:pPr>
            <w:r>
              <w:rPr>
                <w:sz w:val="16"/>
              </w:rPr>
              <w:t>Time-MMD</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NeurIPS 2024</w:t>
            </w:r>
          </w:p>
        </w:tc>
        <w:tc>
          <w:tcPr>
            <w:tcW w:w="2438" w:type="dxa"/>
            <w:tcMar>
              <w:top w:w="100" w:type="dxa"/>
              <w:left w:w="100" w:type="dxa"/>
              <w:bottom w:w="100" w:type="dxa"/>
              <w:right w:w="100" w:type="dxa"/>
            </w:tcMar>
            <w:vAlign w:val="center"/>
          </w:tcPr>
          <w:p w:rsidR="00FD48D2" w:rsidRDefault="00AE454B">
            <w:pPr>
              <w:spacing w:after="0" w:line="240" w:lineRule="auto"/>
              <w:jc w:val="center"/>
            </w:pPr>
            <w:r>
              <w:rPr>
                <w:sz w:val="16"/>
              </w:rPr>
              <w:t>多领域数值与文本对齐数据</w:t>
            </w:r>
          </w:p>
        </w:tc>
        <w:tc>
          <w:tcPr>
            <w:tcW w:w="3402" w:type="dxa"/>
            <w:tcMar>
              <w:top w:w="100" w:type="dxa"/>
              <w:left w:w="100" w:type="dxa"/>
              <w:bottom w:w="100" w:type="dxa"/>
              <w:right w:w="100" w:type="dxa"/>
            </w:tcMar>
            <w:vAlign w:val="center"/>
          </w:tcPr>
          <w:p w:rsidR="00FD48D2" w:rsidRDefault="00AE454B">
            <w:pPr>
              <w:spacing w:after="0" w:line="240" w:lineRule="auto"/>
            </w:pPr>
            <w:r>
              <w:rPr>
                <w:sz w:val="16"/>
              </w:rPr>
              <w:t>提供数据基础；不照抄其结论</w:t>
            </w:r>
          </w:p>
        </w:tc>
      </w:tr>
      <w:tr w:rsidR="00FD48D2">
        <w:trPr>
          <w:cantSplit/>
          <w:jc w:val="center"/>
        </w:trPr>
        <w:tc>
          <w:tcPr>
            <w:tcW w:w="1757" w:type="dxa"/>
            <w:tcMar>
              <w:top w:w="100" w:type="dxa"/>
              <w:left w:w="100" w:type="dxa"/>
              <w:bottom w:w="100" w:type="dxa"/>
              <w:right w:w="100" w:type="dxa"/>
            </w:tcMar>
            <w:vAlign w:val="center"/>
          </w:tcPr>
          <w:p w:rsidR="00FD48D2" w:rsidRDefault="00AE454B">
            <w:pPr>
              <w:spacing w:after="0" w:line="240" w:lineRule="auto"/>
              <w:jc w:val="center"/>
            </w:pPr>
            <w:r>
              <w:rPr>
                <w:sz w:val="16"/>
              </w:rPr>
              <w:t>DLinear</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AAAI 2023</w:t>
            </w:r>
          </w:p>
        </w:tc>
        <w:tc>
          <w:tcPr>
            <w:tcW w:w="2438" w:type="dxa"/>
            <w:tcMar>
              <w:top w:w="100" w:type="dxa"/>
              <w:left w:w="100" w:type="dxa"/>
              <w:bottom w:w="100" w:type="dxa"/>
              <w:right w:w="100" w:type="dxa"/>
            </w:tcMar>
            <w:vAlign w:val="center"/>
          </w:tcPr>
          <w:p w:rsidR="00FD48D2" w:rsidRDefault="00AE454B">
            <w:pPr>
              <w:spacing w:after="0" w:line="240" w:lineRule="auto"/>
              <w:jc w:val="center"/>
            </w:pPr>
            <w:r>
              <w:rPr>
                <w:sz w:val="16"/>
              </w:rPr>
              <w:t>分解线性预测与强简单基线</w:t>
            </w:r>
          </w:p>
        </w:tc>
        <w:tc>
          <w:tcPr>
            <w:tcW w:w="3402" w:type="dxa"/>
            <w:tcMar>
              <w:top w:w="100" w:type="dxa"/>
              <w:left w:w="100" w:type="dxa"/>
              <w:bottom w:w="100" w:type="dxa"/>
              <w:right w:w="100" w:type="dxa"/>
            </w:tcMar>
            <w:vAlign w:val="center"/>
          </w:tcPr>
          <w:p w:rsidR="00FD48D2" w:rsidRDefault="00AE454B">
            <w:pPr>
              <w:spacing w:after="0" w:line="240" w:lineRule="auto"/>
              <w:jc w:val="center"/>
            </w:pPr>
            <w:r>
              <w:rPr>
                <w:sz w:val="16"/>
              </w:rPr>
              <w:t>作为可解释深度基线</w:t>
            </w:r>
          </w:p>
        </w:tc>
      </w:tr>
      <w:tr w:rsidR="00FD48D2">
        <w:trPr>
          <w:cantSplit/>
          <w:jc w:val="center"/>
        </w:trPr>
        <w:tc>
          <w:tcPr>
            <w:tcW w:w="1757" w:type="dxa"/>
            <w:tcMar>
              <w:top w:w="100" w:type="dxa"/>
              <w:left w:w="100" w:type="dxa"/>
              <w:bottom w:w="100" w:type="dxa"/>
              <w:right w:w="100" w:type="dxa"/>
            </w:tcMar>
            <w:vAlign w:val="center"/>
          </w:tcPr>
          <w:p w:rsidR="00FD48D2" w:rsidRDefault="00AE454B">
            <w:pPr>
              <w:spacing w:after="0" w:line="240" w:lineRule="auto"/>
              <w:jc w:val="center"/>
            </w:pPr>
            <w:r>
              <w:rPr>
                <w:sz w:val="16"/>
              </w:rPr>
              <w:t>PatchTST</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ICLR 2023</w:t>
            </w:r>
          </w:p>
        </w:tc>
        <w:tc>
          <w:tcPr>
            <w:tcW w:w="2438" w:type="dxa"/>
            <w:tcMar>
              <w:top w:w="100" w:type="dxa"/>
              <w:left w:w="100" w:type="dxa"/>
              <w:bottom w:w="100" w:type="dxa"/>
              <w:right w:w="100" w:type="dxa"/>
            </w:tcMar>
            <w:vAlign w:val="center"/>
          </w:tcPr>
          <w:p w:rsidR="00FD48D2" w:rsidRDefault="00AE454B">
            <w:pPr>
              <w:spacing w:after="0" w:line="240" w:lineRule="auto"/>
              <w:jc w:val="center"/>
            </w:pPr>
            <w:r>
              <w:rPr>
                <w:sz w:val="16"/>
              </w:rPr>
              <w:t>分块与通道独立</w:t>
            </w:r>
          </w:p>
        </w:tc>
        <w:tc>
          <w:tcPr>
            <w:tcW w:w="3402" w:type="dxa"/>
            <w:tcMar>
              <w:top w:w="100" w:type="dxa"/>
              <w:left w:w="100" w:type="dxa"/>
              <w:bottom w:w="100" w:type="dxa"/>
              <w:right w:w="100" w:type="dxa"/>
            </w:tcMar>
            <w:vAlign w:val="center"/>
          </w:tcPr>
          <w:p w:rsidR="00FD48D2" w:rsidRDefault="00AE454B">
            <w:pPr>
              <w:spacing w:after="0" w:line="240" w:lineRule="auto"/>
              <w:jc w:val="center"/>
            </w:pPr>
            <w:r>
              <w:rPr>
                <w:sz w:val="16"/>
              </w:rPr>
              <w:t>作为主要数值专家</w:t>
            </w:r>
          </w:p>
        </w:tc>
      </w:tr>
      <w:tr w:rsidR="00FD48D2">
        <w:trPr>
          <w:cantSplit/>
          <w:jc w:val="center"/>
        </w:trPr>
        <w:tc>
          <w:tcPr>
            <w:tcW w:w="1757" w:type="dxa"/>
            <w:tcMar>
              <w:top w:w="100" w:type="dxa"/>
              <w:left w:w="100" w:type="dxa"/>
              <w:bottom w:w="100" w:type="dxa"/>
              <w:right w:w="100" w:type="dxa"/>
            </w:tcMar>
            <w:vAlign w:val="center"/>
          </w:tcPr>
          <w:p w:rsidR="00FD48D2" w:rsidRDefault="00AE454B">
            <w:pPr>
              <w:spacing w:after="0" w:line="240" w:lineRule="auto"/>
            </w:pPr>
            <w:r>
              <w:rPr>
                <w:sz w:val="16"/>
              </w:rPr>
              <w:t>TimesNet / FEDformer</w:t>
            </w:r>
          </w:p>
        </w:tc>
        <w:tc>
          <w:tcPr>
            <w:tcW w:w="1814" w:type="dxa"/>
            <w:tcMar>
              <w:top w:w="100" w:type="dxa"/>
              <w:left w:w="100" w:type="dxa"/>
              <w:bottom w:w="100" w:type="dxa"/>
              <w:right w:w="100" w:type="dxa"/>
            </w:tcMar>
            <w:vAlign w:val="center"/>
          </w:tcPr>
          <w:p w:rsidR="00FD48D2" w:rsidRDefault="00AE454B">
            <w:pPr>
              <w:spacing w:after="0" w:line="240" w:lineRule="auto"/>
            </w:pPr>
            <w:r>
              <w:rPr>
                <w:sz w:val="16"/>
              </w:rPr>
              <w:t>ICLR 2023 / ICML 2022</w:t>
            </w:r>
          </w:p>
        </w:tc>
        <w:tc>
          <w:tcPr>
            <w:tcW w:w="2438" w:type="dxa"/>
            <w:tcMar>
              <w:top w:w="100" w:type="dxa"/>
              <w:left w:w="100" w:type="dxa"/>
              <w:bottom w:w="100" w:type="dxa"/>
              <w:right w:w="100" w:type="dxa"/>
            </w:tcMar>
            <w:vAlign w:val="center"/>
          </w:tcPr>
          <w:p w:rsidR="00FD48D2" w:rsidRDefault="00AE454B">
            <w:pPr>
              <w:spacing w:after="0" w:line="240" w:lineRule="auto"/>
              <w:jc w:val="center"/>
            </w:pPr>
            <w:r>
              <w:rPr>
                <w:sz w:val="16"/>
              </w:rPr>
              <w:t>多周期与频域建模</w:t>
            </w:r>
          </w:p>
        </w:tc>
        <w:tc>
          <w:tcPr>
            <w:tcW w:w="3402" w:type="dxa"/>
            <w:tcMar>
              <w:top w:w="100" w:type="dxa"/>
              <w:left w:w="100" w:type="dxa"/>
              <w:bottom w:w="100" w:type="dxa"/>
              <w:right w:w="100" w:type="dxa"/>
            </w:tcMar>
            <w:vAlign w:val="center"/>
          </w:tcPr>
          <w:p w:rsidR="00FD48D2" w:rsidRDefault="00AE454B">
            <w:pPr>
              <w:spacing w:after="0" w:line="240" w:lineRule="auto"/>
              <w:jc w:val="center"/>
            </w:pPr>
            <w:r>
              <w:rPr>
                <w:sz w:val="16"/>
              </w:rPr>
              <w:t>启发频率统计分支</w:t>
            </w:r>
          </w:p>
        </w:tc>
      </w:tr>
      <w:tr w:rsidR="00FD48D2">
        <w:trPr>
          <w:cantSplit/>
          <w:jc w:val="center"/>
        </w:trPr>
        <w:tc>
          <w:tcPr>
            <w:tcW w:w="1757" w:type="dxa"/>
            <w:tcMar>
              <w:top w:w="100" w:type="dxa"/>
              <w:left w:w="100" w:type="dxa"/>
              <w:bottom w:w="100" w:type="dxa"/>
              <w:right w:w="100" w:type="dxa"/>
            </w:tcMar>
            <w:vAlign w:val="center"/>
          </w:tcPr>
          <w:p w:rsidR="00FD48D2" w:rsidRDefault="00AE454B">
            <w:pPr>
              <w:spacing w:after="0" w:line="240" w:lineRule="auto"/>
              <w:jc w:val="center"/>
            </w:pPr>
            <w:r>
              <w:rPr>
                <w:sz w:val="16"/>
              </w:rPr>
              <w:t>TimeXer</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NeurIPS 2024</w:t>
            </w:r>
          </w:p>
        </w:tc>
        <w:tc>
          <w:tcPr>
            <w:tcW w:w="2438" w:type="dxa"/>
            <w:tcMar>
              <w:top w:w="100" w:type="dxa"/>
              <w:left w:w="100" w:type="dxa"/>
              <w:bottom w:w="100" w:type="dxa"/>
              <w:right w:w="100" w:type="dxa"/>
            </w:tcMar>
            <w:vAlign w:val="center"/>
          </w:tcPr>
          <w:p w:rsidR="00FD48D2" w:rsidRDefault="00AE454B">
            <w:pPr>
              <w:spacing w:after="0" w:line="240" w:lineRule="auto"/>
              <w:jc w:val="center"/>
            </w:pPr>
            <w:r>
              <w:rPr>
                <w:sz w:val="16"/>
              </w:rPr>
              <w:t>外生变量建模</w:t>
            </w:r>
          </w:p>
        </w:tc>
        <w:tc>
          <w:tcPr>
            <w:tcW w:w="3402" w:type="dxa"/>
            <w:tcMar>
              <w:top w:w="100" w:type="dxa"/>
              <w:left w:w="100" w:type="dxa"/>
              <w:bottom w:w="100" w:type="dxa"/>
              <w:right w:w="100" w:type="dxa"/>
            </w:tcMar>
            <w:vAlign w:val="center"/>
          </w:tcPr>
          <w:p w:rsidR="00FD48D2" w:rsidRDefault="00AE454B">
            <w:pPr>
              <w:spacing w:after="0" w:line="240" w:lineRule="auto"/>
              <w:jc w:val="center"/>
            </w:pPr>
            <w:r>
              <w:rPr>
                <w:sz w:val="16"/>
              </w:rPr>
              <w:t>支持将文本视为外生信息</w:t>
            </w:r>
          </w:p>
        </w:tc>
      </w:tr>
      <w:tr w:rsidR="00FD48D2">
        <w:trPr>
          <w:cantSplit/>
          <w:jc w:val="center"/>
        </w:trPr>
        <w:tc>
          <w:tcPr>
            <w:tcW w:w="1757" w:type="dxa"/>
            <w:tcMar>
              <w:top w:w="100" w:type="dxa"/>
              <w:left w:w="100" w:type="dxa"/>
              <w:bottom w:w="100" w:type="dxa"/>
              <w:right w:w="100" w:type="dxa"/>
            </w:tcMar>
            <w:vAlign w:val="center"/>
          </w:tcPr>
          <w:p w:rsidR="006C52DF" w:rsidRDefault="00250949">
            <w:pPr>
              <w:spacing w:before="20" w:after="20"/>
              <w:jc w:val="center"/>
            </w:pPr>
            <w:r>
              <w:rPr>
                <w:sz w:val="16"/>
              </w:rPr>
              <w:lastRenderedPageBreak/>
              <w:t>Time-LLM / TimeCMA / CALF</w:t>
            </w:r>
          </w:p>
        </w:tc>
        <w:tc>
          <w:tcPr>
            <w:tcW w:w="1814" w:type="dxa"/>
            <w:tcMar>
              <w:top w:w="100" w:type="dxa"/>
              <w:left w:w="100" w:type="dxa"/>
              <w:bottom w:w="100" w:type="dxa"/>
              <w:right w:w="100" w:type="dxa"/>
            </w:tcMar>
            <w:vAlign w:val="center"/>
          </w:tcPr>
          <w:p w:rsidR="006C52DF" w:rsidRDefault="00250949">
            <w:pPr>
              <w:spacing w:before="20" w:after="20"/>
              <w:jc w:val="center"/>
            </w:pPr>
            <w:r>
              <w:rPr>
                <w:sz w:val="16"/>
              </w:rPr>
              <w:t>ICLR 2024 / AAAI 2025</w:t>
            </w:r>
          </w:p>
        </w:tc>
        <w:tc>
          <w:tcPr>
            <w:tcW w:w="2438" w:type="dxa"/>
            <w:tcMar>
              <w:top w:w="100" w:type="dxa"/>
              <w:left w:w="100" w:type="dxa"/>
              <w:bottom w:w="100" w:type="dxa"/>
              <w:right w:w="100" w:type="dxa"/>
            </w:tcMar>
            <w:vAlign w:val="center"/>
          </w:tcPr>
          <w:p w:rsidR="006C52DF" w:rsidRDefault="00250949">
            <w:pPr>
              <w:spacing w:before="20" w:after="20"/>
              <w:jc w:val="center"/>
            </w:pPr>
            <w:r>
              <w:rPr>
                <w:sz w:val="16"/>
              </w:rPr>
              <w:t>重编程与跨模态分布对齐</w:t>
            </w:r>
          </w:p>
        </w:tc>
        <w:tc>
          <w:tcPr>
            <w:tcW w:w="3402" w:type="dxa"/>
            <w:tcMar>
              <w:top w:w="100" w:type="dxa"/>
              <w:left w:w="100" w:type="dxa"/>
              <w:bottom w:w="100" w:type="dxa"/>
              <w:right w:w="100" w:type="dxa"/>
            </w:tcMar>
            <w:vAlign w:val="center"/>
          </w:tcPr>
          <w:p w:rsidR="006C52DF" w:rsidRDefault="00250949">
            <w:pPr>
              <w:spacing w:before="20" w:after="20"/>
              <w:jc w:val="center"/>
            </w:pPr>
            <w:r>
              <w:rPr>
                <w:sz w:val="16"/>
              </w:rPr>
              <w:t>说明融合空间；不复现</w:t>
            </w:r>
            <w:r>
              <w:rPr>
                <w:sz w:val="16"/>
              </w:rPr>
              <w:t>LLM</w:t>
            </w:r>
            <w:r>
              <w:rPr>
                <w:sz w:val="16"/>
              </w:rPr>
              <w:t>微调</w:t>
            </w:r>
          </w:p>
        </w:tc>
      </w:tr>
      <w:tr w:rsidR="00FD48D2">
        <w:trPr>
          <w:cantSplit/>
          <w:jc w:val="center"/>
        </w:trPr>
        <w:tc>
          <w:tcPr>
            <w:tcW w:w="1757" w:type="dxa"/>
            <w:tcMar>
              <w:top w:w="100" w:type="dxa"/>
              <w:left w:w="100" w:type="dxa"/>
              <w:bottom w:w="100" w:type="dxa"/>
              <w:right w:w="100" w:type="dxa"/>
            </w:tcMar>
            <w:vAlign w:val="center"/>
          </w:tcPr>
          <w:p w:rsidR="00FD48D2" w:rsidRDefault="00AE454B">
            <w:pPr>
              <w:spacing w:after="0" w:line="240" w:lineRule="auto"/>
              <w:jc w:val="center"/>
            </w:pPr>
            <w:r>
              <w:rPr>
                <w:sz w:val="16"/>
              </w:rPr>
              <w:t>T3Time</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AAAI 2026</w:t>
            </w:r>
          </w:p>
        </w:tc>
        <w:tc>
          <w:tcPr>
            <w:tcW w:w="2438" w:type="dxa"/>
            <w:tcMar>
              <w:top w:w="100" w:type="dxa"/>
              <w:left w:w="100" w:type="dxa"/>
              <w:bottom w:w="100" w:type="dxa"/>
              <w:right w:w="100" w:type="dxa"/>
            </w:tcMar>
            <w:vAlign w:val="center"/>
          </w:tcPr>
          <w:p w:rsidR="00FD48D2" w:rsidRDefault="00AE454B">
            <w:pPr>
              <w:spacing w:after="0" w:line="240" w:lineRule="auto"/>
            </w:pPr>
            <w:r>
              <w:rPr>
                <w:sz w:val="16"/>
              </w:rPr>
              <w:t>时域</w:t>
            </w:r>
            <w:r>
              <w:rPr>
                <w:sz w:val="16"/>
              </w:rPr>
              <w:t xml:space="preserve"> </w:t>
            </w:r>
            <w:r>
              <w:rPr>
                <w:sz w:val="16"/>
              </w:rPr>
              <w:t>频域</w:t>
            </w:r>
            <w:r>
              <w:rPr>
                <w:sz w:val="16"/>
              </w:rPr>
              <w:t xml:space="preserve"> </w:t>
            </w:r>
            <w:r>
              <w:rPr>
                <w:sz w:val="16"/>
              </w:rPr>
              <w:t>提示三分支与跨度条件门控</w:t>
            </w:r>
          </w:p>
        </w:tc>
        <w:tc>
          <w:tcPr>
            <w:tcW w:w="3402" w:type="dxa"/>
            <w:tcMar>
              <w:top w:w="100" w:type="dxa"/>
              <w:left w:w="100" w:type="dxa"/>
              <w:bottom w:w="100" w:type="dxa"/>
              <w:right w:w="100" w:type="dxa"/>
            </w:tcMar>
            <w:vAlign w:val="center"/>
          </w:tcPr>
          <w:p w:rsidR="00FD48D2" w:rsidRDefault="00AE454B">
            <w:pPr>
              <w:spacing w:after="0" w:line="240" w:lineRule="auto"/>
              <w:jc w:val="center"/>
            </w:pPr>
            <w:r>
              <w:rPr>
                <w:sz w:val="16"/>
              </w:rPr>
              <w:t>借鉴多模态和跨度条件思想</w:t>
            </w:r>
          </w:p>
        </w:tc>
      </w:tr>
      <w:tr w:rsidR="00FD48D2">
        <w:trPr>
          <w:cantSplit/>
          <w:jc w:val="center"/>
        </w:trPr>
        <w:tc>
          <w:tcPr>
            <w:tcW w:w="1757" w:type="dxa"/>
            <w:tcMar>
              <w:top w:w="100" w:type="dxa"/>
              <w:left w:w="100" w:type="dxa"/>
              <w:bottom w:w="100" w:type="dxa"/>
              <w:right w:w="100" w:type="dxa"/>
            </w:tcMar>
            <w:vAlign w:val="center"/>
          </w:tcPr>
          <w:p w:rsidR="00FD48D2" w:rsidRDefault="00AE454B">
            <w:pPr>
              <w:spacing w:after="0" w:line="240" w:lineRule="auto"/>
            </w:pPr>
            <w:r>
              <w:rPr>
                <w:sz w:val="16"/>
              </w:rPr>
              <w:t>Spectral Text Fusion</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 xml:space="preserve">2026 </w:t>
            </w:r>
            <w:r>
              <w:rPr>
                <w:sz w:val="16"/>
              </w:rPr>
              <w:t>预印本</w:t>
            </w:r>
          </w:p>
        </w:tc>
        <w:tc>
          <w:tcPr>
            <w:tcW w:w="2438" w:type="dxa"/>
            <w:tcMar>
              <w:top w:w="100" w:type="dxa"/>
              <w:left w:w="100" w:type="dxa"/>
              <w:bottom w:w="100" w:type="dxa"/>
              <w:right w:w="100" w:type="dxa"/>
            </w:tcMar>
            <w:vAlign w:val="center"/>
          </w:tcPr>
          <w:p w:rsidR="00FD48D2" w:rsidRDefault="00AE454B">
            <w:pPr>
              <w:spacing w:after="0" w:line="240" w:lineRule="auto"/>
              <w:jc w:val="center"/>
            </w:pPr>
            <w:r>
              <w:rPr>
                <w:sz w:val="16"/>
              </w:rPr>
              <w:t>频谱与文本交互</w:t>
            </w:r>
          </w:p>
        </w:tc>
        <w:tc>
          <w:tcPr>
            <w:tcW w:w="3402" w:type="dxa"/>
            <w:tcMar>
              <w:top w:w="100" w:type="dxa"/>
              <w:left w:w="100" w:type="dxa"/>
              <w:bottom w:w="100" w:type="dxa"/>
              <w:right w:w="100" w:type="dxa"/>
            </w:tcMar>
            <w:vAlign w:val="center"/>
          </w:tcPr>
          <w:p w:rsidR="00FD48D2" w:rsidRDefault="00AE454B">
            <w:pPr>
              <w:spacing w:after="0" w:line="240" w:lineRule="auto"/>
            </w:pPr>
            <w:r>
              <w:rPr>
                <w:sz w:val="16"/>
              </w:rPr>
              <w:t>启发候选频率交互；须独立验证</w:t>
            </w:r>
          </w:p>
        </w:tc>
      </w:tr>
      <w:tr w:rsidR="00FD48D2">
        <w:trPr>
          <w:cantSplit/>
          <w:jc w:val="center"/>
        </w:trPr>
        <w:tc>
          <w:tcPr>
            <w:tcW w:w="1757" w:type="dxa"/>
            <w:tcMar>
              <w:top w:w="100" w:type="dxa"/>
              <w:left w:w="100" w:type="dxa"/>
              <w:bottom w:w="100" w:type="dxa"/>
              <w:right w:w="100" w:type="dxa"/>
            </w:tcMar>
            <w:vAlign w:val="center"/>
          </w:tcPr>
          <w:p w:rsidR="00FD48D2" w:rsidRDefault="00AE454B">
            <w:pPr>
              <w:spacing w:after="0" w:line="240" w:lineRule="auto"/>
            </w:pPr>
            <w:r>
              <w:rPr>
                <w:sz w:val="16"/>
              </w:rPr>
              <w:t>TiMi</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 xml:space="preserve">2026 </w:t>
            </w:r>
            <w:r>
              <w:rPr>
                <w:sz w:val="16"/>
              </w:rPr>
              <w:t>预印本</w:t>
            </w:r>
          </w:p>
        </w:tc>
        <w:tc>
          <w:tcPr>
            <w:tcW w:w="2438" w:type="dxa"/>
            <w:tcMar>
              <w:top w:w="100" w:type="dxa"/>
              <w:left w:w="100" w:type="dxa"/>
              <w:bottom w:w="100" w:type="dxa"/>
              <w:right w:w="100" w:type="dxa"/>
            </w:tcMar>
            <w:vAlign w:val="center"/>
          </w:tcPr>
          <w:p w:rsidR="00FD48D2" w:rsidRDefault="00AE454B">
            <w:pPr>
              <w:spacing w:after="0" w:line="240" w:lineRule="auto"/>
              <w:jc w:val="center"/>
            </w:pPr>
            <w:r>
              <w:rPr>
                <w:sz w:val="16"/>
              </w:rPr>
              <w:t>多模态混合专家与大模型因果推理引导</w:t>
            </w:r>
          </w:p>
        </w:tc>
        <w:tc>
          <w:tcPr>
            <w:tcW w:w="3402" w:type="dxa"/>
            <w:tcMar>
              <w:top w:w="100" w:type="dxa"/>
              <w:left w:w="100" w:type="dxa"/>
              <w:bottom w:w="100" w:type="dxa"/>
              <w:right w:w="100" w:type="dxa"/>
            </w:tcMar>
            <w:vAlign w:val="center"/>
          </w:tcPr>
          <w:p w:rsidR="00FD48D2" w:rsidRDefault="00AE454B">
            <w:pPr>
              <w:spacing w:after="0" w:line="240" w:lineRule="auto"/>
            </w:pPr>
            <w:r>
              <w:rPr>
                <w:sz w:val="16"/>
              </w:rPr>
              <w:t>代表重量级融合；本文不采用，仅作轻量设定对照</w:t>
            </w:r>
          </w:p>
        </w:tc>
      </w:tr>
      <w:tr w:rsidR="00FD48D2">
        <w:trPr>
          <w:cantSplit/>
          <w:jc w:val="center"/>
        </w:trPr>
        <w:tc>
          <w:tcPr>
            <w:tcW w:w="1757" w:type="dxa"/>
            <w:tcMar>
              <w:top w:w="100" w:type="dxa"/>
              <w:left w:w="100" w:type="dxa"/>
              <w:bottom w:w="100" w:type="dxa"/>
              <w:right w:w="100" w:type="dxa"/>
            </w:tcMar>
            <w:vAlign w:val="center"/>
          </w:tcPr>
          <w:p w:rsidR="006C52DF" w:rsidRDefault="00250949">
            <w:pPr>
              <w:spacing w:before="20" w:after="20"/>
              <w:jc w:val="center"/>
            </w:pPr>
            <w:r>
              <w:rPr>
                <w:sz w:val="16"/>
              </w:rPr>
              <w:t>TimeXL</w:t>
            </w:r>
          </w:p>
        </w:tc>
        <w:tc>
          <w:tcPr>
            <w:tcW w:w="1814" w:type="dxa"/>
            <w:tcMar>
              <w:top w:w="100" w:type="dxa"/>
              <w:left w:w="100" w:type="dxa"/>
              <w:bottom w:w="100" w:type="dxa"/>
              <w:right w:w="100" w:type="dxa"/>
            </w:tcMar>
            <w:vAlign w:val="center"/>
          </w:tcPr>
          <w:p w:rsidR="006C52DF" w:rsidRDefault="00250949">
            <w:pPr>
              <w:spacing w:before="20" w:after="20"/>
              <w:jc w:val="center"/>
            </w:pPr>
            <w:r>
              <w:rPr>
                <w:sz w:val="16"/>
              </w:rPr>
              <w:t>NeurIPS 2025</w:t>
            </w:r>
          </w:p>
        </w:tc>
        <w:tc>
          <w:tcPr>
            <w:tcW w:w="2438" w:type="dxa"/>
            <w:tcMar>
              <w:top w:w="100" w:type="dxa"/>
              <w:left w:w="100" w:type="dxa"/>
              <w:bottom w:w="100" w:type="dxa"/>
              <w:right w:w="100" w:type="dxa"/>
            </w:tcMar>
            <w:vAlign w:val="center"/>
          </w:tcPr>
          <w:p w:rsidR="006C52DF" w:rsidRDefault="00250949">
            <w:pPr>
              <w:spacing w:before="20" w:after="20"/>
              <w:jc w:val="center"/>
            </w:pPr>
            <w:r>
              <w:rPr>
                <w:sz w:val="16"/>
              </w:rPr>
              <w:t>原型解释与大模型反思闭环</w:t>
            </w:r>
          </w:p>
        </w:tc>
        <w:tc>
          <w:tcPr>
            <w:tcW w:w="3402" w:type="dxa"/>
            <w:tcMar>
              <w:top w:w="100" w:type="dxa"/>
              <w:left w:w="100" w:type="dxa"/>
              <w:bottom w:w="100" w:type="dxa"/>
              <w:right w:w="100" w:type="dxa"/>
            </w:tcMar>
            <w:vAlign w:val="center"/>
          </w:tcPr>
          <w:p w:rsidR="006C52DF" w:rsidRDefault="00250949">
            <w:pPr>
              <w:spacing w:before="20" w:after="20"/>
              <w:jc w:val="center"/>
            </w:pPr>
            <w:r>
              <w:rPr>
                <w:sz w:val="16"/>
              </w:rPr>
              <w:t>启发案例审计；不复制三</w:t>
            </w:r>
            <w:r>
              <w:rPr>
                <w:sz w:val="16"/>
              </w:rPr>
              <w:t>LLM</w:t>
            </w:r>
            <w:r>
              <w:rPr>
                <w:sz w:val="16"/>
              </w:rPr>
              <w:t>结构</w:t>
            </w:r>
          </w:p>
        </w:tc>
      </w:tr>
      <w:tr w:rsidR="00FD48D2">
        <w:trPr>
          <w:cantSplit/>
          <w:jc w:val="center"/>
        </w:trPr>
        <w:tc>
          <w:tcPr>
            <w:tcW w:w="1757" w:type="dxa"/>
            <w:tcMar>
              <w:top w:w="100" w:type="dxa"/>
              <w:left w:w="100" w:type="dxa"/>
              <w:bottom w:w="100" w:type="dxa"/>
              <w:right w:w="100" w:type="dxa"/>
            </w:tcMar>
            <w:vAlign w:val="center"/>
          </w:tcPr>
          <w:p w:rsidR="00FD48D2" w:rsidRDefault="00AE454B">
            <w:pPr>
              <w:spacing w:after="0" w:line="240" w:lineRule="auto"/>
            </w:pPr>
            <w:r>
              <w:rPr>
                <w:sz w:val="16"/>
              </w:rPr>
              <w:t>Aurora</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ICLR 2026</w:t>
            </w:r>
          </w:p>
        </w:tc>
        <w:tc>
          <w:tcPr>
            <w:tcW w:w="2438" w:type="dxa"/>
            <w:tcMar>
              <w:top w:w="100" w:type="dxa"/>
              <w:left w:w="100" w:type="dxa"/>
              <w:bottom w:w="100" w:type="dxa"/>
              <w:right w:w="100" w:type="dxa"/>
            </w:tcMar>
            <w:vAlign w:val="center"/>
          </w:tcPr>
          <w:p w:rsidR="00FD48D2" w:rsidRDefault="00AE454B">
            <w:pPr>
              <w:spacing w:after="0" w:line="240" w:lineRule="auto"/>
              <w:jc w:val="center"/>
            </w:pPr>
            <w:r>
              <w:rPr>
                <w:sz w:val="16"/>
              </w:rPr>
              <w:t>多模态时序基础模型与零样本跨域</w:t>
            </w:r>
          </w:p>
        </w:tc>
        <w:tc>
          <w:tcPr>
            <w:tcW w:w="3402" w:type="dxa"/>
            <w:tcMar>
              <w:top w:w="100" w:type="dxa"/>
              <w:left w:w="100" w:type="dxa"/>
              <w:bottom w:w="100" w:type="dxa"/>
              <w:right w:w="100" w:type="dxa"/>
            </w:tcMar>
            <w:vAlign w:val="center"/>
          </w:tcPr>
          <w:p w:rsidR="00FD48D2" w:rsidRDefault="00AE454B">
            <w:pPr>
              <w:spacing w:after="0" w:line="240" w:lineRule="auto"/>
            </w:pPr>
            <w:r>
              <w:rPr>
                <w:sz w:val="16"/>
              </w:rPr>
              <w:t>说明跨域融合趋势；受数据与算力限制不采用</w:t>
            </w:r>
          </w:p>
        </w:tc>
      </w:tr>
      <w:tr w:rsidR="006C52DF">
        <w:trPr>
          <w:jc w:val="center"/>
        </w:trPr>
        <w:tc>
          <w:tcPr>
            <w:tcW w:w="1757" w:type="dxa"/>
            <w:vAlign w:val="center"/>
          </w:tcPr>
          <w:p w:rsidR="006C52DF" w:rsidRDefault="00250949">
            <w:pPr>
              <w:spacing w:before="20" w:after="20"/>
              <w:jc w:val="center"/>
            </w:pPr>
            <w:r>
              <w:rPr>
                <w:sz w:val="16"/>
              </w:rPr>
              <w:t>DualSG</w:t>
            </w:r>
          </w:p>
        </w:tc>
        <w:tc>
          <w:tcPr>
            <w:tcW w:w="1814" w:type="dxa"/>
            <w:vAlign w:val="center"/>
          </w:tcPr>
          <w:p w:rsidR="006C52DF" w:rsidRDefault="00250949">
            <w:pPr>
              <w:spacing w:before="20" w:after="20"/>
              <w:jc w:val="center"/>
            </w:pPr>
            <w:r>
              <w:rPr>
                <w:sz w:val="16"/>
              </w:rPr>
              <w:t>ACM MM 2025</w:t>
            </w:r>
          </w:p>
        </w:tc>
        <w:tc>
          <w:tcPr>
            <w:tcW w:w="2438" w:type="dxa"/>
            <w:vAlign w:val="center"/>
          </w:tcPr>
          <w:p w:rsidR="006C52DF" w:rsidRDefault="00250949">
            <w:pPr>
              <w:spacing w:before="20" w:after="20"/>
              <w:jc w:val="center"/>
            </w:pPr>
            <w:r>
              <w:rPr>
                <w:sz w:val="16"/>
              </w:rPr>
              <w:t>数值流与语义指导流协作</w:t>
            </w:r>
          </w:p>
        </w:tc>
        <w:tc>
          <w:tcPr>
            <w:tcW w:w="3402" w:type="dxa"/>
            <w:vAlign w:val="center"/>
          </w:tcPr>
          <w:p w:rsidR="006C52DF" w:rsidRDefault="00250949">
            <w:pPr>
              <w:spacing w:before="20" w:after="20"/>
              <w:jc w:val="center"/>
            </w:pPr>
            <w:r>
              <w:rPr>
                <w:sz w:val="16"/>
              </w:rPr>
              <w:t>支持残差修正定位；不复现</w:t>
            </w:r>
            <w:r>
              <w:rPr>
                <w:sz w:val="16"/>
              </w:rPr>
              <w:t>LLM</w:t>
            </w:r>
            <w:r>
              <w:rPr>
                <w:sz w:val="16"/>
              </w:rPr>
              <w:t>推理流</w:t>
            </w:r>
          </w:p>
        </w:tc>
      </w:tr>
      <w:tr w:rsidR="006C52DF">
        <w:trPr>
          <w:jc w:val="center"/>
        </w:trPr>
        <w:tc>
          <w:tcPr>
            <w:tcW w:w="1757" w:type="dxa"/>
            <w:vAlign w:val="center"/>
          </w:tcPr>
          <w:p w:rsidR="006C52DF" w:rsidRDefault="00250949">
            <w:pPr>
              <w:spacing w:before="20" w:after="20"/>
              <w:jc w:val="center"/>
            </w:pPr>
            <w:r>
              <w:rPr>
                <w:sz w:val="16"/>
              </w:rPr>
              <w:t>Tan</w:t>
            </w:r>
            <w:r>
              <w:rPr>
                <w:sz w:val="16"/>
              </w:rPr>
              <w:t>等</w:t>
            </w:r>
          </w:p>
        </w:tc>
        <w:tc>
          <w:tcPr>
            <w:tcW w:w="1814" w:type="dxa"/>
            <w:vAlign w:val="center"/>
          </w:tcPr>
          <w:p w:rsidR="006C52DF" w:rsidRDefault="00250949">
            <w:pPr>
              <w:spacing w:before="20" w:after="20"/>
              <w:jc w:val="center"/>
            </w:pPr>
            <w:r>
              <w:rPr>
                <w:sz w:val="16"/>
              </w:rPr>
              <w:t>NeurIPS 2024</w:t>
            </w:r>
          </w:p>
        </w:tc>
        <w:tc>
          <w:tcPr>
            <w:tcW w:w="2438" w:type="dxa"/>
            <w:vAlign w:val="center"/>
          </w:tcPr>
          <w:p w:rsidR="006C52DF" w:rsidRDefault="00250949">
            <w:pPr>
              <w:spacing w:before="20" w:after="20"/>
              <w:jc w:val="center"/>
            </w:pPr>
            <w:r>
              <w:rPr>
                <w:sz w:val="16"/>
              </w:rPr>
              <w:t>检验语言模型是否提供独立时序增益</w:t>
            </w:r>
          </w:p>
        </w:tc>
        <w:tc>
          <w:tcPr>
            <w:tcW w:w="3402" w:type="dxa"/>
            <w:vAlign w:val="center"/>
          </w:tcPr>
          <w:p w:rsidR="006C52DF" w:rsidRDefault="00250949">
            <w:pPr>
              <w:spacing w:before="20" w:after="20"/>
              <w:jc w:val="center"/>
            </w:pPr>
            <w:r>
              <w:rPr>
                <w:sz w:val="16"/>
              </w:rPr>
              <w:t>支持错位</w:t>
            </w:r>
            <w:r>
              <w:rPr>
                <w:sz w:val="16"/>
              </w:rPr>
              <w:t xml:space="preserve"> </w:t>
            </w:r>
            <w:r>
              <w:rPr>
                <w:sz w:val="16"/>
              </w:rPr>
              <w:t>容量与数值消融对照</w:t>
            </w:r>
          </w:p>
        </w:tc>
      </w:tr>
    </w:tbl>
    <w:p w:rsidR="00FD48D2" w:rsidRDefault="00FD48D2">
      <w:pPr>
        <w:spacing w:after="40"/>
      </w:pPr>
    </w:p>
    <w:p w:rsidR="00FD48D2" w:rsidRDefault="00AE454B">
      <w:pPr>
        <w:spacing w:after="100" w:line="348" w:lineRule="auto"/>
        <w:ind w:firstLine="420"/>
      </w:pPr>
      <w:r>
        <w:t>数值侧由</w:t>
      </w:r>
      <w:r>
        <w:t>PatchTST</w:t>
      </w:r>
      <w:r>
        <w:t>的分块和通道独立结构</w:t>
      </w:r>
      <w:r>
        <w:t>[2]</w:t>
      </w:r>
      <w:r>
        <w:t>、</w:t>
      </w:r>
      <w:r>
        <w:t>DLinear</w:t>
      </w:r>
      <w:r>
        <w:t>的强简单基线</w:t>
      </w:r>
      <w:r>
        <w:t>[3]</w:t>
      </w:r>
      <w:r>
        <w:t>、</w:t>
      </w:r>
      <w:r>
        <w:t>TimesNet</w:t>
      </w:r>
      <w:r>
        <w:t>与</w:t>
      </w:r>
      <w:r>
        <w:t>FEDformer</w:t>
      </w:r>
      <w:r>
        <w:t>的多周期或频域建模</w:t>
      </w:r>
      <w:r>
        <w:t>[4,6]</w:t>
      </w:r>
      <w:r>
        <w:t>构成；</w:t>
      </w:r>
      <w:r>
        <w:t>Crossformer</w:t>
      </w:r>
      <w:r>
        <w:t>、</w:t>
      </w:r>
      <w:r>
        <w:t>iTransformer</w:t>
      </w:r>
      <w:r>
        <w:t>与</w:t>
      </w:r>
      <w:r>
        <w:t>TimeXer</w:t>
      </w:r>
      <w:r>
        <w:t>分别提供跨维依赖、变量中心表示和外生变量背景</w:t>
      </w:r>
      <w:r>
        <w:t>[5,7-8]</w:t>
      </w:r>
      <w:r>
        <w:t>。文本侧用</w:t>
      </w:r>
      <w:r>
        <w:t>Sentence-BERT</w:t>
      </w:r>
      <w:r>
        <w:t>和</w:t>
      </w:r>
      <w:r>
        <w:t>MiniLM</w:t>
      </w:r>
      <w:r>
        <w:t>提供冻结句向量</w:t>
      </w:r>
      <w:r>
        <w:t>[10-11]</w:t>
      </w:r>
      <w:r>
        <w:t>。</w:t>
      </w:r>
      <w:r>
        <w:t>Time-LLM</w:t>
      </w:r>
      <w:r>
        <w:t>、</w:t>
      </w:r>
      <w:r>
        <w:t>TimeCMA</w:t>
      </w:r>
      <w:r>
        <w:t>与</w:t>
      </w:r>
      <w:r>
        <w:t>CALF</w:t>
      </w:r>
      <w:r>
        <w:t>展示了重编程、跨模态相似度对齐和多层分布对齐的不同路线</w:t>
      </w:r>
      <w:r>
        <w:t>[9,12,20]</w:t>
      </w:r>
      <w:r>
        <w:t>。这些工作追求更强表示，本项目则用冻结编码和线性残差头减少模型容量对</w:t>
      </w:r>
      <w:r>
        <w:t>“</w:t>
      </w:r>
      <w:r>
        <w:t>文本增量</w:t>
      </w:r>
      <w:r>
        <w:t>”</w:t>
      </w:r>
      <w:r>
        <w:t>判断的干扰。（见表</w:t>
      </w:r>
      <w:r>
        <w:t>2</w:t>
      </w:r>
      <w:r>
        <w:t>）</w:t>
      </w:r>
    </w:p>
    <w:p w:rsidR="00FD48D2" w:rsidRDefault="00AE454B">
      <w:pPr>
        <w:spacing w:after="100" w:line="348" w:lineRule="auto"/>
        <w:ind w:firstLine="420"/>
      </w:pPr>
      <w:r>
        <w:t>近期研究进一步转向条件化使用文本。</w:t>
      </w:r>
      <w:r>
        <w:t>DualSG</w:t>
      </w:r>
      <w:r>
        <w:t>让数值流承担精细预测、语义流提供趋势修正</w:t>
      </w:r>
      <w:r>
        <w:t>[19]</w:t>
      </w:r>
      <w:r>
        <w:t>；</w:t>
      </w:r>
      <w:r>
        <w:t>T3Time</w:t>
      </w:r>
      <w:r>
        <w:t>和</w:t>
      </w:r>
      <w:r>
        <w:t>SpecTF</w:t>
      </w:r>
      <w:r>
        <w:t>分别用跨度条件门控与频域交互处理多尺度影响</w:t>
      </w:r>
      <w:r>
        <w:t>[13-14]</w:t>
      </w:r>
      <w:r>
        <w:t>；</w:t>
      </w:r>
      <w:r>
        <w:t>TiMi</w:t>
      </w:r>
      <w:r>
        <w:t>用混合专家选择性路由文本指导</w:t>
      </w:r>
      <w:r>
        <w:t>[16]</w:t>
      </w:r>
      <w:r>
        <w:t>；</w:t>
      </w:r>
      <w:r>
        <w:t>TimeXL</w:t>
      </w:r>
      <w:r>
        <w:t>强调预测、反思和文本修订形成的解释闭环</w:t>
      </w:r>
      <w:r>
        <w:t>[17]</w:t>
      </w:r>
      <w:r>
        <w:t>；</w:t>
      </w:r>
      <w:r>
        <w:t>Aurora</w:t>
      </w:r>
      <w:r>
        <w:t>把文本和图像纳入跨域预训练与生成式预测</w:t>
      </w:r>
      <w:r>
        <w:t>[18]</w:t>
      </w:r>
      <w:r>
        <w:t>。</w:t>
      </w:r>
      <w:r>
        <w:t>Tan</w:t>
      </w:r>
      <w:r>
        <w:t>等的反证式研究则提醒，语言模型改进必须排除更简单模型和容量差异</w:t>
      </w:r>
      <w:r>
        <w:t>[21]</w:t>
      </w:r>
      <w:r>
        <w:t>。这些结果共同说明，当前问题已从</w:t>
      </w:r>
      <w:r>
        <w:t>“</w:t>
      </w:r>
      <w:r>
        <w:t>能否融合</w:t>
      </w:r>
      <w:r>
        <w:t>”</w:t>
      </w:r>
      <w:r>
        <w:t>推进到</w:t>
      </w:r>
      <w:r>
        <w:t>“</w:t>
      </w:r>
      <w:r>
        <w:t>何时融合、如何证明增量、失败时如何回退</w:t>
      </w:r>
      <w:r>
        <w:t>”</w:t>
      </w:r>
      <w:r>
        <w:t>。</w:t>
      </w:r>
    </w:p>
    <w:p w:rsidR="00FD48D2" w:rsidRDefault="00AE454B">
      <w:pPr>
        <w:spacing w:after="100" w:line="348" w:lineRule="auto"/>
        <w:ind w:firstLine="420"/>
      </w:pPr>
      <w:r>
        <w:t>SafeFAME-TS</w:t>
      </w:r>
      <w:r>
        <w:t>的创新位置是验证与路由框架，而不是新的大规模预测骨干。它实际借鉴了四类思想：将文本作为外生条件，保留时域和频域两类候选，按任务与跨度做条件选择，并为选择结果保留解释记录。它没有复现</w:t>
      </w:r>
      <w:r>
        <w:t>CALF</w:t>
      </w:r>
      <w:r>
        <w:t>的</w:t>
      </w:r>
      <w:r>
        <w:t>LLM</w:t>
      </w:r>
      <w:r>
        <w:t>微调、</w:t>
      </w:r>
      <w:r>
        <w:t>DualSG</w:t>
      </w:r>
      <w:r>
        <w:t>的生成式语义推理、</w:t>
      </w:r>
      <w:r>
        <w:t>TiMi</w:t>
      </w:r>
      <w:r>
        <w:t>的神经混合专家、</w:t>
      </w:r>
      <w:r>
        <w:t>TimeXL</w:t>
      </w:r>
      <w:r>
        <w:t>的三</w:t>
      </w:r>
      <w:r>
        <w:t>LLM</w:t>
      </w:r>
      <w:r>
        <w:t>循环或</w:t>
      </w:r>
      <w:r>
        <w:t>Aurora</w:t>
      </w:r>
      <w:r>
        <w:t>的基础模型预训练。由此，本文的结论只约束当前轻量表示和冻结门控，不能否定这些大型模型在其他数据和训练协议下的效果。</w:t>
      </w:r>
    </w:p>
    <w:p w:rsidR="00FD48D2" w:rsidRDefault="00AE454B">
      <w:pPr>
        <w:pStyle w:val="1"/>
        <w:spacing w:before="200" w:after="100"/>
      </w:pPr>
      <w:bookmarkStart w:id="5" w:name="_Toc240798944"/>
      <w:r>
        <w:rPr>
          <w:rFonts w:ascii="Times New Roman" w:eastAsia="黑体" w:hAnsi="Times New Roman" w:cs="Times New Roman"/>
        </w:rPr>
        <w:t xml:space="preserve">3 </w:t>
      </w:r>
      <w:r>
        <w:rPr>
          <w:rFonts w:ascii="Times New Roman" w:eastAsia="黑体" w:hAnsi="Times New Roman" w:cs="Times New Roman"/>
        </w:rPr>
        <w:t>数据审计与预处理</w:t>
      </w:r>
      <w:bookmarkEnd w:id="5"/>
    </w:p>
    <w:p w:rsidR="00FD48D2" w:rsidRDefault="00AE454B">
      <w:pPr>
        <w:pStyle w:val="21"/>
        <w:spacing w:before="140" w:after="100"/>
      </w:pPr>
      <w:bookmarkStart w:id="6" w:name="_Toc240798945"/>
      <w:r>
        <w:rPr>
          <w:rFonts w:ascii="Times New Roman" w:eastAsia="黑体" w:hAnsi="Times New Roman" w:cs="Times New Roman"/>
        </w:rPr>
        <w:t xml:space="preserve">3.1 </w:t>
      </w:r>
      <w:r>
        <w:rPr>
          <w:rFonts w:ascii="Times New Roman" w:eastAsia="黑体" w:hAnsi="Times New Roman" w:cs="Times New Roman"/>
        </w:rPr>
        <w:t>数据身份与范围</w:t>
      </w:r>
      <w:bookmarkEnd w:id="6"/>
    </w:p>
    <w:p w:rsidR="00FD48D2" w:rsidRDefault="00AE454B">
      <w:pPr>
        <w:spacing w:after="100" w:line="348" w:lineRule="auto"/>
        <w:ind w:firstLine="420"/>
      </w:pPr>
      <w:r>
        <w:t>主数据来自</w:t>
      </w:r>
      <w:r>
        <w:t xml:space="preserve"> Time-MMD </w:t>
      </w:r>
      <w:r>
        <w:t>官方论文和官方仓库</w:t>
      </w:r>
      <w:r>
        <w:t>[1]</w:t>
      </w:r>
      <w:r>
        <w:t>。本文选取六个领域，覆盖周频与月频、单变量与多变量、长序列与少样本。原始文件保留不变，所有清洗结果写入</w:t>
      </w:r>
      <w:r>
        <w:t xml:space="preserve"> data_processed </w:t>
      </w:r>
      <w:r>
        <w:t>和</w:t>
      </w:r>
      <w:r>
        <w:t xml:space="preserve"> outputs</w:t>
      </w:r>
      <w:r>
        <w:t>。</w:t>
      </w:r>
    </w:p>
    <w:p w:rsidR="00FD48D2" w:rsidRDefault="00AE454B">
      <w:pPr>
        <w:pStyle w:val="af7"/>
        <w:keepNext/>
        <w:spacing w:before="60" w:after="100"/>
        <w:jc w:val="center"/>
      </w:pPr>
      <w:r>
        <w:lastRenderedPageBreak/>
        <w:t>表</w:t>
      </w:r>
      <w:r>
        <w:t xml:space="preserve"> 3 </w:t>
      </w:r>
      <w:r>
        <w:t>六领域数值数据与排序审计</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474"/>
        <w:gridCol w:w="907"/>
        <w:gridCol w:w="1020"/>
        <w:gridCol w:w="1361"/>
        <w:gridCol w:w="1361"/>
        <w:gridCol w:w="1020"/>
        <w:gridCol w:w="1020"/>
      </w:tblGrid>
      <w:tr w:rsidR="00FD48D2">
        <w:trPr>
          <w:tblHeader/>
          <w:jc w:val="center"/>
        </w:trPr>
        <w:tc>
          <w:tcPr>
            <w:tcW w:w="1474"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领域</w:t>
            </w:r>
          </w:p>
        </w:tc>
        <w:tc>
          <w:tcPr>
            <w:tcW w:w="907"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行数</w:t>
            </w:r>
          </w:p>
        </w:tc>
        <w:tc>
          <w:tcPr>
            <w:tcW w:w="1020"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数值列</w:t>
            </w:r>
          </w:p>
        </w:tc>
        <w:tc>
          <w:tcPr>
            <w:tcW w:w="1361"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起始</w:t>
            </w:r>
          </w:p>
        </w:tc>
        <w:tc>
          <w:tcPr>
            <w:tcW w:w="1361"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结束</w:t>
            </w:r>
          </w:p>
        </w:tc>
        <w:tc>
          <w:tcPr>
            <w:tcW w:w="1020"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重排数</w:t>
            </w:r>
          </w:p>
        </w:tc>
        <w:tc>
          <w:tcPr>
            <w:tcW w:w="1020"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OT</w:t>
            </w:r>
            <w:r>
              <w:rPr>
                <w:b/>
                <w:sz w:val="16"/>
              </w:rPr>
              <w:t>缺失</w:t>
            </w:r>
          </w:p>
        </w:tc>
      </w:tr>
      <w:tr w:rsidR="00FD48D2">
        <w:trPr>
          <w:cantSplit/>
          <w:jc w:val="center"/>
        </w:trPr>
        <w:tc>
          <w:tcPr>
            <w:tcW w:w="1474" w:type="dxa"/>
            <w:tcMar>
              <w:top w:w="100" w:type="dxa"/>
              <w:left w:w="100" w:type="dxa"/>
              <w:bottom w:w="100" w:type="dxa"/>
              <w:right w:w="100" w:type="dxa"/>
            </w:tcMar>
            <w:vAlign w:val="center"/>
          </w:tcPr>
          <w:p w:rsidR="00FD48D2" w:rsidRDefault="00AE454B">
            <w:pPr>
              <w:spacing w:after="0" w:line="240" w:lineRule="auto"/>
              <w:jc w:val="center"/>
            </w:pPr>
            <w:r>
              <w:rPr>
                <w:sz w:val="16"/>
              </w:rPr>
              <w:t>Agriculture</w:t>
            </w:r>
          </w:p>
        </w:tc>
        <w:tc>
          <w:tcPr>
            <w:tcW w:w="907" w:type="dxa"/>
            <w:tcMar>
              <w:top w:w="100" w:type="dxa"/>
              <w:left w:w="100" w:type="dxa"/>
              <w:bottom w:w="100" w:type="dxa"/>
              <w:right w:w="100" w:type="dxa"/>
            </w:tcMar>
            <w:vAlign w:val="center"/>
          </w:tcPr>
          <w:p w:rsidR="00FD48D2" w:rsidRDefault="00AE454B">
            <w:pPr>
              <w:spacing w:after="0" w:line="240" w:lineRule="auto"/>
              <w:jc w:val="center"/>
            </w:pPr>
            <w:r>
              <w:rPr>
                <w:sz w:val="16"/>
              </w:rPr>
              <w:t>532</w:t>
            </w:r>
          </w:p>
        </w:tc>
        <w:tc>
          <w:tcPr>
            <w:tcW w:w="1020" w:type="dxa"/>
            <w:tcMar>
              <w:top w:w="100" w:type="dxa"/>
              <w:left w:w="100" w:type="dxa"/>
              <w:bottom w:w="100" w:type="dxa"/>
              <w:right w:w="100" w:type="dxa"/>
            </w:tcMar>
            <w:vAlign w:val="center"/>
          </w:tcPr>
          <w:p w:rsidR="00FD48D2" w:rsidRDefault="00AE454B">
            <w:pPr>
              <w:spacing w:after="0" w:line="240" w:lineRule="auto"/>
              <w:jc w:val="center"/>
            </w:pPr>
            <w:r>
              <w:rPr>
                <w:sz w:val="16"/>
              </w:rPr>
              <w:t>3</w:t>
            </w:r>
          </w:p>
        </w:tc>
        <w:tc>
          <w:tcPr>
            <w:tcW w:w="1361" w:type="dxa"/>
            <w:tcMar>
              <w:top w:w="100" w:type="dxa"/>
              <w:left w:w="100" w:type="dxa"/>
              <w:bottom w:w="100" w:type="dxa"/>
              <w:right w:w="100" w:type="dxa"/>
            </w:tcMar>
            <w:vAlign w:val="center"/>
          </w:tcPr>
          <w:p w:rsidR="00FD48D2" w:rsidRDefault="00AE454B">
            <w:pPr>
              <w:spacing w:after="0" w:line="240" w:lineRule="auto"/>
              <w:jc w:val="center"/>
            </w:pPr>
            <w:r>
              <w:rPr>
                <w:sz w:val="16"/>
              </w:rPr>
              <w:t>1980-01</w:t>
            </w:r>
          </w:p>
        </w:tc>
        <w:tc>
          <w:tcPr>
            <w:tcW w:w="1361" w:type="dxa"/>
            <w:tcMar>
              <w:top w:w="100" w:type="dxa"/>
              <w:left w:w="100" w:type="dxa"/>
              <w:bottom w:w="100" w:type="dxa"/>
              <w:right w:w="100" w:type="dxa"/>
            </w:tcMar>
            <w:vAlign w:val="center"/>
          </w:tcPr>
          <w:p w:rsidR="00FD48D2" w:rsidRDefault="00AE454B">
            <w:pPr>
              <w:spacing w:after="0" w:line="240" w:lineRule="auto"/>
              <w:jc w:val="center"/>
            </w:pPr>
            <w:r>
              <w:rPr>
                <w:sz w:val="16"/>
              </w:rPr>
              <w:t>2024-04</w:t>
            </w:r>
          </w:p>
        </w:tc>
        <w:tc>
          <w:tcPr>
            <w:tcW w:w="1020" w:type="dxa"/>
            <w:tcMar>
              <w:top w:w="100" w:type="dxa"/>
              <w:left w:w="100" w:type="dxa"/>
              <w:bottom w:w="100" w:type="dxa"/>
              <w:right w:w="100" w:type="dxa"/>
            </w:tcMar>
            <w:vAlign w:val="center"/>
          </w:tcPr>
          <w:p w:rsidR="00FD48D2" w:rsidRDefault="00AE454B">
            <w:pPr>
              <w:spacing w:after="0" w:line="240" w:lineRule="auto"/>
              <w:jc w:val="center"/>
            </w:pPr>
            <w:r>
              <w:rPr>
                <w:sz w:val="16"/>
              </w:rPr>
              <w:t>0</w:t>
            </w:r>
          </w:p>
        </w:tc>
        <w:tc>
          <w:tcPr>
            <w:tcW w:w="1020" w:type="dxa"/>
            <w:tcMar>
              <w:top w:w="100" w:type="dxa"/>
              <w:left w:w="100" w:type="dxa"/>
              <w:bottom w:w="100" w:type="dxa"/>
              <w:right w:w="100" w:type="dxa"/>
            </w:tcMar>
            <w:vAlign w:val="center"/>
          </w:tcPr>
          <w:p w:rsidR="00FD48D2" w:rsidRDefault="00AE454B">
            <w:pPr>
              <w:spacing w:after="0" w:line="240" w:lineRule="auto"/>
              <w:jc w:val="center"/>
            </w:pPr>
            <w:r>
              <w:rPr>
                <w:sz w:val="16"/>
              </w:rPr>
              <w:t>0</w:t>
            </w:r>
          </w:p>
        </w:tc>
      </w:tr>
      <w:tr w:rsidR="00FD48D2">
        <w:trPr>
          <w:cantSplit/>
          <w:jc w:val="center"/>
        </w:trPr>
        <w:tc>
          <w:tcPr>
            <w:tcW w:w="1474" w:type="dxa"/>
            <w:tcMar>
              <w:top w:w="100" w:type="dxa"/>
              <w:left w:w="100" w:type="dxa"/>
              <w:bottom w:w="100" w:type="dxa"/>
              <w:right w:w="100" w:type="dxa"/>
            </w:tcMar>
            <w:vAlign w:val="center"/>
          </w:tcPr>
          <w:p w:rsidR="00FD48D2" w:rsidRDefault="00AE454B">
            <w:pPr>
              <w:spacing w:after="0" w:line="240" w:lineRule="auto"/>
              <w:jc w:val="center"/>
            </w:pPr>
            <w:r>
              <w:rPr>
                <w:sz w:val="16"/>
              </w:rPr>
              <w:t>Climate</w:t>
            </w:r>
          </w:p>
        </w:tc>
        <w:tc>
          <w:tcPr>
            <w:tcW w:w="907" w:type="dxa"/>
            <w:tcMar>
              <w:top w:w="100" w:type="dxa"/>
              <w:left w:w="100" w:type="dxa"/>
              <w:bottom w:w="100" w:type="dxa"/>
              <w:right w:w="100" w:type="dxa"/>
            </w:tcMar>
            <w:vAlign w:val="center"/>
          </w:tcPr>
          <w:p w:rsidR="00FD48D2" w:rsidRDefault="00AE454B">
            <w:pPr>
              <w:spacing w:after="0" w:line="240" w:lineRule="auto"/>
              <w:jc w:val="center"/>
            </w:pPr>
            <w:r>
              <w:rPr>
                <w:sz w:val="16"/>
              </w:rPr>
              <w:t>1272</w:t>
            </w:r>
          </w:p>
        </w:tc>
        <w:tc>
          <w:tcPr>
            <w:tcW w:w="1020" w:type="dxa"/>
            <w:tcMar>
              <w:top w:w="100" w:type="dxa"/>
              <w:left w:w="100" w:type="dxa"/>
              <w:bottom w:w="100" w:type="dxa"/>
              <w:right w:w="100" w:type="dxa"/>
            </w:tcMar>
            <w:vAlign w:val="center"/>
          </w:tcPr>
          <w:p w:rsidR="00FD48D2" w:rsidRDefault="00AE454B">
            <w:pPr>
              <w:spacing w:after="0" w:line="240" w:lineRule="auto"/>
              <w:jc w:val="center"/>
            </w:pPr>
            <w:r>
              <w:rPr>
                <w:sz w:val="16"/>
              </w:rPr>
              <w:t>8</w:t>
            </w:r>
          </w:p>
        </w:tc>
        <w:tc>
          <w:tcPr>
            <w:tcW w:w="1361" w:type="dxa"/>
            <w:tcMar>
              <w:top w:w="100" w:type="dxa"/>
              <w:left w:w="100" w:type="dxa"/>
              <w:bottom w:w="100" w:type="dxa"/>
              <w:right w:w="100" w:type="dxa"/>
            </w:tcMar>
            <w:vAlign w:val="center"/>
          </w:tcPr>
          <w:p w:rsidR="00FD48D2" w:rsidRDefault="00AE454B">
            <w:pPr>
              <w:spacing w:after="0" w:line="240" w:lineRule="auto"/>
              <w:jc w:val="center"/>
            </w:pPr>
            <w:r>
              <w:rPr>
                <w:sz w:val="16"/>
              </w:rPr>
              <w:t>2000-01</w:t>
            </w:r>
          </w:p>
        </w:tc>
        <w:tc>
          <w:tcPr>
            <w:tcW w:w="1361" w:type="dxa"/>
            <w:tcMar>
              <w:top w:w="100" w:type="dxa"/>
              <w:left w:w="100" w:type="dxa"/>
              <w:bottom w:w="100" w:type="dxa"/>
              <w:right w:w="100" w:type="dxa"/>
            </w:tcMar>
            <w:vAlign w:val="center"/>
          </w:tcPr>
          <w:p w:rsidR="00FD48D2" w:rsidRDefault="00AE454B">
            <w:pPr>
              <w:spacing w:after="0" w:line="240" w:lineRule="auto"/>
              <w:jc w:val="center"/>
            </w:pPr>
            <w:r>
              <w:rPr>
                <w:sz w:val="16"/>
              </w:rPr>
              <w:t>2024-05</w:t>
            </w:r>
          </w:p>
        </w:tc>
        <w:tc>
          <w:tcPr>
            <w:tcW w:w="1020" w:type="dxa"/>
            <w:tcMar>
              <w:top w:w="100" w:type="dxa"/>
              <w:left w:w="100" w:type="dxa"/>
              <w:bottom w:w="100" w:type="dxa"/>
              <w:right w:w="100" w:type="dxa"/>
            </w:tcMar>
            <w:vAlign w:val="center"/>
          </w:tcPr>
          <w:p w:rsidR="00FD48D2" w:rsidRDefault="00AE454B">
            <w:pPr>
              <w:spacing w:after="0" w:line="240" w:lineRule="auto"/>
              <w:jc w:val="center"/>
            </w:pPr>
            <w:r>
              <w:rPr>
                <w:sz w:val="16"/>
              </w:rPr>
              <w:t>1272</w:t>
            </w:r>
          </w:p>
        </w:tc>
        <w:tc>
          <w:tcPr>
            <w:tcW w:w="1020" w:type="dxa"/>
            <w:tcMar>
              <w:top w:w="100" w:type="dxa"/>
              <w:left w:w="100" w:type="dxa"/>
              <w:bottom w:w="100" w:type="dxa"/>
              <w:right w:w="100" w:type="dxa"/>
            </w:tcMar>
            <w:vAlign w:val="center"/>
          </w:tcPr>
          <w:p w:rsidR="00FD48D2" w:rsidRDefault="00AE454B">
            <w:pPr>
              <w:spacing w:after="0" w:line="240" w:lineRule="auto"/>
              <w:jc w:val="center"/>
            </w:pPr>
            <w:r>
              <w:rPr>
                <w:sz w:val="16"/>
              </w:rPr>
              <w:t>0</w:t>
            </w:r>
          </w:p>
        </w:tc>
      </w:tr>
      <w:tr w:rsidR="00FD48D2">
        <w:trPr>
          <w:cantSplit/>
          <w:jc w:val="center"/>
        </w:trPr>
        <w:tc>
          <w:tcPr>
            <w:tcW w:w="1474" w:type="dxa"/>
            <w:tcMar>
              <w:top w:w="100" w:type="dxa"/>
              <w:left w:w="100" w:type="dxa"/>
              <w:bottom w:w="100" w:type="dxa"/>
              <w:right w:w="100" w:type="dxa"/>
            </w:tcMar>
            <w:vAlign w:val="center"/>
          </w:tcPr>
          <w:p w:rsidR="00FD48D2" w:rsidRDefault="00AE454B">
            <w:pPr>
              <w:spacing w:after="0" w:line="240" w:lineRule="auto"/>
              <w:jc w:val="center"/>
            </w:pPr>
            <w:r>
              <w:rPr>
                <w:sz w:val="16"/>
              </w:rPr>
              <w:t>Economy</w:t>
            </w:r>
          </w:p>
        </w:tc>
        <w:tc>
          <w:tcPr>
            <w:tcW w:w="907" w:type="dxa"/>
            <w:tcMar>
              <w:top w:w="100" w:type="dxa"/>
              <w:left w:w="100" w:type="dxa"/>
              <w:bottom w:w="100" w:type="dxa"/>
              <w:right w:w="100" w:type="dxa"/>
            </w:tcMar>
            <w:vAlign w:val="center"/>
          </w:tcPr>
          <w:p w:rsidR="00FD48D2" w:rsidRDefault="00AE454B">
            <w:pPr>
              <w:spacing w:after="0" w:line="240" w:lineRule="auto"/>
              <w:jc w:val="center"/>
            </w:pPr>
            <w:r>
              <w:rPr>
                <w:sz w:val="16"/>
              </w:rPr>
              <w:t>447</w:t>
            </w:r>
          </w:p>
        </w:tc>
        <w:tc>
          <w:tcPr>
            <w:tcW w:w="1020" w:type="dxa"/>
            <w:tcMar>
              <w:top w:w="100" w:type="dxa"/>
              <w:left w:w="100" w:type="dxa"/>
              <w:bottom w:w="100" w:type="dxa"/>
              <w:right w:w="100" w:type="dxa"/>
            </w:tcMar>
            <w:vAlign w:val="center"/>
          </w:tcPr>
          <w:p w:rsidR="00FD48D2" w:rsidRDefault="00AE454B">
            <w:pPr>
              <w:spacing w:after="0" w:line="240" w:lineRule="auto"/>
              <w:jc w:val="center"/>
            </w:pPr>
            <w:r>
              <w:rPr>
                <w:sz w:val="16"/>
              </w:rPr>
              <w:t>3</w:t>
            </w:r>
          </w:p>
        </w:tc>
        <w:tc>
          <w:tcPr>
            <w:tcW w:w="1361" w:type="dxa"/>
            <w:tcMar>
              <w:top w:w="100" w:type="dxa"/>
              <w:left w:w="100" w:type="dxa"/>
              <w:bottom w:w="100" w:type="dxa"/>
              <w:right w:w="100" w:type="dxa"/>
            </w:tcMar>
            <w:vAlign w:val="center"/>
          </w:tcPr>
          <w:p w:rsidR="00FD48D2" w:rsidRDefault="00AE454B">
            <w:pPr>
              <w:spacing w:after="0" w:line="240" w:lineRule="auto"/>
              <w:jc w:val="center"/>
            </w:pPr>
            <w:r>
              <w:rPr>
                <w:sz w:val="16"/>
              </w:rPr>
              <w:t>1987-01</w:t>
            </w:r>
          </w:p>
        </w:tc>
        <w:tc>
          <w:tcPr>
            <w:tcW w:w="1361" w:type="dxa"/>
            <w:tcMar>
              <w:top w:w="100" w:type="dxa"/>
              <w:left w:w="100" w:type="dxa"/>
              <w:bottom w:w="100" w:type="dxa"/>
              <w:right w:w="100" w:type="dxa"/>
            </w:tcMar>
            <w:vAlign w:val="center"/>
          </w:tcPr>
          <w:p w:rsidR="00FD48D2" w:rsidRDefault="00AE454B">
            <w:pPr>
              <w:spacing w:after="0" w:line="240" w:lineRule="auto"/>
              <w:jc w:val="center"/>
            </w:pPr>
            <w:r>
              <w:rPr>
                <w:sz w:val="16"/>
              </w:rPr>
              <w:t>2024-03</w:t>
            </w:r>
          </w:p>
        </w:tc>
        <w:tc>
          <w:tcPr>
            <w:tcW w:w="1020" w:type="dxa"/>
            <w:tcMar>
              <w:top w:w="100" w:type="dxa"/>
              <w:left w:w="100" w:type="dxa"/>
              <w:bottom w:w="100" w:type="dxa"/>
              <w:right w:w="100" w:type="dxa"/>
            </w:tcMar>
            <w:vAlign w:val="center"/>
          </w:tcPr>
          <w:p w:rsidR="00FD48D2" w:rsidRDefault="00AE454B">
            <w:pPr>
              <w:spacing w:after="0" w:line="240" w:lineRule="auto"/>
              <w:jc w:val="center"/>
            </w:pPr>
            <w:r>
              <w:rPr>
                <w:sz w:val="16"/>
              </w:rPr>
              <w:t>447</w:t>
            </w:r>
          </w:p>
        </w:tc>
        <w:tc>
          <w:tcPr>
            <w:tcW w:w="1020" w:type="dxa"/>
            <w:tcMar>
              <w:top w:w="100" w:type="dxa"/>
              <w:left w:w="100" w:type="dxa"/>
              <w:bottom w:w="100" w:type="dxa"/>
              <w:right w:w="100" w:type="dxa"/>
            </w:tcMar>
            <w:vAlign w:val="center"/>
          </w:tcPr>
          <w:p w:rsidR="00FD48D2" w:rsidRDefault="00AE454B">
            <w:pPr>
              <w:spacing w:after="0" w:line="240" w:lineRule="auto"/>
              <w:jc w:val="center"/>
            </w:pPr>
            <w:r>
              <w:rPr>
                <w:sz w:val="16"/>
              </w:rPr>
              <w:t>0</w:t>
            </w:r>
          </w:p>
        </w:tc>
      </w:tr>
      <w:tr w:rsidR="00FD48D2">
        <w:trPr>
          <w:cantSplit/>
          <w:jc w:val="center"/>
        </w:trPr>
        <w:tc>
          <w:tcPr>
            <w:tcW w:w="1474" w:type="dxa"/>
            <w:tcMar>
              <w:top w:w="100" w:type="dxa"/>
              <w:left w:w="100" w:type="dxa"/>
              <w:bottom w:w="100" w:type="dxa"/>
              <w:right w:w="100" w:type="dxa"/>
            </w:tcMar>
            <w:vAlign w:val="center"/>
          </w:tcPr>
          <w:p w:rsidR="00FD48D2" w:rsidRDefault="00AE454B">
            <w:pPr>
              <w:spacing w:after="0" w:line="240" w:lineRule="auto"/>
              <w:jc w:val="center"/>
            </w:pPr>
            <w:r>
              <w:rPr>
                <w:sz w:val="16"/>
              </w:rPr>
              <w:t>Energy</w:t>
            </w:r>
          </w:p>
        </w:tc>
        <w:tc>
          <w:tcPr>
            <w:tcW w:w="907" w:type="dxa"/>
            <w:tcMar>
              <w:top w:w="100" w:type="dxa"/>
              <w:left w:w="100" w:type="dxa"/>
              <w:bottom w:w="100" w:type="dxa"/>
              <w:right w:w="100" w:type="dxa"/>
            </w:tcMar>
            <w:vAlign w:val="center"/>
          </w:tcPr>
          <w:p w:rsidR="00FD48D2" w:rsidRDefault="00AE454B">
            <w:pPr>
              <w:spacing w:after="0" w:line="240" w:lineRule="auto"/>
              <w:jc w:val="center"/>
            </w:pPr>
            <w:r>
              <w:rPr>
                <w:sz w:val="16"/>
              </w:rPr>
              <w:t>1622</w:t>
            </w:r>
          </w:p>
        </w:tc>
        <w:tc>
          <w:tcPr>
            <w:tcW w:w="1020" w:type="dxa"/>
            <w:tcMar>
              <w:top w:w="100" w:type="dxa"/>
              <w:left w:w="100" w:type="dxa"/>
              <w:bottom w:w="100" w:type="dxa"/>
              <w:right w:w="100" w:type="dxa"/>
            </w:tcMar>
            <w:vAlign w:val="center"/>
          </w:tcPr>
          <w:p w:rsidR="00FD48D2" w:rsidRDefault="00AE454B">
            <w:pPr>
              <w:spacing w:after="0" w:line="240" w:lineRule="auto"/>
              <w:jc w:val="center"/>
            </w:pPr>
            <w:r>
              <w:rPr>
                <w:sz w:val="16"/>
              </w:rPr>
              <w:t>9</w:t>
            </w:r>
          </w:p>
        </w:tc>
        <w:tc>
          <w:tcPr>
            <w:tcW w:w="1361" w:type="dxa"/>
            <w:tcMar>
              <w:top w:w="100" w:type="dxa"/>
              <w:left w:w="100" w:type="dxa"/>
              <w:bottom w:w="100" w:type="dxa"/>
              <w:right w:w="100" w:type="dxa"/>
            </w:tcMar>
            <w:vAlign w:val="center"/>
          </w:tcPr>
          <w:p w:rsidR="00FD48D2" w:rsidRDefault="00AE454B">
            <w:pPr>
              <w:spacing w:after="0" w:line="240" w:lineRule="auto"/>
              <w:jc w:val="center"/>
            </w:pPr>
            <w:r>
              <w:rPr>
                <w:sz w:val="16"/>
              </w:rPr>
              <w:t>1993-04</w:t>
            </w:r>
          </w:p>
        </w:tc>
        <w:tc>
          <w:tcPr>
            <w:tcW w:w="1361" w:type="dxa"/>
            <w:tcMar>
              <w:top w:w="100" w:type="dxa"/>
              <w:left w:w="100" w:type="dxa"/>
              <w:bottom w:w="100" w:type="dxa"/>
              <w:right w:w="100" w:type="dxa"/>
            </w:tcMar>
            <w:vAlign w:val="center"/>
          </w:tcPr>
          <w:p w:rsidR="00FD48D2" w:rsidRDefault="00AE454B">
            <w:pPr>
              <w:spacing w:after="0" w:line="240" w:lineRule="auto"/>
              <w:jc w:val="center"/>
            </w:pPr>
            <w:r>
              <w:rPr>
                <w:sz w:val="16"/>
              </w:rPr>
              <w:t>2024-04</w:t>
            </w:r>
          </w:p>
        </w:tc>
        <w:tc>
          <w:tcPr>
            <w:tcW w:w="1020" w:type="dxa"/>
            <w:tcMar>
              <w:top w:w="100" w:type="dxa"/>
              <w:left w:w="100" w:type="dxa"/>
              <w:bottom w:w="100" w:type="dxa"/>
              <w:right w:w="100" w:type="dxa"/>
            </w:tcMar>
            <w:vAlign w:val="center"/>
          </w:tcPr>
          <w:p w:rsidR="00FD48D2" w:rsidRDefault="00AE454B">
            <w:pPr>
              <w:spacing w:after="0" w:line="240" w:lineRule="auto"/>
              <w:jc w:val="center"/>
            </w:pPr>
            <w:r>
              <w:rPr>
                <w:sz w:val="16"/>
              </w:rPr>
              <w:t>0</w:t>
            </w:r>
          </w:p>
        </w:tc>
        <w:tc>
          <w:tcPr>
            <w:tcW w:w="1020" w:type="dxa"/>
            <w:tcMar>
              <w:top w:w="100" w:type="dxa"/>
              <w:left w:w="100" w:type="dxa"/>
              <w:bottom w:w="100" w:type="dxa"/>
              <w:right w:w="100" w:type="dxa"/>
            </w:tcMar>
            <w:vAlign w:val="center"/>
          </w:tcPr>
          <w:p w:rsidR="00FD48D2" w:rsidRDefault="00AE454B">
            <w:pPr>
              <w:spacing w:after="0" w:line="240" w:lineRule="auto"/>
              <w:jc w:val="center"/>
            </w:pPr>
            <w:r>
              <w:rPr>
                <w:sz w:val="16"/>
              </w:rPr>
              <w:t>0</w:t>
            </w:r>
          </w:p>
        </w:tc>
      </w:tr>
      <w:tr w:rsidR="00FD48D2">
        <w:trPr>
          <w:cantSplit/>
          <w:jc w:val="center"/>
        </w:trPr>
        <w:tc>
          <w:tcPr>
            <w:tcW w:w="1474" w:type="dxa"/>
            <w:tcMar>
              <w:top w:w="100" w:type="dxa"/>
              <w:left w:w="100" w:type="dxa"/>
              <w:bottom w:w="100" w:type="dxa"/>
              <w:right w:w="100" w:type="dxa"/>
            </w:tcMar>
            <w:vAlign w:val="center"/>
          </w:tcPr>
          <w:p w:rsidR="00FD48D2" w:rsidRDefault="00AE454B">
            <w:pPr>
              <w:spacing w:after="0" w:line="240" w:lineRule="auto"/>
              <w:jc w:val="center"/>
            </w:pPr>
            <w:r>
              <w:rPr>
                <w:sz w:val="16"/>
              </w:rPr>
              <w:t>Security</w:t>
            </w:r>
          </w:p>
        </w:tc>
        <w:tc>
          <w:tcPr>
            <w:tcW w:w="907" w:type="dxa"/>
            <w:tcMar>
              <w:top w:w="100" w:type="dxa"/>
              <w:left w:w="100" w:type="dxa"/>
              <w:bottom w:w="100" w:type="dxa"/>
              <w:right w:w="100" w:type="dxa"/>
            </w:tcMar>
            <w:vAlign w:val="center"/>
          </w:tcPr>
          <w:p w:rsidR="00FD48D2" w:rsidRDefault="00AE454B">
            <w:pPr>
              <w:spacing w:after="0" w:line="240" w:lineRule="auto"/>
              <w:jc w:val="center"/>
            </w:pPr>
            <w:r>
              <w:rPr>
                <w:sz w:val="16"/>
              </w:rPr>
              <w:t>309</w:t>
            </w:r>
          </w:p>
        </w:tc>
        <w:tc>
          <w:tcPr>
            <w:tcW w:w="1020" w:type="dxa"/>
            <w:tcMar>
              <w:top w:w="100" w:type="dxa"/>
              <w:left w:w="100" w:type="dxa"/>
              <w:bottom w:w="100" w:type="dxa"/>
              <w:right w:w="100" w:type="dxa"/>
            </w:tcMar>
            <w:vAlign w:val="center"/>
          </w:tcPr>
          <w:p w:rsidR="00FD48D2" w:rsidRDefault="00AE454B">
            <w:pPr>
              <w:spacing w:after="0" w:line="240" w:lineRule="auto"/>
              <w:jc w:val="center"/>
            </w:pPr>
            <w:r>
              <w:rPr>
                <w:sz w:val="16"/>
              </w:rPr>
              <w:t>1</w:t>
            </w:r>
          </w:p>
        </w:tc>
        <w:tc>
          <w:tcPr>
            <w:tcW w:w="1361" w:type="dxa"/>
            <w:tcMar>
              <w:top w:w="100" w:type="dxa"/>
              <w:left w:w="100" w:type="dxa"/>
              <w:bottom w:w="100" w:type="dxa"/>
              <w:right w:w="100" w:type="dxa"/>
            </w:tcMar>
            <w:vAlign w:val="center"/>
          </w:tcPr>
          <w:p w:rsidR="00FD48D2" w:rsidRDefault="00AE454B">
            <w:pPr>
              <w:spacing w:after="0" w:line="240" w:lineRule="auto"/>
              <w:jc w:val="center"/>
            </w:pPr>
            <w:r>
              <w:rPr>
                <w:sz w:val="16"/>
              </w:rPr>
              <w:t>1998-09</w:t>
            </w:r>
          </w:p>
        </w:tc>
        <w:tc>
          <w:tcPr>
            <w:tcW w:w="1361" w:type="dxa"/>
            <w:tcMar>
              <w:top w:w="100" w:type="dxa"/>
              <w:left w:w="100" w:type="dxa"/>
              <w:bottom w:w="100" w:type="dxa"/>
              <w:right w:w="100" w:type="dxa"/>
            </w:tcMar>
            <w:vAlign w:val="center"/>
          </w:tcPr>
          <w:p w:rsidR="00FD48D2" w:rsidRDefault="00AE454B">
            <w:pPr>
              <w:spacing w:after="0" w:line="240" w:lineRule="auto"/>
              <w:jc w:val="center"/>
            </w:pPr>
            <w:r>
              <w:rPr>
                <w:sz w:val="16"/>
              </w:rPr>
              <w:t>2024-05</w:t>
            </w:r>
          </w:p>
        </w:tc>
        <w:tc>
          <w:tcPr>
            <w:tcW w:w="1020" w:type="dxa"/>
            <w:tcMar>
              <w:top w:w="100" w:type="dxa"/>
              <w:left w:w="100" w:type="dxa"/>
              <w:bottom w:w="100" w:type="dxa"/>
              <w:right w:w="100" w:type="dxa"/>
            </w:tcMar>
            <w:vAlign w:val="center"/>
          </w:tcPr>
          <w:p w:rsidR="00FD48D2" w:rsidRDefault="00AE454B">
            <w:pPr>
              <w:spacing w:after="0" w:line="240" w:lineRule="auto"/>
              <w:jc w:val="center"/>
            </w:pPr>
            <w:r>
              <w:rPr>
                <w:sz w:val="16"/>
              </w:rPr>
              <w:t>0</w:t>
            </w:r>
          </w:p>
        </w:tc>
        <w:tc>
          <w:tcPr>
            <w:tcW w:w="1020" w:type="dxa"/>
            <w:tcMar>
              <w:top w:w="100" w:type="dxa"/>
              <w:left w:w="100" w:type="dxa"/>
              <w:bottom w:w="100" w:type="dxa"/>
              <w:right w:w="100" w:type="dxa"/>
            </w:tcMar>
            <w:vAlign w:val="center"/>
          </w:tcPr>
          <w:p w:rsidR="00FD48D2" w:rsidRDefault="00AE454B">
            <w:pPr>
              <w:spacing w:after="0" w:line="240" w:lineRule="auto"/>
              <w:jc w:val="center"/>
            </w:pPr>
            <w:r>
              <w:rPr>
                <w:sz w:val="16"/>
              </w:rPr>
              <w:t>0</w:t>
            </w:r>
          </w:p>
        </w:tc>
      </w:tr>
      <w:tr w:rsidR="00FD48D2">
        <w:trPr>
          <w:cantSplit/>
          <w:jc w:val="center"/>
        </w:trPr>
        <w:tc>
          <w:tcPr>
            <w:tcW w:w="1474" w:type="dxa"/>
            <w:tcMar>
              <w:top w:w="100" w:type="dxa"/>
              <w:left w:w="100" w:type="dxa"/>
              <w:bottom w:w="100" w:type="dxa"/>
              <w:right w:w="100" w:type="dxa"/>
            </w:tcMar>
            <w:vAlign w:val="center"/>
          </w:tcPr>
          <w:p w:rsidR="00FD48D2" w:rsidRDefault="00AE454B">
            <w:pPr>
              <w:spacing w:after="0" w:line="240" w:lineRule="auto"/>
              <w:jc w:val="center"/>
            </w:pPr>
            <w:r>
              <w:rPr>
                <w:sz w:val="16"/>
              </w:rPr>
              <w:t>Traffic</w:t>
            </w:r>
          </w:p>
        </w:tc>
        <w:tc>
          <w:tcPr>
            <w:tcW w:w="907" w:type="dxa"/>
            <w:tcMar>
              <w:top w:w="100" w:type="dxa"/>
              <w:left w:w="100" w:type="dxa"/>
              <w:bottom w:w="100" w:type="dxa"/>
              <w:right w:w="100" w:type="dxa"/>
            </w:tcMar>
            <w:vAlign w:val="center"/>
          </w:tcPr>
          <w:p w:rsidR="00FD48D2" w:rsidRDefault="00AE454B">
            <w:pPr>
              <w:spacing w:after="0" w:line="240" w:lineRule="auto"/>
              <w:jc w:val="center"/>
            </w:pPr>
            <w:r>
              <w:rPr>
                <w:sz w:val="16"/>
              </w:rPr>
              <w:t>651</w:t>
            </w:r>
          </w:p>
        </w:tc>
        <w:tc>
          <w:tcPr>
            <w:tcW w:w="1020" w:type="dxa"/>
            <w:tcMar>
              <w:top w:w="100" w:type="dxa"/>
              <w:left w:w="100" w:type="dxa"/>
              <w:bottom w:w="100" w:type="dxa"/>
              <w:right w:w="100" w:type="dxa"/>
            </w:tcMar>
            <w:vAlign w:val="center"/>
          </w:tcPr>
          <w:p w:rsidR="00FD48D2" w:rsidRDefault="00AE454B">
            <w:pPr>
              <w:spacing w:after="0" w:line="240" w:lineRule="auto"/>
              <w:jc w:val="center"/>
            </w:pPr>
            <w:r>
              <w:rPr>
                <w:sz w:val="16"/>
              </w:rPr>
              <w:t>1</w:t>
            </w:r>
          </w:p>
        </w:tc>
        <w:tc>
          <w:tcPr>
            <w:tcW w:w="1361" w:type="dxa"/>
            <w:tcMar>
              <w:top w:w="100" w:type="dxa"/>
              <w:left w:w="100" w:type="dxa"/>
              <w:bottom w:w="100" w:type="dxa"/>
              <w:right w:w="100" w:type="dxa"/>
            </w:tcMar>
            <w:vAlign w:val="center"/>
          </w:tcPr>
          <w:p w:rsidR="00FD48D2" w:rsidRDefault="00AE454B">
            <w:pPr>
              <w:spacing w:after="0" w:line="240" w:lineRule="auto"/>
              <w:jc w:val="center"/>
            </w:pPr>
            <w:r>
              <w:rPr>
                <w:sz w:val="16"/>
              </w:rPr>
              <w:t>1970-01</w:t>
            </w:r>
          </w:p>
        </w:tc>
        <w:tc>
          <w:tcPr>
            <w:tcW w:w="1361" w:type="dxa"/>
            <w:tcMar>
              <w:top w:w="100" w:type="dxa"/>
              <w:left w:w="100" w:type="dxa"/>
              <w:bottom w:w="100" w:type="dxa"/>
              <w:right w:w="100" w:type="dxa"/>
            </w:tcMar>
            <w:vAlign w:val="center"/>
          </w:tcPr>
          <w:p w:rsidR="00FD48D2" w:rsidRDefault="00AE454B">
            <w:pPr>
              <w:spacing w:after="0" w:line="240" w:lineRule="auto"/>
              <w:jc w:val="center"/>
            </w:pPr>
            <w:r>
              <w:rPr>
                <w:sz w:val="16"/>
              </w:rPr>
              <w:t>2024-03</w:t>
            </w:r>
          </w:p>
        </w:tc>
        <w:tc>
          <w:tcPr>
            <w:tcW w:w="1020" w:type="dxa"/>
            <w:tcMar>
              <w:top w:w="100" w:type="dxa"/>
              <w:left w:w="100" w:type="dxa"/>
              <w:bottom w:w="100" w:type="dxa"/>
              <w:right w:w="100" w:type="dxa"/>
            </w:tcMar>
            <w:vAlign w:val="center"/>
          </w:tcPr>
          <w:p w:rsidR="00FD48D2" w:rsidRDefault="00AE454B">
            <w:pPr>
              <w:spacing w:after="0" w:line="240" w:lineRule="auto"/>
              <w:jc w:val="center"/>
            </w:pPr>
            <w:r>
              <w:rPr>
                <w:sz w:val="16"/>
              </w:rPr>
              <w:t>0</w:t>
            </w:r>
          </w:p>
        </w:tc>
        <w:tc>
          <w:tcPr>
            <w:tcW w:w="1020" w:type="dxa"/>
            <w:tcMar>
              <w:top w:w="100" w:type="dxa"/>
              <w:left w:w="100" w:type="dxa"/>
              <w:bottom w:w="100" w:type="dxa"/>
              <w:right w:w="100" w:type="dxa"/>
            </w:tcMar>
            <w:vAlign w:val="center"/>
          </w:tcPr>
          <w:p w:rsidR="00FD48D2" w:rsidRDefault="00AE454B">
            <w:pPr>
              <w:spacing w:after="0" w:line="240" w:lineRule="auto"/>
              <w:jc w:val="center"/>
            </w:pPr>
            <w:r>
              <w:rPr>
                <w:sz w:val="16"/>
              </w:rPr>
              <w:t>0</w:t>
            </w:r>
          </w:p>
        </w:tc>
      </w:tr>
    </w:tbl>
    <w:p w:rsidR="00FD48D2" w:rsidRDefault="00FD48D2">
      <w:pPr>
        <w:spacing w:after="40"/>
      </w:pPr>
    </w:p>
    <w:p w:rsidR="00FD48D2" w:rsidRDefault="00AE454B">
      <w:pPr>
        <w:pStyle w:val="21"/>
        <w:spacing w:before="140" w:after="100"/>
      </w:pPr>
      <w:bookmarkStart w:id="7" w:name="_Toc240798946"/>
      <w:r>
        <w:rPr>
          <w:rFonts w:ascii="Times New Roman" w:eastAsia="黑体" w:hAnsi="Times New Roman" w:cs="Times New Roman"/>
        </w:rPr>
        <w:t xml:space="preserve">3.2 </w:t>
      </w:r>
      <w:r>
        <w:rPr>
          <w:rFonts w:ascii="Times New Roman" w:eastAsia="黑体" w:hAnsi="Times New Roman" w:cs="Times New Roman"/>
        </w:rPr>
        <w:t>数值预处理</w:t>
      </w:r>
      <w:bookmarkEnd w:id="7"/>
    </w:p>
    <w:p w:rsidR="00FD48D2" w:rsidRDefault="00AE454B">
      <w:pPr>
        <w:spacing w:after="100" w:line="348" w:lineRule="auto"/>
        <w:ind w:firstLine="420"/>
      </w:pPr>
      <w:r>
        <w:t>先解析日期区间并按</w:t>
      </w:r>
      <w:r>
        <w:t xml:space="preserve"> start_date</w:t>
      </w:r>
      <w:r>
        <w:t>、</w:t>
      </w:r>
      <w:r>
        <w:t xml:space="preserve">end_date </w:t>
      </w:r>
      <w:r>
        <w:t>稳定升序排序。目标</w:t>
      </w:r>
      <w:r>
        <w:t xml:space="preserve"> OT </w:t>
      </w:r>
      <w:r>
        <w:t>以训练期均值和总体标准差标准化，验证与测试只使用训练期参数。多变量模型的各数值列同样以训练期统计量标准化。样本按滑动窗口构造，但训练、验证和测试边界处不允许目标跨段。（见表</w:t>
      </w:r>
      <w:r>
        <w:t>3</w:t>
      </w:r>
      <w:r>
        <w:t>）</w:t>
      </w:r>
    </w:p>
    <w:p w:rsidR="00FD48D2" w:rsidRDefault="00AE454B">
      <w:pPr>
        <w:tabs>
          <w:tab w:val="center" w:pos="4620"/>
          <w:tab w:val="right" w:pos="9241"/>
        </w:tabs>
        <w:spacing w:before="100" w:after="100"/>
      </w:pPr>
      <w:r>
        <w:tab/>
      </w:r>
      <m:oMath>
        <m:sSub>
          <m:sSubPr>
            <m:ctrlPr>
              <w:rPr>
                <w:rFonts w:ascii="Cambria Math" w:hAnsi="Cambria Math"/>
              </w:rPr>
            </m:ctrlPr>
          </m:sSubPr>
          <m:e>
            <m:limUpp>
              <m:limUppPr>
                <m:ctrlPr>
                  <w:rPr>
                    <w:rFonts w:ascii="Cambria Math" w:hAnsi="Cambria Math"/>
                  </w:rPr>
                </m:ctrlPr>
              </m:limUppPr>
              <m:e>
                <m:r>
                  <w:rPr>
                    <w:rFonts w:ascii="Cambria Math" w:hAnsi="Cambria Math"/>
                  </w:rPr>
                  <m:t>x</m:t>
                </m:r>
              </m:e>
              <m:lim>
                <m:r>
                  <w:rPr>
                    <w:rFonts w:ascii="Cambria Math" w:hAnsi="Cambria Math"/>
                  </w:rPr>
                  <m:t>~</m:t>
                </m:r>
              </m:lim>
            </m:limUpp>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train</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train</m:t>
                </m:r>
              </m:sub>
            </m:sSub>
          </m:den>
        </m:f>
      </m:oMath>
      <w:r>
        <w:tab/>
      </w:r>
      <w:r>
        <w:t>（</w:t>
      </w:r>
      <w:r>
        <w:t>1</w:t>
      </w:r>
      <w:r>
        <w:t>）</w:t>
      </w:r>
    </w:p>
    <w:p w:rsidR="00FD48D2" w:rsidRDefault="00AE454B">
      <w:pPr>
        <w:spacing w:after="100" w:line="348" w:lineRule="auto"/>
        <w:ind w:firstLine="420"/>
      </w:pPr>
      <w:r>
        <w:t>式（</w:t>
      </w:r>
      <w:r>
        <w:t>1</w:t>
      </w:r>
      <w:r>
        <w:t>）按训练集均值与标准差对每个时刻做</w:t>
      </w:r>
      <w:r>
        <w:t xml:space="preserve"> z-score </w:t>
      </w:r>
      <w:r>
        <w:t>标准化；验证段与测试段沿用同一组</w:t>
      </w:r>
      <w:r>
        <w:t xml:space="preserve"> μ</w:t>
      </w:r>
      <w:r>
        <w:t>、</w:t>
      </w:r>
      <w:r>
        <w:t>σ</w:t>
      </w:r>
      <w:r>
        <w:t>，既保证跨段可比，又杜绝测试期统计量泄漏。</w:t>
      </w:r>
    </w:p>
    <w:p w:rsidR="00C9743E" w:rsidRDefault="009974F6">
      <w:pPr>
        <w:spacing w:after="100" w:line="348" w:lineRule="auto"/>
        <w:ind w:firstLine="420"/>
      </w:pPr>
      <w:r>
        <w:t>协议口径：</w:t>
      </w:r>
      <w:r>
        <w:t>99</w:t>
      </w:r>
      <w:r>
        <w:t>次逐行文本</w:t>
      </w:r>
      <w:r>
        <w:t>/</w:t>
      </w:r>
      <w:r>
        <w:t>质量特征错位置换用于主冻结资格门控；</w:t>
      </w:r>
      <w:r>
        <w:t>999</w:t>
      </w:r>
      <w:r>
        <w:t>次循环移位为外部审查后敏感性分析，不改变冻结路由；</w:t>
      </w:r>
      <w:r>
        <w:t>5000</w:t>
      </w:r>
      <w:r>
        <w:t>次移动块</w:t>
      </w:r>
      <w:r>
        <w:t>Bootstrap</w:t>
      </w:r>
      <w:r>
        <w:t>只用于测试期损失差区间诊断，不参与模型选择。本项目为个人课程设计，无需</w:t>
      </w:r>
      <w:r>
        <w:t>PPT</w:t>
      </w:r>
      <w:r>
        <w:t>，也无需课堂汇报。</w:t>
      </w:r>
    </w:p>
    <w:p w:rsidR="00FD48D2" w:rsidRDefault="00AE454B">
      <w:pPr>
        <w:pStyle w:val="21"/>
        <w:spacing w:before="140" w:after="100"/>
      </w:pPr>
      <w:bookmarkStart w:id="8" w:name="_Toc240798947"/>
      <w:r>
        <w:rPr>
          <w:rFonts w:ascii="Times New Roman" w:eastAsia="黑体" w:hAnsi="Times New Roman" w:cs="Times New Roman"/>
        </w:rPr>
        <w:t xml:space="preserve">3.3 </w:t>
      </w:r>
      <w:r>
        <w:rPr>
          <w:rFonts w:ascii="Times New Roman" w:eastAsia="黑体" w:hAnsi="Times New Roman" w:cs="Times New Roman"/>
        </w:rPr>
        <w:t>文本预处理与泄漏控制</w:t>
      </w:r>
      <w:bookmarkEnd w:id="8"/>
    </w:p>
    <w:p w:rsidR="00FD48D2" w:rsidRDefault="00AE454B">
      <w:pPr>
        <w:spacing w:after="100" w:line="348" w:lineRule="auto"/>
        <w:ind w:firstLine="420"/>
      </w:pPr>
      <w:r>
        <w:t>只保留非空</w:t>
      </w:r>
      <w:r>
        <w:t xml:space="preserve"> fact</w:t>
      </w:r>
      <w:r>
        <w:t>，排除</w:t>
      </w:r>
      <w:r>
        <w:t xml:space="preserve"> preds </w:t>
      </w:r>
      <w:r>
        <w:t>与</w:t>
      </w:r>
      <w:r>
        <w:t xml:space="preserve"> pred</w:t>
      </w:r>
      <w:r>
        <w:t>；同领域同来源的规范化完全重复事实只保留最早结束区间。对预测起点</w:t>
      </w:r>
      <w:r>
        <w:t xml:space="preserve"> t</w:t>
      </w:r>
      <w:r>
        <w:t>，文本必须位于同一历史窗口内且满足</w:t>
      </w:r>
      <w:r>
        <w:t xml:space="preserve"> end_date&lt;t</w:t>
      </w:r>
      <w:r>
        <w:t>。该规则比允许同周期文本更保守，但</w:t>
      </w:r>
      <w:r>
        <w:t xml:space="preserve"> end_date </w:t>
      </w:r>
      <w:r>
        <w:t>并非经外部核验的发布日期，因此结果仍属于基于可得时间代理的回测。</w:t>
      </w:r>
    </w:p>
    <w:p w:rsidR="00FD48D2" w:rsidRDefault="00AE454B">
      <w:pPr>
        <w:keepNext/>
        <w:jc w:val="center"/>
      </w:pPr>
      <w:r>
        <w:rPr>
          <w:noProof/>
        </w:rPr>
        <w:lastRenderedPageBreak/>
        <w:drawing>
          <wp:inline distT="0" distB="0" distL="0" distR="0" wp14:anchorId="5B800E4F" wp14:editId="5AB1CB42">
            <wp:extent cx="5040000" cy="2975225"/>
            <wp:effectExtent l="0" t="0" r="0" b="0"/>
            <wp:docPr id="1" name="Picture 1" descr="图 1 严格时点约束下各领域文本覆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ext_coverage.png"/>
                    <pic:cNvPicPr/>
                  </pic:nvPicPr>
                  <pic:blipFill>
                    <a:blip r:embed="rId8"/>
                    <a:stretch>
                      <a:fillRect/>
                    </a:stretch>
                  </pic:blipFill>
                  <pic:spPr>
                    <a:xfrm>
                      <a:off x="0" y="0"/>
                      <a:ext cx="5040000" cy="2975225"/>
                    </a:xfrm>
                    <a:prstGeom prst="rect">
                      <a:avLst/>
                    </a:prstGeom>
                  </pic:spPr>
                </pic:pic>
              </a:graphicData>
            </a:graphic>
          </wp:inline>
        </w:drawing>
      </w:r>
    </w:p>
    <w:p w:rsidR="00FD48D2" w:rsidRDefault="00AE454B">
      <w:pPr>
        <w:pStyle w:val="af7"/>
        <w:keepNext/>
        <w:spacing w:before="60" w:after="100"/>
        <w:jc w:val="center"/>
      </w:pPr>
      <w:r>
        <w:t>图</w:t>
      </w:r>
      <w:r>
        <w:t xml:space="preserve"> 1 </w:t>
      </w:r>
      <w:r>
        <w:t>严格时点约束下各领域文本覆盖</w:t>
      </w:r>
    </w:p>
    <w:p w:rsidR="00FD48D2" w:rsidRDefault="00AE454B">
      <w:pPr>
        <w:spacing w:after="100" w:line="348" w:lineRule="auto"/>
        <w:ind w:firstLine="420"/>
      </w:pPr>
      <w:r>
        <w:t>去重语料共</w:t>
      </w:r>
      <w:r>
        <w:t>14281</w:t>
      </w:r>
      <w:r>
        <w:t>条；每个样本每来源最多选</w:t>
      </w:r>
      <w:r>
        <w:t>32</w:t>
      </w:r>
      <w:r>
        <w:t>条。文本中含</w:t>
      </w:r>
      <w:r>
        <w:t xml:space="preserve"> forecast</w:t>
      </w:r>
      <w:r>
        <w:t>、</w:t>
      </w:r>
      <w:r>
        <w:t>will</w:t>
      </w:r>
      <w:r>
        <w:t>、</w:t>
      </w:r>
      <w:r>
        <w:t xml:space="preserve">expect </w:t>
      </w:r>
      <w:r>
        <w:t>等未来措辞仅作为审计特征而不自动删除，因为这些措辞可能出现在预测起点前已发布的历史报告中。模型同时接收来源缺失、可用和选中数量、文本年龄与未来措辞比例等</w:t>
      </w:r>
      <w:r>
        <w:t>10</w:t>
      </w:r>
      <w:r>
        <w:t>维质量特征。（见图</w:t>
      </w:r>
      <w:r>
        <w:t>1</w:t>
      </w:r>
      <w:r>
        <w:t>）</w:t>
      </w:r>
    </w:p>
    <w:p w:rsidR="00FD48D2" w:rsidRDefault="00AE454B">
      <w:pPr>
        <w:pStyle w:val="1"/>
        <w:spacing w:before="200" w:after="100"/>
      </w:pPr>
      <w:bookmarkStart w:id="9" w:name="_Toc240798948"/>
      <w:r>
        <w:rPr>
          <w:rFonts w:ascii="Times New Roman" w:eastAsia="黑体" w:hAnsi="Times New Roman" w:cs="Times New Roman"/>
        </w:rPr>
        <w:t xml:space="preserve">4 </w:t>
      </w:r>
      <w:r>
        <w:rPr>
          <w:rFonts w:ascii="Times New Roman" w:eastAsia="黑体" w:hAnsi="Times New Roman" w:cs="Times New Roman"/>
        </w:rPr>
        <w:t>模型假设与符号</w:t>
      </w:r>
      <w:bookmarkEnd w:id="9"/>
    </w:p>
    <w:p w:rsidR="00FD48D2" w:rsidRDefault="00AE454B">
      <w:pPr>
        <w:pStyle w:val="21"/>
        <w:spacing w:before="140" w:after="100"/>
      </w:pPr>
      <w:bookmarkStart w:id="10" w:name="_Toc240798949"/>
      <w:r>
        <w:rPr>
          <w:rFonts w:ascii="Times New Roman" w:eastAsia="黑体" w:hAnsi="Times New Roman" w:cs="Times New Roman"/>
        </w:rPr>
        <w:t xml:space="preserve">4.1 </w:t>
      </w:r>
      <w:r>
        <w:rPr>
          <w:rFonts w:ascii="Times New Roman" w:eastAsia="黑体" w:hAnsi="Times New Roman" w:cs="Times New Roman"/>
        </w:rPr>
        <w:t>模型假设</w:t>
      </w:r>
      <w:bookmarkEnd w:id="10"/>
    </w:p>
    <w:p w:rsidR="00FD48D2" w:rsidRDefault="00AE454B">
      <w:pPr>
        <w:pStyle w:val="a0"/>
        <w:spacing w:after="60" w:line="324" w:lineRule="auto"/>
        <w:ind w:left="425"/>
      </w:pPr>
      <w:r>
        <w:t>在每个数据文件内部，稳定升序后的日期能够表示观测先后顺序。</w:t>
      </w:r>
    </w:p>
    <w:p w:rsidR="00FD48D2" w:rsidRDefault="00AE454B">
      <w:pPr>
        <w:pStyle w:val="a0"/>
        <w:spacing w:after="60" w:line="324" w:lineRule="auto"/>
        <w:ind w:left="425"/>
      </w:pPr>
      <w:r>
        <w:t>训练期标准化参数可用于后续时间段；明显分布漂移将作为误差来源而非被隐去。</w:t>
      </w:r>
    </w:p>
    <w:p w:rsidR="00FD48D2" w:rsidRDefault="00AE454B">
      <w:pPr>
        <w:pStyle w:val="a0"/>
        <w:spacing w:after="60" w:line="324" w:lineRule="auto"/>
        <w:ind w:left="425"/>
      </w:pPr>
      <w:r>
        <w:t xml:space="preserve">end_date </w:t>
      </w:r>
      <w:r>
        <w:t>早于预测起点是文本可得性的必要代理条件，但不是充分的真实发布日期证明。</w:t>
      </w:r>
    </w:p>
    <w:p w:rsidR="00FD48D2" w:rsidRDefault="00AE454B">
      <w:pPr>
        <w:pStyle w:val="a0"/>
        <w:spacing w:after="60" w:line="324" w:lineRule="auto"/>
        <w:ind w:left="425"/>
      </w:pPr>
      <w:r>
        <w:t>同一任务内逐预测起点损失存在局部相关，因此区间估计按连续块重采样。</w:t>
      </w:r>
    </w:p>
    <w:p w:rsidR="00FD48D2" w:rsidRDefault="00AE454B">
      <w:pPr>
        <w:pStyle w:val="a0"/>
        <w:spacing w:after="60" w:line="324" w:lineRule="auto"/>
        <w:ind w:left="425"/>
      </w:pPr>
      <w:r>
        <w:t>验证段能够用于有限的模型与路径选择；小样本任务的统计功效可能不足。</w:t>
      </w:r>
    </w:p>
    <w:p w:rsidR="00FD48D2" w:rsidRDefault="00AE454B">
      <w:pPr>
        <w:pStyle w:val="21"/>
        <w:spacing w:before="140" w:after="100"/>
      </w:pPr>
      <w:bookmarkStart w:id="11" w:name="_Toc240798950"/>
      <w:r>
        <w:rPr>
          <w:rFonts w:ascii="Times New Roman" w:eastAsia="黑体" w:hAnsi="Times New Roman" w:cs="Times New Roman"/>
        </w:rPr>
        <w:t xml:space="preserve">4.2 </w:t>
      </w:r>
      <w:r>
        <w:rPr>
          <w:rFonts w:ascii="Times New Roman" w:eastAsia="黑体" w:hAnsi="Times New Roman" w:cs="Times New Roman"/>
        </w:rPr>
        <w:t>主要符号</w:t>
      </w:r>
      <w:bookmarkEnd w:id="11"/>
    </w:p>
    <w:p w:rsidR="00FD48D2" w:rsidRDefault="00AE454B">
      <w:pPr>
        <w:pStyle w:val="af7"/>
        <w:keepNext/>
        <w:spacing w:before="60" w:after="100"/>
        <w:jc w:val="center"/>
      </w:pPr>
      <w:r>
        <w:t>表</w:t>
      </w:r>
      <w:r>
        <w:t xml:space="preserve"> 4 </w:t>
      </w:r>
      <w:r>
        <w:t>主要符号与含义</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587"/>
        <w:gridCol w:w="5102"/>
        <w:gridCol w:w="2835"/>
      </w:tblGrid>
      <w:tr w:rsidR="00FD48D2">
        <w:trPr>
          <w:cantSplit/>
          <w:tblHeader/>
          <w:jc w:val="center"/>
        </w:trPr>
        <w:tc>
          <w:tcPr>
            <w:tcW w:w="1587"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符号</w:t>
            </w:r>
          </w:p>
        </w:tc>
        <w:tc>
          <w:tcPr>
            <w:tcW w:w="5102"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含义</w:t>
            </w:r>
          </w:p>
        </w:tc>
        <w:tc>
          <w:tcPr>
            <w:tcW w:w="2835"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类型或单位</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6"/>
              </w:rPr>
              <w:t>Xₜ</w:t>
            </w:r>
          </w:p>
        </w:tc>
        <w:tc>
          <w:tcPr>
            <w:tcW w:w="5102" w:type="dxa"/>
            <w:tcMar>
              <w:top w:w="100" w:type="dxa"/>
              <w:left w:w="100" w:type="dxa"/>
              <w:bottom w:w="100" w:type="dxa"/>
              <w:right w:w="100" w:type="dxa"/>
            </w:tcMar>
            <w:vAlign w:val="center"/>
          </w:tcPr>
          <w:p w:rsidR="00FD48D2" w:rsidRDefault="00AE454B">
            <w:pPr>
              <w:spacing w:after="0" w:line="240" w:lineRule="auto"/>
            </w:pPr>
            <w:r>
              <w:rPr>
                <w:sz w:val="16"/>
              </w:rPr>
              <w:t>截至预测起点的长度</w:t>
            </w:r>
            <w:r>
              <w:rPr>
                <w:sz w:val="16"/>
              </w:rPr>
              <w:t>L</w:t>
            </w:r>
            <w:r>
              <w:rPr>
                <w:sz w:val="16"/>
              </w:rPr>
              <w:t>数值窗口</w:t>
            </w:r>
          </w:p>
        </w:tc>
        <w:tc>
          <w:tcPr>
            <w:tcW w:w="2835" w:type="dxa"/>
            <w:tcMar>
              <w:top w:w="100" w:type="dxa"/>
              <w:left w:w="100" w:type="dxa"/>
              <w:bottom w:w="100" w:type="dxa"/>
              <w:right w:w="100" w:type="dxa"/>
            </w:tcMar>
            <w:vAlign w:val="center"/>
          </w:tcPr>
          <w:p w:rsidR="00FD48D2" w:rsidRDefault="00AE454B">
            <w:pPr>
              <w:spacing w:after="0" w:line="240" w:lineRule="auto"/>
              <w:jc w:val="center"/>
            </w:pPr>
            <w:r>
              <w:rPr>
                <w:sz w:val="16"/>
              </w:rPr>
              <w:t>标准化数值</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6"/>
              </w:rPr>
              <w:t>Yₜ,H</w:t>
            </w:r>
          </w:p>
        </w:tc>
        <w:tc>
          <w:tcPr>
            <w:tcW w:w="5102" w:type="dxa"/>
            <w:tcMar>
              <w:top w:w="100" w:type="dxa"/>
              <w:left w:w="100" w:type="dxa"/>
              <w:bottom w:w="100" w:type="dxa"/>
              <w:right w:w="100" w:type="dxa"/>
            </w:tcMar>
            <w:vAlign w:val="center"/>
          </w:tcPr>
          <w:p w:rsidR="00FD48D2" w:rsidRDefault="00AE454B">
            <w:pPr>
              <w:spacing w:after="0" w:line="240" w:lineRule="auto"/>
              <w:jc w:val="center"/>
            </w:pPr>
            <w:r>
              <w:rPr>
                <w:sz w:val="16"/>
              </w:rPr>
              <w:t>未来</w:t>
            </w:r>
            <w:r>
              <w:rPr>
                <w:sz w:val="16"/>
              </w:rPr>
              <w:t>H</w:t>
            </w:r>
            <w:r>
              <w:rPr>
                <w:sz w:val="16"/>
              </w:rPr>
              <w:t>步</w:t>
            </w:r>
            <w:r>
              <w:rPr>
                <w:sz w:val="16"/>
              </w:rPr>
              <w:t>OT</w:t>
            </w:r>
            <w:r>
              <w:rPr>
                <w:sz w:val="16"/>
              </w:rPr>
              <w:t>目标</w:t>
            </w:r>
          </w:p>
        </w:tc>
        <w:tc>
          <w:tcPr>
            <w:tcW w:w="2835" w:type="dxa"/>
            <w:tcMar>
              <w:top w:w="100" w:type="dxa"/>
              <w:left w:w="100" w:type="dxa"/>
              <w:bottom w:w="100" w:type="dxa"/>
              <w:right w:w="100" w:type="dxa"/>
            </w:tcMar>
            <w:vAlign w:val="center"/>
          </w:tcPr>
          <w:p w:rsidR="00FD48D2" w:rsidRDefault="00AE454B">
            <w:pPr>
              <w:spacing w:after="0" w:line="240" w:lineRule="auto"/>
              <w:jc w:val="center"/>
            </w:pPr>
            <w:r>
              <w:rPr>
                <w:sz w:val="16"/>
              </w:rPr>
              <w:t>标准化数值</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6"/>
              </w:rPr>
              <w:t>Zₜ</w:t>
            </w:r>
          </w:p>
        </w:tc>
        <w:tc>
          <w:tcPr>
            <w:tcW w:w="5102" w:type="dxa"/>
            <w:tcMar>
              <w:top w:w="100" w:type="dxa"/>
              <w:left w:w="100" w:type="dxa"/>
              <w:bottom w:w="100" w:type="dxa"/>
              <w:right w:w="100" w:type="dxa"/>
            </w:tcMar>
            <w:vAlign w:val="center"/>
          </w:tcPr>
          <w:p w:rsidR="00FD48D2" w:rsidRDefault="00AE454B">
            <w:pPr>
              <w:spacing w:after="0" w:line="240" w:lineRule="auto"/>
            </w:pPr>
            <w:r>
              <w:rPr>
                <w:sz w:val="16"/>
              </w:rPr>
              <w:t>report</w:t>
            </w:r>
            <w:r>
              <w:rPr>
                <w:sz w:val="16"/>
              </w:rPr>
              <w:t>与</w:t>
            </w:r>
            <w:r>
              <w:rPr>
                <w:sz w:val="16"/>
              </w:rPr>
              <w:t>search</w:t>
            </w:r>
            <w:r>
              <w:rPr>
                <w:sz w:val="16"/>
              </w:rPr>
              <w:t>事实的聚合向量</w:t>
            </w:r>
          </w:p>
        </w:tc>
        <w:tc>
          <w:tcPr>
            <w:tcW w:w="2835" w:type="dxa"/>
            <w:tcMar>
              <w:top w:w="100" w:type="dxa"/>
              <w:left w:w="100" w:type="dxa"/>
              <w:bottom w:w="100" w:type="dxa"/>
              <w:right w:w="100" w:type="dxa"/>
            </w:tcMar>
            <w:vAlign w:val="center"/>
          </w:tcPr>
          <w:p w:rsidR="00FD48D2" w:rsidRDefault="00AE454B">
            <w:pPr>
              <w:spacing w:after="0" w:line="240" w:lineRule="auto"/>
            </w:pPr>
            <w:r>
              <w:rPr>
                <w:sz w:val="16"/>
              </w:rPr>
              <w:t>384+384=768</w:t>
            </w:r>
            <w:r>
              <w:rPr>
                <w:sz w:val="16"/>
              </w:rPr>
              <w:t>维后降维</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6"/>
              </w:rPr>
              <w:t>qₜ</w:t>
            </w:r>
          </w:p>
        </w:tc>
        <w:tc>
          <w:tcPr>
            <w:tcW w:w="5102" w:type="dxa"/>
            <w:tcMar>
              <w:top w:w="100" w:type="dxa"/>
              <w:left w:w="100" w:type="dxa"/>
              <w:bottom w:w="100" w:type="dxa"/>
              <w:right w:w="100" w:type="dxa"/>
            </w:tcMar>
            <w:vAlign w:val="center"/>
          </w:tcPr>
          <w:p w:rsidR="00FD48D2" w:rsidRDefault="00AE454B">
            <w:pPr>
              <w:spacing w:after="0" w:line="240" w:lineRule="auto"/>
            </w:pPr>
            <w:r>
              <w:rPr>
                <w:sz w:val="16"/>
              </w:rPr>
              <w:t>文本覆盖</w:t>
            </w:r>
            <w:r>
              <w:rPr>
                <w:sz w:val="16"/>
              </w:rPr>
              <w:t xml:space="preserve"> </w:t>
            </w:r>
            <w:r>
              <w:rPr>
                <w:sz w:val="16"/>
              </w:rPr>
              <w:t>年龄</w:t>
            </w:r>
            <w:r>
              <w:rPr>
                <w:sz w:val="16"/>
              </w:rPr>
              <w:t xml:space="preserve"> </w:t>
            </w:r>
            <w:r>
              <w:rPr>
                <w:sz w:val="16"/>
              </w:rPr>
              <w:t>来源与措辞质量</w:t>
            </w:r>
          </w:p>
        </w:tc>
        <w:tc>
          <w:tcPr>
            <w:tcW w:w="2835" w:type="dxa"/>
            <w:tcMar>
              <w:top w:w="100" w:type="dxa"/>
              <w:left w:w="100" w:type="dxa"/>
              <w:bottom w:w="100" w:type="dxa"/>
              <w:right w:w="100" w:type="dxa"/>
            </w:tcMar>
            <w:vAlign w:val="center"/>
          </w:tcPr>
          <w:p w:rsidR="00FD48D2" w:rsidRDefault="00AE454B">
            <w:pPr>
              <w:spacing w:after="0" w:line="240" w:lineRule="auto"/>
              <w:jc w:val="center"/>
            </w:pPr>
            <w:r>
              <w:rPr>
                <w:sz w:val="16"/>
              </w:rPr>
              <w:t>10</w:t>
            </w:r>
            <w:r>
              <w:rPr>
                <w:sz w:val="16"/>
              </w:rPr>
              <w:t>维特征</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6"/>
              </w:rPr>
              <w:t>bₜ</w:t>
            </w:r>
          </w:p>
        </w:tc>
        <w:tc>
          <w:tcPr>
            <w:tcW w:w="5102" w:type="dxa"/>
            <w:tcMar>
              <w:top w:w="100" w:type="dxa"/>
              <w:left w:w="100" w:type="dxa"/>
              <w:bottom w:w="100" w:type="dxa"/>
              <w:right w:w="100" w:type="dxa"/>
            </w:tcMar>
            <w:vAlign w:val="center"/>
          </w:tcPr>
          <w:p w:rsidR="00FD48D2" w:rsidRDefault="00AE454B">
            <w:pPr>
              <w:spacing w:after="0" w:line="240" w:lineRule="auto"/>
              <w:jc w:val="center"/>
            </w:pPr>
            <w:r>
              <w:rPr>
                <w:sz w:val="16"/>
              </w:rPr>
              <w:t>验证期选定的数值回退预测</w:t>
            </w:r>
          </w:p>
        </w:tc>
        <w:tc>
          <w:tcPr>
            <w:tcW w:w="2835" w:type="dxa"/>
            <w:tcMar>
              <w:top w:w="100" w:type="dxa"/>
              <w:left w:w="100" w:type="dxa"/>
              <w:bottom w:w="100" w:type="dxa"/>
              <w:right w:w="100" w:type="dxa"/>
            </w:tcMar>
            <w:vAlign w:val="center"/>
          </w:tcPr>
          <w:p w:rsidR="00FD48D2" w:rsidRDefault="00AE454B">
            <w:pPr>
              <w:spacing w:after="0" w:line="240" w:lineRule="auto"/>
              <w:jc w:val="center"/>
            </w:pPr>
            <w:r>
              <w:rPr>
                <w:sz w:val="16"/>
              </w:rPr>
              <w:t>H</w:t>
            </w:r>
            <w:r>
              <w:rPr>
                <w:sz w:val="16"/>
              </w:rPr>
              <w:t>维</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6"/>
              </w:rPr>
              <w:t>rₜ</w:t>
            </w:r>
          </w:p>
        </w:tc>
        <w:tc>
          <w:tcPr>
            <w:tcW w:w="5102" w:type="dxa"/>
            <w:tcMar>
              <w:top w:w="100" w:type="dxa"/>
              <w:left w:w="100" w:type="dxa"/>
              <w:bottom w:w="100" w:type="dxa"/>
              <w:right w:w="100" w:type="dxa"/>
            </w:tcMar>
            <w:vAlign w:val="center"/>
          </w:tcPr>
          <w:p w:rsidR="00FD48D2" w:rsidRDefault="00AE454B">
            <w:pPr>
              <w:spacing w:after="0" w:line="240" w:lineRule="auto"/>
              <w:jc w:val="center"/>
            </w:pPr>
            <w:r>
              <w:rPr>
                <w:sz w:val="16"/>
              </w:rPr>
              <w:t>文本残差候选预测</w:t>
            </w:r>
          </w:p>
        </w:tc>
        <w:tc>
          <w:tcPr>
            <w:tcW w:w="2835" w:type="dxa"/>
            <w:tcMar>
              <w:top w:w="100" w:type="dxa"/>
              <w:left w:w="100" w:type="dxa"/>
              <w:bottom w:w="100" w:type="dxa"/>
              <w:right w:w="100" w:type="dxa"/>
            </w:tcMar>
            <w:vAlign w:val="center"/>
          </w:tcPr>
          <w:p w:rsidR="00FD48D2" w:rsidRDefault="00AE454B">
            <w:pPr>
              <w:spacing w:after="0" w:line="240" w:lineRule="auto"/>
              <w:jc w:val="center"/>
            </w:pPr>
            <w:r>
              <w:rPr>
                <w:sz w:val="16"/>
              </w:rPr>
              <w:t>H</w:t>
            </w:r>
            <w:r>
              <w:rPr>
                <w:sz w:val="16"/>
              </w:rPr>
              <w:t>维</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6"/>
              </w:rPr>
              <w:t>α</w:t>
            </w:r>
          </w:p>
        </w:tc>
        <w:tc>
          <w:tcPr>
            <w:tcW w:w="5102" w:type="dxa"/>
            <w:tcMar>
              <w:top w:w="100" w:type="dxa"/>
              <w:left w:w="100" w:type="dxa"/>
              <w:bottom w:w="100" w:type="dxa"/>
              <w:right w:w="100" w:type="dxa"/>
            </w:tcMar>
            <w:vAlign w:val="center"/>
          </w:tcPr>
          <w:p w:rsidR="00FD48D2" w:rsidRDefault="00AE454B">
            <w:pPr>
              <w:spacing w:after="0" w:line="240" w:lineRule="auto"/>
              <w:jc w:val="center"/>
            </w:pPr>
            <w:r>
              <w:rPr>
                <w:sz w:val="16"/>
              </w:rPr>
              <w:t>Ridge</w:t>
            </w:r>
            <w:r>
              <w:rPr>
                <w:sz w:val="16"/>
              </w:rPr>
              <w:t>正则系数</w:t>
            </w:r>
          </w:p>
        </w:tc>
        <w:tc>
          <w:tcPr>
            <w:tcW w:w="2835" w:type="dxa"/>
            <w:tcMar>
              <w:top w:w="100" w:type="dxa"/>
              <w:left w:w="100" w:type="dxa"/>
              <w:bottom w:w="100" w:type="dxa"/>
              <w:right w:w="100" w:type="dxa"/>
            </w:tcMar>
            <w:vAlign w:val="center"/>
          </w:tcPr>
          <w:p w:rsidR="00FD48D2" w:rsidRDefault="00AE454B">
            <w:pPr>
              <w:spacing w:after="0" w:line="240" w:lineRule="auto"/>
              <w:jc w:val="center"/>
            </w:pPr>
            <w:r>
              <w:rPr>
                <w:sz w:val="16"/>
              </w:rPr>
              <w:t>超参数</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6"/>
              </w:rPr>
              <w:t>pperm</w:t>
            </w:r>
          </w:p>
        </w:tc>
        <w:tc>
          <w:tcPr>
            <w:tcW w:w="5102" w:type="dxa"/>
            <w:tcMar>
              <w:top w:w="100" w:type="dxa"/>
              <w:left w:w="100" w:type="dxa"/>
              <w:bottom w:w="100" w:type="dxa"/>
              <w:right w:w="100" w:type="dxa"/>
            </w:tcMar>
            <w:vAlign w:val="center"/>
          </w:tcPr>
          <w:p w:rsidR="00FD48D2" w:rsidRDefault="00AE454B">
            <w:pPr>
              <w:spacing w:after="0" w:line="240" w:lineRule="auto"/>
              <w:jc w:val="center"/>
            </w:pPr>
            <w:r>
              <w:rPr>
                <w:sz w:val="16"/>
              </w:rPr>
              <w:t>文本置换检验经验</w:t>
            </w:r>
            <w:r>
              <w:rPr>
                <w:sz w:val="16"/>
              </w:rPr>
              <w:t>p</w:t>
            </w:r>
            <w:r>
              <w:rPr>
                <w:sz w:val="16"/>
              </w:rPr>
              <w:t>值</w:t>
            </w:r>
          </w:p>
        </w:tc>
        <w:tc>
          <w:tcPr>
            <w:tcW w:w="2835" w:type="dxa"/>
            <w:tcMar>
              <w:top w:w="100" w:type="dxa"/>
              <w:left w:w="100" w:type="dxa"/>
              <w:bottom w:w="100" w:type="dxa"/>
              <w:right w:w="100" w:type="dxa"/>
            </w:tcMar>
            <w:vAlign w:val="center"/>
          </w:tcPr>
          <w:p w:rsidR="00FD48D2" w:rsidRDefault="00AE454B">
            <w:pPr>
              <w:spacing w:after="0" w:line="240" w:lineRule="auto"/>
              <w:jc w:val="center"/>
            </w:pPr>
            <w:r>
              <w:rPr>
                <w:sz w:val="16"/>
              </w:rPr>
              <w:t>0</w:t>
            </w:r>
            <w:r>
              <w:rPr>
                <w:sz w:val="16"/>
              </w:rPr>
              <w:t>至</w:t>
            </w:r>
            <w:r>
              <w:rPr>
                <w:sz w:val="16"/>
              </w:rPr>
              <w:t>1</w:t>
            </w:r>
          </w:p>
        </w:tc>
      </w:tr>
    </w:tbl>
    <w:p w:rsidR="00FD48D2" w:rsidRDefault="00FD48D2">
      <w:pPr>
        <w:spacing w:after="40"/>
      </w:pPr>
    </w:p>
    <w:p w:rsidR="006C52DF" w:rsidRDefault="00250949">
      <w:pPr>
        <w:pStyle w:val="af"/>
      </w:pPr>
      <w:r>
        <w:lastRenderedPageBreak/>
        <w:t>表</w:t>
      </w:r>
      <w:r>
        <w:t>4</w:t>
      </w:r>
      <w:r>
        <w:t>集中区分观测量、构造特征、模型参数和决策统计量。尤其是</w:t>
      </w:r>
      <w:r>
        <w:t>Zt</w:t>
      </w:r>
      <w:r>
        <w:t>与</w:t>
      </w:r>
      <w:r>
        <w:t>qt</w:t>
      </w:r>
      <w:r>
        <w:t>分别表示语义内容和文本质量，</w:t>
      </w:r>
      <w:r>
        <w:t>b</w:t>
      </w:r>
      <w:r>
        <w:t>与</w:t>
      </w:r>
      <w:r>
        <w:t>r</w:t>
      </w:r>
      <w:r>
        <w:t>分别表示数值回退和文本候选；后续消融因此能够检查语义、质量和数值残差结构的不同贡献。</w:t>
      </w:r>
    </w:p>
    <w:p w:rsidR="00AF189A" w:rsidRDefault="009335A7">
      <w:pPr>
        <w:spacing w:after="100"/>
        <w:ind w:firstLine="440"/>
      </w:pPr>
      <w:r>
        <w:t>版本说明：原始</w:t>
      </w:r>
      <w:r>
        <w:t>v2</w:t>
      </w:r>
      <w:r>
        <w:t>按预测起点分半，校准与决策目标存在重叠；本报告保留其历史结果。审查后</w:t>
      </w:r>
      <w:r>
        <w:t>v3</w:t>
      </w:r>
      <w:r>
        <w:t>剔除跨界窗口并统一</w:t>
      </w:r>
      <w:r>
        <w:t>Ridge</w:t>
      </w:r>
      <w:r>
        <w:t>求解器，</w:t>
      </w:r>
      <w:r>
        <w:t>18</w:t>
      </w:r>
      <w:r>
        <w:t>项任务仍全部数值回退。修订使用已查看过的测试集，是事后方法纠错，不是新增未见测试或事前预注册。</w:t>
      </w:r>
    </w:p>
    <w:p w:rsidR="00FD48D2" w:rsidRDefault="00AE454B">
      <w:pPr>
        <w:pStyle w:val="1"/>
        <w:spacing w:before="200" w:after="100"/>
      </w:pPr>
      <w:bookmarkStart w:id="12" w:name="_Toc240798951"/>
      <w:r>
        <w:rPr>
          <w:rFonts w:ascii="Times New Roman" w:eastAsia="黑体" w:hAnsi="Times New Roman" w:cs="Times New Roman"/>
        </w:rPr>
        <w:t xml:space="preserve">5 SafeFAME-TS v2 </w:t>
      </w:r>
      <w:r>
        <w:rPr>
          <w:rFonts w:ascii="Times New Roman" w:eastAsia="黑体" w:hAnsi="Times New Roman" w:cs="Times New Roman"/>
        </w:rPr>
        <w:t>模型</w:t>
      </w:r>
      <w:bookmarkEnd w:id="12"/>
    </w:p>
    <w:p w:rsidR="00FD48D2" w:rsidRDefault="00AE454B">
      <w:pPr>
        <w:spacing w:after="100" w:line="348" w:lineRule="auto"/>
        <w:ind w:firstLine="420"/>
      </w:pPr>
      <w:r>
        <w:t>系统由数据层、双路表征与候选、验证期资格门控和测试期冻结评估四部分组成，总体架构如图</w:t>
      </w:r>
      <w:r>
        <w:t>2</w:t>
      </w:r>
      <w:r>
        <w:t>所示。数值支路在验证校准段选出数值回退，文本支路构造语义与频率</w:t>
      </w:r>
      <w:r>
        <w:t>—</w:t>
      </w:r>
      <w:r>
        <w:t>语义残差候选，二者共同进入按起点划分的历史决策段的资格门控；门控冻结后，单次运行内固定路由再评估；后续纠错沿用已查看测试集。（见表</w:t>
      </w:r>
      <w:r>
        <w:t>4</w:t>
      </w:r>
      <w:r>
        <w:t>）</w:t>
      </w:r>
    </w:p>
    <w:p w:rsidR="00F06B17" w:rsidRDefault="00374E52">
      <w:pPr>
        <w:keepNext/>
        <w:jc w:val="center"/>
      </w:pPr>
      <w:r>
        <w:rPr>
          <w:noProof/>
        </w:rPr>
        <w:drawing>
          <wp:inline distT="0" distB="0" distL="0" distR="0" wp14:anchorId="71CF85A8" wp14:editId="41476056">
            <wp:extent cx="5688000" cy="2795827"/>
            <wp:effectExtent l="0" t="0" r="0" b="0"/>
            <wp:docPr id="11" name="Picture 11" descr="图 2 SafeFAME-TS v2 系统总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9"/>
                    <a:stretch>
                      <a:fillRect/>
                    </a:stretch>
                  </pic:blipFill>
                  <pic:spPr>
                    <a:xfrm>
                      <a:off x="0" y="0"/>
                      <a:ext cx="5688000" cy="2795827"/>
                    </a:xfrm>
                    <a:prstGeom prst="rect">
                      <a:avLst/>
                    </a:prstGeom>
                  </pic:spPr>
                </pic:pic>
              </a:graphicData>
            </a:graphic>
          </wp:inline>
        </w:drawing>
      </w:r>
    </w:p>
    <w:p w:rsidR="00F06B17" w:rsidRDefault="00374E52">
      <w:pPr>
        <w:pStyle w:val="af7"/>
        <w:keepNext/>
        <w:jc w:val="center"/>
      </w:pPr>
      <w:r>
        <w:t>图</w:t>
      </w:r>
      <w:r>
        <w:t xml:space="preserve"> 2 SafeFAME-TS v2 </w:t>
      </w:r>
      <w:r>
        <w:t>系统总体架构</w:t>
      </w:r>
    </w:p>
    <w:p w:rsidR="006C52DF" w:rsidRDefault="00250949">
      <w:pPr>
        <w:pStyle w:val="af"/>
      </w:pPr>
      <w:r>
        <w:t>图</w:t>
      </w:r>
      <w:r>
        <w:t>2</w:t>
      </w:r>
      <w:r>
        <w:t>中的门控位于候选训练之后、测试评估之前。它只决定本任务使用文本候选还是数值回退，不在单个预测步上动态混合，也不根据测试期表现反向修改阈值；这一区别使冻结选择可以从保存的校准、决策和测试证据中复核。</w:t>
      </w:r>
    </w:p>
    <w:p w:rsidR="00FD48D2" w:rsidRDefault="00AE454B">
      <w:pPr>
        <w:pStyle w:val="21"/>
        <w:spacing w:before="140" w:after="100"/>
      </w:pPr>
      <w:bookmarkStart w:id="13" w:name="_Toc240798952"/>
      <w:r>
        <w:rPr>
          <w:rFonts w:ascii="Times New Roman" w:eastAsia="黑体" w:hAnsi="Times New Roman" w:cs="Times New Roman"/>
        </w:rPr>
        <w:t xml:space="preserve">5.1 </w:t>
      </w:r>
      <w:r>
        <w:rPr>
          <w:rFonts w:ascii="Times New Roman" w:eastAsia="黑体" w:hAnsi="Times New Roman" w:cs="Times New Roman"/>
        </w:rPr>
        <w:t>数值专家池</w:t>
      </w:r>
      <w:bookmarkEnd w:id="13"/>
    </w:p>
    <w:p w:rsidR="00FD48D2" w:rsidRDefault="00AE454B">
      <w:pPr>
        <w:spacing w:after="100" w:line="348" w:lineRule="auto"/>
        <w:ind w:firstLine="420"/>
      </w:pPr>
      <w:r>
        <w:t>专家包括</w:t>
      </w:r>
      <w:r>
        <w:t xml:space="preserve"> Last</w:t>
      </w:r>
      <w:r>
        <w:t>、</w:t>
      </w:r>
      <w:r>
        <w:t>SeasonalNaive</w:t>
      </w:r>
      <w:r>
        <w:t>、</w:t>
      </w:r>
      <w:r>
        <w:t>AR-Ridge</w:t>
      </w:r>
      <w:r>
        <w:t>、</w:t>
      </w:r>
      <w:r>
        <w:t xml:space="preserve">DLinear-M </w:t>
      </w:r>
      <w:r>
        <w:t>与</w:t>
      </w:r>
      <w:r>
        <w:t xml:space="preserve"> PatchTST</w:t>
      </w:r>
      <w:r>
        <w:t>。</w:t>
      </w:r>
      <w:r>
        <w:t xml:space="preserve">Last </w:t>
      </w:r>
      <w:r>
        <w:t>复制窗口最后值；季节朴素使用对应周期滞后；</w:t>
      </w:r>
      <w:r>
        <w:t xml:space="preserve">AR-Ridge </w:t>
      </w:r>
      <w:r>
        <w:t>把长度</w:t>
      </w:r>
      <w:r>
        <w:t>L</w:t>
      </w:r>
      <w:r>
        <w:t>窗口映射至</w:t>
      </w:r>
      <w:r>
        <w:t>H</w:t>
      </w:r>
      <w:r>
        <w:t>步；</w:t>
      </w:r>
      <w:r>
        <w:t xml:space="preserve">DLinear-M </w:t>
      </w:r>
      <w:r>
        <w:t>对趋势与季节分量建立线性映射；</w:t>
      </w:r>
      <w:r>
        <w:t xml:space="preserve">PatchTST </w:t>
      </w:r>
      <w:r>
        <w:t>将单目标窗口切为重叠</w:t>
      </w:r>
      <w:r>
        <w:t>patch</w:t>
      </w:r>
      <w:r>
        <w:t>并用</w:t>
      </w:r>
      <w:r>
        <w:t>Transformer</w:t>
      </w:r>
      <w:r>
        <w:t>编码。专家选择只根据校准段</w:t>
      </w:r>
      <w:r>
        <w:t>MSE</w:t>
      </w:r>
      <w:r>
        <w:t>。资格判定前</w:t>
      </w:r>
      <w:r>
        <w:t>PCA</w:t>
      </w:r>
      <w:r>
        <w:t>及残差特征缩放仅拟合训练段；门控与超参数冻结后，残差特征变换在训练加验证段重拟合，测试段始终不参与拟合。</w:t>
      </w:r>
    </w:p>
    <w:p w:rsidR="00FD48D2" w:rsidRDefault="00AE454B">
      <w:pPr>
        <w:tabs>
          <w:tab w:val="center" w:pos="4620"/>
          <w:tab w:val="right" w:pos="9241"/>
        </w:tabs>
        <w:spacing w:before="100" w:after="100"/>
      </w:pPr>
      <w:r>
        <w:tab/>
      </w:r>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argmin</m:t>
            </m:r>
          </m:e>
          <m:sub>
            <m:r>
              <w:rPr>
                <w:rFonts w:ascii="Cambria Math" w:hAnsi="Cambria Math"/>
              </w:rPr>
              <m:t>m</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MSE</m:t>
            </m:r>
          </m:e>
          <m:sub>
            <m:r>
              <m:rPr>
                <m:sty m:val="p"/>
              </m:rPr>
              <w:rPr>
                <w:rFonts w:ascii="Cambria Math" w:hAnsi="Cambria Math"/>
              </w:rPr>
              <m:t>calibration</m:t>
            </m:r>
          </m:sub>
        </m:sSub>
        <m:r>
          <w:rPr>
            <w:rFonts w:ascii="Cambria Math" w:hAnsi="Cambria Math"/>
          </w:rPr>
          <m:t>(m)</m:t>
        </m:r>
      </m:oMath>
      <w:r>
        <w:tab/>
      </w:r>
      <w:r>
        <w:t>（</w:t>
      </w:r>
      <w:r>
        <w:t>2</w:t>
      </w:r>
      <w:r>
        <w:t>）</w:t>
      </w:r>
    </w:p>
    <w:p w:rsidR="00FD48D2" w:rsidRDefault="00AE454B">
      <w:pPr>
        <w:spacing w:after="100" w:line="348" w:lineRule="auto"/>
        <w:ind w:firstLine="420"/>
      </w:pPr>
      <w:r>
        <w:t>式（</w:t>
      </w:r>
      <w:r>
        <w:t>2</w:t>
      </w:r>
      <w:r>
        <w:t>）在校准段从候选数值专家中选出使标定误差最小的</w:t>
      </w:r>
      <w:r>
        <w:t xml:space="preserve"> m* </w:t>
      </w:r>
      <w:r>
        <w:t>作为回退模型；该选择只依赖验证期前半，不接触测试期。</w:t>
      </w:r>
    </w:p>
    <w:p w:rsidR="00FD48D2" w:rsidRDefault="00AE454B">
      <w:pPr>
        <w:pStyle w:val="21"/>
        <w:spacing w:before="140" w:after="100"/>
      </w:pPr>
      <w:bookmarkStart w:id="14" w:name="_Toc240798953"/>
      <w:r>
        <w:rPr>
          <w:rFonts w:ascii="Times New Roman" w:eastAsia="黑体" w:hAnsi="Times New Roman" w:cs="Times New Roman"/>
        </w:rPr>
        <w:lastRenderedPageBreak/>
        <w:t xml:space="preserve">5.2 </w:t>
      </w:r>
      <w:r>
        <w:rPr>
          <w:rFonts w:ascii="Times New Roman" w:eastAsia="黑体" w:hAnsi="Times New Roman" w:cs="Times New Roman"/>
        </w:rPr>
        <w:t>文本聚合</w:t>
      </w:r>
      <w:bookmarkEnd w:id="14"/>
    </w:p>
    <w:p w:rsidR="00FD48D2" w:rsidRDefault="00AE454B">
      <w:pPr>
        <w:spacing w:after="100" w:line="348" w:lineRule="auto"/>
        <w:ind w:firstLine="420"/>
      </w:pPr>
      <w:r>
        <w:t>事实向量由冻结</w:t>
      </w:r>
      <w:r>
        <w:t xml:space="preserve"> all-MiniLM-L6-v2 </w:t>
      </w:r>
      <w:r>
        <w:t>生成。报告与搜索文本分开聚合，权重仅由事实年龄决定；质量特征不进入聚合权重，而是在残差模型中作为独立输入。这一区分使该定义与实现对应。</w:t>
      </w:r>
    </w:p>
    <w:p w:rsidR="00FD48D2" w:rsidRDefault="00AE454B">
      <w:pPr>
        <w:tabs>
          <w:tab w:val="center" w:pos="4620"/>
          <w:tab w:val="right" w:pos="9241"/>
        </w:tabs>
        <w:spacing w:before="100" w:after="100"/>
      </w:pPr>
      <w:r>
        <w:tab/>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Normalize</m:t>
        </m:r>
        <m:d>
          <m:dPr>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e</m:t>
                    </m:r>
                  </m:e>
                  <m:sub>
                    <m:r>
                      <w:rPr>
                        <w:rFonts w:ascii="Cambria Math" w:hAnsi="Cambria Math"/>
                      </w:rPr>
                      <m:t>i</m:t>
                    </m:r>
                  </m:sub>
                </m:sSub>
              </m:num>
              <m:den>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r>
              <m:rPr>
                <m:sty m:val="p"/>
              </m:rPr>
              <w:rPr>
                <w:rFonts w:ascii="Cambria Math" w:hAnsi="Cambria Math"/>
              </w:rPr>
              <m:t>ln</m:t>
            </m:r>
            <m:r>
              <w:rPr>
                <w:rFonts w:ascii="Cambria Math" w:hAnsi="Cambria Math"/>
              </w:rPr>
              <m:t>2·</m:t>
            </m:r>
            <m:f>
              <m:fPr>
                <m:ctrlPr>
                  <w:rPr>
                    <w:rFonts w:ascii="Cambria Math" w:hAnsi="Cambria Math"/>
                  </w:rPr>
                </m:ctrlPr>
              </m:fPr>
              <m:num>
                <m:sSub>
                  <m:sSubPr>
                    <m:ctrlPr>
                      <w:rPr>
                        <w:rFonts w:ascii="Cambria Math" w:hAnsi="Cambria Math"/>
                      </w:rPr>
                    </m:ctrlPr>
                  </m:sSubPr>
                  <m:e>
                    <m:r>
                      <m:rPr>
                        <m:sty m:val="p"/>
                      </m:rPr>
                      <w:rPr>
                        <w:rFonts w:ascii="Cambria Math" w:hAnsi="Cambria Math"/>
                      </w:rPr>
                      <m:t>age</m:t>
                    </m:r>
                  </m:e>
                  <m:sub>
                    <m:r>
                      <w:rPr>
                        <w:rFonts w:ascii="Cambria Math" w:hAnsi="Cambria Math"/>
                      </w:rPr>
                      <m:t>i</m:t>
                    </m:r>
                  </m:sub>
                </m:sSub>
              </m:num>
              <m:den>
                <m:r>
                  <w:rPr>
                    <w:rFonts w:ascii="Cambria Math" w:hAnsi="Cambria Math"/>
                  </w:rPr>
                  <m:t>τ</m:t>
                </m:r>
              </m:den>
            </m:f>
          </m:e>
        </m:d>
      </m:oMath>
      <w:r>
        <w:tab/>
      </w:r>
      <w:r>
        <w:t>（</w:t>
      </w:r>
      <w:r>
        <w:t>3</w:t>
      </w:r>
      <w:r>
        <w:t>）</w:t>
      </w:r>
    </w:p>
    <w:p w:rsidR="00FD48D2" w:rsidRDefault="00AE454B">
      <w:pPr>
        <w:spacing w:after="100" w:line="348" w:lineRule="auto"/>
        <w:ind w:firstLine="420"/>
      </w:pPr>
      <w:r>
        <w:t>式（</w:t>
      </w:r>
      <w:r>
        <w:t>3</w:t>
      </w:r>
      <w:r>
        <w:t>）把同一预测起点前的多条事实向量按结束时间做指数衰减加权后归一化；半衰期</w:t>
      </w:r>
      <w:r>
        <w:t xml:space="preserve"> τ </w:t>
      </w:r>
      <w:r>
        <w:t>控制遗忘速度，报告与搜索两路分别聚合。</w:t>
      </w:r>
    </w:p>
    <w:p w:rsidR="00FD48D2" w:rsidRDefault="00AE454B">
      <w:pPr>
        <w:pStyle w:val="21"/>
        <w:spacing w:before="140" w:after="100"/>
      </w:pPr>
      <w:bookmarkStart w:id="15" w:name="_Toc240798954"/>
      <w:r>
        <w:rPr>
          <w:rFonts w:ascii="Times New Roman" w:eastAsia="黑体" w:hAnsi="Times New Roman" w:cs="Times New Roman"/>
        </w:rPr>
        <w:t xml:space="preserve">5.3 </w:t>
      </w:r>
      <w:r>
        <w:rPr>
          <w:rFonts w:ascii="Times New Roman" w:eastAsia="黑体" w:hAnsi="Times New Roman" w:cs="Times New Roman"/>
        </w:rPr>
        <w:t>语义与频率残差候选</w:t>
      </w:r>
      <w:bookmarkEnd w:id="15"/>
    </w:p>
    <w:p w:rsidR="00FD48D2" w:rsidRDefault="00AE454B">
      <w:pPr>
        <w:spacing w:after="100" w:line="348" w:lineRule="auto"/>
        <w:ind w:firstLine="420"/>
      </w:pPr>
      <w:r>
        <w:t>语义候选的设计矩阵由标准化历史窗口、训练期拟合的</w:t>
      </w:r>
      <w:r>
        <w:t>PCA</w:t>
      </w:r>
      <w:r>
        <w:t>语义主成分和标准化质量特征组成。频率候选额外加入窗口频率统计，以及全部保留的语义主成分与前</w:t>
      </w:r>
      <w:r>
        <w:t>8</w:t>
      </w:r>
      <w:r>
        <w:t>个标准化频率特征的乘积交互。两者预测</w:t>
      </w:r>
      <w:r>
        <w:t xml:space="preserve"> Last </w:t>
      </w:r>
      <w:r>
        <w:t>锚点的</w:t>
      </w:r>
      <w:r>
        <w:t>H</w:t>
      </w:r>
      <w:r>
        <w:t>步残差，而不是直接与任意数值专家输出拼接。由于路径资格比较对象是校准选出的数值回退，候选相对回退的差异同时包含残差结构和文本输入，不能直接称为纯文本效应。本文因此增加结构匹配的纯数值残差对照：语义路径对照只保留数值窗口，频率路径对照保留数值窗口和频率统计。</w:t>
      </w:r>
    </w:p>
    <w:p w:rsidR="00FD48D2" w:rsidRDefault="00AE454B">
      <w:pPr>
        <w:tabs>
          <w:tab w:val="center" w:pos="4620"/>
          <w:tab w:val="right" w:pos="9241"/>
        </w:tabs>
        <w:spacing w:before="100" w:after="100"/>
      </w:pPr>
      <w:r>
        <w:tab/>
      </w:r>
      <m:oMath>
        <m:acc>
          <m:accPr>
            <m:ctrlPr>
              <w:rPr>
                <w:rFonts w:ascii="Cambria Math" w:hAnsi="Cambria Math"/>
              </w:rPr>
            </m:ctrlPr>
          </m:accPr>
          <m:e>
            <m:r>
              <w:rPr>
                <w:rFonts w:ascii="Cambria Math" w:hAnsi="Cambria Math"/>
              </w:rPr>
              <m:t>δ</m:t>
            </m:r>
          </m:e>
        </m:acc>
        <m:r>
          <w:rPr>
            <w:rFonts w:ascii="Cambria Math" w:hAnsi="Cambria Math"/>
          </w:rPr>
          <m:t>=</m:t>
        </m:r>
        <m:sSub>
          <m:sSubPr>
            <m:ctrlPr>
              <w:rPr>
                <w:rFonts w:ascii="Cambria Math" w:hAnsi="Cambria Math"/>
              </w:rPr>
            </m:ctrlPr>
          </m:sSubPr>
          <m:e>
            <m:r>
              <m:rPr>
                <m:sty m:val="p"/>
              </m:rPr>
              <w:rPr>
                <w:rFonts w:ascii="Cambria Math" w:hAnsi="Cambria Math"/>
              </w:rPr>
              <m:t>argmin</m:t>
            </m:r>
          </m:e>
          <m:sub>
            <m:r>
              <w:rPr>
                <w:rFonts w:ascii="Cambria Math" w:hAnsi="Cambria Math"/>
              </w:rPr>
              <m:t>δ</m:t>
            </m:r>
          </m:sub>
        </m:sSub>
        <m:d>
          <m:dPr>
            <m:begChr m:val="{"/>
            <m:endChr m:val="}"/>
            <m:ctrlPr>
              <w:rPr>
                <w:rFonts w:ascii="Cambria Math" w:hAnsi="Cambria Math"/>
              </w:rPr>
            </m:ctrlPr>
          </m:dPr>
          <m:e>
            <m:nary>
              <m:naryPr>
                <m:chr m:val="∑"/>
                <m:limLoc m:val="subSup"/>
                <m:grow m:val="1"/>
                <m:supHide m:val="1"/>
                <m:ctrlPr>
                  <w:rPr>
                    <w:rFonts w:ascii="Cambria Math" w:hAnsi="Cambria Math"/>
                  </w:rPr>
                </m:ctrlPr>
              </m:naryPr>
              <m:sub>
                <m:r>
                  <w:rPr>
                    <w:rFonts w:ascii="Cambria Math" w:hAnsi="Cambria Math"/>
                  </w:rPr>
                  <m:t>t</m:t>
                </m:r>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r>
              <m:rPr>
                <m:sty m:val="p"/>
              </m:rPr>
              <w:rPr>
                <w:rFonts w:ascii="Cambria Math" w:hAnsi="Cambria Math"/>
              </w:rPr>
              <m:t>Last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)-Φ(</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)δ</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+α‖δ</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e>
        </m:d>
      </m:oMath>
      <w:r>
        <w:tab/>
      </w:r>
      <w:r>
        <w:t>（</w:t>
      </w:r>
      <w:r>
        <w:t>4</w:t>
      </w:r>
      <w:r>
        <w:t>）</w:t>
      </w:r>
    </w:p>
    <w:p w:rsidR="00FD48D2" w:rsidRDefault="00AE454B">
      <w:pPr>
        <w:spacing w:after="100" w:line="348" w:lineRule="auto"/>
        <w:ind w:firstLine="420"/>
      </w:pPr>
      <w:r>
        <w:t>式（</w:t>
      </w:r>
      <w:r>
        <w:t>4</w:t>
      </w:r>
      <w:r>
        <w:t>）学习相对</w:t>
      </w:r>
      <w:r>
        <w:t>Last</w:t>
      </w:r>
      <w:r>
        <w:t>锚点的多步残差，输入包含数值、文本与质量特征，不能将全部拟合贡献归为文本。</w:t>
      </w:r>
      <w:r>
        <w:t>δ</w:t>
      </w:r>
      <w:r>
        <w:t>为回归系数，</w:t>
      </w:r>
      <w:r>
        <w:t>α</w:t>
      </w:r>
      <w:r>
        <w:t>为正则强度；实现另拟合不受惩罚的截距。</w:t>
      </w:r>
    </w:p>
    <w:p w:rsidR="00FD48D2" w:rsidRDefault="00AE454B">
      <w:pPr>
        <w:pStyle w:val="21"/>
        <w:spacing w:before="140" w:after="100"/>
      </w:pPr>
      <w:bookmarkStart w:id="16" w:name="_Toc240798955"/>
      <w:r>
        <w:rPr>
          <w:rFonts w:ascii="Times New Roman" w:eastAsia="黑体" w:hAnsi="Times New Roman" w:cs="Times New Roman"/>
        </w:rPr>
        <w:t xml:space="preserve">5.4 </w:t>
      </w:r>
      <w:r>
        <w:rPr>
          <w:rFonts w:ascii="Times New Roman" w:eastAsia="黑体" w:hAnsi="Times New Roman" w:cs="Times New Roman"/>
        </w:rPr>
        <w:t>资格判定与输出</w:t>
      </w:r>
      <w:bookmarkEnd w:id="16"/>
    </w:p>
    <w:p w:rsidR="00FD48D2" w:rsidRDefault="00AE454B">
      <w:pPr>
        <w:spacing w:after="100" w:line="348" w:lineRule="auto"/>
        <w:ind w:firstLine="420"/>
      </w:pPr>
      <w:r>
        <w:t>验证期按时间对半。前半选择数值专家、</w:t>
      </w:r>
      <w:r>
        <w:t>Ridge</w:t>
      </w:r>
      <w:r>
        <w:t>正则和深度模型早停轮数；后半起点不重合，但多步目标与前半有重叠，不能称为完全未见；修订见第</w:t>
      </w:r>
      <w:r>
        <w:t>9.4</w:t>
      </w:r>
      <w:r>
        <w:t>节。冻结协议对每个候选执行</w:t>
      </w:r>
      <w:r>
        <w:t>99</w:t>
      </w:r>
      <w:r>
        <w:t>次文本与质量行置换，经验</w:t>
      </w:r>
      <w:r>
        <w:t>p</w:t>
      </w:r>
      <w:r>
        <w:t>值采用加一校正。</w:t>
      </w:r>
      <w:r>
        <w:t>Bonferroni</w:t>
      </w:r>
      <w:r>
        <w:t>校正族定义为同一领域与跨度任务内的语义和频率两条候选，因此阈值取</w:t>
      </w:r>
      <w:r>
        <w:t>0.05/2=0.025</w:t>
      </w:r>
      <w:r>
        <w:t>；该校正不覆盖</w:t>
      </w:r>
      <w:r>
        <w:t>18</w:t>
      </w:r>
      <w:r>
        <w:t>项任务之间的探索性测试期区间。</w:t>
      </w:r>
      <w:r>
        <w:t>99</w:t>
      </w:r>
      <w:r>
        <w:t>次置换的</w:t>
      </w:r>
      <w:r>
        <w:t>p</w:t>
      </w:r>
      <w:r>
        <w:t>值分辨率仅为</w:t>
      </w:r>
      <w:r>
        <w:t>0.01</w:t>
      </w:r>
      <w:r>
        <w:t>，所以另以固定原校准正则系数的</w:t>
      </w:r>
      <w:r>
        <w:t>999</w:t>
      </w:r>
      <w:r>
        <w:t>次循环移位置换做敏感性检查。循环移位保留段内顺序（首尾接缝除外）；历史实现另有求解器差异，修订版才统一求解器。</w:t>
      </w:r>
    </w:p>
    <w:p w:rsidR="00FD48D2" w:rsidRDefault="00AE454B">
      <w:pPr>
        <w:tabs>
          <w:tab w:val="center" w:pos="4620"/>
          <w:tab w:val="right" w:pos="9241"/>
        </w:tabs>
        <w:spacing w:before="100" w:after="100"/>
      </w:pPr>
      <w:r>
        <w:tab/>
      </w:r>
      <m:oMath>
        <m:sSub>
          <m:sSubPr>
            <m:ctrlPr>
              <w:rPr>
                <w:rFonts w:ascii="Cambria Math" w:hAnsi="Cambria Math"/>
              </w:rPr>
            </m:ctrlPr>
          </m:sSubPr>
          <m:e>
            <m:r>
              <w:rPr>
                <w:rFonts w:ascii="Cambria Math" w:hAnsi="Cambria Math"/>
              </w:rPr>
              <m:t>p</m:t>
            </m:r>
          </m:e>
          <m:sub>
            <m:r>
              <m:rPr>
                <m:sty m:val="p"/>
              </m:rPr>
              <w:rPr>
                <w:rFonts w:ascii="Cambria Math" w:hAnsi="Cambria Math"/>
              </w:rPr>
              <m:t>perm</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m:rPr>
                    <m:sty m:val="p"/>
                  </m:rPr>
                  <w:rPr>
                    <w:rFonts w:ascii="Cambria Math" w:hAnsi="Cambria Math"/>
                  </w:rPr>
                  <m:t>MSE</m:t>
                </m:r>
              </m:e>
              <m:sub>
                <m:r>
                  <m:rPr>
                    <m:sty m:val="p"/>
                  </m:rPr>
                  <w:rPr>
                    <w:rFonts w:ascii="Cambria Math" w:hAnsi="Cambria Math"/>
                  </w:rPr>
                  <m:t>perm</m:t>
                </m:r>
              </m:sub>
            </m:sSub>
            <m:r>
              <w:rPr>
                <w:rFonts w:ascii="Cambria Math" w:hAnsi="Cambria Math"/>
              </w:rPr>
              <m:t>≤</m:t>
            </m:r>
            <m:sSub>
              <m:sSubPr>
                <m:ctrlPr>
                  <w:rPr>
                    <w:rFonts w:ascii="Cambria Math" w:hAnsi="Cambria Math"/>
                  </w:rPr>
                </m:ctrlPr>
              </m:sSubPr>
              <m:e>
                <m:r>
                  <m:rPr>
                    <m:sty m:val="p"/>
                  </m:rPr>
                  <w:rPr>
                    <w:rFonts w:ascii="Cambria Math" w:hAnsi="Cambria Math"/>
                  </w:rPr>
                  <m:t>MSE</m:t>
                </m:r>
              </m:e>
              <m:sub>
                <m:r>
                  <m:rPr>
                    <m:sty m:val="p"/>
                  </m:rPr>
                  <w:rPr>
                    <w:rFonts w:ascii="Cambria Math" w:hAnsi="Cambria Math"/>
                  </w:rPr>
                  <m:t>aligned</m:t>
                </m:r>
              </m:sub>
            </m:sSub>
            <m:r>
              <w:rPr>
                <w:rFonts w:ascii="Cambria Math" w:hAnsi="Cambria Math"/>
              </w:rPr>
              <m:t>)</m:t>
            </m:r>
          </m:num>
          <m:den>
            <m:r>
              <w:rPr>
                <w:rFonts w:ascii="Cambria Math" w:hAnsi="Cambria Math"/>
              </w:rPr>
              <m:t>99+1</m:t>
            </m:r>
          </m:den>
        </m:f>
      </m:oMath>
      <w:r>
        <w:tab/>
      </w:r>
      <w:r>
        <w:t>（</w:t>
      </w:r>
      <w:r>
        <w:t>5</w:t>
      </w:r>
      <w:r>
        <w:t>）</w:t>
      </w:r>
    </w:p>
    <w:p w:rsidR="00FD48D2" w:rsidRDefault="00AE454B">
      <w:pPr>
        <w:spacing w:after="100" w:line="348" w:lineRule="auto"/>
        <w:ind w:firstLine="420"/>
      </w:pPr>
      <w:r>
        <w:t>式（</w:t>
      </w:r>
      <w:r>
        <w:t>5</w:t>
      </w:r>
      <w:r>
        <w:t>）使用主冻结协议的</w:t>
      </w:r>
      <w:r>
        <w:t>99</w:t>
      </w:r>
      <w:r>
        <w:t>次逐行文本</w:t>
      </w:r>
      <w:r>
        <w:t>/</w:t>
      </w:r>
      <w:r>
        <w:t>质量特征错位对照，加一经验</w:t>
      </w:r>
      <w:r>
        <w:t>p</w:t>
      </w:r>
      <w:r>
        <w:t>值的分母为</w:t>
      </w:r>
      <w:r>
        <w:t>100</w:t>
      </w:r>
      <w:r>
        <w:t>，用于资格门控；</w:t>
      </w:r>
      <w:r>
        <w:t>999</w:t>
      </w:r>
      <w:r>
        <w:t>次循环移位属于审查后敏感性分析，不回写路由。小</w:t>
      </w:r>
      <w:r>
        <w:t>p</w:t>
      </w:r>
      <w:r>
        <w:t>值只是在该检验构造下反对错位对照的证据，不等同于因果效应。</w:t>
      </w:r>
    </w:p>
    <w:p w:rsidR="00FD48D2" w:rsidRDefault="00AE454B">
      <w:pPr>
        <w:tabs>
          <w:tab w:val="center" w:pos="4620"/>
          <w:tab w:val="right" w:pos="9241"/>
        </w:tabs>
        <w:spacing w:before="100" w:after="100"/>
      </w:pPr>
      <w:r>
        <w:tab/>
      </w:r>
      <m:oMath>
        <m:acc>
          <m:accPr>
            <m:ctrlPr>
              <w:rPr>
                <w:rFonts w:ascii="Cambria Math" w:hAnsi="Cambria Math"/>
              </w:rPr>
            </m:ctrlPr>
          </m:accPr>
          <m:e>
            <m:r>
              <w:rPr>
                <w:rFonts w:ascii="Cambria Math" w:hAnsi="Cambria Math"/>
              </w:rPr>
              <m:t>y</m:t>
            </m:r>
          </m:e>
        </m:acc>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m:rPr>
                          <m:sty m:val="p"/>
                        </m:rPr>
                        <w:rPr>
                          <w:rFonts w:ascii="Cambria Math" w:hAnsi="Cambria Math"/>
                        </w:rPr>
                        <m:t>best</m:t>
                      </m:r>
                    </m:sub>
                  </m:sSub>
                  <m:r>
                    <w:rPr>
                      <w:rFonts w:ascii="Cambria Math" w:hAnsi="Cambria Math"/>
                    </w:rPr>
                    <m:t>,</m:t>
                  </m:r>
                </m:e>
                <m:e>
                  <m:r>
                    <m:rPr>
                      <m:nor/>
                    </m:rPr>
                    <m:t>若总体胜出、两段均胜出且</m:t>
                  </m:r>
                  <m:r>
                    <m:rPr>
                      <m:nor/>
                    </m:rPr>
                    <m:t> </m:t>
                  </m:r>
                  <m:sSub>
                    <m:sSubPr>
                      <m:ctrlPr>
                        <w:rPr>
                          <w:rFonts w:ascii="Cambria Math" w:hAnsi="Cambria Math"/>
                        </w:rPr>
                      </m:ctrlPr>
                    </m:sSubPr>
                    <m:e>
                      <m:r>
                        <w:rPr>
                          <w:rFonts w:ascii="Cambria Math" w:hAnsi="Cambria Math"/>
                        </w:rPr>
                        <m:t>p</m:t>
                      </m:r>
                    </m:e>
                    <m:sub>
                      <m:r>
                        <m:rPr>
                          <m:sty m:val="p"/>
                        </m:rPr>
                        <w:rPr>
                          <w:rFonts w:ascii="Cambria Math" w:hAnsi="Cambria Math"/>
                        </w:rPr>
                        <m:t>perm</m:t>
                      </m:r>
                    </m:sub>
                  </m:sSub>
                  <m:r>
                    <w:rPr>
                      <w:rFonts w:ascii="Cambria Math" w:hAnsi="Cambria Math"/>
                    </w:rPr>
                    <m:t>≤0.025</m:t>
                  </m:r>
                </m:e>
              </m:mr>
              <m:mr>
                <m:e>
                  <m:r>
                    <w:rPr>
                      <w:rFonts w:ascii="Cambria Math" w:hAnsi="Cambria Math"/>
                    </w:rPr>
                    <m:t>b,</m:t>
                  </m:r>
                </m:e>
                <m:e>
                  <m:r>
                    <m:rPr>
                      <m:nor/>
                    </m:rPr>
                    <m:t>其他情况（安全回退）</m:t>
                  </m:r>
                </m:e>
              </m:mr>
            </m:m>
          </m:e>
        </m:d>
      </m:oMath>
      <w:r>
        <w:tab/>
      </w:r>
      <w:r>
        <w:t>（</w:t>
      </w:r>
      <w:r>
        <w:t>6</w:t>
      </w:r>
      <w:r>
        <w:t>）</w:t>
      </w:r>
    </w:p>
    <w:p w:rsidR="00FD48D2" w:rsidRDefault="00AE454B">
      <w:pPr>
        <w:spacing w:after="100" w:line="348" w:lineRule="auto"/>
        <w:ind w:firstLine="420"/>
      </w:pPr>
      <w:r>
        <w:t>式（</w:t>
      </w:r>
      <w:r>
        <w:t>6</w:t>
      </w:r>
      <w:r>
        <w:t>）是冻结的启用门槛：只有总体、前后两半均胜出且</w:t>
      </w:r>
      <w:r>
        <w:t xml:space="preserve"> p_perm≤0.025 </w:t>
      </w:r>
      <w:r>
        <w:t>才采用文本预测，否则回退数值专家，避免依据测试期结果改规则。（见表</w:t>
      </w:r>
      <w:r>
        <w:t>5</w:t>
      </w:r>
      <w:r>
        <w:t>）</w:t>
      </w:r>
    </w:p>
    <w:p w:rsidR="00FD48D2" w:rsidRDefault="00AE454B">
      <w:pPr>
        <w:pStyle w:val="21"/>
        <w:spacing w:before="140" w:after="100"/>
      </w:pPr>
      <w:bookmarkStart w:id="17" w:name="_Toc240798956"/>
      <w:r>
        <w:rPr>
          <w:rFonts w:ascii="Times New Roman" w:eastAsia="黑体" w:hAnsi="Times New Roman" w:cs="Times New Roman"/>
        </w:rPr>
        <w:lastRenderedPageBreak/>
        <w:t xml:space="preserve">5.5 </w:t>
      </w:r>
      <w:r>
        <w:rPr>
          <w:rFonts w:ascii="Times New Roman" w:eastAsia="黑体" w:hAnsi="Times New Roman" w:cs="Times New Roman"/>
        </w:rPr>
        <w:t>算法过程</w:t>
      </w:r>
      <w:bookmarkEnd w:id="17"/>
    </w:p>
    <w:p w:rsidR="00FD48D2" w:rsidRDefault="00AE454B">
      <w:pPr>
        <w:pStyle w:val="af7"/>
        <w:keepNext/>
        <w:spacing w:before="60" w:after="100"/>
        <w:jc w:val="center"/>
      </w:pPr>
      <w:r>
        <w:t>表</w:t>
      </w:r>
      <w:r>
        <w:t xml:space="preserve"> 5 SafeFAME-TS v2 </w:t>
      </w:r>
      <w:r>
        <w:t>算法步骤</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134"/>
        <w:gridCol w:w="2324"/>
        <w:gridCol w:w="4252"/>
        <w:gridCol w:w="1928"/>
      </w:tblGrid>
      <w:tr w:rsidR="00FD48D2">
        <w:trPr>
          <w:cantSplit/>
          <w:tblHeader/>
          <w:jc w:val="center"/>
        </w:trPr>
        <w:tc>
          <w:tcPr>
            <w:tcW w:w="1134"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步骤</w:t>
            </w:r>
          </w:p>
        </w:tc>
        <w:tc>
          <w:tcPr>
            <w:tcW w:w="2324"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输入</w:t>
            </w:r>
          </w:p>
        </w:tc>
        <w:tc>
          <w:tcPr>
            <w:tcW w:w="4252"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处理</w:t>
            </w:r>
          </w:p>
        </w:tc>
        <w:tc>
          <w:tcPr>
            <w:tcW w:w="1928"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输出</w:t>
            </w:r>
          </w:p>
        </w:tc>
      </w:tr>
      <w:tr w:rsidR="00FD48D2">
        <w:trPr>
          <w:cantSplit/>
          <w:jc w:val="center"/>
        </w:trPr>
        <w:tc>
          <w:tcPr>
            <w:tcW w:w="1134" w:type="dxa"/>
            <w:tcMar>
              <w:top w:w="100" w:type="dxa"/>
              <w:left w:w="100" w:type="dxa"/>
              <w:bottom w:w="100" w:type="dxa"/>
              <w:right w:w="100" w:type="dxa"/>
            </w:tcMar>
            <w:vAlign w:val="center"/>
          </w:tcPr>
          <w:p w:rsidR="00FD48D2" w:rsidRDefault="00AE454B">
            <w:pPr>
              <w:spacing w:after="0" w:line="240" w:lineRule="auto"/>
              <w:jc w:val="center"/>
            </w:pPr>
            <w:r>
              <w:rPr>
                <w:sz w:val="16"/>
              </w:rPr>
              <w:t>1</w:t>
            </w:r>
          </w:p>
        </w:tc>
        <w:tc>
          <w:tcPr>
            <w:tcW w:w="2324" w:type="dxa"/>
            <w:tcMar>
              <w:top w:w="100" w:type="dxa"/>
              <w:left w:w="100" w:type="dxa"/>
              <w:bottom w:w="100" w:type="dxa"/>
              <w:right w:w="100" w:type="dxa"/>
            </w:tcMar>
            <w:vAlign w:val="center"/>
          </w:tcPr>
          <w:p w:rsidR="00FD48D2" w:rsidRDefault="00AE454B">
            <w:pPr>
              <w:spacing w:after="0" w:line="240" w:lineRule="auto"/>
              <w:jc w:val="center"/>
            </w:pPr>
            <w:r>
              <w:rPr>
                <w:sz w:val="16"/>
              </w:rPr>
              <w:t>原始</w:t>
            </w:r>
            <w:r>
              <w:rPr>
                <w:sz w:val="16"/>
              </w:rPr>
              <w:t>CSV</w:t>
            </w:r>
          </w:p>
        </w:tc>
        <w:tc>
          <w:tcPr>
            <w:tcW w:w="4252" w:type="dxa"/>
            <w:tcMar>
              <w:top w:w="100" w:type="dxa"/>
              <w:left w:w="100" w:type="dxa"/>
              <w:bottom w:w="100" w:type="dxa"/>
              <w:right w:w="100" w:type="dxa"/>
            </w:tcMar>
            <w:vAlign w:val="center"/>
          </w:tcPr>
          <w:p w:rsidR="00FD48D2" w:rsidRDefault="00AE454B">
            <w:pPr>
              <w:spacing w:after="0" w:line="240" w:lineRule="auto"/>
            </w:pPr>
            <w:r>
              <w:rPr>
                <w:sz w:val="16"/>
              </w:rPr>
              <w:t>日期稳定排序</w:t>
            </w:r>
            <w:r>
              <w:rPr>
                <w:sz w:val="16"/>
              </w:rPr>
              <w:t xml:space="preserve"> </w:t>
            </w:r>
            <w:r>
              <w:rPr>
                <w:sz w:val="16"/>
              </w:rPr>
              <w:t>训练期标准化</w:t>
            </w:r>
          </w:p>
        </w:tc>
        <w:tc>
          <w:tcPr>
            <w:tcW w:w="1928" w:type="dxa"/>
            <w:tcMar>
              <w:top w:w="100" w:type="dxa"/>
              <w:left w:w="100" w:type="dxa"/>
              <w:bottom w:w="100" w:type="dxa"/>
              <w:right w:w="100" w:type="dxa"/>
            </w:tcMar>
            <w:vAlign w:val="center"/>
          </w:tcPr>
          <w:p w:rsidR="00FD48D2" w:rsidRDefault="00AE454B">
            <w:pPr>
              <w:spacing w:after="0" w:line="240" w:lineRule="auto"/>
              <w:jc w:val="center"/>
            </w:pPr>
            <w:r>
              <w:rPr>
                <w:sz w:val="16"/>
              </w:rPr>
              <w:t>时间窗口</w:t>
            </w:r>
          </w:p>
        </w:tc>
      </w:tr>
      <w:tr w:rsidR="00FD48D2">
        <w:trPr>
          <w:cantSplit/>
          <w:jc w:val="center"/>
        </w:trPr>
        <w:tc>
          <w:tcPr>
            <w:tcW w:w="1134" w:type="dxa"/>
            <w:tcMar>
              <w:top w:w="100" w:type="dxa"/>
              <w:left w:w="100" w:type="dxa"/>
              <w:bottom w:w="100" w:type="dxa"/>
              <w:right w:w="100" w:type="dxa"/>
            </w:tcMar>
            <w:vAlign w:val="center"/>
          </w:tcPr>
          <w:p w:rsidR="00FD48D2" w:rsidRDefault="00AE454B">
            <w:pPr>
              <w:spacing w:after="0" w:line="240" w:lineRule="auto"/>
              <w:jc w:val="center"/>
            </w:pPr>
            <w:r>
              <w:rPr>
                <w:sz w:val="16"/>
              </w:rPr>
              <w:t>2</w:t>
            </w:r>
          </w:p>
        </w:tc>
        <w:tc>
          <w:tcPr>
            <w:tcW w:w="2324" w:type="dxa"/>
            <w:tcMar>
              <w:top w:w="100" w:type="dxa"/>
              <w:left w:w="100" w:type="dxa"/>
              <w:bottom w:w="100" w:type="dxa"/>
              <w:right w:w="100" w:type="dxa"/>
            </w:tcMar>
            <w:vAlign w:val="center"/>
          </w:tcPr>
          <w:p w:rsidR="00FD48D2" w:rsidRDefault="00AE454B">
            <w:pPr>
              <w:spacing w:after="0" w:line="240" w:lineRule="auto"/>
              <w:jc w:val="center"/>
            </w:pPr>
            <w:r>
              <w:rPr>
                <w:sz w:val="16"/>
              </w:rPr>
              <w:t>fact</w:t>
            </w:r>
            <w:r>
              <w:rPr>
                <w:sz w:val="16"/>
              </w:rPr>
              <w:t>与日期</w:t>
            </w:r>
          </w:p>
        </w:tc>
        <w:tc>
          <w:tcPr>
            <w:tcW w:w="4252" w:type="dxa"/>
            <w:tcMar>
              <w:top w:w="100" w:type="dxa"/>
              <w:left w:w="100" w:type="dxa"/>
              <w:bottom w:w="100" w:type="dxa"/>
              <w:right w:w="100" w:type="dxa"/>
            </w:tcMar>
            <w:vAlign w:val="center"/>
          </w:tcPr>
          <w:p w:rsidR="00FD48D2" w:rsidRDefault="00AE454B">
            <w:pPr>
              <w:spacing w:after="0" w:line="240" w:lineRule="auto"/>
            </w:pPr>
            <w:r>
              <w:rPr>
                <w:sz w:val="16"/>
              </w:rPr>
              <w:t>去重</w:t>
            </w:r>
            <w:r>
              <w:rPr>
                <w:sz w:val="16"/>
              </w:rPr>
              <w:t xml:space="preserve"> </w:t>
            </w:r>
            <w:r>
              <w:rPr>
                <w:sz w:val="16"/>
              </w:rPr>
              <w:t>严格时点索引</w:t>
            </w:r>
            <w:r>
              <w:rPr>
                <w:sz w:val="16"/>
              </w:rPr>
              <w:t xml:space="preserve"> </w:t>
            </w:r>
            <w:r>
              <w:rPr>
                <w:sz w:val="16"/>
              </w:rPr>
              <w:t>冻结编码</w:t>
            </w:r>
          </w:p>
        </w:tc>
        <w:tc>
          <w:tcPr>
            <w:tcW w:w="1928" w:type="dxa"/>
            <w:tcMar>
              <w:top w:w="100" w:type="dxa"/>
              <w:left w:w="100" w:type="dxa"/>
              <w:bottom w:w="100" w:type="dxa"/>
              <w:right w:w="100" w:type="dxa"/>
            </w:tcMar>
            <w:vAlign w:val="center"/>
          </w:tcPr>
          <w:p w:rsidR="00FD48D2" w:rsidRDefault="00AE454B">
            <w:pPr>
              <w:spacing w:after="0" w:line="240" w:lineRule="auto"/>
              <w:jc w:val="center"/>
            </w:pPr>
            <w:r>
              <w:rPr>
                <w:sz w:val="16"/>
              </w:rPr>
              <w:t>Z</w:t>
            </w:r>
            <w:r>
              <w:rPr>
                <w:sz w:val="16"/>
              </w:rPr>
              <w:t>与</w:t>
            </w:r>
            <w:r>
              <w:rPr>
                <w:sz w:val="16"/>
              </w:rPr>
              <w:t>q</w:t>
            </w:r>
          </w:p>
        </w:tc>
      </w:tr>
      <w:tr w:rsidR="00FD48D2">
        <w:trPr>
          <w:cantSplit/>
          <w:jc w:val="center"/>
        </w:trPr>
        <w:tc>
          <w:tcPr>
            <w:tcW w:w="1134" w:type="dxa"/>
            <w:tcMar>
              <w:top w:w="100" w:type="dxa"/>
              <w:left w:w="100" w:type="dxa"/>
              <w:bottom w:w="100" w:type="dxa"/>
              <w:right w:w="100" w:type="dxa"/>
            </w:tcMar>
            <w:vAlign w:val="center"/>
          </w:tcPr>
          <w:p w:rsidR="00FD48D2" w:rsidRDefault="00AE454B">
            <w:pPr>
              <w:spacing w:after="0" w:line="240" w:lineRule="auto"/>
              <w:jc w:val="center"/>
            </w:pPr>
            <w:r>
              <w:rPr>
                <w:sz w:val="16"/>
              </w:rPr>
              <w:t>3</w:t>
            </w:r>
          </w:p>
        </w:tc>
        <w:tc>
          <w:tcPr>
            <w:tcW w:w="2324" w:type="dxa"/>
            <w:tcMar>
              <w:top w:w="100" w:type="dxa"/>
              <w:left w:w="100" w:type="dxa"/>
              <w:bottom w:w="100" w:type="dxa"/>
              <w:right w:w="100" w:type="dxa"/>
            </w:tcMar>
            <w:vAlign w:val="center"/>
          </w:tcPr>
          <w:p w:rsidR="00FD48D2" w:rsidRDefault="00AE454B">
            <w:pPr>
              <w:spacing w:after="0" w:line="240" w:lineRule="auto"/>
              <w:jc w:val="center"/>
            </w:pPr>
            <w:r>
              <w:rPr>
                <w:sz w:val="16"/>
              </w:rPr>
              <w:t>训练和校准</w:t>
            </w:r>
          </w:p>
        </w:tc>
        <w:tc>
          <w:tcPr>
            <w:tcW w:w="4252" w:type="dxa"/>
            <w:tcMar>
              <w:top w:w="100" w:type="dxa"/>
              <w:left w:w="100" w:type="dxa"/>
              <w:bottom w:w="100" w:type="dxa"/>
              <w:right w:w="100" w:type="dxa"/>
            </w:tcMar>
            <w:vAlign w:val="center"/>
          </w:tcPr>
          <w:p w:rsidR="00FD48D2" w:rsidRDefault="00AE454B">
            <w:pPr>
              <w:spacing w:after="0" w:line="240" w:lineRule="auto"/>
            </w:pPr>
            <w:r>
              <w:rPr>
                <w:sz w:val="16"/>
              </w:rPr>
              <w:t>训练五类专家并按校准</w:t>
            </w:r>
            <w:r>
              <w:rPr>
                <w:sz w:val="16"/>
              </w:rPr>
              <w:t>MSE</w:t>
            </w:r>
            <w:r>
              <w:rPr>
                <w:sz w:val="16"/>
              </w:rPr>
              <w:t>选回退</w:t>
            </w:r>
          </w:p>
        </w:tc>
        <w:tc>
          <w:tcPr>
            <w:tcW w:w="1928" w:type="dxa"/>
            <w:tcMar>
              <w:top w:w="100" w:type="dxa"/>
              <w:left w:w="100" w:type="dxa"/>
              <w:bottom w:w="100" w:type="dxa"/>
              <w:right w:w="100" w:type="dxa"/>
            </w:tcMar>
            <w:vAlign w:val="center"/>
          </w:tcPr>
          <w:p w:rsidR="00FD48D2" w:rsidRDefault="00AE454B">
            <w:pPr>
              <w:spacing w:after="0" w:line="240" w:lineRule="auto"/>
              <w:jc w:val="center"/>
            </w:pPr>
            <w:r>
              <w:rPr>
                <w:sz w:val="16"/>
              </w:rPr>
              <w:t>b</w:t>
            </w:r>
          </w:p>
        </w:tc>
      </w:tr>
      <w:tr w:rsidR="00FD48D2">
        <w:trPr>
          <w:cantSplit/>
          <w:jc w:val="center"/>
        </w:trPr>
        <w:tc>
          <w:tcPr>
            <w:tcW w:w="1134" w:type="dxa"/>
            <w:tcMar>
              <w:top w:w="100" w:type="dxa"/>
              <w:left w:w="100" w:type="dxa"/>
              <w:bottom w:w="100" w:type="dxa"/>
              <w:right w:w="100" w:type="dxa"/>
            </w:tcMar>
            <w:vAlign w:val="center"/>
          </w:tcPr>
          <w:p w:rsidR="00FD48D2" w:rsidRDefault="00AE454B">
            <w:pPr>
              <w:spacing w:after="0" w:line="240" w:lineRule="auto"/>
              <w:jc w:val="center"/>
            </w:pPr>
            <w:r>
              <w:rPr>
                <w:sz w:val="16"/>
              </w:rPr>
              <w:t>4</w:t>
            </w:r>
          </w:p>
        </w:tc>
        <w:tc>
          <w:tcPr>
            <w:tcW w:w="2324" w:type="dxa"/>
            <w:tcMar>
              <w:top w:w="100" w:type="dxa"/>
              <w:left w:w="100" w:type="dxa"/>
              <w:bottom w:w="100" w:type="dxa"/>
              <w:right w:w="100" w:type="dxa"/>
            </w:tcMar>
            <w:vAlign w:val="center"/>
          </w:tcPr>
          <w:p w:rsidR="00FD48D2" w:rsidRDefault="00AE454B">
            <w:pPr>
              <w:spacing w:after="0" w:line="240" w:lineRule="auto"/>
              <w:jc w:val="center"/>
            </w:pPr>
            <w:r>
              <w:rPr>
                <w:sz w:val="16"/>
              </w:rPr>
              <w:t>训练和校准</w:t>
            </w:r>
          </w:p>
        </w:tc>
        <w:tc>
          <w:tcPr>
            <w:tcW w:w="4252" w:type="dxa"/>
            <w:tcMar>
              <w:top w:w="100" w:type="dxa"/>
              <w:left w:w="100" w:type="dxa"/>
              <w:bottom w:w="100" w:type="dxa"/>
              <w:right w:w="100" w:type="dxa"/>
            </w:tcMar>
            <w:vAlign w:val="center"/>
          </w:tcPr>
          <w:p w:rsidR="00FD48D2" w:rsidRDefault="00AE454B">
            <w:pPr>
              <w:spacing w:after="0" w:line="240" w:lineRule="auto"/>
            </w:pPr>
            <w:r>
              <w:rPr>
                <w:sz w:val="16"/>
              </w:rPr>
              <w:t>PCA</w:t>
            </w:r>
            <w:r>
              <w:rPr>
                <w:sz w:val="16"/>
              </w:rPr>
              <w:t>与</w:t>
            </w:r>
            <w:r>
              <w:rPr>
                <w:sz w:val="16"/>
              </w:rPr>
              <w:t>Ridge</w:t>
            </w:r>
            <w:r>
              <w:rPr>
                <w:sz w:val="16"/>
              </w:rPr>
              <w:t>选择语义</w:t>
            </w:r>
            <w:r>
              <w:rPr>
                <w:sz w:val="16"/>
              </w:rPr>
              <w:t xml:space="preserve"> </w:t>
            </w:r>
            <w:r>
              <w:rPr>
                <w:sz w:val="16"/>
              </w:rPr>
              <w:t>频率候选</w:t>
            </w:r>
          </w:p>
        </w:tc>
        <w:tc>
          <w:tcPr>
            <w:tcW w:w="1928" w:type="dxa"/>
            <w:tcMar>
              <w:top w:w="100" w:type="dxa"/>
              <w:left w:w="100" w:type="dxa"/>
              <w:bottom w:w="100" w:type="dxa"/>
              <w:right w:w="100" w:type="dxa"/>
            </w:tcMar>
            <w:vAlign w:val="center"/>
          </w:tcPr>
          <w:p w:rsidR="00FD48D2" w:rsidRDefault="00AE454B">
            <w:pPr>
              <w:spacing w:after="0" w:line="240" w:lineRule="auto"/>
              <w:jc w:val="center"/>
            </w:pPr>
            <w:r>
              <w:rPr>
                <w:sz w:val="16"/>
              </w:rPr>
              <w:t>候选参数</w:t>
            </w:r>
          </w:p>
        </w:tc>
      </w:tr>
      <w:tr w:rsidR="00FD48D2">
        <w:trPr>
          <w:cantSplit/>
          <w:jc w:val="center"/>
        </w:trPr>
        <w:tc>
          <w:tcPr>
            <w:tcW w:w="1134" w:type="dxa"/>
            <w:tcMar>
              <w:top w:w="100" w:type="dxa"/>
              <w:left w:w="100" w:type="dxa"/>
              <w:bottom w:w="100" w:type="dxa"/>
              <w:right w:w="100" w:type="dxa"/>
            </w:tcMar>
            <w:vAlign w:val="center"/>
          </w:tcPr>
          <w:p w:rsidR="00FD48D2" w:rsidRDefault="00AE454B">
            <w:pPr>
              <w:spacing w:after="0" w:line="240" w:lineRule="auto"/>
              <w:jc w:val="center"/>
            </w:pPr>
            <w:r>
              <w:rPr>
                <w:sz w:val="16"/>
              </w:rPr>
              <w:t>5</w:t>
            </w:r>
          </w:p>
        </w:tc>
        <w:tc>
          <w:tcPr>
            <w:tcW w:w="2324" w:type="dxa"/>
            <w:tcMar>
              <w:top w:w="100" w:type="dxa"/>
              <w:left w:w="100" w:type="dxa"/>
              <w:bottom w:w="100" w:type="dxa"/>
              <w:right w:w="100" w:type="dxa"/>
            </w:tcMar>
            <w:vAlign w:val="center"/>
          </w:tcPr>
          <w:p w:rsidR="00FD48D2" w:rsidRDefault="00AE454B">
            <w:pPr>
              <w:spacing w:after="0" w:line="240" w:lineRule="auto"/>
              <w:jc w:val="center"/>
            </w:pPr>
            <w:r>
              <w:rPr>
                <w:sz w:val="16"/>
              </w:rPr>
              <w:t>按起点划分的历史决策段</w:t>
            </w:r>
          </w:p>
        </w:tc>
        <w:tc>
          <w:tcPr>
            <w:tcW w:w="4252" w:type="dxa"/>
            <w:tcMar>
              <w:top w:w="100" w:type="dxa"/>
              <w:left w:w="100" w:type="dxa"/>
              <w:bottom w:w="100" w:type="dxa"/>
              <w:right w:w="100" w:type="dxa"/>
            </w:tcMar>
            <w:vAlign w:val="center"/>
          </w:tcPr>
          <w:p w:rsidR="00FD48D2" w:rsidRDefault="00AE454B">
            <w:pPr>
              <w:spacing w:after="0" w:line="240" w:lineRule="auto"/>
              <w:jc w:val="center"/>
            </w:pPr>
            <w:r>
              <w:rPr>
                <w:sz w:val="16"/>
              </w:rPr>
              <w:t>总体</w:t>
            </w:r>
            <w:r>
              <w:rPr>
                <w:sz w:val="16"/>
              </w:rPr>
              <w:t xml:space="preserve"> </w:t>
            </w:r>
            <w:r>
              <w:rPr>
                <w:sz w:val="16"/>
              </w:rPr>
              <w:t>分段</w:t>
            </w:r>
            <w:r>
              <w:rPr>
                <w:sz w:val="16"/>
              </w:rPr>
              <w:t xml:space="preserve"> 99</w:t>
            </w:r>
            <w:r>
              <w:rPr>
                <w:sz w:val="16"/>
              </w:rPr>
              <w:t>次置换</w:t>
            </w:r>
          </w:p>
        </w:tc>
        <w:tc>
          <w:tcPr>
            <w:tcW w:w="1928" w:type="dxa"/>
            <w:tcMar>
              <w:top w:w="100" w:type="dxa"/>
              <w:left w:w="100" w:type="dxa"/>
              <w:bottom w:w="100" w:type="dxa"/>
              <w:right w:w="100" w:type="dxa"/>
            </w:tcMar>
            <w:vAlign w:val="center"/>
          </w:tcPr>
          <w:p w:rsidR="00FD48D2" w:rsidRDefault="00AE454B">
            <w:pPr>
              <w:spacing w:after="0" w:line="240" w:lineRule="auto"/>
              <w:jc w:val="center"/>
            </w:pPr>
            <w:r>
              <w:rPr>
                <w:sz w:val="16"/>
              </w:rPr>
              <w:t>资格标记</w:t>
            </w:r>
          </w:p>
        </w:tc>
      </w:tr>
      <w:tr w:rsidR="00FD48D2">
        <w:trPr>
          <w:cantSplit/>
          <w:jc w:val="center"/>
        </w:trPr>
        <w:tc>
          <w:tcPr>
            <w:tcW w:w="1134" w:type="dxa"/>
            <w:tcMar>
              <w:top w:w="100" w:type="dxa"/>
              <w:left w:w="100" w:type="dxa"/>
              <w:bottom w:w="100" w:type="dxa"/>
              <w:right w:w="100" w:type="dxa"/>
            </w:tcMar>
            <w:vAlign w:val="center"/>
          </w:tcPr>
          <w:p w:rsidR="00FD48D2" w:rsidRDefault="00AE454B">
            <w:pPr>
              <w:spacing w:after="0" w:line="240" w:lineRule="auto"/>
              <w:jc w:val="center"/>
            </w:pPr>
            <w:r>
              <w:rPr>
                <w:sz w:val="16"/>
              </w:rPr>
              <w:t>6</w:t>
            </w:r>
          </w:p>
        </w:tc>
        <w:tc>
          <w:tcPr>
            <w:tcW w:w="2324" w:type="dxa"/>
            <w:tcMar>
              <w:top w:w="100" w:type="dxa"/>
              <w:left w:w="100" w:type="dxa"/>
              <w:bottom w:w="100" w:type="dxa"/>
              <w:right w:w="100" w:type="dxa"/>
            </w:tcMar>
            <w:vAlign w:val="center"/>
          </w:tcPr>
          <w:p w:rsidR="00FD48D2" w:rsidRDefault="00AE454B">
            <w:pPr>
              <w:spacing w:after="0" w:line="240" w:lineRule="auto"/>
              <w:jc w:val="center"/>
            </w:pPr>
            <w:r>
              <w:rPr>
                <w:sz w:val="16"/>
              </w:rPr>
              <w:t>训练加验证</w:t>
            </w:r>
          </w:p>
        </w:tc>
        <w:tc>
          <w:tcPr>
            <w:tcW w:w="4252" w:type="dxa"/>
            <w:tcMar>
              <w:top w:w="100" w:type="dxa"/>
              <w:left w:w="100" w:type="dxa"/>
              <w:bottom w:w="100" w:type="dxa"/>
              <w:right w:w="100" w:type="dxa"/>
            </w:tcMar>
            <w:vAlign w:val="center"/>
          </w:tcPr>
          <w:p w:rsidR="00FD48D2" w:rsidRDefault="00AE454B">
            <w:pPr>
              <w:spacing w:after="0" w:line="240" w:lineRule="auto"/>
              <w:jc w:val="center"/>
            </w:pPr>
            <w:r>
              <w:rPr>
                <w:sz w:val="16"/>
              </w:rPr>
              <w:t>按冻结参数重训</w:t>
            </w:r>
          </w:p>
        </w:tc>
        <w:tc>
          <w:tcPr>
            <w:tcW w:w="1928" w:type="dxa"/>
            <w:tcMar>
              <w:top w:w="100" w:type="dxa"/>
              <w:left w:w="100" w:type="dxa"/>
              <w:bottom w:w="100" w:type="dxa"/>
              <w:right w:w="100" w:type="dxa"/>
            </w:tcMar>
            <w:vAlign w:val="center"/>
          </w:tcPr>
          <w:p w:rsidR="00FD48D2" w:rsidRDefault="00AE454B">
            <w:pPr>
              <w:spacing w:after="0" w:line="240" w:lineRule="auto"/>
              <w:jc w:val="center"/>
            </w:pPr>
            <w:r>
              <w:rPr>
                <w:sz w:val="16"/>
              </w:rPr>
              <w:t>最终模型</w:t>
            </w:r>
          </w:p>
        </w:tc>
      </w:tr>
      <w:tr w:rsidR="00FD48D2">
        <w:trPr>
          <w:cantSplit/>
          <w:jc w:val="center"/>
        </w:trPr>
        <w:tc>
          <w:tcPr>
            <w:tcW w:w="1134" w:type="dxa"/>
            <w:tcMar>
              <w:top w:w="100" w:type="dxa"/>
              <w:left w:w="100" w:type="dxa"/>
              <w:bottom w:w="100" w:type="dxa"/>
              <w:right w:w="100" w:type="dxa"/>
            </w:tcMar>
            <w:vAlign w:val="center"/>
          </w:tcPr>
          <w:p w:rsidR="00FD48D2" w:rsidRDefault="00AE454B">
            <w:pPr>
              <w:spacing w:after="0" w:line="240" w:lineRule="auto"/>
              <w:jc w:val="center"/>
            </w:pPr>
            <w:r>
              <w:rPr>
                <w:sz w:val="16"/>
              </w:rPr>
              <w:t>7</w:t>
            </w:r>
          </w:p>
        </w:tc>
        <w:tc>
          <w:tcPr>
            <w:tcW w:w="2324" w:type="dxa"/>
            <w:tcMar>
              <w:top w:w="100" w:type="dxa"/>
              <w:left w:w="100" w:type="dxa"/>
              <w:bottom w:w="100" w:type="dxa"/>
              <w:right w:w="100" w:type="dxa"/>
            </w:tcMar>
            <w:vAlign w:val="center"/>
          </w:tcPr>
          <w:p w:rsidR="00FD48D2" w:rsidRDefault="00AE454B">
            <w:pPr>
              <w:spacing w:after="0" w:line="240" w:lineRule="auto"/>
              <w:jc w:val="center"/>
            </w:pPr>
            <w:r>
              <w:rPr>
                <w:sz w:val="16"/>
              </w:rPr>
              <w:t>测试</w:t>
            </w:r>
          </w:p>
        </w:tc>
        <w:tc>
          <w:tcPr>
            <w:tcW w:w="4252" w:type="dxa"/>
            <w:tcMar>
              <w:top w:w="100" w:type="dxa"/>
              <w:left w:w="100" w:type="dxa"/>
              <w:bottom w:w="100" w:type="dxa"/>
              <w:right w:w="100" w:type="dxa"/>
            </w:tcMar>
            <w:vAlign w:val="center"/>
          </w:tcPr>
          <w:p w:rsidR="00FD48D2" w:rsidRDefault="00AE454B">
            <w:pPr>
              <w:spacing w:after="0" w:line="240" w:lineRule="auto"/>
            </w:pPr>
            <w:r>
              <w:rPr>
                <w:sz w:val="16"/>
              </w:rPr>
              <w:t>MSE MAE RMSE</w:t>
            </w:r>
            <w:r>
              <w:rPr>
                <w:sz w:val="16"/>
              </w:rPr>
              <w:t>和移动块区间</w:t>
            </w:r>
          </w:p>
        </w:tc>
        <w:tc>
          <w:tcPr>
            <w:tcW w:w="1928" w:type="dxa"/>
            <w:tcMar>
              <w:top w:w="100" w:type="dxa"/>
              <w:left w:w="100" w:type="dxa"/>
              <w:bottom w:w="100" w:type="dxa"/>
              <w:right w:w="100" w:type="dxa"/>
            </w:tcMar>
            <w:vAlign w:val="center"/>
          </w:tcPr>
          <w:p w:rsidR="00FD48D2" w:rsidRDefault="00AE454B">
            <w:pPr>
              <w:spacing w:after="0" w:line="240" w:lineRule="auto"/>
              <w:jc w:val="center"/>
            </w:pPr>
            <w:r>
              <w:rPr>
                <w:sz w:val="16"/>
              </w:rPr>
              <w:t>结果与审计</w:t>
            </w:r>
          </w:p>
        </w:tc>
      </w:tr>
    </w:tbl>
    <w:p w:rsidR="00FD48D2" w:rsidRDefault="00FD48D2">
      <w:pPr>
        <w:spacing w:after="40"/>
      </w:pPr>
    </w:p>
    <w:p w:rsidR="006C52DF" w:rsidRDefault="00250949">
      <w:pPr>
        <w:pStyle w:val="af"/>
      </w:pPr>
      <w:r>
        <w:t>表</w:t>
      </w:r>
      <w:r>
        <w:t>5</w:t>
      </w:r>
      <w:r>
        <w:t>给出从原始文件到冻结评估的完整顺序。步骤</w:t>
      </w:r>
      <w:r>
        <w:t>3</w:t>
      </w:r>
      <w:r>
        <w:t>至</w:t>
      </w:r>
      <w:r>
        <w:t>5</w:t>
      </w:r>
      <w:r>
        <w:t>只使用训练、校准和路径决策数据形成回退与资格标记；步骤</w:t>
      </w:r>
      <w:r>
        <w:t>6</w:t>
      </w:r>
      <w:r>
        <w:t>在冻结参数下重拟合；步骤</w:t>
      </w:r>
      <w:r>
        <w:t>7</w:t>
      </w:r>
      <w:r>
        <w:t>才读取测试目标。审查后</w:t>
      </w:r>
      <w:r>
        <w:t>v3</w:t>
      </w:r>
      <w:r>
        <w:t>与</w:t>
      </w:r>
      <w:r>
        <w:t>v4</w:t>
      </w:r>
      <w:r>
        <w:t>继续沿用这一用途分离，但修复目标窗口跨界并扩大置换次数。</w:t>
      </w:r>
    </w:p>
    <w:p w:rsidR="00FD48D2" w:rsidRDefault="00AE454B">
      <w:pPr>
        <w:pStyle w:val="1"/>
        <w:spacing w:before="200" w:after="100"/>
      </w:pPr>
      <w:bookmarkStart w:id="18" w:name="_Toc240798957"/>
      <w:r>
        <w:rPr>
          <w:rFonts w:ascii="Times New Roman" w:eastAsia="黑体" w:hAnsi="Times New Roman" w:cs="Times New Roman"/>
        </w:rPr>
        <w:t xml:space="preserve">6 </w:t>
      </w:r>
      <w:r>
        <w:rPr>
          <w:rFonts w:ascii="Times New Roman" w:eastAsia="黑体" w:hAnsi="Times New Roman" w:cs="Times New Roman"/>
        </w:rPr>
        <w:t>实验设计与求解</w:t>
      </w:r>
      <w:bookmarkEnd w:id="18"/>
    </w:p>
    <w:p w:rsidR="00FD48D2" w:rsidRDefault="00AE454B">
      <w:pPr>
        <w:pStyle w:val="21"/>
        <w:spacing w:before="140" w:after="100"/>
      </w:pPr>
      <w:bookmarkStart w:id="19" w:name="_Toc240798958"/>
      <w:r>
        <w:rPr>
          <w:rFonts w:ascii="Times New Roman" w:eastAsia="黑体" w:hAnsi="Times New Roman" w:cs="Times New Roman"/>
        </w:rPr>
        <w:t xml:space="preserve">6.1 </w:t>
      </w:r>
      <w:r>
        <w:rPr>
          <w:rFonts w:ascii="Times New Roman" w:eastAsia="黑体" w:hAnsi="Times New Roman" w:cs="Times New Roman"/>
        </w:rPr>
        <w:t>数据划分与损失汇总单位</w:t>
      </w:r>
      <w:bookmarkEnd w:id="19"/>
    </w:p>
    <w:p w:rsidR="00FD48D2" w:rsidRDefault="00AE454B">
      <w:pPr>
        <w:spacing w:after="100" w:line="348" w:lineRule="auto"/>
        <w:ind w:firstLine="420"/>
      </w:pPr>
      <w:r>
        <w:t xml:space="preserve">Time-MMD </w:t>
      </w:r>
      <w:r>
        <w:t>每个领域按</w:t>
      </w:r>
      <w:r>
        <w:t>70%</w:t>
      </w:r>
      <w:r>
        <w:t>训练、</w:t>
      </w:r>
      <w:r>
        <w:t>10%</w:t>
      </w:r>
      <w:r>
        <w:t>验证、</w:t>
      </w:r>
      <w:r>
        <w:t>20%</w:t>
      </w:r>
      <w:r>
        <w:t>测试顺序划分，验证再分为校准和路径决策。</w:t>
      </w:r>
      <w:r>
        <w:t>18</w:t>
      </w:r>
      <w:r>
        <w:t>项任务共</w:t>
      </w:r>
      <w:r>
        <w:t>648</w:t>
      </w:r>
      <w:r>
        <w:t>个校准起点、</w:t>
      </w:r>
      <w:r>
        <w:t>655</w:t>
      </w:r>
      <w:r>
        <w:t>个决策起点和</w:t>
      </w:r>
      <w:r>
        <w:t>2764</w:t>
      </w:r>
      <w:r>
        <w:t>个测试起点。损失汇总单位是预测起点，重叠起点并非独立样本；每个起点先对</w:t>
      </w:r>
      <w:r>
        <w:t>H</w:t>
      </w:r>
      <w:r>
        <w:t>步和变量取平均损失。</w:t>
      </w:r>
    </w:p>
    <w:p w:rsidR="00FD48D2" w:rsidRDefault="00AE454B">
      <w:pPr>
        <w:pStyle w:val="21"/>
        <w:spacing w:before="140" w:after="100"/>
      </w:pPr>
      <w:bookmarkStart w:id="20" w:name="_Toc240798959"/>
      <w:r>
        <w:rPr>
          <w:rFonts w:ascii="Times New Roman" w:eastAsia="黑体" w:hAnsi="Times New Roman" w:cs="Times New Roman"/>
        </w:rPr>
        <w:t xml:space="preserve">6.2 </w:t>
      </w:r>
      <w:r>
        <w:rPr>
          <w:rFonts w:ascii="Times New Roman" w:eastAsia="黑体" w:hAnsi="Times New Roman" w:cs="Times New Roman"/>
        </w:rPr>
        <w:t>超参数与训练</w:t>
      </w:r>
      <w:bookmarkEnd w:id="20"/>
    </w:p>
    <w:p w:rsidR="00FD48D2" w:rsidRDefault="00AE454B">
      <w:pPr>
        <w:pStyle w:val="af7"/>
        <w:keepNext/>
        <w:spacing w:before="60" w:after="100"/>
        <w:jc w:val="center"/>
      </w:pPr>
      <w:r>
        <w:t>表</w:t>
      </w:r>
      <w:r>
        <w:t xml:space="preserve"> 6 </w:t>
      </w:r>
      <w:r>
        <w:t>核心超参数</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2268"/>
        <w:gridCol w:w="7370"/>
      </w:tblGrid>
      <w:tr w:rsidR="00FD48D2">
        <w:trPr>
          <w:cantSplit/>
          <w:tblHeader/>
          <w:jc w:val="center"/>
        </w:trPr>
        <w:tc>
          <w:tcPr>
            <w:tcW w:w="2268"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7"/>
              </w:rPr>
              <w:t>模块</w:t>
            </w:r>
          </w:p>
        </w:tc>
        <w:tc>
          <w:tcPr>
            <w:tcW w:w="7370"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7"/>
              </w:rPr>
              <w:t>设置</w:t>
            </w:r>
          </w:p>
        </w:tc>
      </w:tr>
      <w:tr w:rsidR="00FD48D2">
        <w:trPr>
          <w:cantSplit/>
          <w:jc w:val="center"/>
        </w:trPr>
        <w:tc>
          <w:tcPr>
            <w:tcW w:w="2268" w:type="dxa"/>
            <w:tcMar>
              <w:top w:w="100" w:type="dxa"/>
              <w:left w:w="100" w:type="dxa"/>
              <w:bottom w:w="100" w:type="dxa"/>
              <w:right w:w="100" w:type="dxa"/>
            </w:tcMar>
            <w:vAlign w:val="center"/>
          </w:tcPr>
          <w:p w:rsidR="00FD48D2" w:rsidRDefault="00AE454B">
            <w:pPr>
              <w:spacing w:after="0" w:line="240" w:lineRule="auto"/>
              <w:jc w:val="center"/>
            </w:pPr>
            <w:r>
              <w:rPr>
                <w:sz w:val="17"/>
              </w:rPr>
              <w:t>随机种子</w:t>
            </w:r>
          </w:p>
        </w:tc>
        <w:tc>
          <w:tcPr>
            <w:tcW w:w="7370" w:type="dxa"/>
            <w:tcMar>
              <w:top w:w="100" w:type="dxa"/>
              <w:left w:w="100" w:type="dxa"/>
              <w:bottom w:w="100" w:type="dxa"/>
              <w:right w:w="100" w:type="dxa"/>
            </w:tcMar>
            <w:vAlign w:val="center"/>
          </w:tcPr>
          <w:p w:rsidR="00FD48D2" w:rsidRDefault="00AE454B">
            <w:pPr>
              <w:spacing w:after="0" w:line="240" w:lineRule="auto"/>
            </w:pPr>
            <w:r>
              <w:rPr>
                <w:sz w:val="17"/>
              </w:rPr>
              <w:t>2026 2027 2028</w:t>
            </w:r>
          </w:p>
        </w:tc>
      </w:tr>
      <w:tr w:rsidR="00FD48D2">
        <w:trPr>
          <w:cantSplit/>
          <w:jc w:val="center"/>
        </w:trPr>
        <w:tc>
          <w:tcPr>
            <w:tcW w:w="2268" w:type="dxa"/>
            <w:tcMar>
              <w:top w:w="100" w:type="dxa"/>
              <w:left w:w="100" w:type="dxa"/>
              <w:bottom w:w="100" w:type="dxa"/>
              <w:right w:w="100" w:type="dxa"/>
            </w:tcMar>
            <w:vAlign w:val="center"/>
          </w:tcPr>
          <w:p w:rsidR="00FD48D2" w:rsidRDefault="00AE454B">
            <w:pPr>
              <w:spacing w:after="0" w:line="240" w:lineRule="auto"/>
              <w:jc w:val="center"/>
            </w:pPr>
            <w:r>
              <w:rPr>
                <w:sz w:val="17"/>
              </w:rPr>
              <w:t>深度训练</w:t>
            </w:r>
          </w:p>
        </w:tc>
        <w:tc>
          <w:tcPr>
            <w:tcW w:w="7370" w:type="dxa"/>
            <w:tcMar>
              <w:top w:w="100" w:type="dxa"/>
              <w:left w:w="100" w:type="dxa"/>
              <w:bottom w:w="100" w:type="dxa"/>
              <w:right w:w="100" w:type="dxa"/>
            </w:tcMar>
            <w:vAlign w:val="center"/>
          </w:tcPr>
          <w:p w:rsidR="00FD48D2" w:rsidRDefault="00AE454B">
            <w:pPr>
              <w:spacing w:after="0" w:line="240" w:lineRule="auto"/>
            </w:pPr>
            <w:r>
              <w:rPr>
                <w:sz w:val="17"/>
              </w:rPr>
              <w:t xml:space="preserve">AdamW </w:t>
            </w:r>
            <w:r>
              <w:rPr>
                <w:sz w:val="17"/>
              </w:rPr>
              <w:t>学习率</w:t>
            </w:r>
            <w:r>
              <w:rPr>
                <w:sz w:val="17"/>
              </w:rPr>
              <w:t xml:space="preserve">3e-4 </w:t>
            </w:r>
            <w:r>
              <w:rPr>
                <w:sz w:val="17"/>
              </w:rPr>
              <w:t>权重衰减</w:t>
            </w:r>
            <w:r>
              <w:rPr>
                <w:sz w:val="17"/>
              </w:rPr>
              <w:t xml:space="preserve">1e-4 </w:t>
            </w:r>
            <w:r>
              <w:rPr>
                <w:sz w:val="17"/>
              </w:rPr>
              <w:t>最大</w:t>
            </w:r>
            <w:r>
              <w:rPr>
                <w:sz w:val="17"/>
              </w:rPr>
              <w:t>60</w:t>
            </w:r>
            <w:r>
              <w:rPr>
                <w:sz w:val="17"/>
              </w:rPr>
              <w:t>轮</w:t>
            </w:r>
            <w:r>
              <w:rPr>
                <w:sz w:val="17"/>
              </w:rPr>
              <w:t xml:space="preserve"> patience 8</w:t>
            </w:r>
          </w:p>
        </w:tc>
      </w:tr>
      <w:tr w:rsidR="00FD48D2">
        <w:trPr>
          <w:cantSplit/>
          <w:jc w:val="center"/>
        </w:trPr>
        <w:tc>
          <w:tcPr>
            <w:tcW w:w="2268" w:type="dxa"/>
            <w:tcMar>
              <w:top w:w="100" w:type="dxa"/>
              <w:left w:w="100" w:type="dxa"/>
              <w:bottom w:w="100" w:type="dxa"/>
              <w:right w:w="100" w:type="dxa"/>
            </w:tcMar>
            <w:vAlign w:val="center"/>
          </w:tcPr>
          <w:p w:rsidR="00FD48D2" w:rsidRDefault="00AE454B">
            <w:pPr>
              <w:spacing w:after="0" w:line="240" w:lineRule="auto"/>
              <w:jc w:val="center"/>
            </w:pPr>
            <w:r>
              <w:rPr>
                <w:sz w:val="17"/>
              </w:rPr>
              <w:t>PatchTST</w:t>
            </w:r>
          </w:p>
        </w:tc>
        <w:tc>
          <w:tcPr>
            <w:tcW w:w="7370" w:type="dxa"/>
            <w:tcMar>
              <w:top w:w="100" w:type="dxa"/>
              <w:left w:w="100" w:type="dxa"/>
              <w:bottom w:w="100" w:type="dxa"/>
              <w:right w:w="100" w:type="dxa"/>
            </w:tcMar>
            <w:vAlign w:val="center"/>
          </w:tcPr>
          <w:p w:rsidR="00FD48D2" w:rsidRDefault="00AE454B">
            <w:pPr>
              <w:spacing w:after="0" w:line="240" w:lineRule="auto"/>
            </w:pPr>
            <w:r>
              <w:rPr>
                <w:sz w:val="17"/>
              </w:rPr>
              <w:t xml:space="preserve">d_model 32 </w:t>
            </w:r>
            <w:r>
              <w:rPr>
                <w:sz w:val="17"/>
              </w:rPr>
              <w:t>四头</w:t>
            </w:r>
            <w:r>
              <w:rPr>
                <w:sz w:val="17"/>
              </w:rPr>
              <w:t xml:space="preserve"> </w:t>
            </w:r>
            <w:r>
              <w:rPr>
                <w:sz w:val="17"/>
              </w:rPr>
              <w:t>两层</w:t>
            </w:r>
            <w:r>
              <w:rPr>
                <w:sz w:val="17"/>
              </w:rPr>
              <w:t xml:space="preserve"> d_ff 64 dropout 0.1</w:t>
            </w:r>
          </w:p>
        </w:tc>
      </w:tr>
      <w:tr w:rsidR="00FD48D2">
        <w:trPr>
          <w:cantSplit/>
          <w:jc w:val="center"/>
        </w:trPr>
        <w:tc>
          <w:tcPr>
            <w:tcW w:w="2268" w:type="dxa"/>
            <w:tcMar>
              <w:top w:w="100" w:type="dxa"/>
              <w:left w:w="100" w:type="dxa"/>
              <w:bottom w:w="100" w:type="dxa"/>
              <w:right w:w="100" w:type="dxa"/>
            </w:tcMar>
            <w:vAlign w:val="center"/>
          </w:tcPr>
          <w:p w:rsidR="00FD48D2" w:rsidRDefault="00AE454B">
            <w:pPr>
              <w:spacing w:after="0" w:line="240" w:lineRule="auto"/>
              <w:jc w:val="center"/>
            </w:pPr>
            <w:r>
              <w:rPr>
                <w:sz w:val="17"/>
              </w:rPr>
              <w:t>语义</w:t>
            </w:r>
            <w:r>
              <w:rPr>
                <w:sz w:val="17"/>
              </w:rPr>
              <w:t>PCA</w:t>
            </w:r>
          </w:p>
        </w:tc>
        <w:tc>
          <w:tcPr>
            <w:tcW w:w="7370" w:type="dxa"/>
            <w:tcMar>
              <w:top w:w="100" w:type="dxa"/>
              <w:left w:w="100" w:type="dxa"/>
              <w:bottom w:w="100" w:type="dxa"/>
              <w:right w:w="100" w:type="dxa"/>
            </w:tcMar>
            <w:vAlign w:val="center"/>
          </w:tcPr>
          <w:p w:rsidR="00FD48D2" w:rsidRDefault="00AE454B">
            <w:pPr>
              <w:spacing w:after="0" w:line="240" w:lineRule="auto"/>
            </w:pPr>
            <w:r>
              <w:rPr>
                <w:sz w:val="17"/>
              </w:rPr>
              <w:t>768</w:t>
            </w:r>
            <w:r>
              <w:rPr>
                <w:sz w:val="17"/>
              </w:rPr>
              <w:t>维拼接；最多</w:t>
            </w:r>
            <w:r>
              <w:rPr>
                <w:sz w:val="17"/>
              </w:rPr>
              <w:t>24</w:t>
            </w:r>
            <w:r>
              <w:rPr>
                <w:sz w:val="17"/>
              </w:rPr>
              <w:t>维；门控前仅训练段拟合，冻结后训练加验证段重拟合</w:t>
            </w:r>
          </w:p>
        </w:tc>
      </w:tr>
      <w:tr w:rsidR="00FD48D2">
        <w:trPr>
          <w:cantSplit/>
          <w:jc w:val="center"/>
        </w:trPr>
        <w:tc>
          <w:tcPr>
            <w:tcW w:w="2268" w:type="dxa"/>
            <w:tcMar>
              <w:top w:w="100" w:type="dxa"/>
              <w:left w:w="100" w:type="dxa"/>
              <w:bottom w:w="100" w:type="dxa"/>
              <w:right w:w="100" w:type="dxa"/>
            </w:tcMar>
            <w:vAlign w:val="center"/>
          </w:tcPr>
          <w:p w:rsidR="00FD48D2" w:rsidRDefault="00AE454B">
            <w:pPr>
              <w:spacing w:after="0" w:line="240" w:lineRule="auto"/>
              <w:jc w:val="center"/>
            </w:pPr>
            <w:r>
              <w:rPr>
                <w:sz w:val="17"/>
              </w:rPr>
              <w:t>Ridge α</w:t>
            </w:r>
          </w:p>
        </w:tc>
        <w:tc>
          <w:tcPr>
            <w:tcW w:w="7370" w:type="dxa"/>
            <w:tcMar>
              <w:top w:w="100" w:type="dxa"/>
              <w:left w:w="100" w:type="dxa"/>
              <w:bottom w:w="100" w:type="dxa"/>
              <w:right w:w="100" w:type="dxa"/>
            </w:tcMar>
            <w:vAlign w:val="center"/>
          </w:tcPr>
          <w:p w:rsidR="00FD48D2" w:rsidRDefault="00AE454B">
            <w:pPr>
              <w:spacing w:after="0" w:line="240" w:lineRule="auto"/>
              <w:jc w:val="center"/>
            </w:pPr>
            <w:r>
              <w:rPr>
                <w:sz w:val="17"/>
              </w:rPr>
              <w:t>1e-4</w:t>
            </w:r>
            <w:r>
              <w:rPr>
                <w:sz w:val="17"/>
              </w:rPr>
              <w:t>至</w:t>
            </w:r>
            <w:r>
              <w:rPr>
                <w:sz w:val="17"/>
              </w:rPr>
              <w:t>1e4</w:t>
            </w:r>
            <w:r>
              <w:rPr>
                <w:sz w:val="17"/>
              </w:rPr>
              <w:t>候选</w:t>
            </w:r>
          </w:p>
        </w:tc>
      </w:tr>
      <w:tr w:rsidR="00FD48D2">
        <w:trPr>
          <w:cantSplit/>
          <w:jc w:val="center"/>
        </w:trPr>
        <w:tc>
          <w:tcPr>
            <w:tcW w:w="2268" w:type="dxa"/>
            <w:tcMar>
              <w:top w:w="100" w:type="dxa"/>
              <w:left w:w="100" w:type="dxa"/>
              <w:bottom w:w="100" w:type="dxa"/>
              <w:right w:w="100" w:type="dxa"/>
            </w:tcMar>
            <w:vAlign w:val="center"/>
          </w:tcPr>
          <w:p w:rsidR="00FD48D2" w:rsidRDefault="00AE454B">
            <w:pPr>
              <w:spacing w:after="0" w:line="240" w:lineRule="auto"/>
              <w:jc w:val="center"/>
            </w:pPr>
            <w:r>
              <w:rPr>
                <w:sz w:val="17"/>
              </w:rPr>
              <w:t>冻结置换</w:t>
            </w:r>
          </w:p>
        </w:tc>
        <w:tc>
          <w:tcPr>
            <w:tcW w:w="7370" w:type="dxa"/>
            <w:tcMar>
              <w:top w:w="100" w:type="dxa"/>
              <w:left w:w="100" w:type="dxa"/>
              <w:bottom w:w="100" w:type="dxa"/>
              <w:right w:w="100" w:type="dxa"/>
            </w:tcMar>
            <w:vAlign w:val="center"/>
          </w:tcPr>
          <w:p w:rsidR="00FD48D2" w:rsidRDefault="00AE454B">
            <w:pPr>
              <w:spacing w:after="0" w:line="240" w:lineRule="auto"/>
            </w:pPr>
            <w:r>
              <w:rPr>
                <w:sz w:val="17"/>
              </w:rPr>
              <w:t>99</w:t>
            </w:r>
            <w:r>
              <w:rPr>
                <w:sz w:val="17"/>
              </w:rPr>
              <w:t>次逐行错位</w:t>
            </w:r>
            <w:r>
              <w:rPr>
                <w:sz w:val="17"/>
              </w:rPr>
              <w:t xml:space="preserve"> </w:t>
            </w:r>
            <w:r>
              <w:rPr>
                <w:sz w:val="17"/>
              </w:rPr>
              <w:t>加一经验</w:t>
            </w:r>
            <w:r>
              <w:rPr>
                <w:sz w:val="17"/>
              </w:rPr>
              <w:t>p</w:t>
            </w:r>
            <w:r>
              <w:rPr>
                <w:sz w:val="17"/>
              </w:rPr>
              <w:t>值</w:t>
            </w:r>
          </w:p>
        </w:tc>
      </w:tr>
      <w:tr w:rsidR="00FD48D2">
        <w:trPr>
          <w:cantSplit/>
          <w:jc w:val="center"/>
        </w:trPr>
        <w:tc>
          <w:tcPr>
            <w:tcW w:w="2268" w:type="dxa"/>
            <w:tcMar>
              <w:top w:w="100" w:type="dxa"/>
              <w:left w:w="100" w:type="dxa"/>
              <w:bottom w:w="100" w:type="dxa"/>
              <w:right w:w="100" w:type="dxa"/>
            </w:tcMar>
            <w:vAlign w:val="center"/>
          </w:tcPr>
          <w:p w:rsidR="00FD48D2" w:rsidRDefault="00AE454B">
            <w:pPr>
              <w:spacing w:after="0" w:line="240" w:lineRule="auto"/>
              <w:jc w:val="center"/>
            </w:pPr>
            <w:r>
              <w:rPr>
                <w:sz w:val="17"/>
              </w:rPr>
              <w:t>敏感性置换</w:t>
            </w:r>
          </w:p>
        </w:tc>
        <w:tc>
          <w:tcPr>
            <w:tcW w:w="7370" w:type="dxa"/>
            <w:tcMar>
              <w:top w:w="100" w:type="dxa"/>
              <w:left w:w="100" w:type="dxa"/>
              <w:bottom w:w="100" w:type="dxa"/>
              <w:right w:w="100" w:type="dxa"/>
            </w:tcMar>
            <w:vAlign w:val="center"/>
          </w:tcPr>
          <w:p w:rsidR="00FD48D2" w:rsidRDefault="00AE454B">
            <w:pPr>
              <w:spacing w:after="0" w:line="240" w:lineRule="auto"/>
            </w:pPr>
            <w:r>
              <w:rPr>
                <w:sz w:val="17"/>
              </w:rPr>
              <w:t>999</w:t>
            </w:r>
            <w:r>
              <w:rPr>
                <w:sz w:val="17"/>
              </w:rPr>
              <w:t>次循环移位</w:t>
            </w:r>
            <w:r>
              <w:rPr>
                <w:sz w:val="17"/>
              </w:rPr>
              <w:t xml:space="preserve"> </w:t>
            </w:r>
            <w:r>
              <w:rPr>
                <w:sz w:val="17"/>
              </w:rPr>
              <w:t>固定原校准</w:t>
            </w:r>
            <w:r>
              <w:rPr>
                <w:sz w:val="17"/>
              </w:rPr>
              <w:t>α</w:t>
            </w:r>
          </w:p>
        </w:tc>
      </w:tr>
      <w:tr w:rsidR="00FD48D2">
        <w:trPr>
          <w:cantSplit/>
          <w:jc w:val="center"/>
        </w:trPr>
        <w:tc>
          <w:tcPr>
            <w:tcW w:w="2268" w:type="dxa"/>
            <w:tcMar>
              <w:top w:w="100" w:type="dxa"/>
              <w:left w:w="100" w:type="dxa"/>
              <w:bottom w:w="100" w:type="dxa"/>
              <w:right w:w="100" w:type="dxa"/>
            </w:tcMar>
            <w:vAlign w:val="center"/>
          </w:tcPr>
          <w:p w:rsidR="00FD48D2" w:rsidRDefault="00AE454B">
            <w:pPr>
              <w:spacing w:after="0" w:line="240" w:lineRule="auto"/>
              <w:jc w:val="center"/>
            </w:pPr>
            <w:r>
              <w:rPr>
                <w:sz w:val="17"/>
              </w:rPr>
              <w:t>移动块</w:t>
            </w:r>
            <w:r>
              <w:rPr>
                <w:sz w:val="17"/>
              </w:rPr>
              <w:t xml:space="preserve"> Bootstrap</w:t>
            </w:r>
          </w:p>
        </w:tc>
        <w:tc>
          <w:tcPr>
            <w:tcW w:w="7370" w:type="dxa"/>
            <w:tcMar>
              <w:top w:w="100" w:type="dxa"/>
              <w:left w:w="100" w:type="dxa"/>
              <w:bottom w:w="100" w:type="dxa"/>
              <w:right w:w="100" w:type="dxa"/>
            </w:tcMar>
            <w:vAlign w:val="center"/>
          </w:tcPr>
          <w:p w:rsidR="00FD48D2" w:rsidRDefault="00AE454B">
            <w:pPr>
              <w:spacing w:after="0" w:line="240" w:lineRule="auto"/>
            </w:pPr>
            <w:r>
              <w:rPr>
                <w:sz w:val="17"/>
              </w:rPr>
              <w:t>5000</w:t>
            </w:r>
            <w:r>
              <w:rPr>
                <w:sz w:val="17"/>
              </w:rPr>
              <w:t>次</w:t>
            </w:r>
            <w:r>
              <w:rPr>
                <w:sz w:val="17"/>
              </w:rPr>
              <w:t xml:space="preserve"> </w:t>
            </w:r>
            <w:r>
              <w:rPr>
                <w:sz w:val="17"/>
              </w:rPr>
              <w:t>块长</w:t>
            </w:r>
            <w:r>
              <w:rPr>
                <w:sz w:val="17"/>
              </w:rPr>
              <w:t>=max(H,min(</w:t>
            </w:r>
            <w:r>
              <w:rPr>
                <w:sz w:val="17"/>
              </w:rPr>
              <w:t>季节周期</w:t>
            </w:r>
            <w:r>
              <w:rPr>
                <w:sz w:val="17"/>
              </w:rPr>
              <w:t>,24))</w:t>
            </w:r>
          </w:p>
        </w:tc>
      </w:tr>
    </w:tbl>
    <w:p w:rsidR="00FD48D2" w:rsidRDefault="00FD48D2">
      <w:pPr>
        <w:spacing w:after="40"/>
      </w:pPr>
    </w:p>
    <w:p w:rsidR="006C52DF" w:rsidRDefault="00250949">
      <w:pPr>
        <w:pStyle w:val="af"/>
      </w:pPr>
      <w:r>
        <w:t>表</w:t>
      </w:r>
      <w:r>
        <w:t>6</w:t>
      </w:r>
      <w:r>
        <w:t>表明深度模型、</w:t>
      </w:r>
      <w:r>
        <w:t>Ridge</w:t>
      </w:r>
      <w:r>
        <w:t>、置换和区间估计使用不同的随机或重复设置。三个深度种子用于历史</w:t>
      </w:r>
      <w:r>
        <w:t>v2</w:t>
      </w:r>
      <w:r>
        <w:t>模型平均，</w:t>
      </w:r>
      <w:r>
        <w:t>v4</w:t>
      </w:r>
      <w:r>
        <w:t>扩展为五个；</w:t>
      </w:r>
      <w:r>
        <w:t>99</w:t>
      </w:r>
      <w:r>
        <w:t>或</w:t>
      </w:r>
      <w:r>
        <w:t>999</w:t>
      </w:r>
      <w:r>
        <w:t>次错位决定主门控的经验</w:t>
      </w:r>
      <w:r>
        <w:t>p</w:t>
      </w:r>
      <w:r>
        <w:t>值分辨率，</w:t>
      </w:r>
      <w:r>
        <w:t>5000</w:t>
      </w:r>
      <w:r>
        <w:t>次</w:t>
      </w:r>
      <w:r>
        <w:t>Bootstrap</w:t>
      </w:r>
      <w:r>
        <w:t>只刻画测试损失差的不确定性，重复次数增加不等于增加独立样本。</w:t>
      </w:r>
    </w:p>
    <w:p w:rsidR="00FD48D2" w:rsidRDefault="00AE454B">
      <w:pPr>
        <w:pStyle w:val="21"/>
        <w:spacing w:before="140" w:after="100"/>
      </w:pPr>
      <w:bookmarkStart w:id="21" w:name="_Toc240798960"/>
      <w:r>
        <w:rPr>
          <w:rFonts w:ascii="Times New Roman" w:eastAsia="黑体" w:hAnsi="Times New Roman" w:cs="Times New Roman"/>
        </w:rPr>
        <w:lastRenderedPageBreak/>
        <w:t xml:space="preserve">6.3 </w:t>
      </w:r>
      <w:r>
        <w:rPr>
          <w:rFonts w:ascii="Times New Roman" w:eastAsia="黑体" w:hAnsi="Times New Roman" w:cs="Times New Roman"/>
        </w:rPr>
        <w:t>评价指标</w:t>
      </w:r>
      <w:bookmarkEnd w:id="21"/>
    </w:p>
    <w:p w:rsidR="00FD48D2" w:rsidRDefault="00AE454B">
      <w:pPr>
        <w:tabs>
          <w:tab w:val="center" w:pos="4620"/>
          <w:tab w:val="right" w:pos="9241"/>
        </w:tabs>
        <w:spacing w:before="100" w:after="100"/>
      </w:pPr>
      <w:r>
        <w:tab/>
      </w:r>
      <m:oMath>
        <m:r>
          <m:rPr>
            <m:sty m:val="p"/>
          </m:rPr>
          <w:rPr>
            <w:rFonts w:ascii="Cambria Math" w:hAnsi="Cambria Math"/>
          </w:rPr>
          <m:t>MSE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m:t>
            </m:r>
          </m:den>
        </m:f>
        <m:nary>
          <m:naryPr>
            <m:chr m:val="∑"/>
            <m:limLoc m:val="subSup"/>
            <m:grow m:val="1"/>
            <m:supHide m:val="1"/>
            <m:ctrlPr>
              <w:rPr>
                <w:rFonts w:ascii="Cambria Math" w:hAnsi="Cambria Math"/>
              </w:rPr>
            </m:ctrlPr>
          </m:naryPr>
          <m:sub>
            <m:r>
              <w:rPr>
                <w:rFonts w:ascii="Cambria Math" w:hAnsi="Cambria Math"/>
              </w:rPr>
              <m:t>n</m:t>
            </m:r>
          </m:sub>
          <m:sup/>
          <m:e>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e>
        </m:nary>
        <m:sSub>
          <m:sSubPr>
            <m:ctrlPr>
              <w:rPr>
                <w:rFonts w:ascii="Cambria Math" w:hAnsi="Cambria Math"/>
              </w:rPr>
            </m:ctrlPr>
          </m:sSubPr>
          <m:e>
            <m:r>
              <w:rPr>
                <w:rFonts w:ascii="Cambria Math" w:hAnsi="Cambria Math"/>
              </w:rPr>
              <m:t>y</m:t>
            </m:r>
          </m:e>
          <m:sub>
            <m:r>
              <w:rPr>
                <w:rFonts w:ascii="Cambria Math" w:hAnsi="Cambria Math"/>
              </w:rPr>
              <m:t>n,h</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n,h</m:t>
            </m:r>
          </m:sub>
        </m:sSub>
        <m:sSup>
          <m:sSupPr>
            <m:ctrlPr>
              <w:rPr>
                <w:rFonts w:ascii="Cambria Math" w:hAnsi="Cambria Math"/>
              </w:rPr>
            </m:ctrlPr>
          </m:sSupPr>
          <m:e>
            <m:r>
              <w:rPr>
                <w:rFonts w:ascii="Cambria Math" w:hAnsi="Cambria Math"/>
              </w:rPr>
              <m:t>)</m:t>
            </m:r>
          </m:e>
          <m:sup>
            <m:r>
              <w:rPr>
                <w:rFonts w:ascii="Cambria Math" w:hAnsi="Cambria Math"/>
              </w:rPr>
              <m:t>2</m:t>
            </m:r>
          </m:sup>
        </m:sSup>
      </m:oMath>
      <w:r>
        <w:tab/>
      </w:r>
      <w:r>
        <w:t>（</w:t>
      </w:r>
      <w:r>
        <w:t>7</w:t>
      </w:r>
      <w:r>
        <w:t>）（见表</w:t>
      </w:r>
      <w:r>
        <w:t>6</w:t>
      </w:r>
      <w:r>
        <w:t>）</w:t>
      </w:r>
    </w:p>
    <w:p w:rsidR="00FD48D2" w:rsidRDefault="00AE454B">
      <w:pPr>
        <w:spacing w:after="100" w:line="348" w:lineRule="auto"/>
        <w:ind w:firstLine="420"/>
      </w:pPr>
      <w:r>
        <w:t>式（</w:t>
      </w:r>
      <w:r>
        <w:t>7</w:t>
      </w:r>
      <w:r>
        <w:t>）在训练期标准化空间内对全部预测起点和预测跨度取均方误差，便于在同一任务内跨模型比较。</w:t>
      </w:r>
    </w:p>
    <w:p w:rsidR="00FD48D2" w:rsidRDefault="00AE454B">
      <w:pPr>
        <w:spacing w:after="100" w:line="348" w:lineRule="auto"/>
        <w:ind w:firstLine="420"/>
      </w:pPr>
      <w:r>
        <w:t>同时报告</w:t>
      </w:r>
      <w:r>
        <w:t xml:space="preserve"> MAE </w:t>
      </w:r>
      <w:r>
        <w:t>与</w:t>
      </w:r>
      <w:r>
        <w:t xml:space="preserve"> RMSE</w:t>
      </w:r>
      <w:r>
        <w:t>。</w:t>
      </w:r>
      <w:r>
        <w:t>MSE</w:t>
      </w:r>
      <w:r>
        <w:t>、</w:t>
      </w:r>
      <w:r>
        <w:t>MAE</w:t>
      </w:r>
      <w:r>
        <w:t>、</w:t>
      </w:r>
      <w:r>
        <w:t xml:space="preserve">RMSE </w:t>
      </w:r>
      <w:r>
        <w:t>均在各领域训练期标准化空间计算，因此同一任务内可比较模型，不把</w:t>
      </w:r>
      <w:r>
        <w:t xml:space="preserve"> Security </w:t>
      </w:r>
      <w:r>
        <w:t>的绝对值与</w:t>
      </w:r>
      <w:r>
        <w:t xml:space="preserve"> Climate </w:t>
      </w:r>
      <w:r>
        <w:t>直接比较。候选相对改善定义为</w:t>
      </w:r>
      <w:r>
        <w:t>100×(1−MSEcandidate/MSEfallback)</w:t>
      </w:r>
      <w:r>
        <w:t>。</w:t>
      </w:r>
    </w:p>
    <w:p w:rsidR="00FD48D2" w:rsidRDefault="00AE454B">
      <w:pPr>
        <w:pStyle w:val="21"/>
        <w:spacing w:before="140" w:after="100"/>
      </w:pPr>
      <w:bookmarkStart w:id="22" w:name="_Toc240798961"/>
      <w:r>
        <w:rPr>
          <w:rFonts w:ascii="Times New Roman" w:eastAsia="黑体" w:hAnsi="Times New Roman" w:cs="Times New Roman"/>
        </w:rPr>
        <w:t xml:space="preserve">6.4 </w:t>
      </w:r>
      <w:r>
        <w:rPr>
          <w:rFonts w:ascii="Times New Roman" w:eastAsia="黑体" w:hAnsi="Times New Roman" w:cs="Times New Roman"/>
        </w:rPr>
        <w:t>不确定性</w:t>
      </w:r>
      <w:bookmarkEnd w:id="22"/>
    </w:p>
    <w:p w:rsidR="00FD48D2" w:rsidRDefault="00AE454B">
      <w:pPr>
        <w:spacing w:after="100" w:line="348" w:lineRule="auto"/>
        <w:ind w:firstLine="420"/>
      </w:pPr>
      <w:r>
        <w:t>滑动窗口高度重叠，逐起点损失不是独立样本。本文对回退损失减候选损失做移动块</w:t>
      </w:r>
      <w:r>
        <w:t xml:space="preserve"> Bootstrap</w:t>
      </w:r>
      <w:r>
        <w:t>，块长取</w:t>
      </w:r>
      <w:r>
        <w:t>max(H,min(</w:t>
      </w:r>
      <w:r>
        <w:t>季节周期</w:t>
      </w:r>
      <w:r>
        <w:t>,24))</w:t>
      </w:r>
      <w:r>
        <w:t>并限制在当前起点数内，重复</w:t>
      </w:r>
      <w:r>
        <w:t>5000</w:t>
      </w:r>
      <w:r>
        <w:t>次，报告</w:t>
      </w:r>
      <w:r>
        <w:t>2.5%</w:t>
      </w:r>
      <w:r>
        <w:t>与</w:t>
      </w:r>
      <w:r>
        <w:t>97.5%</w:t>
      </w:r>
      <w:r>
        <w:t>分位数</w:t>
      </w:r>
      <w:r>
        <w:t>[15]</w:t>
      </w:r>
      <w:r>
        <w:t>。区间完全大于零表示当前重采样设定支持候选改善，完全小于零表示支持候选变差，跨零表示当前样本不足以下定论；这些测试期区间用于诊断，不用于路径选择，也未按</w:t>
      </w:r>
      <w:r>
        <w:t>18</w:t>
      </w:r>
      <w:r>
        <w:t>项任务再次进行多重比较校正。</w:t>
      </w:r>
    </w:p>
    <w:p w:rsidR="00FD48D2" w:rsidRDefault="00AE454B">
      <w:pPr>
        <w:pStyle w:val="af7"/>
        <w:keepNext/>
        <w:spacing w:before="60" w:after="100"/>
        <w:jc w:val="center"/>
      </w:pPr>
      <w:r>
        <w:t>表</w:t>
      </w:r>
      <w:r>
        <w:t xml:space="preserve"> 7 </w:t>
      </w:r>
      <w:r>
        <w:t>路径决策段样本量与近似功效审计</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531"/>
        <w:gridCol w:w="510"/>
        <w:gridCol w:w="1134"/>
        <w:gridCol w:w="737"/>
        <w:gridCol w:w="1134"/>
        <w:gridCol w:w="1984"/>
        <w:gridCol w:w="1984"/>
      </w:tblGrid>
      <w:tr w:rsidR="00FD48D2">
        <w:trPr>
          <w:cantSplit/>
          <w:tblHeader/>
          <w:jc w:val="center"/>
        </w:trPr>
        <w:tc>
          <w:tcPr>
            <w:tcW w:w="1531"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4"/>
              </w:rPr>
              <w:t>领域</w:t>
            </w:r>
          </w:p>
        </w:tc>
        <w:tc>
          <w:tcPr>
            <w:tcW w:w="510"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4"/>
              </w:rPr>
              <w:t>H</w:t>
            </w:r>
          </w:p>
        </w:tc>
        <w:tc>
          <w:tcPr>
            <w:tcW w:w="1134"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4"/>
              </w:rPr>
              <w:t>决策起点</w:t>
            </w:r>
          </w:p>
        </w:tc>
        <w:tc>
          <w:tcPr>
            <w:tcW w:w="737"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4"/>
              </w:rPr>
              <w:t>块长</w:t>
            </w:r>
          </w:p>
        </w:tc>
        <w:tc>
          <w:tcPr>
            <w:tcW w:w="1134"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4"/>
              </w:rPr>
              <w:t>非重叠块</w:t>
            </w:r>
          </w:p>
        </w:tc>
        <w:tc>
          <w:tcPr>
            <w:tcW w:w="1984"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4"/>
              </w:rPr>
              <w:t>语义近似</w:t>
            </w:r>
            <w:r>
              <w:rPr>
                <w:b/>
                <w:sz w:val="14"/>
              </w:rPr>
              <w:t>MDE</w:t>
            </w:r>
          </w:p>
        </w:tc>
        <w:tc>
          <w:tcPr>
            <w:tcW w:w="1984"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4"/>
              </w:rPr>
              <w:t>频率近似</w:t>
            </w:r>
            <w:r>
              <w:rPr>
                <w:b/>
                <w:sz w:val="14"/>
              </w:rPr>
              <w:t>MDE</w:t>
            </w:r>
          </w:p>
        </w:tc>
      </w:tr>
      <w:tr w:rsidR="00FD48D2">
        <w:trPr>
          <w:cantSplit/>
          <w:jc w:val="center"/>
        </w:trPr>
        <w:tc>
          <w:tcPr>
            <w:tcW w:w="1531" w:type="dxa"/>
            <w:tcMar>
              <w:top w:w="100" w:type="dxa"/>
              <w:left w:w="100" w:type="dxa"/>
              <w:bottom w:w="100" w:type="dxa"/>
              <w:right w:w="100" w:type="dxa"/>
            </w:tcMar>
            <w:vAlign w:val="center"/>
          </w:tcPr>
          <w:p w:rsidR="00FD48D2" w:rsidRDefault="00AE454B">
            <w:pPr>
              <w:spacing w:after="0" w:line="240" w:lineRule="auto"/>
              <w:jc w:val="center"/>
            </w:pPr>
            <w:r>
              <w:rPr>
                <w:sz w:val="14"/>
              </w:rPr>
              <w:t>Climate</w:t>
            </w:r>
          </w:p>
        </w:tc>
        <w:tc>
          <w:tcPr>
            <w:tcW w:w="510" w:type="dxa"/>
            <w:tcMar>
              <w:top w:w="100" w:type="dxa"/>
              <w:left w:w="100" w:type="dxa"/>
              <w:bottom w:w="100" w:type="dxa"/>
              <w:right w:w="100" w:type="dxa"/>
            </w:tcMar>
            <w:vAlign w:val="center"/>
          </w:tcPr>
          <w:p w:rsidR="00FD48D2" w:rsidRDefault="00AE454B">
            <w:pPr>
              <w:spacing w:after="0" w:line="240" w:lineRule="auto"/>
              <w:jc w:val="center"/>
            </w:pPr>
            <w:r>
              <w:rPr>
                <w:sz w:val="14"/>
              </w:rPr>
              <w:t>4</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62</w:t>
            </w:r>
          </w:p>
        </w:tc>
        <w:tc>
          <w:tcPr>
            <w:tcW w:w="737" w:type="dxa"/>
            <w:tcMar>
              <w:top w:w="100" w:type="dxa"/>
              <w:left w:w="100" w:type="dxa"/>
              <w:bottom w:w="100" w:type="dxa"/>
              <w:right w:w="100" w:type="dxa"/>
            </w:tcMar>
            <w:vAlign w:val="center"/>
          </w:tcPr>
          <w:p w:rsidR="00FD48D2" w:rsidRDefault="00AE454B">
            <w:pPr>
              <w:spacing w:after="0" w:line="240" w:lineRule="auto"/>
              <w:jc w:val="center"/>
            </w:pPr>
            <w:r>
              <w:rPr>
                <w:sz w:val="14"/>
              </w:rPr>
              <w:t>24</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2</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r>
      <w:tr w:rsidR="00FD48D2">
        <w:trPr>
          <w:cantSplit/>
          <w:jc w:val="center"/>
        </w:trPr>
        <w:tc>
          <w:tcPr>
            <w:tcW w:w="1531" w:type="dxa"/>
            <w:tcMar>
              <w:top w:w="100" w:type="dxa"/>
              <w:left w:w="100" w:type="dxa"/>
              <w:bottom w:w="100" w:type="dxa"/>
              <w:right w:w="100" w:type="dxa"/>
            </w:tcMar>
            <w:vAlign w:val="center"/>
          </w:tcPr>
          <w:p w:rsidR="00FD48D2" w:rsidRDefault="00AE454B">
            <w:pPr>
              <w:spacing w:after="0" w:line="240" w:lineRule="auto"/>
              <w:jc w:val="center"/>
            </w:pPr>
            <w:r>
              <w:rPr>
                <w:sz w:val="14"/>
              </w:rPr>
              <w:t>Climate</w:t>
            </w:r>
          </w:p>
        </w:tc>
        <w:tc>
          <w:tcPr>
            <w:tcW w:w="510"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58</w:t>
            </w:r>
          </w:p>
        </w:tc>
        <w:tc>
          <w:tcPr>
            <w:tcW w:w="737" w:type="dxa"/>
            <w:tcMar>
              <w:top w:w="100" w:type="dxa"/>
              <w:left w:w="100" w:type="dxa"/>
              <w:bottom w:w="100" w:type="dxa"/>
              <w:right w:w="100" w:type="dxa"/>
            </w:tcMar>
            <w:vAlign w:val="center"/>
          </w:tcPr>
          <w:p w:rsidR="00FD48D2" w:rsidRDefault="00AE454B">
            <w:pPr>
              <w:spacing w:after="0" w:line="240" w:lineRule="auto"/>
              <w:jc w:val="center"/>
            </w:pPr>
            <w:r>
              <w:rPr>
                <w:sz w:val="14"/>
              </w:rPr>
              <w:t>24</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2</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r>
      <w:tr w:rsidR="00FD48D2">
        <w:trPr>
          <w:cantSplit/>
          <w:jc w:val="center"/>
        </w:trPr>
        <w:tc>
          <w:tcPr>
            <w:tcW w:w="1531" w:type="dxa"/>
            <w:tcMar>
              <w:top w:w="100" w:type="dxa"/>
              <w:left w:w="100" w:type="dxa"/>
              <w:bottom w:w="100" w:type="dxa"/>
              <w:right w:w="100" w:type="dxa"/>
            </w:tcMar>
            <w:vAlign w:val="center"/>
          </w:tcPr>
          <w:p w:rsidR="00FD48D2" w:rsidRDefault="00AE454B">
            <w:pPr>
              <w:spacing w:after="0" w:line="240" w:lineRule="auto"/>
              <w:jc w:val="center"/>
            </w:pPr>
            <w:r>
              <w:rPr>
                <w:sz w:val="14"/>
              </w:rPr>
              <w:t>Climate</w:t>
            </w:r>
          </w:p>
        </w:tc>
        <w:tc>
          <w:tcPr>
            <w:tcW w:w="510" w:type="dxa"/>
            <w:tcMar>
              <w:top w:w="100" w:type="dxa"/>
              <w:left w:w="100" w:type="dxa"/>
              <w:bottom w:w="100" w:type="dxa"/>
              <w:right w:w="100" w:type="dxa"/>
            </w:tcMar>
            <w:vAlign w:val="center"/>
          </w:tcPr>
          <w:p w:rsidR="00FD48D2" w:rsidRDefault="00AE454B">
            <w:pPr>
              <w:spacing w:after="0" w:line="240" w:lineRule="auto"/>
              <w:jc w:val="center"/>
            </w:pPr>
            <w:r>
              <w:rPr>
                <w:sz w:val="14"/>
              </w:rPr>
              <w:t>24</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52</w:t>
            </w:r>
          </w:p>
        </w:tc>
        <w:tc>
          <w:tcPr>
            <w:tcW w:w="737" w:type="dxa"/>
            <w:tcMar>
              <w:top w:w="100" w:type="dxa"/>
              <w:left w:w="100" w:type="dxa"/>
              <w:bottom w:w="100" w:type="dxa"/>
              <w:right w:w="100" w:type="dxa"/>
            </w:tcMar>
            <w:vAlign w:val="center"/>
          </w:tcPr>
          <w:p w:rsidR="00FD48D2" w:rsidRDefault="00AE454B">
            <w:pPr>
              <w:spacing w:after="0" w:line="240" w:lineRule="auto"/>
              <w:jc w:val="center"/>
            </w:pPr>
            <w:r>
              <w:rPr>
                <w:sz w:val="14"/>
              </w:rPr>
              <w:t>24</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2</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r>
      <w:tr w:rsidR="00FD48D2">
        <w:trPr>
          <w:cantSplit/>
          <w:jc w:val="center"/>
        </w:trPr>
        <w:tc>
          <w:tcPr>
            <w:tcW w:w="1531" w:type="dxa"/>
            <w:tcMar>
              <w:top w:w="100" w:type="dxa"/>
              <w:left w:w="100" w:type="dxa"/>
              <w:bottom w:w="100" w:type="dxa"/>
              <w:right w:w="100" w:type="dxa"/>
            </w:tcMar>
            <w:vAlign w:val="center"/>
          </w:tcPr>
          <w:p w:rsidR="00FD48D2" w:rsidRDefault="00AE454B">
            <w:pPr>
              <w:spacing w:after="0" w:line="240" w:lineRule="auto"/>
              <w:jc w:val="center"/>
            </w:pPr>
            <w:r>
              <w:rPr>
                <w:sz w:val="14"/>
              </w:rPr>
              <w:t>Energy</w:t>
            </w:r>
          </w:p>
        </w:tc>
        <w:tc>
          <w:tcPr>
            <w:tcW w:w="510" w:type="dxa"/>
            <w:tcMar>
              <w:top w:w="100" w:type="dxa"/>
              <w:left w:w="100" w:type="dxa"/>
              <w:bottom w:w="100" w:type="dxa"/>
              <w:right w:w="100" w:type="dxa"/>
            </w:tcMar>
            <w:vAlign w:val="center"/>
          </w:tcPr>
          <w:p w:rsidR="00FD48D2" w:rsidRDefault="00AE454B">
            <w:pPr>
              <w:spacing w:after="0" w:line="240" w:lineRule="auto"/>
              <w:jc w:val="center"/>
            </w:pPr>
            <w:r>
              <w:rPr>
                <w:sz w:val="14"/>
              </w:rPr>
              <w:t>4</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80</w:t>
            </w:r>
          </w:p>
        </w:tc>
        <w:tc>
          <w:tcPr>
            <w:tcW w:w="737" w:type="dxa"/>
            <w:tcMar>
              <w:top w:w="100" w:type="dxa"/>
              <w:left w:w="100" w:type="dxa"/>
              <w:bottom w:w="100" w:type="dxa"/>
              <w:right w:w="100" w:type="dxa"/>
            </w:tcMar>
            <w:vAlign w:val="center"/>
          </w:tcPr>
          <w:p w:rsidR="00FD48D2" w:rsidRDefault="00AE454B">
            <w:pPr>
              <w:spacing w:after="0" w:line="240" w:lineRule="auto"/>
              <w:jc w:val="center"/>
            </w:pPr>
            <w:r>
              <w:rPr>
                <w:sz w:val="14"/>
              </w:rPr>
              <w:t>24</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3</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26.6%</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32.2%</w:t>
            </w:r>
          </w:p>
        </w:tc>
      </w:tr>
      <w:tr w:rsidR="00FD48D2">
        <w:trPr>
          <w:cantSplit/>
          <w:jc w:val="center"/>
        </w:trPr>
        <w:tc>
          <w:tcPr>
            <w:tcW w:w="1531" w:type="dxa"/>
            <w:tcMar>
              <w:top w:w="100" w:type="dxa"/>
              <w:left w:w="100" w:type="dxa"/>
              <w:bottom w:w="100" w:type="dxa"/>
              <w:right w:w="100" w:type="dxa"/>
            </w:tcMar>
            <w:vAlign w:val="center"/>
          </w:tcPr>
          <w:p w:rsidR="00FD48D2" w:rsidRDefault="00AE454B">
            <w:pPr>
              <w:spacing w:after="0" w:line="240" w:lineRule="auto"/>
              <w:jc w:val="center"/>
            </w:pPr>
            <w:r>
              <w:rPr>
                <w:sz w:val="14"/>
              </w:rPr>
              <w:t>Energy</w:t>
            </w:r>
          </w:p>
        </w:tc>
        <w:tc>
          <w:tcPr>
            <w:tcW w:w="510"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76</w:t>
            </w:r>
          </w:p>
        </w:tc>
        <w:tc>
          <w:tcPr>
            <w:tcW w:w="737" w:type="dxa"/>
            <w:tcMar>
              <w:top w:w="100" w:type="dxa"/>
              <w:left w:w="100" w:type="dxa"/>
              <w:bottom w:w="100" w:type="dxa"/>
              <w:right w:w="100" w:type="dxa"/>
            </w:tcMar>
            <w:vAlign w:val="center"/>
          </w:tcPr>
          <w:p w:rsidR="00FD48D2" w:rsidRDefault="00AE454B">
            <w:pPr>
              <w:spacing w:after="0" w:line="240" w:lineRule="auto"/>
              <w:jc w:val="center"/>
            </w:pPr>
            <w:r>
              <w:rPr>
                <w:sz w:val="14"/>
              </w:rPr>
              <w:t>24</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3</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52.3%</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558.9%</w:t>
            </w:r>
          </w:p>
        </w:tc>
      </w:tr>
      <w:tr w:rsidR="00FD48D2">
        <w:trPr>
          <w:cantSplit/>
          <w:jc w:val="center"/>
        </w:trPr>
        <w:tc>
          <w:tcPr>
            <w:tcW w:w="1531" w:type="dxa"/>
            <w:tcMar>
              <w:top w:w="100" w:type="dxa"/>
              <w:left w:w="100" w:type="dxa"/>
              <w:bottom w:w="100" w:type="dxa"/>
              <w:right w:w="100" w:type="dxa"/>
            </w:tcMar>
            <w:vAlign w:val="center"/>
          </w:tcPr>
          <w:p w:rsidR="00FD48D2" w:rsidRDefault="00AE454B">
            <w:pPr>
              <w:spacing w:after="0" w:line="240" w:lineRule="auto"/>
              <w:jc w:val="center"/>
            </w:pPr>
            <w:r>
              <w:rPr>
                <w:sz w:val="14"/>
              </w:rPr>
              <w:t>Energy</w:t>
            </w:r>
          </w:p>
        </w:tc>
        <w:tc>
          <w:tcPr>
            <w:tcW w:w="510" w:type="dxa"/>
            <w:tcMar>
              <w:top w:w="100" w:type="dxa"/>
              <w:left w:w="100" w:type="dxa"/>
              <w:bottom w:w="100" w:type="dxa"/>
              <w:right w:w="100" w:type="dxa"/>
            </w:tcMar>
            <w:vAlign w:val="center"/>
          </w:tcPr>
          <w:p w:rsidR="00FD48D2" w:rsidRDefault="00AE454B">
            <w:pPr>
              <w:spacing w:after="0" w:line="240" w:lineRule="auto"/>
              <w:jc w:val="center"/>
            </w:pPr>
            <w:r>
              <w:rPr>
                <w:sz w:val="14"/>
              </w:rPr>
              <w:t>24</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70</w:t>
            </w:r>
          </w:p>
        </w:tc>
        <w:tc>
          <w:tcPr>
            <w:tcW w:w="737" w:type="dxa"/>
            <w:tcMar>
              <w:top w:w="100" w:type="dxa"/>
              <w:left w:w="100" w:type="dxa"/>
              <w:bottom w:w="100" w:type="dxa"/>
              <w:right w:w="100" w:type="dxa"/>
            </w:tcMar>
            <w:vAlign w:val="center"/>
          </w:tcPr>
          <w:p w:rsidR="00FD48D2" w:rsidRDefault="00AE454B">
            <w:pPr>
              <w:spacing w:after="0" w:line="240" w:lineRule="auto"/>
              <w:jc w:val="center"/>
            </w:pPr>
            <w:r>
              <w:rPr>
                <w:sz w:val="14"/>
              </w:rPr>
              <w:t>24</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2</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r>
      <w:tr w:rsidR="00FD48D2">
        <w:trPr>
          <w:cantSplit/>
          <w:jc w:val="center"/>
        </w:trPr>
        <w:tc>
          <w:tcPr>
            <w:tcW w:w="1531" w:type="dxa"/>
            <w:tcMar>
              <w:top w:w="100" w:type="dxa"/>
              <w:left w:w="100" w:type="dxa"/>
              <w:bottom w:w="100" w:type="dxa"/>
              <w:right w:w="100" w:type="dxa"/>
            </w:tcMar>
            <w:vAlign w:val="center"/>
          </w:tcPr>
          <w:p w:rsidR="00FD48D2" w:rsidRDefault="00AE454B">
            <w:pPr>
              <w:spacing w:after="0" w:line="240" w:lineRule="auto"/>
              <w:jc w:val="center"/>
            </w:pPr>
            <w:r>
              <w:rPr>
                <w:sz w:val="14"/>
              </w:rPr>
              <w:t>Economy</w:t>
            </w:r>
          </w:p>
        </w:tc>
        <w:tc>
          <w:tcPr>
            <w:tcW w:w="510" w:type="dxa"/>
            <w:tcMar>
              <w:top w:w="100" w:type="dxa"/>
              <w:left w:w="100" w:type="dxa"/>
              <w:bottom w:w="100" w:type="dxa"/>
              <w:right w:w="100" w:type="dxa"/>
            </w:tcMar>
            <w:vAlign w:val="center"/>
          </w:tcPr>
          <w:p w:rsidR="00FD48D2" w:rsidRDefault="00AE454B">
            <w:pPr>
              <w:spacing w:after="0" w:line="240" w:lineRule="auto"/>
              <w:jc w:val="center"/>
            </w:pPr>
            <w:r>
              <w:rPr>
                <w:sz w:val="14"/>
              </w:rPr>
              <w:t>3</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22</w:t>
            </w:r>
          </w:p>
        </w:tc>
        <w:tc>
          <w:tcPr>
            <w:tcW w:w="737"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1</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r>
      <w:tr w:rsidR="00FD48D2">
        <w:trPr>
          <w:cantSplit/>
          <w:jc w:val="center"/>
        </w:trPr>
        <w:tc>
          <w:tcPr>
            <w:tcW w:w="1531" w:type="dxa"/>
            <w:tcMar>
              <w:top w:w="100" w:type="dxa"/>
              <w:left w:w="100" w:type="dxa"/>
              <w:bottom w:w="100" w:type="dxa"/>
              <w:right w:w="100" w:type="dxa"/>
            </w:tcMar>
            <w:vAlign w:val="center"/>
          </w:tcPr>
          <w:p w:rsidR="00FD48D2" w:rsidRDefault="00AE454B">
            <w:pPr>
              <w:spacing w:after="0" w:line="240" w:lineRule="auto"/>
              <w:jc w:val="center"/>
            </w:pPr>
            <w:r>
              <w:rPr>
                <w:sz w:val="14"/>
              </w:rPr>
              <w:t>Economy</w:t>
            </w:r>
          </w:p>
        </w:tc>
        <w:tc>
          <w:tcPr>
            <w:tcW w:w="510" w:type="dxa"/>
            <w:tcMar>
              <w:top w:w="100" w:type="dxa"/>
              <w:left w:w="100" w:type="dxa"/>
              <w:bottom w:w="100" w:type="dxa"/>
              <w:right w:w="100" w:type="dxa"/>
            </w:tcMar>
            <w:vAlign w:val="center"/>
          </w:tcPr>
          <w:p w:rsidR="00FD48D2" w:rsidRDefault="00AE454B">
            <w:pPr>
              <w:spacing w:after="0" w:line="240" w:lineRule="auto"/>
              <w:jc w:val="center"/>
            </w:pPr>
            <w:r>
              <w:rPr>
                <w:sz w:val="14"/>
              </w:rPr>
              <w:t>6</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20</w:t>
            </w:r>
          </w:p>
        </w:tc>
        <w:tc>
          <w:tcPr>
            <w:tcW w:w="737"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1</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r>
      <w:tr w:rsidR="00FD48D2">
        <w:trPr>
          <w:cantSplit/>
          <w:jc w:val="center"/>
        </w:trPr>
        <w:tc>
          <w:tcPr>
            <w:tcW w:w="1531" w:type="dxa"/>
            <w:tcMar>
              <w:top w:w="100" w:type="dxa"/>
              <w:left w:w="100" w:type="dxa"/>
              <w:bottom w:w="100" w:type="dxa"/>
              <w:right w:w="100" w:type="dxa"/>
            </w:tcMar>
            <w:vAlign w:val="center"/>
          </w:tcPr>
          <w:p w:rsidR="00FD48D2" w:rsidRDefault="00AE454B">
            <w:pPr>
              <w:spacing w:after="0" w:line="240" w:lineRule="auto"/>
              <w:jc w:val="center"/>
            </w:pPr>
            <w:r>
              <w:rPr>
                <w:sz w:val="14"/>
              </w:rPr>
              <w:t>Economy</w:t>
            </w:r>
          </w:p>
        </w:tc>
        <w:tc>
          <w:tcPr>
            <w:tcW w:w="510"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17</w:t>
            </w:r>
          </w:p>
        </w:tc>
        <w:tc>
          <w:tcPr>
            <w:tcW w:w="737"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1</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r>
      <w:tr w:rsidR="00FD48D2">
        <w:trPr>
          <w:cantSplit/>
          <w:jc w:val="center"/>
        </w:trPr>
        <w:tc>
          <w:tcPr>
            <w:tcW w:w="1531" w:type="dxa"/>
            <w:tcMar>
              <w:top w:w="100" w:type="dxa"/>
              <w:left w:w="100" w:type="dxa"/>
              <w:bottom w:w="100" w:type="dxa"/>
              <w:right w:w="100" w:type="dxa"/>
            </w:tcMar>
            <w:vAlign w:val="center"/>
          </w:tcPr>
          <w:p w:rsidR="00FD48D2" w:rsidRDefault="00AE454B">
            <w:pPr>
              <w:spacing w:after="0" w:line="240" w:lineRule="auto"/>
              <w:jc w:val="center"/>
            </w:pPr>
            <w:r>
              <w:rPr>
                <w:sz w:val="14"/>
              </w:rPr>
              <w:t>Traffic</w:t>
            </w:r>
          </w:p>
        </w:tc>
        <w:tc>
          <w:tcPr>
            <w:tcW w:w="510" w:type="dxa"/>
            <w:tcMar>
              <w:top w:w="100" w:type="dxa"/>
              <w:left w:w="100" w:type="dxa"/>
              <w:bottom w:w="100" w:type="dxa"/>
              <w:right w:w="100" w:type="dxa"/>
            </w:tcMar>
            <w:vAlign w:val="center"/>
          </w:tcPr>
          <w:p w:rsidR="00FD48D2" w:rsidRDefault="00AE454B">
            <w:pPr>
              <w:spacing w:after="0" w:line="240" w:lineRule="auto"/>
              <w:jc w:val="center"/>
            </w:pPr>
            <w:r>
              <w:rPr>
                <w:sz w:val="14"/>
              </w:rPr>
              <w:t>3</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32</w:t>
            </w:r>
          </w:p>
        </w:tc>
        <w:tc>
          <w:tcPr>
            <w:tcW w:w="737"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2</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r>
      <w:tr w:rsidR="00FD48D2">
        <w:trPr>
          <w:cantSplit/>
          <w:jc w:val="center"/>
        </w:trPr>
        <w:tc>
          <w:tcPr>
            <w:tcW w:w="1531" w:type="dxa"/>
            <w:tcMar>
              <w:top w:w="100" w:type="dxa"/>
              <w:left w:w="100" w:type="dxa"/>
              <w:bottom w:w="100" w:type="dxa"/>
              <w:right w:w="100" w:type="dxa"/>
            </w:tcMar>
            <w:vAlign w:val="center"/>
          </w:tcPr>
          <w:p w:rsidR="00FD48D2" w:rsidRDefault="00AE454B">
            <w:pPr>
              <w:spacing w:after="0" w:line="240" w:lineRule="auto"/>
              <w:jc w:val="center"/>
            </w:pPr>
            <w:r>
              <w:rPr>
                <w:sz w:val="14"/>
              </w:rPr>
              <w:t>Traffic</w:t>
            </w:r>
          </w:p>
        </w:tc>
        <w:tc>
          <w:tcPr>
            <w:tcW w:w="510" w:type="dxa"/>
            <w:tcMar>
              <w:top w:w="100" w:type="dxa"/>
              <w:left w:w="100" w:type="dxa"/>
              <w:bottom w:w="100" w:type="dxa"/>
              <w:right w:w="100" w:type="dxa"/>
            </w:tcMar>
            <w:vAlign w:val="center"/>
          </w:tcPr>
          <w:p w:rsidR="00FD48D2" w:rsidRDefault="00AE454B">
            <w:pPr>
              <w:spacing w:after="0" w:line="240" w:lineRule="auto"/>
              <w:jc w:val="center"/>
            </w:pPr>
            <w:r>
              <w:rPr>
                <w:sz w:val="14"/>
              </w:rPr>
              <w:t>6</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30</w:t>
            </w:r>
          </w:p>
        </w:tc>
        <w:tc>
          <w:tcPr>
            <w:tcW w:w="737"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2</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r>
      <w:tr w:rsidR="00FD48D2">
        <w:trPr>
          <w:cantSplit/>
          <w:jc w:val="center"/>
        </w:trPr>
        <w:tc>
          <w:tcPr>
            <w:tcW w:w="1531" w:type="dxa"/>
            <w:tcMar>
              <w:top w:w="100" w:type="dxa"/>
              <w:left w:w="100" w:type="dxa"/>
              <w:bottom w:w="100" w:type="dxa"/>
              <w:right w:w="100" w:type="dxa"/>
            </w:tcMar>
            <w:vAlign w:val="center"/>
          </w:tcPr>
          <w:p w:rsidR="00FD48D2" w:rsidRDefault="00AE454B">
            <w:pPr>
              <w:spacing w:after="0" w:line="240" w:lineRule="auto"/>
              <w:jc w:val="center"/>
            </w:pPr>
            <w:r>
              <w:rPr>
                <w:sz w:val="14"/>
              </w:rPr>
              <w:t>Traffic</w:t>
            </w:r>
          </w:p>
        </w:tc>
        <w:tc>
          <w:tcPr>
            <w:tcW w:w="510"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27</w:t>
            </w:r>
          </w:p>
        </w:tc>
        <w:tc>
          <w:tcPr>
            <w:tcW w:w="737"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2</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r>
      <w:tr w:rsidR="00FD48D2">
        <w:trPr>
          <w:cantSplit/>
          <w:jc w:val="center"/>
        </w:trPr>
        <w:tc>
          <w:tcPr>
            <w:tcW w:w="1531" w:type="dxa"/>
            <w:tcMar>
              <w:top w:w="100" w:type="dxa"/>
              <w:left w:w="100" w:type="dxa"/>
              <w:bottom w:w="100" w:type="dxa"/>
              <w:right w:w="100" w:type="dxa"/>
            </w:tcMar>
            <w:vAlign w:val="center"/>
          </w:tcPr>
          <w:p w:rsidR="00FD48D2" w:rsidRDefault="00AE454B">
            <w:pPr>
              <w:spacing w:after="0" w:line="240" w:lineRule="auto"/>
              <w:jc w:val="center"/>
            </w:pPr>
            <w:r>
              <w:rPr>
                <w:sz w:val="14"/>
              </w:rPr>
              <w:t>Agriculture</w:t>
            </w:r>
          </w:p>
        </w:tc>
        <w:tc>
          <w:tcPr>
            <w:tcW w:w="510" w:type="dxa"/>
            <w:tcMar>
              <w:top w:w="100" w:type="dxa"/>
              <w:left w:w="100" w:type="dxa"/>
              <w:bottom w:w="100" w:type="dxa"/>
              <w:right w:w="100" w:type="dxa"/>
            </w:tcMar>
            <w:vAlign w:val="center"/>
          </w:tcPr>
          <w:p w:rsidR="00FD48D2" w:rsidRDefault="00AE454B">
            <w:pPr>
              <w:spacing w:after="0" w:line="240" w:lineRule="auto"/>
              <w:jc w:val="center"/>
            </w:pPr>
            <w:r>
              <w:rPr>
                <w:sz w:val="14"/>
              </w:rPr>
              <w:t>3</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26</w:t>
            </w:r>
          </w:p>
        </w:tc>
        <w:tc>
          <w:tcPr>
            <w:tcW w:w="737"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2</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r>
      <w:tr w:rsidR="00FD48D2">
        <w:trPr>
          <w:cantSplit/>
          <w:jc w:val="center"/>
        </w:trPr>
        <w:tc>
          <w:tcPr>
            <w:tcW w:w="1531" w:type="dxa"/>
            <w:tcMar>
              <w:top w:w="100" w:type="dxa"/>
              <w:left w:w="100" w:type="dxa"/>
              <w:bottom w:w="100" w:type="dxa"/>
              <w:right w:w="100" w:type="dxa"/>
            </w:tcMar>
            <w:vAlign w:val="center"/>
          </w:tcPr>
          <w:p w:rsidR="00FD48D2" w:rsidRDefault="00AE454B">
            <w:pPr>
              <w:spacing w:after="0" w:line="240" w:lineRule="auto"/>
              <w:jc w:val="center"/>
            </w:pPr>
            <w:r>
              <w:rPr>
                <w:sz w:val="14"/>
              </w:rPr>
              <w:t>Agriculture</w:t>
            </w:r>
          </w:p>
        </w:tc>
        <w:tc>
          <w:tcPr>
            <w:tcW w:w="510" w:type="dxa"/>
            <w:tcMar>
              <w:top w:w="100" w:type="dxa"/>
              <w:left w:w="100" w:type="dxa"/>
              <w:bottom w:w="100" w:type="dxa"/>
              <w:right w:w="100" w:type="dxa"/>
            </w:tcMar>
            <w:vAlign w:val="center"/>
          </w:tcPr>
          <w:p w:rsidR="00FD48D2" w:rsidRDefault="00AE454B">
            <w:pPr>
              <w:spacing w:after="0" w:line="240" w:lineRule="auto"/>
              <w:jc w:val="center"/>
            </w:pPr>
            <w:r>
              <w:rPr>
                <w:sz w:val="14"/>
              </w:rPr>
              <w:t>6</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24</w:t>
            </w:r>
          </w:p>
        </w:tc>
        <w:tc>
          <w:tcPr>
            <w:tcW w:w="737"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2</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r>
      <w:tr w:rsidR="00FD48D2">
        <w:trPr>
          <w:cantSplit/>
          <w:jc w:val="center"/>
        </w:trPr>
        <w:tc>
          <w:tcPr>
            <w:tcW w:w="1531" w:type="dxa"/>
            <w:tcMar>
              <w:top w:w="100" w:type="dxa"/>
              <w:left w:w="100" w:type="dxa"/>
              <w:bottom w:w="100" w:type="dxa"/>
              <w:right w:w="100" w:type="dxa"/>
            </w:tcMar>
            <w:vAlign w:val="center"/>
          </w:tcPr>
          <w:p w:rsidR="00FD48D2" w:rsidRDefault="00AE454B">
            <w:pPr>
              <w:spacing w:after="0" w:line="240" w:lineRule="auto"/>
              <w:jc w:val="center"/>
            </w:pPr>
            <w:r>
              <w:rPr>
                <w:sz w:val="14"/>
              </w:rPr>
              <w:t>Agriculture</w:t>
            </w:r>
          </w:p>
        </w:tc>
        <w:tc>
          <w:tcPr>
            <w:tcW w:w="510"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21</w:t>
            </w:r>
          </w:p>
        </w:tc>
        <w:tc>
          <w:tcPr>
            <w:tcW w:w="737"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1</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r>
      <w:tr w:rsidR="00FD48D2">
        <w:trPr>
          <w:cantSplit/>
          <w:jc w:val="center"/>
        </w:trPr>
        <w:tc>
          <w:tcPr>
            <w:tcW w:w="1531" w:type="dxa"/>
            <w:tcMar>
              <w:top w:w="100" w:type="dxa"/>
              <w:left w:w="100" w:type="dxa"/>
              <w:bottom w:w="100" w:type="dxa"/>
              <w:right w:w="100" w:type="dxa"/>
            </w:tcMar>
            <w:vAlign w:val="center"/>
          </w:tcPr>
          <w:p w:rsidR="00FD48D2" w:rsidRDefault="00AE454B">
            <w:pPr>
              <w:spacing w:after="0" w:line="240" w:lineRule="auto"/>
              <w:jc w:val="center"/>
            </w:pPr>
            <w:r>
              <w:rPr>
                <w:sz w:val="14"/>
              </w:rPr>
              <w:t>Security</w:t>
            </w:r>
          </w:p>
        </w:tc>
        <w:tc>
          <w:tcPr>
            <w:tcW w:w="510" w:type="dxa"/>
            <w:tcMar>
              <w:top w:w="100" w:type="dxa"/>
              <w:left w:w="100" w:type="dxa"/>
              <w:bottom w:w="100" w:type="dxa"/>
              <w:right w:w="100" w:type="dxa"/>
            </w:tcMar>
            <w:vAlign w:val="center"/>
          </w:tcPr>
          <w:p w:rsidR="00FD48D2" w:rsidRDefault="00AE454B">
            <w:pPr>
              <w:spacing w:after="0" w:line="240" w:lineRule="auto"/>
              <w:jc w:val="center"/>
            </w:pPr>
            <w:r>
              <w:rPr>
                <w:sz w:val="14"/>
              </w:rPr>
              <w:t>3</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15</w:t>
            </w:r>
          </w:p>
        </w:tc>
        <w:tc>
          <w:tcPr>
            <w:tcW w:w="737"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1</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r>
      <w:tr w:rsidR="00FD48D2">
        <w:trPr>
          <w:cantSplit/>
          <w:jc w:val="center"/>
        </w:trPr>
        <w:tc>
          <w:tcPr>
            <w:tcW w:w="1531" w:type="dxa"/>
            <w:tcMar>
              <w:top w:w="100" w:type="dxa"/>
              <w:left w:w="100" w:type="dxa"/>
              <w:bottom w:w="100" w:type="dxa"/>
              <w:right w:w="100" w:type="dxa"/>
            </w:tcMar>
            <w:vAlign w:val="center"/>
          </w:tcPr>
          <w:p w:rsidR="00FD48D2" w:rsidRDefault="00AE454B">
            <w:pPr>
              <w:spacing w:after="0" w:line="240" w:lineRule="auto"/>
              <w:jc w:val="center"/>
            </w:pPr>
            <w:r>
              <w:rPr>
                <w:sz w:val="14"/>
              </w:rPr>
              <w:t>Security</w:t>
            </w:r>
          </w:p>
        </w:tc>
        <w:tc>
          <w:tcPr>
            <w:tcW w:w="510" w:type="dxa"/>
            <w:tcMar>
              <w:top w:w="100" w:type="dxa"/>
              <w:left w:w="100" w:type="dxa"/>
              <w:bottom w:w="100" w:type="dxa"/>
              <w:right w:w="100" w:type="dxa"/>
            </w:tcMar>
            <w:vAlign w:val="center"/>
          </w:tcPr>
          <w:p w:rsidR="00FD48D2" w:rsidRDefault="00AE454B">
            <w:pPr>
              <w:spacing w:after="0" w:line="240" w:lineRule="auto"/>
              <w:jc w:val="center"/>
            </w:pPr>
            <w:r>
              <w:rPr>
                <w:sz w:val="14"/>
              </w:rPr>
              <w:t>6</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13</w:t>
            </w:r>
          </w:p>
        </w:tc>
        <w:tc>
          <w:tcPr>
            <w:tcW w:w="737"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1</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r>
      <w:tr w:rsidR="00FD48D2">
        <w:trPr>
          <w:cantSplit/>
          <w:jc w:val="center"/>
        </w:trPr>
        <w:tc>
          <w:tcPr>
            <w:tcW w:w="1531" w:type="dxa"/>
            <w:tcMar>
              <w:top w:w="100" w:type="dxa"/>
              <w:left w:w="100" w:type="dxa"/>
              <w:bottom w:w="100" w:type="dxa"/>
              <w:right w:w="100" w:type="dxa"/>
            </w:tcMar>
            <w:vAlign w:val="center"/>
          </w:tcPr>
          <w:p w:rsidR="00FD48D2" w:rsidRDefault="00AE454B">
            <w:pPr>
              <w:spacing w:after="0" w:line="240" w:lineRule="auto"/>
              <w:jc w:val="center"/>
            </w:pPr>
            <w:r>
              <w:rPr>
                <w:sz w:val="14"/>
              </w:rPr>
              <w:t>Security</w:t>
            </w:r>
          </w:p>
        </w:tc>
        <w:tc>
          <w:tcPr>
            <w:tcW w:w="510"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10</w:t>
            </w:r>
          </w:p>
        </w:tc>
        <w:tc>
          <w:tcPr>
            <w:tcW w:w="737"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134" w:type="dxa"/>
            <w:tcMar>
              <w:top w:w="100" w:type="dxa"/>
              <w:left w:w="100" w:type="dxa"/>
              <w:bottom w:w="100" w:type="dxa"/>
              <w:right w:w="100" w:type="dxa"/>
            </w:tcMar>
            <w:vAlign w:val="center"/>
          </w:tcPr>
          <w:p w:rsidR="00FD48D2" w:rsidRDefault="00AE454B">
            <w:pPr>
              <w:spacing w:after="0" w:line="240" w:lineRule="auto"/>
              <w:jc w:val="center"/>
            </w:pPr>
            <w:r>
              <w:rPr>
                <w:sz w:val="14"/>
              </w:rPr>
              <w:t>0</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c>
          <w:tcPr>
            <w:tcW w:w="1984" w:type="dxa"/>
            <w:tcMar>
              <w:top w:w="100" w:type="dxa"/>
              <w:left w:w="100" w:type="dxa"/>
              <w:bottom w:w="100" w:type="dxa"/>
              <w:right w:w="100" w:type="dxa"/>
            </w:tcMar>
            <w:vAlign w:val="center"/>
          </w:tcPr>
          <w:p w:rsidR="00FD48D2" w:rsidRDefault="00AE454B">
            <w:pPr>
              <w:spacing w:after="0" w:line="240" w:lineRule="auto"/>
              <w:jc w:val="center"/>
            </w:pPr>
            <w:r>
              <w:rPr>
                <w:sz w:val="14"/>
              </w:rPr>
              <w:t>不足</w:t>
            </w:r>
            <w:r>
              <w:rPr>
                <w:sz w:val="14"/>
              </w:rPr>
              <w:t>3</w:t>
            </w:r>
            <w:r>
              <w:rPr>
                <w:sz w:val="14"/>
              </w:rPr>
              <w:t>块</w:t>
            </w:r>
          </w:p>
        </w:tc>
      </w:tr>
    </w:tbl>
    <w:p w:rsidR="00FD48D2" w:rsidRDefault="00FD48D2">
      <w:pPr>
        <w:spacing w:after="40"/>
      </w:pPr>
    </w:p>
    <w:p w:rsidR="00FD48D2" w:rsidRDefault="00AE454B">
      <w:pPr>
        <w:spacing w:after="100" w:line="348" w:lineRule="auto"/>
        <w:ind w:firstLine="420"/>
      </w:pPr>
      <w:r>
        <w:t>在</w:t>
      </w:r>
      <w:r>
        <w:t>36</w:t>
      </w:r>
      <w:r>
        <w:t>条候选路径中，有</w:t>
      </w:r>
      <w:r>
        <w:t>32</w:t>
      </w:r>
      <w:r>
        <w:t>条因决策段不足</w:t>
      </w:r>
      <w:r>
        <w:t>3</w:t>
      </w:r>
      <w:r>
        <w:t>个完整非重叠块而不报告近似最小可检测效应。能够估计近似最小可检测效应的</w:t>
      </w:r>
      <w:r>
        <w:t>4</w:t>
      </w:r>
      <w:r>
        <w:t>条路径，最小可检测相对损失差也在</w:t>
      </w:r>
      <w:r>
        <w:t>26.6%</w:t>
      </w:r>
      <w:r>
        <w:t>以上，个别高达数百个百</w:t>
      </w:r>
      <w:r>
        <w:lastRenderedPageBreak/>
        <w:t>分点，实质上几乎不具备</w:t>
      </w:r>
      <w:r>
        <w:t>80%</w:t>
      </w:r>
      <w:r>
        <w:t>检出功效。该计算基于非重叠块均值和正态近似，只是功效警示，不是正式功效证明；它说明严格门槛下的零放行结果同时受到低假阳性目标和小样本低功效影响。（见表</w:t>
      </w:r>
      <w:r>
        <w:t>7</w:t>
      </w:r>
      <w:r>
        <w:t>）</w:t>
      </w:r>
    </w:p>
    <w:p w:rsidR="00FD48D2" w:rsidRDefault="00AE454B">
      <w:pPr>
        <w:pStyle w:val="1"/>
        <w:spacing w:before="200" w:after="100"/>
      </w:pPr>
      <w:bookmarkStart w:id="23" w:name="_Toc240798962"/>
      <w:r>
        <w:rPr>
          <w:rFonts w:ascii="Times New Roman" w:eastAsia="黑体" w:hAnsi="Times New Roman" w:cs="Times New Roman"/>
        </w:rPr>
        <w:t xml:space="preserve">7 </w:t>
      </w:r>
      <w:r>
        <w:rPr>
          <w:rFonts w:ascii="Times New Roman" w:eastAsia="黑体" w:hAnsi="Times New Roman" w:cs="Times New Roman"/>
        </w:rPr>
        <w:t>实验结果</w:t>
      </w:r>
      <w:bookmarkEnd w:id="23"/>
    </w:p>
    <w:p w:rsidR="00FD48D2" w:rsidRDefault="00AE454B">
      <w:pPr>
        <w:pStyle w:val="21"/>
        <w:spacing w:before="140" w:after="100"/>
      </w:pPr>
      <w:bookmarkStart w:id="24" w:name="_Toc240798963"/>
      <w:r>
        <w:rPr>
          <w:rFonts w:ascii="Times New Roman" w:eastAsia="黑体" w:hAnsi="Times New Roman" w:cs="Times New Roman"/>
        </w:rPr>
        <w:t xml:space="preserve">7.1 </w:t>
      </w:r>
      <w:r>
        <w:rPr>
          <w:rFonts w:ascii="Times New Roman" w:eastAsia="黑体" w:hAnsi="Times New Roman" w:cs="Times New Roman"/>
        </w:rPr>
        <w:t>数值回退选择</w:t>
      </w:r>
      <w:bookmarkEnd w:id="24"/>
    </w:p>
    <w:p w:rsidR="00FD48D2" w:rsidRDefault="00AE454B">
      <w:pPr>
        <w:keepNext/>
        <w:jc w:val="center"/>
      </w:pPr>
      <w:r>
        <w:rPr>
          <w:noProof/>
        </w:rPr>
        <w:drawing>
          <wp:inline distT="0" distB="0" distL="0" distR="0" wp14:anchorId="6A47A911" wp14:editId="5A2DEB9B">
            <wp:extent cx="4680000" cy="3075913"/>
            <wp:effectExtent l="0" t="0" r="0" b="0"/>
            <wp:docPr id="2" name="Picture 2" descr="图 3 验证期选定的数值回退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2_fallback_experts.png"/>
                    <pic:cNvPicPr/>
                  </pic:nvPicPr>
                  <pic:blipFill>
                    <a:blip r:embed="rId10"/>
                    <a:stretch>
                      <a:fillRect/>
                    </a:stretch>
                  </pic:blipFill>
                  <pic:spPr>
                    <a:xfrm>
                      <a:off x="0" y="0"/>
                      <a:ext cx="4680000" cy="3075913"/>
                    </a:xfrm>
                    <a:prstGeom prst="rect">
                      <a:avLst/>
                    </a:prstGeom>
                  </pic:spPr>
                </pic:pic>
              </a:graphicData>
            </a:graphic>
          </wp:inline>
        </w:drawing>
      </w:r>
    </w:p>
    <w:p w:rsidR="00FD48D2" w:rsidRDefault="00AE454B">
      <w:pPr>
        <w:pStyle w:val="af7"/>
        <w:keepNext/>
        <w:spacing w:before="60" w:after="100"/>
        <w:jc w:val="center"/>
      </w:pPr>
      <w:r>
        <w:t>图</w:t>
      </w:r>
      <w:r>
        <w:t xml:space="preserve"> 3 </w:t>
      </w:r>
      <w:r>
        <w:t>验证期选定的数值回退专家</w:t>
      </w:r>
    </w:p>
    <w:p w:rsidR="00FD48D2" w:rsidRDefault="00AE454B">
      <w:pPr>
        <w:spacing w:after="100" w:line="348" w:lineRule="auto"/>
        <w:ind w:firstLine="420"/>
      </w:pPr>
      <w:r>
        <w:t xml:space="preserve">PatchTST </w:t>
      </w:r>
      <w:r>
        <w:t>被选中</w:t>
      </w:r>
      <w:r>
        <w:t>8</w:t>
      </w:r>
      <w:r>
        <w:t>次，</w:t>
      </w:r>
      <w:r>
        <w:t>SeasonalNaive</w:t>
      </w:r>
      <w:r>
        <w:t>与</w:t>
      </w:r>
      <w:r>
        <w:t>AR-Ridge</w:t>
      </w:r>
      <w:r>
        <w:t>各</w:t>
      </w:r>
      <w:r>
        <w:t>3</w:t>
      </w:r>
      <w:r>
        <w:t>次，</w:t>
      </w:r>
      <w:r>
        <w:t>Last</w:t>
      </w:r>
      <w:r>
        <w:t>与</w:t>
      </w:r>
      <w:r>
        <w:t>DLinear-M</w:t>
      </w:r>
      <w:r>
        <w:t>各</w:t>
      </w:r>
      <w:r>
        <w:t>2</w:t>
      </w:r>
      <w:r>
        <w:t>次。经济任务全部选择</w:t>
      </w:r>
      <w:r>
        <w:t>AR-Ridge</w:t>
      </w:r>
      <w:r>
        <w:t>，交通任务全部选择季节朴素。开发阶段</w:t>
      </w:r>
      <w:r>
        <w:t>4</w:t>
      </w:r>
      <w:r>
        <w:t>领域</w:t>
      </w:r>
      <w:r>
        <w:t>×3</w:t>
      </w:r>
      <w:r>
        <w:t>跨度</w:t>
      </w:r>
      <w:r>
        <w:t>×2</w:t>
      </w:r>
      <w:r>
        <w:t>模型共</w:t>
      </w:r>
      <w:r>
        <w:t>24</w:t>
      </w:r>
      <w:r>
        <w:t>个模型</w:t>
      </w:r>
      <w:r>
        <w:t>—</w:t>
      </w:r>
      <w:r>
        <w:t>任务组均有三种子结果；以样本标准差除以均值计算测试</w:t>
      </w:r>
      <w:r>
        <w:t>MSE</w:t>
      </w:r>
      <w:r>
        <w:t>变异系数，中位为</w:t>
      </w:r>
      <w:r>
        <w:t>3.05%</w:t>
      </w:r>
      <w:r>
        <w:t>、均值为</w:t>
      </w:r>
      <w:r>
        <w:t>3.82%</w:t>
      </w:r>
      <w:r>
        <w:t>、最大为</w:t>
      </w:r>
      <w:r>
        <w:t>20.46%</w:t>
      </w:r>
      <w:r>
        <w:t>（</w:t>
      </w:r>
      <w:r>
        <w:t>Energy H24</w:t>
      </w:r>
      <w:r>
        <w:t>的</w:t>
      </w:r>
      <w:r>
        <w:t>DLinear-M</w:t>
      </w:r>
      <w:r>
        <w:t>）。这是开发性训练随机性诊断，不是</w:t>
      </w:r>
      <w:r>
        <w:t>v2</w:t>
      </w:r>
      <w:r>
        <w:t>全部</w:t>
      </w:r>
      <w:r>
        <w:t>18</w:t>
      </w:r>
      <w:r>
        <w:t>项任务的统计量，也不加入冻结资格门槛。（见图</w:t>
      </w:r>
      <w:r>
        <w:t>3</w:t>
      </w:r>
      <w:r>
        <w:t>）</w:t>
      </w:r>
    </w:p>
    <w:p w:rsidR="00FD48D2" w:rsidRDefault="00AE454B">
      <w:pPr>
        <w:pStyle w:val="21"/>
        <w:spacing w:before="140" w:after="100"/>
      </w:pPr>
      <w:bookmarkStart w:id="25" w:name="_Toc240798964"/>
      <w:r>
        <w:rPr>
          <w:rFonts w:ascii="Times New Roman" w:eastAsia="黑体" w:hAnsi="Times New Roman" w:cs="Times New Roman"/>
        </w:rPr>
        <w:lastRenderedPageBreak/>
        <w:t xml:space="preserve">7.2 </w:t>
      </w:r>
      <w:r>
        <w:rPr>
          <w:rFonts w:ascii="Times New Roman" w:eastAsia="黑体" w:hAnsi="Times New Roman" w:cs="Times New Roman"/>
        </w:rPr>
        <w:t>路径资格结果</w:t>
      </w:r>
      <w:bookmarkEnd w:id="25"/>
    </w:p>
    <w:p w:rsidR="00FD48D2" w:rsidRDefault="00AE454B">
      <w:pPr>
        <w:keepNext/>
        <w:jc w:val="center"/>
      </w:pPr>
      <w:r>
        <w:rPr>
          <w:noProof/>
        </w:rPr>
        <w:drawing>
          <wp:inline distT="0" distB="0" distL="0" distR="0" wp14:anchorId="2EB491DF" wp14:editId="604CD574">
            <wp:extent cx="4680000" cy="3326999"/>
            <wp:effectExtent l="0" t="0" r="0" b="0"/>
            <wp:docPr id="3" name="Picture 3" descr="图 4 两条文本候选的验证期置换检验p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2_permutation_gate.png"/>
                    <pic:cNvPicPr/>
                  </pic:nvPicPr>
                  <pic:blipFill>
                    <a:blip r:embed="rId11"/>
                    <a:stretch>
                      <a:fillRect/>
                    </a:stretch>
                  </pic:blipFill>
                  <pic:spPr>
                    <a:xfrm>
                      <a:off x="0" y="0"/>
                      <a:ext cx="4680000" cy="3326999"/>
                    </a:xfrm>
                    <a:prstGeom prst="rect">
                      <a:avLst/>
                    </a:prstGeom>
                  </pic:spPr>
                </pic:pic>
              </a:graphicData>
            </a:graphic>
          </wp:inline>
        </w:drawing>
      </w:r>
    </w:p>
    <w:p w:rsidR="00FD48D2" w:rsidRDefault="00AE454B">
      <w:pPr>
        <w:pStyle w:val="af7"/>
        <w:keepNext/>
        <w:spacing w:before="60" w:after="100"/>
        <w:jc w:val="center"/>
      </w:pPr>
      <w:r>
        <w:t>图</w:t>
      </w:r>
      <w:r>
        <w:t xml:space="preserve"> 4 </w:t>
      </w:r>
      <w:r>
        <w:t>两条文本候选的验证期置换检验</w:t>
      </w:r>
      <w:r>
        <w:t>p</w:t>
      </w:r>
      <w:r>
        <w:t>值</w:t>
      </w:r>
    </w:p>
    <w:p w:rsidR="00FD48D2" w:rsidRDefault="00AE454B">
      <w:pPr>
        <w:spacing w:after="100" w:line="348" w:lineRule="auto"/>
        <w:ind w:firstLine="420"/>
      </w:pPr>
      <w:r>
        <w:t>共</w:t>
      </w:r>
      <w:r>
        <w:t>36</w:t>
      </w:r>
      <w:r>
        <w:t>条文本候选路径，其中</w:t>
      </w:r>
      <w:r>
        <w:t>6</w:t>
      </w:r>
      <w:r>
        <w:t>条在决策段前后两半均胜过回退，但没有一条达到</w:t>
      </w:r>
      <w:r>
        <w:t>p≤0.025</w:t>
      </w:r>
      <w:r>
        <w:t>。最接近门槛的候选</w:t>
      </w:r>
      <w:r>
        <w:t>p=0.03</w:t>
      </w:r>
      <w:r>
        <w:t>，仍按预先规则拒绝。最终</w:t>
      </w:r>
      <w:r>
        <w:t>18</w:t>
      </w:r>
      <w:r>
        <w:t>项任务全部输出数值回退；该次路由由验证段决定，不保证迭代开发中测试始终未见。（见图</w:t>
      </w:r>
      <w:r>
        <w:t>4</w:t>
      </w:r>
      <w:r>
        <w:t>）</w:t>
      </w:r>
    </w:p>
    <w:p w:rsidR="00FD48D2" w:rsidRDefault="00AE454B">
      <w:pPr>
        <w:pStyle w:val="21"/>
        <w:spacing w:before="140" w:after="100"/>
      </w:pPr>
      <w:bookmarkStart w:id="26" w:name="_Toc240798965"/>
      <w:r>
        <w:rPr>
          <w:rFonts w:ascii="Times New Roman" w:eastAsia="黑体" w:hAnsi="Times New Roman" w:cs="Times New Roman"/>
        </w:rPr>
        <w:t xml:space="preserve">7.3 </w:t>
      </w:r>
      <w:r>
        <w:rPr>
          <w:rFonts w:ascii="Times New Roman" w:eastAsia="黑体" w:hAnsi="Times New Roman" w:cs="Times New Roman"/>
        </w:rPr>
        <w:t>测试期事后诊断</w:t>
      </w:r>
      <w:bookmarkEnd w:id="26"/>
    </w:p>
    <w:p w:rsidR="00FD48D2" w:rsidRDefault="00AE454B">
      <w:pPr>
        <w:keepNext/>
        <w:jc w:val="center"/>
      </w:pPr>
      <w:r>
        <w:rPr>
          <w:noProof/>
        </w:rPr>
        <w:drawing>
          <wp:inline distT="0" distB="0" distL="0" distR="0" wp14:anchorId="7EA59AE1" wp14:editId="32339E7A">
            <wp:extent cx="4680000" cy="3261375"/>
            <wp:effectExtent l="0" t="0" r="0" b="0"/>
            <wp:docPr id="4" name="Picture 4" descr="图 5 未被选中文本候选的测试期相对MSE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2_candidate_gains.png"/>
                    <pic:cNvPicPr/>
                  </pic:nvPicPr>
                  <pic:blipFill>
                    <a:blip r:embed="rId12"/>
                    <a:stretch>
                      <a:fillRect/>
                    </a:stretch>
                  </pic:blipFill>
                  <pic:spPr>
                    <a:xfrm>
                      <a:off x="0" y="0"/>
                      <a:ext cx="4680000" cy="3261375"/>
                    </a:xfrm>
                    <a:prstGeom prst="rect">
                      <a:avLst/>
                    </a:prstGeom>
                  </pic:spPr>
                </pic:pic>
              </a:graphicData>
            </a:graphic>
          </wp:inline>
        </w:drawing>
      </w:r>
    </w:p>
    <w:p w:rsidR="00FD48D2" w:rsidRDefault="00AE454B">
      <w:pPr>
        <w:pStyle w:val="af7"/>
        <w:keepNext/>
        <w:spacing w:before="60" w:after="100"/>
        <w:jc w:val="center"/>
      </w:pPr>
      <w:r>
        <w:t>图</w:t>
      </w:r>
      <w:r>
        <w:t xml:space="preserve"> 5 </w:t>
      </w:r>
      <w:r>
        <w:t>未被选中文本候选的测试期相对</w:t>
      </w:r>
      <w:r>
        <w:t>MSE</w:t>
      </w:r>
      <w:r>
        <w:t>变化</w:t>
      </w:r>
    </w:p>
    <w:p w:rsidR="00FD48D2" w:rsidRDefault="00AE454B">
      <w:pPr>
        <w:spacing w:after="100" w:line="348" w:lineRule="auto"/>
        <w:ind w:firstLine="420"/>
      </w:pPr>
      <w:r>
        <w:t>语义候选在</w:t>
      </w:r>
      <w:r>
        <w:t>13</w:t>
      </w:r>
      <w:r>
        <w:t>项任务有正点估计，频率候选仅在</w:t>
      </w:r>
      <w:r>
        <w:t>8</w:t>
      </w:r>
      <w:r>
        <w:t>项为正；经济三项和若干安全任务损失明显增加。点估计不能绕过验证期资格，因为这相当于用测试集选择路径。（见图</w:t>
      </w:r>
      <w:r>
        <w:t>5</w:t>
      </w:r>
      <w:r>
        <w:t>）</w:t>
      </w:r>
    </w:p>
    <w:p w:rsidR="00FD48D2" w:rsidRDefault="00AE454B">
      <w:pPr>
        <w:keepNext/>
        <w:jc w:val="center"/>
      </w:pPr>
      <w:r>
        <w:rPr>
          <w:noProof/>
        </w:rPr>
        <w:lastRenderedPageBreak/>
        <w:drawing>
          <wp:inline distT="0" distB="0" distL="0" distR="0" wp14:anchorId="0153882A" wp14:editId="7C9B5E90">
            <wp:extent cx="4680000" cy="3086430"/>
            <wp:effectExtent l="0" t="0" r="0" b="0"/>
            <wp:docPr id="5" name="Picture 5" descr="图 6 语义候选逐任务移动块 Bootstrap 区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2_semantic_block_ci.png"/>
                    <pic:cNvPicPr/>
                  </pic:nvPicPr>
                  <pic:blipFill>
                    <a:blip r:embed="rId13"/>
                    <a:stretch>
                      <a:fillRect/>
                    </a:stretch>
                  </pic:blipFill>
                  <pic:spPr>
                    <a:xfrm>
                      <a:off x="0" y="0"/>
                      <a:ext cx="4680000" cy="3086430"/>
                    </a:xfrm>
                    <a:prstGeom prst="rect">
                      <a:avLst/>
                    </a:prstGeom>
                  </pic:spPr>
                </pic:pic>
              </a:graphicData>
            </a:graphic>
          </wp:inline>
        </w:drawing>
      </w:r>
    </w:p>
    <w:p w:rsidR="00FD48D2" w:rsidRDefault="00AE454B">
      <w:pPr>
        <w:pStyle w:val="af7"/>
        <w:keepNext/>
        <w:spacing w:before="60" w:after="100"/>
        <w:jc w:val="center"/>
      </w:pPr>
      <w:r>
        <w:t>图</w:t>
      </w:r>
      <w:r>
        <w:t xml:space="preserve"> 6 </w:t>
      </w:r>
      <w:r>
        <w:t>语义候选逐任务移动块</w:t>
      </w:r>
      <w:r>
        <w:t xml:space="preserve"> Bootstrap </w:t>
      </w:r>
      <w:r>
        <w:t>区间</w:t>
      </w:r>
    </w:p>
    <w:p w:rsidR="00FD48D2" w:rsidRDefault="00AE454B">
      <w:pPr>
        <w:spacing w:after="100" w:line="348" w:lineRule="auto"/>
        <w:ind w:firstLine="420"/>
      </w:pPr>
      <w:r>
        <w:t>相对于校准选出的数值回退，语义候选有</w:t>
      </w:r>
      <w:r>
        <w:t>3</w:t>
      </w:r>
      <w:r>
        <w:t>项区间完全大于零，分别为</w:t>
      </w:r>
      <w:r>
        <w:t xml:space="preserve"> Climate H4</w:t>
      </w:r>
      <w:r>
        <w:t>、</w:t>
      </w:r>
      <w:r>
        <w:t xml:space="preserve">Climate H12 </w:t>
      </w:r>
      <w:r>
        <w:t>和</w:t>
      </w:r>
      <w:r>
        <w:t xml:space="preserve"> Agriculture H12</w:t>
      </w:r>
      <w:r>
        <w:t>；有</w:t>
      </w:r>
      <w:r>
        <w:t>4</w:t>
      </w:r>
      <w:r>
        <w:t>项完全小于零，包括</w:t>
      </w:r>
      <w:r>
        <w:t xml:space="preserve"> Economy H3</w:t>
      </w:r>
      <w:r>
        <w:t>、</w:t>
      </w:r>
      <w:r>
        <w:t>H6</w:t>
      </w:r>
      <w:r>
        <w:t>、</w:t>
      </w:r>
      <w:r>
        <w:t xml:space="preserve">H12 </w:t>
      </w:r>
      <w:r>
        <w:t>与</w:t>
      </w:r>
      <w:r>
        <w:t xml:space="preserve"> Security H12</w:t>
      </w:r>
      <w:r>
        <w:t>。由于候选还包含数值残差结构，这里只能称为完整候选路径差异，不能直接归因为文本。</w:t>
      </w:r>
      <w:r>
        <w:t xml:space="preserve">Traffic </w:t>
      </w:r>
      <w:r>
        <w:t>三项虽有</w:t>
      </w:r>
      <w:r>
        <w:t>23.35%</w:t>
      </w:r>
      <w:r>
        <w:t>至</w:t>
      </w:r>
      <w:r>
        <w:t>37.31%</w:t>
      </w:r>
      <w:r>
        <w:t>的点估计改善，但区间均跨零，且验证期置换门槛未通过，因此不能声称已证明交通文本有效。（见图</w:t>
      </w:r>
      <w:r>
        <w:t>6</w:t>
      </w:r>
      <w:r>
        <w:t>，逐任务资格审计见表</w:t>
      </w:r>
      <w:r>
        <w:t>8</w:t>
      </w:r>
      <w:r>
        <w:t>）</w:t>
      </w:r>
    </w:p>
    <w:p w:rsidR="00FD48D2" w:rsidRDefault="00AE454B">
      <w:pPr>
        <w:pStyle w:val="af7"/>
        <w:keepNext/>
        <w:spacing w:before="60" w:after="100"/>
        <w:jc w:val="center"/>
      </w:pPr>
      <w:r>
        <w:t>表</w:t>
      </w:r>
      <w:r>
        <w:t xml:space="preserve"> 8 </w:t>
      </w:r>
      <w:r>
        <w:t>语义候选资格审计</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701"/>
        <w:gridCol w:w="680"/>
        <w:gridCol w:w="2041"/>
        <w:gridCol w:w="1247"/>
        <w:gridCol w:w="1701"/>
        <w:gridCol w:w="1417"/>
      </w:tblGrid>
      <w:tr w:rsidR="00FD48D2">
        <w:trPr>
          <w:cantSplit/>
          <w:tblHeader/>
          <w:jc w:val="center"/>
        </w:trPr>
        <w:tc>
          <w:tcPr>
            <w:tcW w:w="1701"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5"/>
              </w:rPr>
              <w:t>领域</w:t>
            </w:r>
          </w:p>
        </w:tc>
        <w:tc>
          <w:tcPr>
            <w:tcW w:w="680"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5"/>
              </w:rPr>
              <w:t>H</w:t>
            </w:r>
          </w:p>
        </w:tc>
        <w:tc>
          <w:tcPr>
            <w:tcW w:w="2041"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5"/>
              </w:rPr>
              <w:t>数值回退</w:t>
            </w:r>
          </w:p>
        </w:tc>
        <w:tc>
          <w:tcPr>
            <w:tcW w:w="1247"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5"/>
              </w:rPr>
              <w:t>置换</w:t>
            </w:r>
            <w:r>
              <w:rPr>
                <w:b/>
                <w:sz w:val="15"/>
              </w:rPr>
              <w:t>p</w:t>
            </w:r>
          </w:p>
        </w:tc>
        <w:tc>
          <w:tcPr>
            <w:tcW w:w="1701"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5"/>
              </w:rPr>
              <w:t>两段均胜</w:t>
            </w:r>
          </w:p>
        </w:tc>
        <w:tc>
          <w:tcPr>
            <w:tcW w:w="1417"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5"/>
              </w:rPr>
              <w:t>最终路径</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Climate</w:t>
            </w:r>
          </w:p>
        </w:tc>
        <w:tc>
          <w:tcPr>
            <w:tcW w:w="680" w:type="dxa"/>
            <w:tcMar>
              <w:top w:w="100" w:type="dxa"/>
              <w:left w:w="100" w:type="dxa"/>
              <w:bottom w:w="100" w:type="dxa"/>
              <w:right w:w="100" w:type="dxa"/>
            </w:tcMar>
            <w:vAlign w:val="center"/>
          </w:tcPr>
          <w:p w:rsidR="00FD48D2" w:rsidRDefault="00AE454B">
            <w:pPr>
              <w:spacing w:after="0" w:line="240" w:lineRule="auto"/>
              <w:jc w:val="center"/>
            </w:pPr>
            <w:r>
              <w:rPr>
                <w:sz w:val="15"/>
              </w:rPr>
              <w:t>4</w:t>
            </w:r>
          </w:p>
        </w:tc>
        <w:tc>
          <w:tcPr>
            <w:tcW w:w="2041" w:type="dxa"/>
            <w:tcMar>
              <w:top w:w="100" w:type="dxa"/>
              <w:left w:w="100" w:type="dxa"/>
              <w:bottom w:w="100" w:type="dxa"/>
              <w:right w:w="100" w:type="dxa"/>
            </w:tcMar>
            <w:vAlign w:val="center"/>
          </w:tcPr>
          <w:p w:rsidR="00FD48D2" w:rsidRDefault="00AE454B">
            <w:pPr>
              <w:spacing w:after="0" w:line="240" w:lineRule="auto"/>
              <w:jc w:val="center"/>
            </w:pPr>
            <w:r>
              <w:rPr>
                <w:sz w:val="15"/>
              </w:rPr>
              <w:t>PatchTST</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5"/>
              </w:rPr>
              <w:t>0.26</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5"/>
              </w:rPr>
              <w:t>回退</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Climate</w:t>
            </w:r>
          </w:p>
        </w:tc>
        <w:tc>
          <w:tcPr>
            <w:tcW w:w="680" w:type="dxa"/>
            <w:tcMar>
              <w:top w:w="100" w:type="dxa"/>
              <w:left w:w="100" w:type="dxa"/>
              <w:bottom w:w="100" w:type="dxa"/>
              <w:right w:w="100" w:type="dxa"/>
            </w:tcMar>
            <w:vAlign w:val="center"/>
          </w:tcPr>
          <w:p w:rsidR="00FD48D2" w:rsidRDefault="00AE454B">
            <w:pPr>
              <w:spacing w:after="0" w:line="240" w:lineRule="auto"/>
              <w:jc w:val="center"/>
            </w:pPr>
            <w:r>
              <w:rPr>
                <w:sz w:val="15"/>
              </w:rPr>
              <w:t>12</w:t>
            </w:r>
          </w:p>
        </w:tc>
        <w:tc>
          <w:tcPr>
            <w:tcW w:w="2041" w:type="dxa"/>
            <w:tcMar>
              <w:top w:w="100" w:type="dxa"/>
              <w:left w:w="100" w:type="dxa"/>
              <w:bottom w:w="100" w:type="dxa"/>
              <w:right w:w="100" w:type="dxa"/>
            </w:tcMar>
            <w:vAlign w:val="center"/>
          </w:tcPr>
          <w:p w:rsidR="00FD48D2" w:rsidRDefault="00AE454B">
            <w:pPr>
              <w:spacing w:after="0" w:line="240" w:lineRule="auto"/>
              <w:jc w:val="center"/>
            </w:pPr>
            <w:r>
              <w:rPr>
                <w:sz w:val="15"/>
              </w:rPr>
              <w:t>PatchTST</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5"/>
              </w:rPr>
              <w:t>0.05</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5"/>
              </w:rPr>
              <w:t>回退</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Climate</w:t>
            </w:r>
          </w:p>
        </w:tc>
        <w:tc>
          <w:tcPr>
            <w:tcW w:w="680" w:type="dxa"/>
            <w:tcMar>
              <w:top w:w="100" w:type="dxa"/>
              <w:left w:w="100" w:type="dxa"/>
              <w:bottom w:w="100" w:type="dxa"/>
              <w:right w:w="100" w:type="dxa"/>
            </w:tcMar>
            <w:vAlign w:val="center"/>
          </w:tcPr>
          <w:p w:rsidR="00FD48D2" w:rsidRDefault="00AE454B">
            <w:pPr>
              <w:spacing w:after="0" w:line="240" w:lineRule="auto"/>
              <w:jc w:val="center"/>
            </w:pPr>
            <w:r>
              <w:rPr>
                <w:sz w:val="15"/>
              </w:rPr>
              <w:t>24</w:t>
            </w:r>
          </w:p>
        </w:tc>
        <w:tc>
          <w:tcPr>
            <w:tcW w:w="2041" w:type="dxa"/>
            <w:tcMar>
              <w:top w:w="100" w:type="dxa"/>
              <w:left w:w="100" w:type="dxa"/>
              <w:bottom w:w="100" w:type="dxa"/>
              <w:right w:w="100" w:type="dxa"/>
            </w:tcMar>
            <w:vAlign w:val="center"/>
          </w:tcPr>
          <w:p w:rsidR="00FD48D2" w:rsidRDefault="00AE454B">
            <w:pPr>
              <w:spacing w:after="0" w:line="240" w:lineRule="auto"/>
              <w:jc w:val="center"/>
            </w:pPr>
            <w:r>
              <w:rPr>
                <w:sz w:val="15"/>
              </w:rPr>
              <w:t>DLinear-M</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5"/>
              </w:rPr>
              <w:t>0.20</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5"/>
              </w:rPr>
              <w:t>回退</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Energy</w:t>
            </w:r>
          </w:p>
        </w:tc>
        <w:tc>
          <w:tcPr>
            <w:tcW w:w="680" w:type="dxa"/>
            <w:tcMar>
              <w:top w:w="100" w:type="dxa"/>
              <w:left w:w="100" w:type="dxa"/>
              <w:bottom w:w="100" w:type="dxa"/>
              <w:right w:w="100" w:type="dxa"/>
            </w:tcMar>
            <w:vAlign w:val="center"/>
          </w:tcPr>
          <w:p w:rsidR="00FD48D2" w:rsidRDefault="00AE454B">
            <w:pPr>
              <w:spacing w:after="0" w:line="240" w:lineRule="auto"/>
              <w:jc w:val="center"/>
            </w:pPr>
            <w:r>
              <w:rPr>
                <w:sz w:val="15"/>
              </w:rPr>
              <w:t>4</w:t>
            </w:r>
          </w:p>
        </w:tc>
        <w:tc>
          <w:tcPr>
            <w:tcW w:w="2041" w:type="dxa"/>
            <w:tcMar>
              <w:top w:w="100" w:type="dxa"/>
              <w:left w:w="100" w:type="dxa"/>
              <w:bottom w:w="100" w:type="dxa"/>
              <w:right w:w="100" w:type="dxa"/>
            </w:tcMar>
            <w:vAlign w:val="center"/>
          </w:tcPr>
          <w:p w:rsidR="00FD48D2" w:rsidRDefault="00AE454B">
            <w:pPr>
              <w:spacing w:after="0" w:line="240" w:lineRule="auto"/>
              <w:jc w:val="center"/>
            </w:pPr>
            <w:r>
              <w:rPr>
                <w:sz w:val="15"/>
              </w:rPr>
              <w:t>PatchTST</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5"/>
              </w:rPr>
              <w:t>0.76</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5"/>
              </w:rPr>
              <w:t>回退</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Energy</w:t>
            </w:r>
          </w:p>
        </w:tc>
        <w:tc>
          <w:tcPr>
            <w:tcW w:w="680" w:type="dxa"/>
            <w:tcMar>
              <w:top w:w="100" w:type="dxa"/>
              <w:left w:w="100" w:type="dxa"/>
              <w:bottom w:w="100" w:type="dxa"/>
              <w:right w:w="100" w:type="dxa"/>
            </w:tcMar>
            <w:vAlign w:val="center"/>
          </w:tcPr>
          <w:p w:rsidR="00FD48D2" w:rsidRDefault="00AE454B">
            <w:pPr>
              <w:spacing w:after="0" w:line="240" w:lineRule="auto"/>
              <w:jc w:val="center"/>
            </w:pPr>
            <w:r>
              <w:rPr>
                <w:sz w:val="15"/>
              </w:rPr>
              <w:t>12</w:t>
            </w:r>
          </w:p>
        </w:tc>
        <w:tc>
          <w:tcPr>
            <w:tcW w:w="2041" w:type="dxa"/>
            <w:tcMar>
              <w:top w:w="100" w:type="dxa"/>
              <w:left w:w="100" w:type="dxa"/>
              <w:bottom w:w="100" w:type="dxa"/>
              <w:right w:w="100" w:type="dxa"/>
            </w:tcMar>
            <w:vAlign w:val="center"/>
          </w:tcPr>
          <w:p w:rsidR="00FD48D2" w:rsidRDefault="00AE454B">
            <w:pPr>
              <w:spacing w:after="0" w:line="240" w:lineRule="auto"/>
              <w:jc w:val="center"/>
            </w:pPr>
            <w:r>
              <w:rPr>
                <w:sz w:val="15"/>
              </w:rPr>
              <w:t>PatchTST</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5"/>
              </w:rPr>
              <w:t>1.00</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5"/>
              </w:rPr>
              <w:t>回退</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Energy</w:t>
            </w:r>
          </w:p>
        </w:tc>
        <w:tc>
          <w:tcPr>
            <w:tcW w:w="680" w:type="dxa"/>
            <w:tcMar>
              <w:top w:w="100" w:type="dxa"/>
              <w:left w:w="100" w:type="dxa"/>
              <w:bottom w:w="100" w:type="dxa"/>
              <w:right w:w="100" w:type="dxa"/>
            </w:tcMar>
            <w:vAlign w:val="center"/>
          </w:tcPr>
          <w:p w:rsidR="00FD48D2" w:rsidRDefault="00AE454B">
            <w:pPr>
              <w:spacing w:after="0" w:line="240" w:lineRule="auto"/>
              <w:jc w:val="center"/>
            </w:pPr>
            <w:r>
              <w:rPr>
                <w:sz w:val="15"/>
              </w:rPr>
              <w:t>24</w:t>
            </w:r>
          </w:p>
        </w:tc>
        <w:tc>
          <w:tcPr>
            <w:tcW w:w="2041" w:type="dxa"/>
            <w:tcMar>
              <w:top w:w="100" w:type="dxa"/>
              <w:left w:w="100" w:type="dxa"/>
              <w:bottom w:w="100" w:type="dxa"/>
              <w:right w:w="100" w:type="dxa"/>
            </w:tcMar>
            <w:vAlign w:val="center"/>
          </w:tcPr>
          <w:p w:rsidR="00FD48D2" w:rsidRDefault="00AE454B">
            <w:pPr>
              <w:spacing w:after="0" w:line="240" w:lineRule="auto"/>
              <w:jc w:val="center"/>
            </w:pPr>
            <w:r>
              <w:rPr>
                <w:sz w:val="15"/>
              </w:rPr>
              <w:t>PatchTST</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5"/>
              </w:rPr>
              <w:t>1.00</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5"/>
              </w:rPr>
              <w:t>回退</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Economy</w:t>
            </w:r>
          </w:p>
        </w:tc>
        <w:tc>
          <w:tcPr>
            <w:tcW w:w="680" w:type="dxa"/>
            <w:tcMar>
              <w:top w:w="100" w:type="dxa"/>
              <w:left w:w="100" w:type="dxa"/>
              <w:bottom w:w="100" w:type="dxa"/>
              <w:right w:w="100" w:type="dxa"/>
            </w:tcMar>
            <w:vAlign w:val="center"/>
          </w:tcPr>
          <w:p w:rsidR="00FD48D2" w:rsidRDefault="00AE454B">
            <w:pPr>
              <w:spacing w:after="0" w:line="240" w:lineRule="auto"/>
              <w:jc w:val="center"/>
            </w:pPr>
            <w:r>
              <w:rPr>
                <w:sz w:val="15"/>
              </w:rPr>
              <w:t>3</w:t>
            </w:r>
          </w:p>
        </w:tc>
        <w:tc>
          <w:tcPr>
            <w:tcW w:w="2041" w:type="dxa"/>
            <w:tcMar>
              <w:top w:w="100" w:type="dxa"/>
              <w:left w:w="100" w:type="dxa"/>
              <w:bottom w:w="100" w:type="dxa"/>
              <w:right w:w="100" w:type="dxa"/>
            </w:tcMar>
            <w:vAlign w:val="center"/>
          </w:tcPr>
          <w:p w:rsidR="00FD48D2" w:rsidRDefault="00AE454B">
            <w:pPr>
              <w:spacing w:after="0" w:line="240" w:lineRule="auto"/>
              <w:jc w:val="center"/>
            </w:pPr>
            <w:r>
              <w:rPr>
                <w:sz w:val="15"/>
              </w:rPr>
              <w:t>AR-Ridge</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5"/>
              </w:rPr>
              <w:t>1.00</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5"/>
              </w:rPr>
              <w:t>回退</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Economy</w:t>
            </w:r>
          </w:p>
        </w:tc>
        <w:tc>
          <w:tcPr>
            <w:tcW w:w="680" w:type="dxa"/>
            <w:tcMar>
              <w:top w:w="100" w:type="dxa"/>
              <w:left w:w="100" w:type="dxa"/>
              <w:bottom w:w="100" w:type="dxa"/>
              <w:right w:w="100" w:type="dxa"/>
            </w:tcMar>
            <w:vAlign w:val="center"/>
          </w:tcPr>
          <w:p w:rsidR="00FD48D2" w:rsidRDefault="00AE454B">
            <w:pPr>
              <w:spacing w:after="0" w:line="240" w:lineRule="auto"/>
              <w:jc w:val="center"/>
            </w:pPr>
            <w:r>
              <w:rPr>
                <w:sz w:val="15"/>
              </w:rPr>
              <w:t>6</w:t>
            </w:r>
          </w:p>
        </w:tc>
        <w:tc>
          <w:tcPr>
            <w:tcW w:w="2041" w:type="dxa"/>
            <w:tcMar>
              <w:top w:w="100" w:type="dxa"/>
              <w:left w:w="100" w:type="dxa"/>
              <w:bottom w:w="100" w:type="dxa"/>
              <w:right w:w="100" w:type="dxa"/>
            </w:tcMar>
            <w:vAlign w:val="center"/>
          </w:tcPr>
          <w:p w:rsidR="00FD48D2" w:rsidRDefault="00AE454B">
            <w:pPr>
              <w:spacing w:after="0" w:line="240" w:lineRule="auto"/>
              <w:jc w:val="center"/>
            </w:pPr>
            <w:r>
              <w:rPr>
                <w:sz w:val="15"/>
              </w:rPr>
              <w:t>AR-Ridge</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5"/>
              </w:rPr>
              <w:t>0.14</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5"/>
              </w:rPr>
              <w:t>回退</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Economy</w:t>
            </w:r>
          </w:p>
        </w:tc>
        <w:tc>
          <w:tcPr>
            <w:tcW w:w="680" w:type="dxa"/>
            <w:tcMar>
              <w:top w:w="100" w:type="dxa"/>
              <w:left w:w="100" w:type="dxa"/>
              <w:bottom w:w="100" w:type="dxa"/>
              <w:right w:w="100" w:type="dxa"/>
            </w:tcMar>
            <w:vAlign w:val="center"/>
          </w:tcPr>
          <w:p w:rsidR="00FD48D2" w:rsidRDefault="00AE454B">
            <w:pPr>
              <w:spacing w:after="0" w:line="240" w:lineRule="auto"/>
              <w:jc w:val="center"/>
            </w:pPr>
            <w:r>
              <w:rPr>
                <w:sz w:val="15"/>
              </w:rPr>
              <w:t>12</w:t>
            </w:r>
          </w:p>
        </w:tc>
        <w:tc>
          <w:tcPr>
            <w:tcW w:w="2041" w:type="dxa"/>
            <w:tcMar>
              <w:top w:w="100" w:type="dxa"/>
              <w:left w:w="100" w:type="dxa"/>
              <w:bottom w:w="100" w:type="dxa"/>
              <w:right w:w="100" w:type="dxa"/>
            </w:tcMar>
            <w:vAlign w:val="center"/>
          </w:tcPr>
          <w:p w:rsidR="00FD48D2" w:rsidRDefault="00AE454B">
            <w:pPr>
              <w:spacing w:after="0" w:line="240" w:lineRule="auto"/>
              <w:jc w:val="center"/>
            </w:pPr>
            <w:r>
              <w:rPr>
                <w:sz w:val="15"/>
              </w:rPr>
              <w:t>AR-Ridge</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5"/>
              </w:rPr>
              <w:t>0.03</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5"/>
              </w:rPr>
              <w:t>回退</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Traffic</w:t>
            </w:r>
          </w:p>
        </w:tc>
        <w:tc>
          <w:tcPr>
            <w:tcW w:w="680" w:type="dxa"/>
            <w:tcMar>
              <w:top w:w="100" w:type="dxa"/>
              <w:left w:w="100" w:type="dxa"/>
              <w:bottom w:w="100" w:type="dxa"/>
              <w:right w:w="100" w:type="dxa"/>
            </w:tcMar>
            <w:vAlign w:val="center"/>
          </w:tcPr>
          <w:p w:rsidR="00FD48D2" w:rsidRDefault="00AE454B">
            <w:pPr>
              <w:spacing w:after="0" w:line="240" w:lineRule="auto"/>
              <w:jc w:val="center"/>
            </w:pPr>
            <w:r>
              <w:rPr>
                <w:sz w:val="15"/>
              </w:rPr>
              <w:t>3</w:t>
            </w:r>
          </w:p>
        </w:tc>
        <w:tc>
          <w:tcPr>
            <w:tcW w:w="2041" w:type="dxa"/>
            <w:tcMar>
              <w:top w:w="100" w:type="dxa"/>
              <w:left w:w="100" w:type="dxa"/>
              <w:bottom w:w="100" w:type="dxa"/>
              <w:right w:w="100" w:type="dxa"/>
            </w:tcMar>
            <w:vAlign w:val="center"/>
          </w:tcPr>
          <w:p w:rsidR="00FD48D2" w:rsidRDefault="00AE454B">
            <w:pPr>
              <w:spacing w:after="0" w:line="240" w:lineRule="auto"/>
            </w:pPr>
            <w:r>
              <w:rPr>
                <w:sz w:val="15"/>
              </w:rPr>
              <w:t>SeasonalNaive</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5"/>
              </w:rPr>
              <w:t>0.48</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5"/>
              </w:rPr>
              <w:t>回退</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Traffic</w:t>
            </w:r>
          </w:p>
        </w:tc>
        <w:tc>
          <w:tcPr>
            <w:tcW w:w="680" w:type="dxa"/>
            <w:tcMar>
              <w:top w:w="100" w:type="dxa"/>
              <w:left w:w="100" w:type="dxa"/>
              <w:bottom w:w="100" w:type="dxa"/>
              <w:right w:w="100" w:type="dxa"/>
            </w:tcMar>
            <w:vAlign w:val="center"/>
          </w:tcPr>
          <w:p w:rsidR="00FD48D2" w:rsidRDefault="00AE454B">
            <w:pPr>
              <w:spacing w:after="0" w:line="240" w:lineRule="auto"/>
              <w:jc w:val="center"/>
            </w:pPr>
            <w:r>
              <w:rPr>
                <w:sz w:val="15"/>
              </w:rPr>
              <w:t>6</w:t>
            </w:r>
          </w:p>
        </w:tc>
        <w:tc>
          <w:tcPr>
            <w:tcW w:w="2041" w:type="dxa"/>
            <w:tcMar>
              <w:top w:w="100" w:type="dxa"/>
              <w:left w:w="100" w:type="dxa"/>
              <w:bottom w:w="100" w:type="dxa"/>
              <w:right w:w="100" w:type="dxa"/>
            </w:tcMar>
            <w:vAlign w:val="center"/>
          </w:tcPr>
          <w:p w:rsidR="00FD48D2" w:rsidRDefault="00AE454B">
            <w:pPr>
              <w:spacing w:after="0" w:line="240" w:lineRule="auto"/>
            </w:pPr>
            <w:r>
              <w:rPr>
                <w:sz w:val="15"/>
              </w:rPr>
              <w:t>SeasonalNaive</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5"/>
              </w:rPr>
              <w:t>0.34</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5"/>
              </w:rPr>
              <w:t>回退</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Traffic</w:t>
            </w:r>
          </w:p>
        </w:tc>
        <w:tc>
          <w:tcPr>
            <w:tcW w:w="680" w:type="dxa"/>
            <w:tcMar>
              <w:top w:w="100" w:type="dxa"/>
              <w:left w:w="100" w:type="dxa"/>
              <w:bottom w:w="100" w:type="dxa"/>
              <w:right w:w="100" w:type="dxa"/>
            </w:tcMar>
            <w:vAlign w:val="center"/>
          </w:tcPr>
          <w:p w:rsidR="00FD48D2" w:rsidRDefault="00AE454B">
            <w:pPr>
              <w:spacing w:after="0" w:line="240" w:lineRule="auto"/>
              <w:jc w:val="center"/>
            </w:pPr>
            <w:r>
              <w:rPr>
                <w:sz w:val="15"/>
              </w:rPr>
              <w:t>12</w:t>
            </w:r>
          </w:p>
        </w:tc>
        <w:tc>
          <w:tcPr>
            <w:tcW w:w="2041" w:type="dxa"/>
            <w:tcMar>
              <w:top w:w="100" w:type="dxa"/>
              <w:left w:w="100" w:type="dxa"/>
              <w:bottom w:w="100" w:type="dxa"/>
              <w:right w:w="100" w:type="dxa"/>
            </w:tcMar>
            <w:vAlign w:val="center"/>
          </w:tcPr>
          <w:p w:rsidR="00FD48D2" w:rsidRDefault="00AE454B">
            <w:pPr>
              <w:spacing w:after="0" w:line="240" w:lineRule="auto"/>
            </w:pPr>
            <w:r>
              <w:rPr>
                <w:sz w:val="15"/>
              </w:rPr>
              <w:t>SeasonalNaive</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5"/>
              </w:rPr>
              <w:t>0.23</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5"/>
              </w:rPr>
              <w:t>回退</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Agriculture</w:t>
            </w:r>
          </w:p>
        </w:tc>
        <w:tc>
          <w:tcPr>
            <w:tcW w:w="680" w:type="dxa"/>
            <w:tcMar>
              <w:top w:w="100" w:type="dxa"/>
              <w:left w:w="100" w:type="dxa"/>
              <w:bottom w:w="100" w:type="dxa"/>
              <w:right w:w="100" w:type="dxa"/>
            </w:tcMar>
            <w:vAlign w:val="center"/>
          </w:tcPr>
          <w:p w:rsidR="00FD48D2" w:rsidRDefault="00AE454B">
            <w:pPr>
              <w:spacing w:after="0" w:line="240" w:lineRule="auto"/>
              <w:jc w:val="center"/>
            </w:pPr>
            <w:r>
              <w:rPr>
                <w:sz w:val="15"/>
              </w:rPr>
              <w:t>3</w:t>
            </w:r>
          </w:p>
        </w:tc>
        <w:tc>
          <w:tcPr>
            <w:tcW w:w="2041" w:type="dxa"/>
            <w:tcMar>
              <w:top w:w="100" w:type="dxa"/>
              <w:left w:w="100" w:type="dxa"/>
              <w:bottom w:w="100" w:type="dxa"/>
              <w:right w:w="100" w:type="dxa"/>
            </w:tcMar>
            <w:vAlign w:val="center"/>
          </w:tcPr>
          <w:p w:rsidR="00FD48D2" w:rsidRDefault="00AE454B">
            <w:pPr>
              <w:spacing w:after="0" w:line="240" w:lineRule="auto"/>
              <w:jc w:val="center"/>
            </w:pPr>
            <w:r>
              <w:rPr>
                <w:sz w:val="15"/>
              </w:rPr>
              <w:t>Last</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5"/>
              </w:rPr>
              <w:t>0.55</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是</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5"/>
              </w:rPr>
              <w:t>回退</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Agriculture</w:t>
            </w:r>
          </w:p>
        </w:tc>
        <w:tc>
          <w:tcPr>
            <w:tcW w:w="680" w:type="dxa"/>
            <w:tcMar>
              <w:top w:w="100" w:type="dxa"/>
              <w:left w:w="100" w:type="dxa"/>
              <w:bottom w:w="100" w:type="dxa"/>
              <w:right w:w="100" w:type="dxa"/>
            </w:tcMar>
            <w:vAlign w:val="center"/>
          </w:tcPr>
          <w:p w:rsidR="00FD48D2" w:rsidRDefault="00AE454B">
            <w:pPr>
              <w:spacing w:after="0" w:line="240" w:lineRule="auto"/>
              <w:jc w:val="center"/>
            </w:pPr>
            <w:r>
              <w:rPr>
                <w:sz w:val="15"/>
              </w:rPr>
              <w:t>6</w:t>
            </w:r>
          </w:p>
        </w:tc>
        <w:tc>
          <w:tcPr>
            <w:tcW w:w="2041" w:type="dxa"/>
            <w:tcMar>
              <w:top w:w="100" w:type="dxa"/>
              <w:left w:w="100" w:type="dxa"/>
              <w:bottom w:w="100" w:type="dxa"/>
              <w:right w:w="100" w:type="dxa"/>
            </w:tcMar>
            <w:vAlign w:val="center"/>
          </w:tcPr>
          <w:p w:rsidR="00FD48D2" w:rsidRDefault="00AE454B">
            <w:pPr>
              <w:spacing w:after="0" w:line="240" w:lineRule="auto"/>
              <w:jc w:val="center"/>
            </w:pPr>
            <w:r>
              <w:rPr>
                <w:sz w:val="15"/>
              </w:rPr>
              <w:t>Last</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5"/>
              </w:rPr>
              <w:t>0.53</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是</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5"/>
              </w:rPr>
              <w:t>回退</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Agriculture</w:t>
            </w:r>
          </w:p>
        </w:tc>
        <w:tc>
          <w:tcPr>
            <w:tcW w:w="680" w:type="dxa"/>
            <w:tcMar>
              <w:top w:w="100" w:type="dxa"/>
              <w:left w:w="100" w:type="dxa"/>
              <w:bottom w:w="100" w:type="dxa"/>
              <w:right w:w="100" w:type="dxa"/>
            </w:tcMar>
            <w:vAlign w:val="center"/>
          </w:tcPr>
          <w:p w:rsidR="00FD48D2" w:rsidRDefault="00AE454B">
            <w:pPr>
              <w:spacing w:after="0" w:line="240" w:lineRule="auto"/>
              <w:jc w:val="center"/>
            </w:pPr>
            <w:r>
              <w:rPr>
                <w:sz w:val="15"/>
              </w:rPr>
              <w:t>12</w:t>
            </w:r>
          </w:p>
        </w:tc>
        <w:tc>
          <w:tcPr>
            <w:tcW w:w="2041" w:type="dxa"/>
            <w:tcMar>
              <w:top w:w="100" w:type="dxa"/>
              <w:left w:w="100" w:type="dxa"/>
              <w:bottom w:w="100" w:type="dxa"/>
              <w:right w:w="100" w:type="dxa"/>
            </w:tcMar>
            <w:vAlign w:val="center"/>
          </w:tcPr>
          <w:p w:rsidR="00FD48D2" w:rsidRDefault="00AE454B">
            <w:pPr>
              <w:spacing w:after="0" w:line="240" w:lineRule="auto"/>
              <w:jc w:val="center"/>
            </w:pPr>
            <w:r>
              <w:rPr>
                <w:sz w:val="15"/>
              </w:rPr>
              <w:t>PatchTST</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5"/>
              </w:rPr>
              <w:t>0.57</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5"/>
              </w:rPr>
              <w:t>回退</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lastRenderedPageBreak/>
              <w:t>Security</w:t>
            </w:r>
          </w:p>
        </w:tc>
        <w:tc>
          <w:tcPr>
            <w:tcW w:w="680" w:type="dxa"/>
            <w:tcMar>
              <w:top w:w="100" w:type="dxa"/>
              <w:left w:w="100" w:type="dxa"/>
              <w:bottom w:w="100" w:type="dxa"/>
              <w:right w:w="100" w:type="dxa"/>
            </w:tcMar>
            <w:vAlign w:val="center"/>
          </w:tcPr>
          <w:p w:rsidR="00FD48D2" w:rsidRDefault="00AE454B">
            <w:pPr>
              <w:spacing w:after="0" w:line="240" w:lineRule="auto"/>
              <w:jc w:val="center"/>
            </w:pPr>
            <w:r>
              <w:rPr>
                <w:sz w:val="15"/>
              </w:rPr>
              <w:t>3</w:t>
            </w:r>
          </w:p>
        </w:tc>
        <w:tc>
          <w:tcPr>
            <w:tcW w:w="2041" w:type="dxa"/>
            <w:tcMar>
              <w:top w:w="100" w:type="dxa"/>
              <w:left w:w="100" w:type="dxa"/>
              <w:bottom w:w="100" w:type="dxa"/>
              <w:right w:w="100" w:type="dxa"/>
            </w:tcMar>
            <w:vAlign w:val="center"/>
          </w:tcPr>
          <w:p w:rsidR="00FD48D2" w:rsidRDefault="00AE454B">
            <w:pPr>
              <w:spacing w:after="0" w:line="240" w:lineRule="auto"/>
              <w:jc w:val="center"/>
            </w:pPr>
            <w:r>
              <w:rPr>
                <w:sz w:val="15"/>
              </w:rPr>
              <w:t>PatchTST</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5"/>
              </w:rPr>
              <w:t>0.68</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5"/>
              </w:rPr>
              <w:t>回退</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Security</w:t>
            </w:r>
          </w:p>
        </w:tc>
        <w:tc>
          <w:tcPr>
            <w:tcW w:w="680" w:type="dxa"/>
            <w:tcMar>
              <w:top w:w="100" w:type="dxa"/>
              <w:left w:w="100" w:type="dxa"/>
              <w:bottom w:w="100" w:type="dxa"/>
              <w:right w:w="100" w:type="dxa"/>
            </w:tcMar>
            <w:vAlign w:val="center"/>
          </w:tcPr>
          <w:p w:rsidR="00FD48D2" w:rsidRDefault="00AE454B">
            <w:pPr>
              <w:spacing w:after="0" w:line="240" w:lineRule="auto"/>
              <w:jc w:val="center"/>
            </w:pPr>
            <w:r>
              <w:rPr>
                <w:sz w:val="15"/>
              </w:rPr>
              <w:t>6</w:t>
            </w:r>
          </w:p>
        </w:tc>
        <w:tc>
          <w:tcPr>
            <w:tcW w:w="2041" w:type="dxa"/>
            <w:tcMar>
              <w:top w:w="100" w:type="dxa"/>
              <w:left w:w="100" w:type="dxa"/>
              <w:bottom w:w="100" w:type="dxa"/>
              <w:right w:w="100" w:type="dxa"/>
            </w:tcMar>
            <w:vAlign w:val="center"/>
          </w:tcPr>
          <w:p w:rsidR="00FD48D2" w:rsidRDefault="00AE454B">
            <w:pPr>
              <w:spacing w:after="0" w:line="240" w:lineRule="auto"/>
              <w:jc w:val="center"/>
            </w:pPr>
            <w:r>
              <w:rPr>
                <w:sz w:val="15"/>
              </w:rPr>
              <w:t>PatchTST</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5"/>
              </w:rPr>
              <w:t>0.91</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否</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5"/>
              </w:rPr>
              <w:t>回退</w:t>
            </w:r>
          </w:p>
        </w:tc>
      </w:tr>
      <w:tr w:rsidR="00FD48D2">
        <w:trPr>
          <w:cantSplit/>
          <w:jc w:val="center"/>
        </w:trPr>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Security</w:t>
            </w:r>
          </w:p>
        </w:tc>
        <w:tc>
          <w:tcPr>
            <w:tcW w:w="680" w:type="dxa"/>
            <w:tcMar>
              <w:top w:w="100" w:type="dxa"/>
              <w:left w:w="100" w:type="dxa"/>
              <w:bottom w:w="100" w:type="dxa"/>
              <w:right w:w="100" w:type="dxa"/>
            </w:tcMar>
            <w:vAlign w:val="center"/>
          </w:tcPr>
          <w:p w:rsidR="00FD48D2" w:rsidRDefault="00AE454B">
            <w:pPr>
              <w:spacing w:after="0" w:line="240" w:lineRule="auto"/>
              <w:jc w:val="center"/>
            </w:pPr>
            <w:r>
              <w:rPr>
                <w:sz w:val="15"/>
              </w:rPr>
              <w:t>12</w:t>
            </w:r>
          </w:p>
        </w:tc>
        <w:tc>
          <w:tcPr>
            <w:tcW w:w="2041" w:type="dxa"/>
            <w:tcMar>
              <w:top w:w="100" w:type="dxa"/>
              <w:left w:w="100" w:type="dxa"/>
              <w:bottom w:w="100" w:type="dxa"/>
              <w:right w:w="100" w:type="dxa"/>
            </w:tcMar>
            <w:vAlign w:val="center"/>
          </w:tcPr>
          <w:p w:rsidR="00FD48D2" w:rsidRDefault="00AE454B">
            <w:pPr>
              <w:spacing w:after="0" w:line="240" w:lineRule="auto"/>
              <w:jc w:val="center"/>
            </w:pPr>
            <w:r>
              <w:rPr>
                <w:sz w:val="15"/>
              </w:rPr>
              <w:t>DLinear-M</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5"/>
              </w:rPr>
              <w:t>0.95</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5"/>
              </w:rPr>
              <w:t>是</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5"/>
              </w:rPr>
              <w:t>回退</w:t>
            </w:r>
          </w:p>
        </w:tc>
      </w:tr>
    </w:tbl>
    <w:p w:rsidR="00FD48D2" w:rsidRDefault="00FD48D2">
      <w:pPr>
        <w:spacing w:after="40"/>
      </w:pPr>
    </w:p>
    <w:p w:rsidR="00FD48D2" w:rsidRDefault="00AE454B">
      <w:pPr>
        <w:pStyle w:val="21"/>
        <w:spacing w:before="140" w:after="100"/>
      </w:pPr>
      <w:bookmarkStart w:id="27" w:name="_Toc240798966"/>
      <w:r>
        <w:rPr>
          <w:rFonts w:ascii="Times New Roman" w:eastAsia="黑体" w:hAnsi="Times New Roman" w:cs="Times New Roman"/>
        </w:rPr>
        <w:t>7.4 ETT</w:t>
      </w:r>
      <w:r>
        <w:rPr>
          <w:rFonts w:ascii="Times New Roman" w:eastAsia="黑体" w:hAnsi="Times New Roman" w:cs="Times New Roman"/>
        </w:rPr>
        <w:t>外部数值验证</w:t>
      </w:r>
      <w:bookmarkEnd w:id="27"/>
    </w:p>
    <w:p w:rsidR="00FD48D2" w:rsidRDefault="00AE454B">
      <w:pPr>
        <w:pStyle w:val="af7"/>
        <w:keepNext/>
        <w:spacing w:before="60" w:after="100"/>
        <w:jc w:val="center"/>
      </w:pPr>
      <w:r>
        <w:t>表</w:t>
      </w:r>
      <w:r>
        <w:t xml:space="preserve"> 9 ETTh1</w:t>
      </w:r>
      <w:r>
        <w:t>与</w:t>
      </w:r>
      <w:r>
        <w:t>ETTh2</w:t>
      </w:r>
      <w:r>
        <w:t>外部验证</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417"/>
        <w:gridCol w:w="794"/>
        <w:gridCol w:w="1814"/>
        <w:gridCol w:w="2608"/>
        <w:gridCol w:w="1928"/>
        <w:gridCol w:w="1417"/>
      </w:tblGrid>
      <w:tr w:rsidR="00FD48D2">
        <w:trPr>
          <w:tblHeader/>
          <w:jc w:val="center"/>
        </w:trPr>
        <w:tc>
          <w:tcPr>
            <w:tcW w:w="1417"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数据</w:t>
            </w:r>
          </w:p>
        </w:tc>
        <w:tc>
          <w:tcPr>
            <w:tcW w:w="794"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H</w:t>
            </w:r>
          </w:p>
        </w:tc>
        <w:tc>
          <w:tcPr>
            <w:tcW w:w="1814"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最佳模型</w:t>
            </w:r>
          </w:p>
        </w:tc>
        <w:tc>
          <w:tcPr>
            <w:tcW w:w="2608"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MSE</w:t>
            </w:r>
            <w:r>
              <w:rPr>
                <w:b/>
                <w:sz w:val="16"/>
              </w:rPr>
              <w:t>均值</w:t>
            </w:r>
            <w:r>
              <w:rPr>
                <w:b/>
                <w:sz w:val="16"/>
              </w:rPr>
              <w:t>±</w:t>
            </w:r>
            <w:r>
              <w:rPr>
                <w:b/>
                <w:sz w:val="16"/>
              </w:rPr>
              <w:t>标准差</w:t>
            </w:r>
          </w:p>
        </w:tc>
        <w:tc>
          <w:tcPr>
            <w:tcW w:w="1928"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最佳非</w:t>
            </w:r>
            <w:r>
              <w:rPr>
                <w:b/>
                <w:sz w:val="16"/>
              </w:rPr>
              <w:t>Patch</w:t>
            </w:r>
          </w:p>
        </w:tc>
        <w:tc>
          <w:tcPr>
            <w:tcW w:w="1417"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改善</w:t>
            </w:r>
          </w:p>
        </w:tc>
      </w:tr>
      <w:tr w:rsidR="00FD48D2">
        <w:trPr>
          <w:cantSplit/>
          <w:jc w:val="center"/>
        </w:trPr>
        <w:tc>
          <w:tcPr>
            <w:tcW w:w="1417" w:type="dxa"/>
            <w:tcMar>
              <w:top w:w="100" w:type="dxa"/>
              <w:left w:w="100" w:type="dxa"/>
              <w:bottom w:w="100" w:type="dxa"/>
              <w:right w:w="100" w:type="dxa"/>
            </w:tcMar>
            <w:vAlign w:val="center"/>
          </w:tcPr>
          <w:p w:rsidR="00FD48D2" w:rsidRDefault="00AE454B">
            <w:pPr>
              <w:spacing w:after="0" w:line="240" w:lineRule="auto"/>
              <w:jc w:val="center"/>
            </w:pPr>
            <w:r>
              <w:rPr>
                <w:sz w:val="16"/>
              </w:rPr>
              <w:t>ETTh1</w:t>
            </w:r>
          </w:p>
        </w:tc>
        <w:tc>
          <w:tcPr>
            <w:tcW w:w="794" w:type="dxa"/>
            <w:tcMar>
              <w:top w:w="100" w:type="dxa"/>
              <w:left w:w="100" w:type="dxa"/>
              <w:bottom w:w="100" w:type="dxa"/>
              <w:right w:w="100" w:type="dxa"/>
            </w:tcMar>
            <w:vAlign w:val="center"/>
          </w:tcPr>
          <w:p w:rsidR="00FD48D2" w:rsidRDefault="00AE454B">
            <w:pPr>
              <w:spacing w:after="0" w:line="240" w:lineRule="auto"/>
              <w:jc w:val="center"/>
            </w:pPr>
            <w:r>
              <w:rPr>
                <w:sz w:val="16"/>
              </w:rPr>
              <w:t>96</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PatchTST-M</w:t>
            </w:r>
          </w:p>
        </w:tc>
        <w:tc>
          <w:tcPr>
            <w:tcW w:w="2608" w:type="dxa"/>
            <w:tcMar>
              <w:top w:w="100" w:type="dxa"/>
              <w:left w:w="100" w:type="dxa"/>
              <w:bottom w:w="100" w:type="dxa"/>
              <w:right w:w="100" w:type="dxa"/>
            </w:tcMar>
            <w:vAlign w:val="center"/>
          </w:tcPr>
          <w:p w:rsidR="00FD48D2" w:rsidRDefault="00AE454B">
            <w:pPr>
              <w:spacing w:after="0" w:line="240" w:lineRule="auto"/>
            </w:pPr>
            <w:r>
              <w:rPr>
                <w:sz w:val="16"/>
              </w:rPr>
              <w:t>0.0555±0.0003</w:t>
            </w:r>
          </w:p>
        </w:tc>
        <w:tc>
          <w:tcPr>
            <w:tcW w:w="1928" w:type="dxa"/>
            <w:tcMar>
              <w:top w:w="100" w:type="dxa"/>
              <w:left w:w="100" w:type="dxa"/>
              <w:bottom w:w="100" w:type="dxa"/>
              <w:right w:w="100" w:type="dxa"/>
            </w:tcMar>
            <w:vAlign w:val="center"/>
          </w:tcPr>
          <w:p w:rsidR="00FD48D2" w:rsidRDefault="00AE454B">
            <w:pPr>
              <w:spacing w:after="0" w:line="240" w:lineRule="auto"/>
              <w:jc w:val="center"/>
            </w:pPr>
            <w:r>
              <w:rPr>
                <w:sz w:val="16"/>
              </w:rPr>
              <w:t>ARRidge</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6"/>
              </w:rPr>
              <w:t>6.93%</w:t>
            </w:r>
          </w:p>
        </w:tc>
      </w:tr>
      <w:tr w:rsidR="00FD48D2">
        <w:trPr>
          <w:cantSplit/>
          <w:jc w:val="center"/>
        </w:trPr>
        <w:tc>
          <w:tcPr>
            <w:tcW w:w="1417" w:type="dxa"/>
            <w:tcMar>
              <w:top w:w="100" w:type="dxa"/>
              <w:left w:w="100" w:type="dxa"/>
              <w:bottom w:w="100" w:type="dxa"/>
              <w:right w:w="100" w:type="dxa"/>
            </w:tcMar>
            <w:vAlign w:val="center"/>
          </w:tcPr>
          <w:p w:rsidR="00FD48D2" w:rsidRDefault="00AE454B">
            <w:pPr>
              <w:spacing w:after="0" w:line="240" w:lineRule="auto"/>
              <w:jc w:val="center"/>
            </w:pPr>
            <w:r>
              <w:rPr>
                <w:sz w:val="16"/>
              </w:rPr>
              <w:t>ETTh1</w:t>
            </w:r>
          </w:p>
        </w:tc>
        <w:tc>
          <w:tcPr>
            <w:tcW w:w="794" w:type="dxa"/>
            <w:tcMar>
              <w:top w:w="100" w:type="dxa"/>
              <w:left w:w="100" w:type="dxa"/>
              <w:bottom w:w="100" w:type="dxa"/>
              <w:right w:w="100" w:type="dxa"/>
            </w:tcMar>
            <w:vAlign w:val="center"/>
          </w:tcPr>
          <w:p w:rsidR="00FD48D2" w:rsidRDefault="00AE454B">
            <w:pPr>
              <w:spacing w:after="0" w:line="240" w:lineRule="auto"/>
              <w:jc w:val="center"/>
            </w:pPr>
            <w:r>
              <w:rPr>
                <w:sz w:val="16"/>
              </w:rPr>
              <w:t>336</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PatchTST-M</w:t>
            </w:r>
          </w:p>
        </w:tc>
        <w:tc>
          <w:tcPr>
            <w:tcW w:w="2608" w:type="dxa"/>
            <w:tcMar>
              <w:top w:w="100" w:type="dxa"/>
              <w:left w:w="100" w:type="dxa"/>
              <w:bottom w:w="100" w:type="dxa"/>
              <w:right w:w="100" w:type="dxa"/>
            </w:tcMar>
            <w:vAlign w:val="center"/>
          </w:tcPr>
          <w:p w:rsidR="00FD48D2" w:rsidRDefault="00AE454B">
            <w:pPr>
              <w:spacing w:after="0" w:line="240" w:lineRule="auto"/>
            </w:pPr>
            <w:r>
              <w:rPr>
                <w:sz w:val="16"/>
              </w:rPr>
              <w:t>0.0851±0.0009</w:t>
            </w:r>
          </w:p>
        </w:tc>
        <w:tc>
          <w:tcPr>
            <w:tcW w:w="1928" w:type="dxa"/>
            <w:tcMar>
              <w:top w:w="100" w:type="dxa"/>
              <w:left w:w="100" w:type="dxa"/>
              <w:bottom w:w="100" w:type="dxa"/>
              <w:right w:w="100" w:type="dxa"/>
            </w:tcMar>
            <w:vAlign w:val="center"/>
          </w:tcPr>
          <w:p w:rsidR="00FD48D2" w:rsidRDefault="00AE454B">
            <w:pPr>
              <w:spacing w:after="0" w:line="240" w:lineRule="auto"/>
              <w:jc w:val="center"/>
            </w:pPr>
            <w:r>
              <w:rPr>
                <w:sz w:val="16"/>
              </w:rPr>
              <w:t>ARRidge</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6"/>
              </w:rPr>
              <w:t>12.36%</w:t>
            </w:r>
          </w:p>
        </w:tc>
      </w:tr>
      <w:tr w:rsidR="00FD48D2">
        <w:trPr>
          <w:cantSplit/>
          <w:jc w:val="center"/>
        </w:trPr>
        <w:tc>
          <w:tcPr>
            <w:tcW w:w="1417" w:type="dxa"/>
            <w:tcMar>
              <w:top w:w="100" w:type="dxa"/>
              <w:left w:w="100" w:type="dxa"/>
              <w:bottom w:w="100" w:type="dxa"/>
              <w:right w:w="100" w:type="dxa"/>
            </w:tcMar>
            <w:vAlign w:val="center"/>
          </w:tcPr>
          <w:p w:rsidR="00FD48D2" w:rsidRDefault="00AE454B">
            <w:pPr>
              <w:spacing w:after="0" w:line="240" w:lineRule="auto"/>
              <w:jc w:val="center"/>
            </w:pPr>
            <w:r>
              <w:rPr>
                <w:sz w:val="16"/>
              </w:rPr>
              <w:t>ETTh1</w:t>
            </w:r>
          </w:p>
        </w:tc>
        <w:tc>
          <w:tcPr>
            <w:tcW w:w="794" w:type="dxa"/>
            <w:tcMar>
              <w:top w:w="100" w:type="dxa"/>
              <w:left w:w="100" w:type="dxa"/>
              <w:bottom w:w="100" w:type="dxa"/>
              <w:right w:w="100" w:type="dxa"/>
            </w:tcMar>
            <w:vAlign w:val="center"/>
          </w:tcPr>
          <w:p w:rsidR="00FD48D2" w:rsidRDefault="00AE454B">
            <w:pPr>
              <w:spacing w:after="0" w:line="240" w:lineRule="auto"/>
              <w:jc w:val="center"/>
            </w:pPr>
            <w:r>
              <w:rPr>
                <w:sz w:val="16"/>
              </w:rPr>
              <w:t>720</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PatchTST-M</w:t>
            </w:r>
          </w:p>
        </w:tc>
        <w:tc>
          <w:tcPr>
            <w:tcW w:w="2608" w:type="dxa"/>
            <w:tcMar>
              <w:top w:w="100" w:type="dxa"/>
              <w:left w:w="100" w:type="dxa"/>
              <w:bottom w:w="100" w:type="dxa"/>
              <w:right w:w="100" w:type="dxa"/>
            </w:tcMar>
            <w:vAlign w:val="center"/>
          </w:tcPr>
          <w:p w:rsidR="00FD48D2" w:rsidRDefault="00AE454B">
            <w:pPr>
              <w:spacing w:after="0" w:line="240" w:lineRule="auto"/>
            </w:pPr>
            <w:r>
              <w:rPr>
                <w:sz w:val="16"/>
              </w:rPr>
              <w:t>0.0905±0.0014</w:t>
            </w:r>
          </w:p>
        </w:tc>
        <w:tc>
          <w:tcPr>
            <w:tcW w:w="1928" w:type="dxa"/>
            <w:tcMar>
              <w:top w:w="100" w:type="dxa"/>
              <w:left w:w="100" w:type="dxa"/>
              <w:bottom w:w="100" w:type="dxa"/>
              <w:right w:w="100" w:type="dxa"/>
            </w:tcMar>
            <w:vAlign w:val="center"/>
          </w:tcPr>
          <w:p w:rsidR="00FD48D2" w:rsidRDefault="00AE454B">
            <w:pPr>
              <w:spacing w:after="0" w:line="240" w:lineRule="auto"/>
            </w:pPr>
            <w:r>
              <w:rPr>
                <w:sz w:val="16"/>
              </w:rPr>
              <w:t>SeasonalNaive24</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6"/>
              </w:rPr>
              <w:t>27.73%</w:t>
            </w:r>
          </w:p>
        </w:tc>
      </w:tr>
      <w:tr w:rsidR="00FD48D2">
        <w:trPr>
          <w:cantSplit/>
          <w:jc w:val="center"/>
        </w:trPr>
        <w:tc>
          <w:tcPr>
            <w:tcW w:w="1417" w:type="dxa"/>
            <w:tcMar>
              <w:top w:w="100" w:type="dxa"/>
              <w:left w:w="100" w:type="dxa"/>
              <w:bottom w:w="100" w:type="dxa"/>
              <w:right w:w="100" w:type="dxa"/>
            </w:tcMar>
            <w:vAlign w:val="center"/>
          </w:tcPr>
          <w:p w:rsidR="00FD48D2" w:rsidRDefault="00AE454B">
            <w:pPr>
              <w:spacing w:after="0" w:line="240" w:lineRule="auto"/>
              <w:jc w:val="center"/>
            </w:pPr>
            <w:r>
              <w:rPr>
                <w:sz w:val="16"/>
              </w:rPr>
              <w:t>ETTh2</w:t>
            </w:r>
          </w:p>
        </w:tc>
        <w:tc>
          <w:tcPr>
            <w:tcW w:w="794" w:type="dxa"/>
            <w:tcMar>
              <w:top w:w="100" w:type="dxa"/>
              <w:left w:w="100" w:type="dxa"/>
              <w:bottom w:w="100" w:type="dxa"/>
              <w:right w:w="100" w:type="dxa"/>
            </w:tcMar>
            <w:vAlign w:val="center"/>
          </w:tcPr>
          <w:p w:rsidR="00FD48D2" w:rsidRDefault="00AE454B">
            <w:pPr>
              <w:spacing w:after="0" w:line="240" w:lineRule="auto"/>
              <w:jc w:val="center"/>
            </w:pPr>
            <w:r>
              <w:rPr>
                <w:sz w:val="16"/>
              </w:rPr>
              <w:t>96</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PatchTST-M</w:t>
            </w:r>
          </w:p>
        </w:tc>
        <w:tc>
          <w:tcPr>
            <w:tcW w:w="2608" w:type="dxa"/>
            <w:tcMar>
              <w:top w:w="100" w:type="dxa"/>
              <w:left w:w="100" w:type="dxa"/>
              <w:bottom w:w="100" w:type="dxa"/>
              <w:right w:w="100" w:type="dxa"/>
            </w:tcMar>
            <w:vAlign w:val="center"/>
          </w:tcPr>
          <w:p w:rsidR="00FD48D2" w:rsidRDefault="00AE454B">
            <w:pPr>
              <w:spacing w:after="0" w:line="240" w:lineRule="auto"/>
            </w:pPr>
            <w:r>
              <w:rPr>
                <w:sz w:val="16"/>
              </w:rPr>
              <w:t>0.1276±0.0009</w:t>
            </w:r>
          </w:p>
        </w:tc>
        <w:tc>
          <w:tcPr>
            <w:tcW w:w="1928" w:type="dxa"/>
            <w:tcMar>
              <w:top w:w="100" w:type="dxa"/>
              <w:left w:w="100" w:type="dxa"/>
              <w:bottom w:w="100" w:type="dxa"/>
              <w:right w:w="100" w:type="dxa"/>
            </w:tcMar>
            <w:vAlign w:val="center"/>
          </w:tcPr>
          <w:p w:rsidR="00FD48D2" w:rsidRDefault="00AE454B">
            <w:pPr>
              <w:spacing w:after="0" w:line="240" w:lineRule="auto"/>
              <w:jc w:val="center"/>
            </w:pPr>
            <w:r>
              <w:rPr>
                <w:sz w:val="16"/>
              </w:rPr>
              <w:t>ARRidge</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6"/>
              </w:rPr>
              <w:t>0.86%</w:t>
            </w:r>
          </w:p>
        </w:tc>
      </w:tr>
      <w:tr w:rsidR="00FD48D2">
        <w:trPr>
          <w:cantSplit/>
          <w:jc w:val="center"/>
        </w:trPr>
        <w:tc>
          <w:tcPr>
            <w:tcW w:w="1417" w:type="dxa"/>
            <w:tcMar>
              <w:top w:w="100" w:type="dxa"/>
              <w:left w:w="100" w:type="dxa"/>
              <w:bottom w:w="100" w:type="dxa"/>
              <w:right w:w="100" w:type="dxa"/>
            </w:tcMar>
            <w:vAlign w:val="center"/>
          </w:tcPr>
          <w:p w:rsidR="00FD48D2" w:rsidRDefault="00AE454B">
            <w:pPr>
              <w:spacing w:after="0" w:line="240" w:lineRule="auto"/>
              <w:jc w:val="center"/>
            </w:pPr>
            <w:r>
              <w:rPr>
                <w:sz w:val="16"/>
              </w:rPr>
              <w:t>ETTh2</w:t>
            </w:r>
          </w:p>
        </w:tc>
        <w:tc>
          <w:tcPr>
            <w:tcW w:w="794" w:type="dxa"/>
            <w:tcMar>
              <w:top w:w="100" w:type="dxa"/>
              <w:left w:w="100" w:type="dxa"/>
              <w:bottom w:w="100" w:type="dxa"/>
              <w:right w:w="100" w:type="dxa"/>
            </w:tcMar>
            <w:vAlign w:val="center"/>
          </w:tcPr>
          <w:p w:rsidR="00FD48D2" w:rsidRDefault="00AE454B">
            <w:pPr>
              <w:spacing w:after="0" w:line="240" w:lineRule="auto"/>
              <w:jc w:val="center"/>
            </w:pPr>
            <w:r>
              <w:rPr>
                <w:sz w:val="16"/>
              </w:rPr>
              <w:t>336</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PatchTST-M</w:t>
            </w:r>
          </w:p>
        </w:tc>
        <w:tc>
          <w:tcPr>
            <w:tcW w:w="2608" w:type="dxa"/>
            <w:tcMar>
              <w:top w:w="100" w:type="dxa"/>
              <w:left w:w="100" w:type="dxa"/>
              <w:bottom w:w="100" w:type="dxa"/>
              <w:right w:w="100" w:type="dxa"/>
            </w:tcMar>
            <w:vAlign w:val="center"/>
          </w:tcPr>
          <w:p w:rsidR="00FD48D2" w:rsidRDefault="00AE454B">
            <w:pPr>
              <w:spacing w:after="0" w:line="240" w:lineRule="auto"/>
            </w:pPr>
            <w:r>
              <w:rPr>
                <w:sz w:val="16"/>
              </w:rPr>
              <w:t>0.2151±0.0011</w:t>
            </w:r>
          </w:p>
        </w:tc>
        <w:tc>
          <w:tcPr>
            <w:tcW w:w="1928" w:type="dxa"/>
            <w:tcMar>
              <w:top w:w="100" w:type="dxa"/>
              <w:left w:w="100" w:type="dxa"/>
              <w:bottom w:w="100" w:type="dxa"/>
              <w:right w:w="100" w:type="dxa"/>
            </w:tcMar>
            <w:vAlign w:val="center"/>
          </w:tcPr>
          <w:p w:rsidR="00FD48D2" w:rsidRDefault="00AE454B">
            <w:pPr>
              <w:spacing w:after="0" w:line="240" w:lineRule="auto"/>
              <w:jc w:val="center"/>
            </w:pPr>
            <w:r>
              <w:rPr>
                <w:sz w:val="16"/>
              </w:rPr>
              <w:t>ARRidge</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6"/>
              </w:rPr>
              <w:t>7.13%</w:t>
            </w:r>
          </w:p>
        </w:tc>
      </w:tr>
      <w:tr w:rsidR="00FD48D2">
        <w:trPr>
          <w:cantSplit/>
          <w:jc w:val="center"/>
        </w:trPr>
        <w:tc>
          <w:tcPr>
            <w:tcW w:w="1417" w:type="dxa"/>
            <w:tcMar>
              <w:top w:w="100" w:type="dxa"/>
              <w:left w:w="100" w:type="dxa"/>
              <w:bottom w:w="100" w:type="dxa"/>
              <w:right w:w="100" w:type="dxa"/>
            </w:tcMar>
            <w:vAlign w:val="center"/>
          </w:tcPr>
          <w:p w:rsidR="00FD48D2" w:rsidRDefault="00AE454B">
            <w:pPr>
              <w:spacing w:after="0" w:line="240" w:lineRule="auto"/>
              <w:jc w:val="center"/>
            </w:pPr>
            <w:r>
              <w:rPr>
                <w:sz w:val="16"/>
              </w:rPr>
              <w:t>ETTh2</w:t>
            </w:r>
          </w:p>
        </w:tc>
        <w:tc>
          <w:tcPr>
            <w:tcW w:w="794" w:type="dxa"/>
            <w:tcMar>
              <w:top w:w="100" w:type="dxa"/>
              <w:left w:w="100" w:type="dxa"/>
              <w:bottom w:w="100" w:type="dxa"/>
              <w:right w:w="100" w:type="dxa"/>
            </w:tcMar>
            <w:vAlign w:val="center"/>
          </w:tcPr>
          <w:p w:rsidR="00FD48D2" w:rsidRDefault="00AE454B">
            <w:pPr>
              <w:spacing w:after="0" w:line="240" w:lineRule="auto"/>
              <w:jc w:val="center"/>
            </w:pPr>
            <w:r>
              <w:rPr>
                <w:sz w:val="16"/>
              </w:rPr>
              <w:t>720</w:t>
            </w:r>
          </w:p>
        </w:tc>
        <w:tc>
          <w:tcPr>
            <w:tcW w:w="1814" w:type="dxa"/>
            <w:tcMar>
              <w:top w:w="100" w:type="dxa"/>
              <w:left w:w="100" w:type="dxa"/>
              <w:bottom w:w="100" w:type="dxa"/>
              <w:right w:w="100" w:type="dxa"/>
            </w:tcMar>
            <w:vAlign w:val="center"/>
          </w:tcPr>
          <w:p w:rsidR="00FD48D2" w:rsidRDefault="00AE454B">
            <w:pPr>
              <w:spacing w:after="0" w:line="240" w:lineRule="auto"/>
              <w:jc w:val="center"/>
            </w:pPr>
            <w:r>
              <w:rPr>
                <w:sz w:val="16"/>
              </w:rPr>
              <w:t>PatchTST-M</w:t>
            </w:r>
          </w:p>
        </w:tc>
        <w:tc>
          <w:tcPr>
            <w:tcW w:w="2608" w:type="dxa"/>
            <w:tcMar>
              <w:top w:w="100" w:type="dxa"/>
              <w:left w:w="100" w:type="dxa"/>
              <w:bottom w:w="100" w:type="dxa"/>
              <w:right w:w="100" w:type="dxa"/>
            </w:tcMar>
            <w:vAlign w:val="center"/>
          </w:tcPr>
          <w:p w:rsidR="00FD48D2" w:rsidRDefault="00AE454B">
            <w:pPr>
              <w:spacing w:after="0" w:line="240" w:lineRule="auto"/>
            </w:pPr>
            <w:r>
              <w:rPr>
                <w:sz w:val="16"/>
              </w:rPr>
              <w:t>0.2382±0.0039</w:t>
            </w:r>
          </w:p>
        </w:tc>
        <w:tc>
          <w:tcPr>
            <w:tcW w:w="1928" w:type="dxa"/>
            <w:tcMar>
              <w:top w:w="100" w:type="dxa"/>
              <w:left w:w="100" w:type="dxa"/>
              <w:bottom w:w="100" w:type="dxa"/>
              <w:right w:w="100" w:type="dxa"/>
            </w:tcMar>
            <w:vAlign w:val="center"/>
          </w:tcPr>
          <w:p w:rsidR="00FD48D2" w:rsidRDefault="00AE454B">
            <w:pPr>
              <w:spacing w:after="0" w:line="240" w:lineRule="auto"/>
            </w:pPr>
            <w:r>
              <w:rPr>
                <w:sz w:val="16"/>
              </w:rPr>
              <w:t>SeasonalNaive24</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6"/>
              </w:rPr>
              <w:t>21.12%</w:t>
            </w:r>
          </w:p>
        </w:tc>
      </w:tr>
    </w:tbl>
    <w:p w:rsidR="00FD48D2" w:rsidRDefault="00FD48D2">
      <w:pPr>
        <w:spacing w:after="40"/>
      </w:pPr>
    </w:p>
    <w:p w:rsidR="00FD48D2" w:rsidRDefault="00AE454B">
      <w:pPr>
        <w:keepNext/>
        <w:jc w:val="center"/>
      </w:pPr>
      <w:r>
        <w:rPr>
          <w:noProof/>
        </w:rPr>
        <w:drawing>
          <wp:inline distT="0" distB="0" distL="0" distR="0" wp14:anchorId="6F87BA10" wp14:editId="44F9F804">
            <wp:extent cx="5040000" cy="2523230"/>
            <wp:effectExtent l="0" t="0" r="0" b="0"/>
            <wp:docPr id="6" name="Picture 6" descr="图 7 ETT外部基准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ett_external_results.png"/>
                    <pic:cNvPicPr/>
                  </pic:nvPicPr>
                  <pic:blipFill>
                    <a:blip r:embed="rId14"/>
                    <a:stretch>
                      <a:fillRect/>
                    </a:stretch>
                  </pic:blipFill>
                  <pic:spPr>
                    <a:xfrm>
                      <a:off x="0" y="0"/>
                      <a:ext cx="5040000" cy="2523230"/>
                    </a:xfrm>
                    <a:prstGeom prst="rect">
                      <a:avLst/>
                    </a:prstGeom>
                  </pic:spPr>
                </pic:pic>
              </a:graphicData>
            </a:graphic>
          </wp:inline>
        </w:drawing>
      </w:r>
    </w:p>
    <w:p w:rsidR="00FD48D2" w:rsidRDefault="00AE454B">
      <w:pPr>
        <w:pStyle w:val="af7"/>
        <w:keepNext/>
        <w:spacing w:before="60" w:after="100"/>
        <w:jc w:val="center"/>
      </w:pPr>
      <w:r>
        <w:t>图</w:t>
      </w:r>
      <w:r>
        <w:t xml:space="preserve"> 7 ETT</w:t>
      </w:r>
      <w:r>
        <w:t>外部基准结果</w:t>
      </w:r>
    </w:p>
    <w:p w:rsidR="00FD48D2" w:rsidRDefault="00AE454B">
      <w:pPr>
        <w:spacing w:after="100" w:line="348" w:lineRule="auto"/>
        <w:ind w:firstLine="420"/>
      </w:pPr>
      <w:r>
        <w:t xml:space="preserve">PatchTST-M </w:t>
      </w:r>
      <w:r>
        <w:t>在六项</w:t>
      </w:r>
      <w:r>
        <w:t>ETT</w:t>
      </w:r>
      <w:r>
        <w:t>任务全部取得最低</w:t>
      </w:r>
      <w:r>
        <w:t>MSE</w:t>
      </w:r>
      <w:r>
        <w:t>，相对最佳非</w:t>
      </w:r>
      <w:r>
        <w:t>PatchTST</w:t>
      </w:r>
      <w:r>
        <w:t>基线平均改善</w:t>
      </w:r>
      <w:r>
        <w:t>12.69%</w:t>
      </w:r>
      <w:r>
        <w:t>。这是单目标</w:t>
      </w:r>
      <w:r>
        <w:t>OT</w:t>
      </w:r>
      <w:r>
        <w:t>协议，不能与使用全通道平均指标的论文表格直接拼接；其作用是验证本项目的数值训练与评估管线。（见图</w:t>
      </w:r>
      <w:r>
        <w:t>7</w:t>
      </w:r>
      <w:r>
        <w:t>）（见表</w:t>
      </w:r>
      <w:r>
        <w:t>9</w:t>
      </w:r>
      <w:r>
        <w:t>）</w:t>
      </w:r>
    </w:p>
    <w:p w:rsidR="00AF189A" w:rsidRDefault="009335A7">
      <w:pPr>
        <w:spacing w:after="100"/>
        <w:ind w:firstLine="440"/>
      </w:pPr>
      <w:r>
        <w:t>ETT</w:t>
      </w:r>
      <w:r>
        <w:t>口径补充：</w:t>
      </w:r>
      <w:r>
        <w:t>PatchTST-M</w:t>
      </w:r>
      <w:r>
        <w:t>使用通道独立骨干，当前损失与指标只评价</w:t>
      </w:r>
      <w:r>
        <w:t>OT</w:t>
      </w:r>
      <w:r>
        <w:t>通道；固定权重时改变非</w:t>
      </w:r>
      <w:r>
        <w:t>OT</w:t>
      </w:r>
      <w:r>
        <w:t>输入不会改变</w:t>
      </w:r>
      <w:r>
        <w:t>OT</w:t>
      </w:r>
      <w:r>
        <w:t>输出。因此六项最优与</w:t>
      </w:r>
      <w:r>
        <w:t>12.69%</w:t>
      </w:r>
      <w:r>
        <w:t>改善是该</w:t>
      </w:r>
      <w:r>
        <w:t>OT</w:t>
      </w:r>
      <w:r>
        <w:t>预测设置的结果，不能解释为验证了跨变量融合增益。</w:t>
      </w:r>
    </w:p>
    <w:p w:rsidR="00FD48D2" w:rsidRDefault="00AE454B">
      <w:pPr>
        <w:pStyle w:val="1"/>
        <w:spacing w:before="200" w:after="100"/>
      </w:pPr>
      <w:bookmarkStart w:id="28" w:name="_Toc240798967"/>
      <w:r>
        <w:rPr>
          <w:rFonts w:ascii="Times New Roman" w:eastAsia="黑体" w:hAnsi="Times New Roman" w:cs="Times New Roman"/>
        </w:rPr>
        <w:lastRenderedPageBreak/>
        <w:t xml:space="preserve">8 </w:t>
      </w:r>
      <w:r>
        <w:rPr>
          <w:rFonts w:ascii="Times New Roman" w:eastAsia="黑体" w:hAnsi="Times New Roman" w:cs="Times New Roman"/>
        </w:rPr>
        <w:t>稳健性与误差分析</w:t>
      </w:r>
      <w:bookmarkEnd w:id="28"/>
    </w:p>
    <w:p w:rsidR="00FD48D2" w:rsidRDefault="00AE454B">
      <w:pPr>
        <w:pStyle w:val="21"/>
        <w:spacing w:before="140" w:after="100"/>
      </w:pPr>
      <w:bookmarkStart w:id="29" w:name="_Toc240798968"/>
      <w:r>
        <w:rPr>
          <w:rFonts w:ascii="Times New Roman" w:eastAsia="黑体" w:hAnsi="Times New Roman" w:cs="Times New Roman"/>
        </w:rPr>
        <w:t xml:space="preserve">8.1 </w:t>
      </w:r>
      <w:r>
        <w:rPr>
          <w:rFonts w:ascii="Times New Roman" w:eastAsia="黑体" w:hAnsi="Times New Roman" w:cs="Times New Roman"/>
        </w:rPr>
        <w:t>输入扰动</w:t>
      </w:r>
      <w:bookmarkEnd w:id="29"/>
    </w:p>
    <w:p w:rsidR="00FD48D2" w:rsidRDefault="00AE454B">
      <w:pPr>
        <w:keepNext/>
        <w:jc w:val="center"/>
      </w:pPr>
      <w:r>
        <w:rPr>
          <w:noProof/>
        </w:rPr>
        <w:drawing>
          <wp:inline distT="0" distB="0" distL="0" distR="0" wp14:anchorId="44AC8333" wp14:editId="29321BE3">
            <wp:extent cx="4860000" cy="2762361"/>
            <wp:effectExtent l="0" t="0" r="0" b="0"/>
            <wp:docPr id="7" name="Picture 7" descr="图 8 数值模型在四类输入扰动下的相对退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input_robustness.png"/>
                    <pic:cNvPicPr/>
                  </pic:nvPicPr>
                  <pic:blipFill>
                    <a:blip r:embed="rId15"/>
                    <a:stretch>
                      <a:fillRect/>
                    </a:stretch>
                  </pic:blipFill>
                  <pic:spPr>
                    <a:xfrm>
                      <a:off x="0" y="0"/>
                      <a:ext cx="4860000" cy="2762361"/>
                    </a:xfrm>
                    <a:prstGeom prst="rect">
                      <a:avLst/>
                    </a:prstGeom>
                  </pic:spPr>
                </pic:pic>
              </a:graphicData>
            </a:graphic>
          </wp:inline>
        </w:drawing>
      </w:r>
    </w:p>
    <w:p w:rsidR="00FD48D2" w:rsidRDefault="00AE454B">
      <w:pPr>
        <w:pStyle w:val="af7"/>
        <w:keepNext/>
        <w:spacing w:before="60" w:after="100"/>
        <w:jc w:val="center"/>
      </w:pPr>
      <w:r>
        <w:t>图</w:t>
      </w:r>
      <w:r>
        <w:t xml:space="preserve"> 8 </w:t>
      </w:r>
      <w:r>
        <w:t>数值模型在四类输入扰动下的相对退化</w:t>
      </w:r>
    </w:p>
    <w:p w:rsidR="00FD48D2" w:rsidRDefault="00AE454B">
      <w:pPr>
        <w:spacing w:after="100" w:line="348" w:lineRule="auto"/>
        <w:ind w:firstLine="420"/>
      </w:pPr>
      <w:r>
        <w:t xml:space="preserve">PatchTST </w:t>
      </w:r>
      <w:r>
        <w:t>对</w:t>
      </w:r>
      <w:r>
        <w:t>0.10</w:t>
      </w:r>
      <w:r>
        <w:t>标准差高斯噪声和</w:t>
      </w:r>
      <w:r>
        <w:t>10%</w:t>
      </w:r>
      <w:r>
        <w:t>随机缺失的平均</w:t>
      </w:r>
      <w:r>
        <w:t>MSE</w:t>
      </w:r>
      <w:r>
        <w:t>退化为</w:t>
      </w:r>
      <w:r>
        <w:t>3.31%</w:t>
      </w:r>
      <w:r>
        <w:t>和</w:t>
      </w:r>
      <w:r>
        <w:t>1.68%</w:t>
      </w:r>
      <w:r>
        <w:t>，但对</w:t>
      </w:r>
      <w:r>
        <w:t>2%</w:t>
      </w:r>
      <w:r>
        <w:t>尖峰和末段</w:t>
      </w:r>
      <w:r>
        <w:t>12</w:t>
      </w:r>
      <w:r>
        <w:t>步连续缺失分别退化</w:t>
      </w:r>
      <w:r>
        <w:t>84.38%</w:t>
      </w:r>
      <w:r>
        <w:t>和</w:t>
      </w:r>
      <w:r>
        <w:t>24.59%</w:t>
      </w:r>
      <w:r>
        <w:t>。系统应用时应增加尖峰检测，并在窗口尾部连续缺失时降低深度预测置信度。（见图</w:t>
      </w:r>
      <w:r>
        <w:t>8</w:t>
      </w:r>
      <w:r>
        <w:t>）</w:t>
      </w:r>
    </w:p>
    <w:p w:rsidR="00FD48D2" w:rsidRDefault="00AE454B">
      <w:pPr>
        <w:pStyle w:val="21"/>
        <w:spacing w:before="140" w:after="100"/>
      </w:pPr>
      <w:bookmarkStart w:id="30" w:name="_Toc240798969"/>
      <w:r>
        <w:rPr>
          <w:rFonts w:ascii="Times New Roman" w:eastAsia="黑体" w:hAnsi="Times New Roman" w:cs="Times New Roman"/>
        </w:rPr>
        <w:t xml:space="preserve">8.2 </w:t>
      </w:r>
      <w:r>
        <w:rPr>
          <w:rFonts w:ascii="Times New Roman" w:eastAsia="黑体" w:hAnsi="Times New Roman" w:cs="Times New Roman"/>
        </w:rPr>
        <w:t>分布漂移与失败案例</w:t>
      </w:r>
      <w:bookmarkEnd w:id="30"/>
    </w:p>
    <w:p w:rsidR="00FD48D2" w:rsidRDefault="00AE454B">
      <w:pPr>
        <w:keepNext/>
        <w:jc w:val="center"/>
      </w:pPr>
      <w:r>
        <w:rPr>
          <w:noProof/>
        </w:rPr>
        <w:drawing>
          <wp:inline distT="0" distB="0" distL="0" distR="0" wp14:anchorId="02649D93" wp14:editId="68FDB62A">
            <wp:extent cx="5040000" cy="2529818"/>
            <wp:effectExtent l="0" t="0" r="0" b="0"/>
            <wp:docPr id="8" name="Picture 8" descr="图 9 Security目标在时间切分后的分布漂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security_distribution_shift.png"/>
                    <pic:cNvPicPr/>
                  </pic:nvPicPr>
                  <pic:blipFill>
                    <a:blip r:embed="rId16"/>
                    <a:stretch>
                      <a:fillRect/>
                    </a:stretch>
                  </pic:blipFill>
                  <pic:spPr>
                    <a:xfrm>
                      <a:off x="0" y="0"/>
                      <a:ext cx="5040000" cy="2529818"/>
                    </a:xfrm>
                    <a:prstGeom prst="rect">
                      <a:avLst/>
                    </a:prstGeom>
                  </pic:spPr>
                </pic:pic>
              </a:graphicData>
            </a:graphic>
          </wp:inline>
        </w:drawing>
      </w:r>
    </w:p>
    <w:p w:rsidR="00FD48D2" w:rsidRDefault="00AE454B">
      <w:pPr>
        <w:pStyle w:val="af7"/>
        <w:keepNext/>
        <w:spacing w:before="60" w:after="100"/>
        <w:jc w:val="center"/>
      </w:pPr>
      <w:r>
        <w:t>图</w:t>
      </w:r>
      <w:r>
        <w:t xml:space="preserve"> 9 Security</w:t>
      </w:r>
      <w:r>
        <w:t>目标在时间切分后的分布漂移</w:t>
      </w:r>
    </w:p>
    <w:p w:rsidR="00FD48D2" w:rsidRDefault="00AE454B">
      <w:pPr>
        <w:spacing w:after="100" w:line="348" w:lineRule="auto"/>
        <w:ind w:firstLine="420"/>
      </w:pPr>
      <w:r>
        <w:t xml:space="preserve">Security </w:t>
      </w:r>
      <w:r>
        <w:t>测试段相对训练段发生明显尺度漂移，标准化测试误差远高于其他领域；当前文本候选不能稳定修正这种漂移。该现象揭示当前预测设置的限制，不能据此判断因果适配能力，也不能把相关文本当作导致目标变化的证据。（见图</w:t>
      </w:r>
      <w:r>
        <w:t>9</w:t>
      </w:r>
      <w:r>
        <w:t>）</w:t>
      </w:r>
    </w:p>
    <w:p w:rsidR="00FD48D2" w:rsidRDefault="00AE454B">
      <w:pPr>
        <w:pStyle w:val="21"/>
        <w:spacing w:before="140" w:after="100"/>
      </w:pPr>
      <w:bookmarkStart w:id="31" w:name="_Toc240798970"/>
      <w:r>
        <w:rPr>
          <w:rFonts w:ascii="Times New Roman" w:eastAsia="黑体" w:hAnsi="Times New Roman" w:cs="Times New Roman"/>
        </w:rPr>
        <w:lastRenderedPageBreak/>
        <w:t xml:space="preserve">8.3 </w:t>
      </w:r>
      <w:r>
        <w:rPr>
          <w:rFonts w:ascii="Times New Roman" w:eastAsia="黑体" w:hAnsi="Times New Roman" w:cs="Times New Roman"/>
        </w:rPr>
        <w:t>文本增量归因与置换敏感性</w:t>
      </w:r>
      <w:bookmarkEnd w:id="31"/>
    </w:p>
    <w:p w:rsidR="00FB59EA" w:rsidRDefault="007E1693">
      <w:pPr>
        <w:jc w:val="center"/>
      </w:pPr>
      <w:r>
        <w:rPr>
          <w:noProof/>
        </w:rPr>
        <w:drawing>
          <wp:inline distT="0" distB="0" distL="0" distR="0" wp14:anchorId="3DF82CA7" wp14:editId="74D5D2FD">
            <wp:extent cx="5669280" cy="3401568"/>
            <wp:effectExtent l="0" t="0" r="0" b="0"/>
            <wp:docPr id="17" name="Picture 17" descr="图16 实际启用路线的审查后归因诊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umeric_residual_ablation.png"/>
                    <pic:cNvPicPr/>
                  </pic:nvPicPr>
                  <pic:blipFill>
                    <a:blip r:embed="rId17"/>
                    <a:stretch>
                      <a:fillRect/>
                    </a:stretch>
                  </pic:blipFill>
                  <pic:spPr>
                    <a:xfrm>
                      <a:off x="0" y="0"/>
                      <a:ext cx="5669280" cy="3401568"/>
                    </a:xfrm>
                    <a:prstGeom prst="rect">
                      <a:avLst/>
                    </a:prstGeom>
                  </pic:spPr>
                </pic:pic>
              </a:graphicData>
            </a:graphic>
          </wp:inline>
        </w:drawing>
      </w:r>
    </w:p>
    <w:p w:rsidR="00FD48D2" w:rsidRDefault="00AE454B">
      <w:pPr>
        <w:pStyle w:val="af7"/>
        <w:keepNext/>
        <w:spacing w:before="60" w:after="100"/>
        <w:jc w:val="center"/>
      </w:pPr>
      <w:r>
        <w:t>图</w:t>
      </w:r>
      <w:r>
        <w:t xml:space="preserve"> 10 </w:t>
      </w:r>
      <w:r>
        <w:t>文本候选相对纯数值残差消融对照的测试期差异</w:t>
      </w:r>
    </w:p>
    <w:p w:rsidR="00FD48D2" w:rsidRDefault="00AE454B">
      <w:pPr>
        <w:spacing w:after="100" w:line="348" w:lineRule="auto"/>
        <w:ind w:firstLine="420"/>
      </w:pPr>
      <w:r>
        <w:t>纯数值残差消融保持与候选相近的数值残差结构，但移除文本向量、质量特征和频率语义交互。</w:t>
      </w:r>
      <w:r>
        <w:t>36</w:t>
      </w:r>
      <w:r>
        <w:t>条候选中，仅</w:t>
      </w:r>
      <w:r>
        <w:t>Climate H4</w:t>
      </w:r>
      <w:r>
        <w:t>和</w:t>
      </w:r>
      <w:r>
        <w:t>H12</w:t>
      </w:r>
      <w:r>
        <w:t>的语义候选区间完全大于零，共</w:t>
      </w:r>
      <w:r>
        <w:t>2</w:t>
      </w:r>
      <w:r>
        <w:t>条；</w:t>
      </w:r>
      <w:r>
        <w:t>9</w:t>
      </w:r>
      <w:r>
        <w:t>条区间完全小于零，其余跨零。</w:t>
      </w:r>
      <w:r>
        <w:t>Agriculture H12</w:t>
      </w:r>
      <w:r>
        <w:t>相对数值回退的较大改善在纯数值残差消融对照下几乎消失，提示残差结构是部分改善的可能解释，不能直接归因于文本。（见图</w:t>
      </w:r>
      <w:r>
        <w:t>10</w:t>
      </w:r>
      <w:r>
        <w:t>）</w:t>
      </w:r>
    </w:p>
    <w:p w:rsidR="00FD48D2" w:rsidRDefault="00AE454B">
      <w:pPr>
        <w:keepNext/>
        <w:jc w:val="center"/>
      </w:pPr>
      <w:r>
        <w:rPr>
          <w:noProof/>
        </w:rPr>
        <w:drawing>
          <wp:inline distT="0" distB="0" distL="0" distR="0" wp14:anchorId="4A81FA2F" wp14:editId="7767C84B">
            <wp:extent cx="4860000" cy="2806650"/>
            <wp:effectExtent l="0" t="0" r="0" b="0"/>
            <wp:docPr id="10" name="Picture 10" descr="图 11 保留时间结构的999次循环移位置换敏感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3_circular_shift_gate.png"/>
                    <pic:cNvPicPr/>
                  </pic:nvPicPr>
                  <pic:blipFill>
                    <a:blip r:embed="rId18"/>
                    <a:stretch>
                      <a:fillRect/>
                    </a:stretch>
                  </pic:blipFill>
                  <pic:spPr>
                    <a:xfrm>
                      <a:off x="0" y="0"/>
                      <a:ext cx="4860000" cy="2806650"/>
                    </a:xfrm>
                    <a:prstGeom prst="rect">
                      <a:avLst/>
                    </a:prstGeom>
                  </pic:spPr>
                </pic:pic>
              </a:graphicData>
            </a:graphic>
          </wp:inline>
        </w:drawing>
      </w:r>
    </w:p>
    <w:p w:rsidR="00FD48D2" w:rsidRDefault="00AE454B">
      <w:pPr>
        <w:pStyle w:val="af7"/>
        <w:keepNext/>
        <w:spacing w:before="60" w:after="100"/>
        <w:jc w:val="center"/>
      </w:pPr>
      <w:r>
        <w:t>图</w:t>
      </w:r>
      <w:r>
        <w:t xml:space="preserve"> 11 </w:t>
      </w:r>
      <w:r>
        <w:t>保留时间结构的</w:t>
      </w:r>
      <w:r>
        <w:t>999</w:t>
      </w:r>
      <w:r>
        <w:t>次循环移位置换敏感性</w:t>
      </w:r>
    </w:p>
    <w:p w:rsidR="00FD48D2" w:rsidRDefault="00AE454B">
      <w:pPr>
        <w:spacing w:after="100" w:line="348" w:lineRule="auto"/>
        <w:ind w:firstLine="420"/>
      </w:pPr>
      <w:r>
        <w:t>历史</w:t>
      </w:r>
      <w:r>
        <w:t>999</w:t>
      </w:r>
      <w:r>
        <w:t>次分析固定校准</w:t>
      </w:r>
      <w:r>
        <w:t>α</w:t>
      </w:r>
      <w:r>
        <w:t>，但对齐路径用</w:t>
      </w:r>
      <w:r>
        <w:t>lsqr</w:t>
      </w:r>
      <w:r>
        <w:t>、移位对照用</w:t>
      </w:r>
      <w:r>
        <w:t>cholesky</w:t>
      </w:r>
      <w:r>
        <w:t>，因此并非只改变文本位置。原结果为</w:t>
      </w:r>
      <w:r>
        <w:t>0/36</w:t>
      </w:r>
      <w:r>
        <w:t>达到</w:t>
      </w:r>
      <w:r>
        <w:t>p≤0.025</w:t>
      </w:r>
      <w:r>
        <w:t>（见图</w:t>
      </w:r>
      <w:r>
        <w:t>11</w:t>
      </w:r>
      <w:r>
        <w:t>）；保留旧划分、统一</w:t>
      </w:r>
      <w:r>
        <w:t>cholesky</w:t>
      </w:r>
      <w:r>
        <w:t>的复核仍为</w:t>
      </w:r>
      <w:r>
        <w:t>0/36</w:t>
      </w:r>
      <w:r>
        <w:t>。目标不重叠的</w:t>
      </w:r>
      <w:r>
        <w:t>v3</w:t>
      </w:r>
      <w:r>
        <w:t>有</w:t>
      </w:r>
      <w:r>
        <w:t>1/36</w:t>
      </w:r>
      <w:r>
        <w:t>达到阈值，详见第</w:t>
      </w:r>
      <w:r>
        <w:t>9.4</w:t>
      </w:r>
      <w:r>
        <w:t>节，不能把旧版零通过结论泛化到所有修订设置。</w:t>
      </w:r>
    </w:p>
    <w:p w:rsidR="00FD48D2" w:rsidRDefault="00AE454B">
      <w:pPr>
        <w:pStyle w:val="21"/>
        <w:spacing w:before="140" w:after="100"/>
      </w:pPr>
      <w:bookmarkStart w:id="32" w:name="_Toc240798971"/>
      <w:r>
        <w:rPr>
          <w:rFonts w:ascii="Times New Roman" w:eastAsia="黑体" w:hAnsi="Times New Roman" w:cs="Times New Roman"/>
        </w:rPr>
        <w:lastRenderedPageBreak/>
        <w:t xml:space="preserve">8.4 </w:t>
      </w:r>
      <w:r>
        <w:rPr>
          <w:rFonts w:ascii="Times New Roman" w:eastAsia="黑体" w:hAnsi="Times New Roman" w:cs="Times New Roman"/>
        </w:rPr>
        <w:t>消融与边界</w:t>
      </w:r>
      <w:bookmarkEnd w:id="32"/>
    </w:p>
    <w:p w:rsidR="00FD48D2" w:rsidRDefault="00AE454B">
      <w:pPr>
        <w:spacing w:after="100" w:line="348" w:lineRule="auto"/>
        <w:ind w:firstLine="420"/>
      </w:pPr>
      <w:r>
        <w:t>频率候选只有</w:t>
      </w:r>
      <w:r>
        <w:t>8/18</w:t>
      </w:r>
      <w:r>
        <w:t>项获得相对数值回退的正点估计，少于语义候选的</w:t>
      </w:r>
      <w:r>
        <w:t>13/18</w:t>
      </w:r>
      <w:r>
        <w:t>项，并在多个任务扩大损失。相对于纯数值残差消融，频率候选也没有形成稳定优势。频率交互因此保留为被检验但未启用的候选，不写成有效创新。当前验证段较短，严格门槛旨在限制错误启用，但当前置换构造不保证假阳性控制，也可能提高假阴性；未来可在更多独立领域上预注册同一规则，而不是在当前测试集放宽阈值。</w:t>
      </w:r>
    </w:p>
    <w:p w:rsidR="00FD48D2" w:rsidRDefault="00AE454B">
      <w:pPr>
        <w:spacing w:after="100" w:line="348" w:lineRule="auto"/>
        <w:ind w:firstLine="420"/>
      </w:pPr>
      <w:r>
        <w:t>为区分</w:t>
      </w:r>
      <w:r>
        <w:t>“</w:t>
      </w:r>
      <w:r>
        <w:t>文本增量</w:t>
      </w:r>
      <w:r>
        <w:t>”</w:t>
      </w:r>
      <w:r>
        <w:t>与</w:t>
      </w:r>
      <w:r>
        <w:t>“</w:t>
      </w:r>
      <w:r>
        <w:t>残差结构</w:t>
      </w:r>
      <w:r>
        <w:t>”</w:t>
      </w:r>
      <w:r>
        <w:t>，本文把纯数值残差消融对照作为正式消融：对照保留与文本候选相同的数值窗口、</w:t>
      </w:r>
      <w:r>
        <w:t>Ridge</w:t>
      </w:r>
      <w:r>
        <w:t>模型家族和调参范围，频率对照保留频率统计，仅移除文本向量、质量特征及频率</w:t>
      </w:r>
      <w:r>
        <w:t>—</w:t>
      </w:r>
      <w:r>
        <w:t>语义交互，且不参与任何路径选择。表</w:t>
      </w:r>
      <w:r>
        <w:t>10</w:t>
      </w:r>
      <w:r>
        <w:t>汇总该消融与文本表征探针的结果。</w:t>
      </w:r>
    </w:p>
    <w:p w:rsidR="00F06B17" w:rsidRDefault="00374E52">
      <w:pPr>
        <w:pStyle w:val="af7"/>
        <w:keepNext/>
        <w:jc w:val="center"/>
      </w:pPr>
      <w:r>
        <w:t>表</w:t>
      </w:r>
      <w:r>
        <w:t xml:space="preserve"> 10 </w:t>
      </w:r>
      <w:r>
        <w:t>文本增量的消融与表征探针（探针覆盖</w:t>
      </w:r>
      <w:r>
        <w:t xml:space="preserve"> 4 </w:t>
      </w:r>
      <w:r>
        <w:t>个文本较好领域、</w:t>
      </w:r>
      <w:r>
        <w:t xml:space="preserve">12 </w:t>
      </w:r>
      <w:r>
        <w:t>项任务）</w:t>
      </w:r>
    </w:p>
    <w:tbl>
      <w:tblPr>
        <w:tblW w:w="0" w:type="auto"/>
        <w:tblBorders>
          <w:top w:val="single" w:sz="12" w:space="0" w:color="000000"/>
          <w:left w:val="nil"/>
          <w:bottom w:val="single" w:sz="12" w:space="0" w:color="000000"/>
          <w:right w:val="nil"/>
          <w:insideH w:val="nil"/>
          <w:insideV w:val="nil"/>
        </w:tblBorders>
        <w:tblCellMar>
          <w:left w:w="54" w:type="dxa"/>
          <w:right w:w="54" w:type="dxa"/>
        </w:tblCellMar>
        <w:tblLook w:val="04A0" w:firstRow="1" w:lastRow="0" w:firstColumn="1" w:lastColumn="0" w:noHBand="0" w:noVBand="1"/>
      </w:tblPr>
      <w:tblGrid>
        <w:gridCol w:w="3080"/>
        <w:gridCol w:w="3080"/>
        <w:gridCol w:w="3080"/>
      </w:tblGrid>
      <w:tr w:rsidR="00F06B17">
        <w:trPr>
          <w:tblHeader/>
        </w:trPr>
        <w:tc>
          <w:tcPr>
            <w:tcW w:w="3080" w:type="dxa"/>
            <w:tcBorders>
              <w:top w:val="nil"/>
              <w:left w:val="nil"/>
              <w:bottom w:val="single" w:sz="6" w:space="0" w:color="000000"/>
              <w:right w:val="nil"/>
            </w:tcBorders>
          </w:tcPr>
          <w:p w:rsidR="00F06B17" w:rsidRDefault="00374E52">
            <w:pPr>
              <w:spacing w:after="0" w:line="240" w:lineRule="auto"/>
            </w:pPr>
            <w:r>
              <w:rPr>
                <w:b/>
                <w:sz w:val="16"/>
              </w:rPr>
              <w:t>消融设置</w:t>
            </w:r>
          </w:p>
        </w:tc>
        <w:tc>
          <w:tcPr>
            <w:tcW w:w="3080" w:type="dxa"/>
            <w:tcBorders>
              <w:top w:val="nil"/>
              <w:left w:val="nil"/>
              <w:bottom w:val="single" w:sz="6" w:space="0" w:color="000000"/>
              <w:right w:val="nil"/>
            </w:tcBorders>
          </w:tcPr>
          <w:p w:rsidR="00F06B17" w:rsidRDefault="00374E52">
            <w:pPr>
              <w:spacing w:after="0" w:line="240" w:lineRule="auto"/>
            </w:pPr>
            <w:r>
              <w:rPr>
                <w:b/>
                <w:sz w:val="16"/>
              </w:rPr>
              <w:t>关键结果</w:t>
            </w:r>
          </w:p>
        </w:tc>
        <w:tc>
          <w:tcPr>
            <w:tcW w:w="3080" w:type="dxa"/>
            <w:tcBorders>
              <w:top w:val="nil"/>
              <w:left w:val="nil"/>
              <w:bottom w:val="single" w:sz="6" w:space="0" w:color="000000"/>
              <w:right w:val="nil"/>
            </w:tcBorders>
          </w:tcPr>
          <w:p w:rsidR="00F06B17" w:rsidRDefault="00374E52">
            <w:pPr>
              <w:spacing w:after="0" w:line="240" w:lineRule="auto"/>
            </w:pPr>
            <w:r>
              <w:rPr>
                <w:b/>
                <w:sz w:val="16"/>
              </w:rPr>
              <w:t>对结论的含义</w:t>
            </w:r>
          </w:p>
        </w:tc>
      </w:tr>
      <w:tr w:rsidR="00F06B17">
        <w:tc>
          <w:tcPr>
            <w:tcW w:w="3080" w:type="dxa"/>
          </w:tcPr>
          <w:p w:rsidR="00F06B17" w:rsidRDefault="00374E52">
            <w:pPr>
              <w:spacing w:after="0" w:line="240" w:lineRule="auto"/>
            </w:pPr>
            <w:r>
              <w:rPr>
                <w:sz w:val="16"/>
              </w:rPr>
              <w:t>纯数值残差消融对照（移除文本、质量与频率</w:t>
            </w:r>
            <w:r>
              <w:rPr>
                <w:sz w:val="16"/>
              </w:rPr>
              <w:t>—</w:t>
            </w:r>
            <w:r>
              <w:rPr>
                <w:sz w:val="16"/>
              </w:rPr>
              <w:t>语义交互，相同</w:t>
            </w:r>
            <w:r>
              <w:rPr>
                <w:sz w:val="16"/>
              </w:rPr>
              <w:t>Ridge</w:t>
            </w:r>
            <w:r>
              <w:rPr>
                <w:sz w:val="16"/>
              </w:rPr>
              <w:t>家族与调参范围，输入维数不同）</w:t>
            </w:r>
          </w:p>
        </w:tc>
        <w:tc>
          <w:tcPr>
            <w:tcW w:w="3080" w:type="dxa"/>
          </w:tcPr>
          <w:p w:rsidR="00F06B17" w:rsidRDefault="00374E52">
            <w:pPr>
              <w:spacing w:after="0" w:line="240" w:lineRule="auto"/>
            </w:pPr>
            <w:r>
              <w:rPr>
                <w:sz w:val="16"/>
              </w:rPr>
              <w:t xml:space="preserve">36 </w:t>
            </w:r>
            <w:r>
              <w:rPr>
                <w:sz w:val="16"/>
              </w:rPr>
              <w:t>条候选中仅</w:t>
            </w:r>
            <w:r>
              <w:rPr>
                <w:sz w:val="16"/>
              </w:rPr>
              <w:t xml:space="preserve"> 2 </w:t>
            </w:r>
            <w:r>
              <w:rPr>
                <w:sz w:val="16"/>
              </w:rPr>
              <w:t>条测试区间完全为正、</w:t>
            </w:r>
            <w:r>
              <w:rPr>
                <w:sz w:val="16"/>
              </w:rPr>
              <w:t xml:space="preserve">9 </w:t>
            </w:r>
            <w:r>
              <w:rPr>
                <w:sz w:val="16"/>
              </w:rPr>
              <w:t>条完全为负（图</w:t>
            </w:r>
            <w:r>
              <w:rPr>
                <w:sz w:val="16"/>
              </w:rPr>
              <w:t>10</w:t>
            </w:r>
            <w:r>
              <w:rPr>
                <w:sz w:val="16"/>
              </w:rPr>
              <w:t>）</w:t>
            </w:r>
          </w:p>
        </w:tc>
        <w:tc>
          <w:tcPr>
            <w:tcW w:w="3080" w:type="dxa"/>
          </w:tcPr>
          <w:p w:rsidR="00F06B17" w:rsidRDefault="00374E52">
            <w:pPr>
              <w:spacing w:after="0" w:line="240" w:lineRule="auto"/>
            </w:pPr>
            <w:r>
              <w:rPr>
                <w:sz w:val="16"/>
              </w:rPr>
              <w:t>部分候选优势可由数值残差结构解释；仅两条区间为正，不能统一归因为文本</w:t>
            </w:r>
          </w:p>
        </w:tc>
      </w:tr>
      <w:tr w:rsidR="00F06B17">
        <w:tc>
          <w:tcPr>
            <w:tcW w:w="3080" w:type="dxa"/>
          </w:tcPr>
          <w:p w:rsidR="00F06B17" w:rsidRDefault="00374E52">
            <w:pPr>
              <w:spacing w:after="0" w:line="240" w:lineRule="auto"/>
            </w:pPr>
            <w:r>
              <w:rPr>
                <w:sz w:val="16"/>
              </w:rPr>
              <w:t>对齐</w:t>
            </w:r>
            <w:r>
              <w:rPr>
                <w:sz w:val="16"/>
              </w:rPr>
              <w:t xml:space="preserve"> vs </w:t>
            </w:r>
            <w:r>
              <w:rPr>
                <w:sz w:val="16"/>
              </w:rPr>
              <w:t>错位文本（</w:t>
            </w:r>
            <w:r>
              <w:rPr>
                <w:sz w:val="16"/>
              </w:rPr>
              <w:t xml:space="preserve">MiniLM </w:t>
            </w:r>
            <w:r>
              <w:rPr>
                <w:sz w:val="16"/>
              </w:rPr>
              <w:t>早融合）</w:t>
            </w:r>
          </w:p>
        </w:tc>
        <w:tc>
          <w:tcPr>
            <w:tcW w:w="3080" w:type="dxa"/>
          </w:tcPr>
          <w:p w:rsidR="00F06B17" w:rsidRDefault="00374E52">
            <w:pPr>
              <w:spacing w:after="0" w:line="240" w:lineRule="auto"/>
            </w:pPr>
            <w:r>
              <w:rPr>
                <w:sz w:val="16"/>
              </w:rPr>
              <w:t xml:space="preserve">12 </w:t>
            </w:r>
            <w:r>
              <w:rPr>
                <w:sz w:val="16"/>
              </w:rPr>
              <w:t>项任务中对齐仅</w:t>
            </w:r>
            <w:r>
              <w:rPr>
                <w:sz w:val="16"/>
              </w:rPr>
              <w:t xml:space="preserve"> 3 </w:t>
            </w:r>
            <w:r>
              <w:rPr>
                <w:sz w:val="16"/>
              </w:rPr>
              <w:t>项优于错位，中位反而劣化约</w:t>
            </w:r>
            <w:r>
              <w:rPr>
                <w:sz w:val="16"/>
              </w:rPr>
              <w:t xml:space="preserve"> 5.8%</w:t>
            </w:r>
          </w:p>
        </w:tc>
        <w:tc>
          <w:tcPr>
            <w:tcW w:w="3080" w:type="dxa"/>
          </w:tcPr>
          <w:p w:rsidR="00F06B17" w:rsidRDefault="00374E52">
            <w:pPr>
              <w:spacing w:after="0" w:line="240" w:lineRule="auto"/>
            </w:pPr>
            <w:r>
              <w:rPr>
                <w:sz w:val="16"/>
              </w:rPr>
              <w:t>正确时点对齐未带来系统增益</w:t>
            </w:r>
          </w:p>
        </w:tc>
      </w:tr>
      <w:tr w:rsidR="00F06B17">
        <w:tc>
          <w:tcPr>
            <w:tcW w:w="3080" w:type="dxa"/>
          </w:tcPr>
          <w:p w:rsidR="00F06B17" w:rsidRDefault="00374E52">
            <w:pPr>
              <w:spacing w:after="0" w:line="240" w:lineRule="auto"/>
            </w:pPr>
            <w:r>
              <w:rPr>
                <w:sz w:val="16"/>
              </w:rPr>
              <w:t xml:space="preserve">TF-IDF </w:t>
            </w:r>
            <w:r>
              <w:rPr>
                <w:sz w:val="16"/>
              </w:rPr>
              <w:t>非神经文本表征（早融合）</w:t>
            </w:r>
          </w:p>
        </w:tc>
        <w:tc>
          <w:tcPr>
            <w:tcW w:w="3080" w:type="dxa"/>
          </w:tcPr>
          <w:p w:rsidR="00F06B17" w:rsidRDefault="00374E52">
            <w:pPr>
              <w:spacing w:after="0" w:line="240" w:lineRule="auto"/>
            </w:pPr>
            <w:r>
              <w:rPr>
                <w:sz w:val="16"/>
              </w:rPr>
              <w:t xml:space="preserve">12 </w:t>
            </w:r>
            <w:r>
              <w:rPr>
                <w:sz w:val="16"/>
              </w:rPr>
              <w:t>项任务中对齐仅</w:t>
            </w:r>
            <w:r>
              <w:rPr>
                <w:sz w:val="16"/>
              </w:rPr>
              <w:t xml:space="preserve"> 3 </w:t>
            </w:r>
            <w:r>
              <w:rPr>
                <w:sz w:val="16"/>
              </w:rPr>
              <w:t>项优于错位</w:t>
            </w:r>
          </w:p>
        </w:tc>
        <w:tc>
          <w:tcPr>
            <w:tcW w:w="3080" w:type="dxa"/>
          </w:tcPr>
          <w:p w:rsidR="00F06B17" w:rsidRDefault="00374E52">
            <w:pPr>
              <w:spacing w:after="0" w:line="240" w:lineRule="auto"/>
            </w:pPr>
            <w:r>
              <w:rPr>
                <w:sz w:val="16"/>
              </w:rPr>
              <w:t>开发阶段两种表征均未呈现稳定对齐优势；不能排除其他编码器有效</w:t>
            </w:r>
          </w:p>
        </w:tc>
      </w:tr>
      <w:tr w:rsidR="00F06B17">
        <w:tc>
          <w:tcPr>
            <w:tcW w:w="3080" w:type="dxa"/>
          </w:tcPr>
          <w:p w:rsidR="00F06B17" w:rsidRDefault="00374E52">
            <w:pPr>
              <w:spacing w:after="0" w:line="240" w:lineRule="auto"/>
            </w:pPr>
            <w:r>
              <w:rPr>
                <w:sz w:val="16"/>
              </w:rPr>
              <w:t>纯文本模型（无数值窗口）</w:t>
            </w:r>
          </w:p>
        </w:tc>
        <w:tc>
          <w:tcPr>
            <w:tcW w:w="3080" w:type="dxa"/>
          </w:tcPr>
          <w:p w:rsidR="00F06B17" w:rsidRDefault="00374E52">
            <w:pPr>
              <w:spacing w:after="0" w:line="240" w:lineRule="auto"/>
            </w:pPr>
            <w:r>
              <w:rPr>
                <w:sz w:val="16"/>
              </w:rPr>
              <w:t xml:space="preserve">MSE </w:t>
            </w:r>
            <w:r>
              <w:rPr>
                <w:sz w:val="16"/>
              </w:rPr>
              <w:t>为早融合模型的</w:t>
            </w:r>
            <w:r>
              <w:rPr>
                <w:sz w:val="16"/>
              </w:rPr>
              <w:t xml:space="preserve"> 1.9–19.9 </w:t>
            </w:r>
            <w:r>
              <w:rPr>
                <w:sz w:val="16"/>
              </w:rPr>
              <w:t>倍（中位</w:t>
            </w:r>
            <w:r>
              <w:rPr>
                <w:sz w:val="16"/>
              </w:rPr>
              <w:t xml:space="preserve"> 4.7 </w:t>
            </w:r>
            <w:r>
              <w:rPr>
                <w:sz w:val="16"/>
              </w:rPr>
              <w:t>倍）</w:t>
            </w:r>
          </w:p>
        </w:tc>
        <w:tc>
          <w:tcPr>
            <w:tcW w:w="3080" w:type="dxa"/>
          </w:tcPr>
          <w:p w:rsidR="00F06B17" w:rsidRDefault="00374E52">
            <w:pPr>
              <w:spacing w:after="0" w:line="240" w:lineRule="auto"/>
            </w:pPr>
            <w:r>
              <w:rPr>
                <w:sz w:val="16"/>
              </w:rPr>
              <w:t>该开发设置中纯文本误差高于早融合，不代表所有纯文本方法</w:t>
            </w:r>
          </w:p>
        </w:tc>
      </w:tr>
    </w:tbl>
    <w:p w:rsidR="00F06B17" w:rsidRDefault="00374E52">
      <w:r>
        <w:t>表征探针属于开发阶段四领域</w:t>
      </w:r>
      <w:r>
        <w:t>12</w:t>
      </w:r>
      <w:r>
        <w:t>项任务，未采用</w:t>
      </w:r>
      <w:r>
        <w:t>v2</w:t>
      </w:r>
      <w:r>
        <w:t>的校准与路径决策分段门控。</w:t>
      </w:r>
      <w:r>
        <w:t>MiniLM</w:t>
      </w:r>
      <w:r>
        <w:t>和</w:t>
      </w:r>
      <w:r>
        <w:t>TF-IDF</w:t>
      </w:r>
      <w:r>
        <w:t>各有</w:t>
      </w:r>
      <w:r>
        <w:t>3</w:t>
      </w:r>
      <w:r>
        <w:t>项对齐优于错位，纯文本误差也较高，提示应保留数值对照；这些结果不能证明零放行与编码能力无关，不能替代</w:t>
      </w:r>
      <w:r>
        <w:t>v2</w:t>
      </w:r>
      <w:r>
        <w:t>结果或排除其他表征有效。（见表</w:t>
      </w:r>
      <w:r>
        <w:t>10</w:t>
      </w:r>
      <w:r>
        <w:t>）</w:t>
      </w:r>
    </w:p>
    <w:p w:rsidR="00FD48D2" w:rsidRDefault="00AE454B">
      <w:pPr>
        <w:pStyle w:val="21"/>
        <w:spacing w:before="140" w:after="100"/>
      </w:pPr>
      <w:bookmarkStart w:id="33" w:name="_Toc240798972"/>
      <w:r>
        <w:rPr>
          <w:rFonts w:ascii="Times New Roman" w:eastAsia="黑体" w:hAnsi="Times New Roman" w:cs="Times New Roman"/>
        </w:rPr>
        <w:t xml:space="preserve">8.5 </w:t>
      </w:r>
      <w:r>
        <w:rPr>
          <w:rFonts w:ascii="Times New Roman" w:eastAsia="黑体" w:hAnsi="Times New Roman" w:cs="Times New Roman"/>
        </w:rPr>
        <w:t>典型案例分析</w:t>
      </w:r>
      <w:bookmarkEnd w:id="33"/>
    </w:p>
    <w:p w:rsidR="00FD48D2" w:rsidRDefault="00AE454B">
      <w:pPr>
        <w:spacing w:after="100" w:line="348" w:lineRule="auto"/>
        <w:ind w:firstLine="420"/>
      </w:pPr>
      <w:r>
        <w:t>以</w:t>
      </w:r>
      <w:r>
        <w:t>Climate H=4</w:t>
      </w:r>
      <w:r>
        <w:t>为例，目标为美国大陆降水量。语料中包含对已发生降水的回顾性描述，其与历史数值的信息可能重叠；本次未对具体文本逐条实施归因实验，不能断言信息已被数值窗口完全包含。语义候选有</w:t>
      </w:r>
      <w:r>
        <w:t>22.04%</w:t>
      </w:r>
      <w:r>
        <w:t>的点估计改善且移动块区间完全为正（表</w:t>
      </w:r>
      <w:r>
        <w:t>A1</w:t>
      </w:r>
      <w:r>
        <w:t>），但验证期置换门槛未通过，不能据此部署。</w:t>
      </w:r>
    </w:p>
    <w:p w:rsidR="00FD48D2" w:rsidRDefault="00AE454B">
      <w:pPr>
        <w:spacing w:after="100" w:line="348" w:lineRule="auto"/>
        <w:ind w:firstLine="420"/>
      </w:pPr>
      <w:r>
        <w:t>Economy</w:t>
      </w:r>
      <w:r>
        <w:t>三项任务的语义候选相对数值回退变化分别为</w:t>
      </w:r>
      <w:r>
        <w:t>−51.98%</w:t>
      </w:r>
      <w:r>
        <w:t>、</w:t>
      </w:r>
      <w:r>
        <w:t>−59.01%</w:t>
      </w:r>
      <w:r>
        <w:t>、</w:t>
      </w:r>
      <w:r>
        <w:t>−108.10%</w:t>
      </w:r>
      <w:r>
        <w:t>，测试损失差区间均完全小于零（表</w:t>
      </w:r>
      <w:r>
        <w:t>A1</w:t>
      </w:r>
      <w:r>
        <w:t>）。宏观摘要的滞后性和主题漂移是可能解释，但未进行逐条事实归因；不能把这些机制写成已经证实的原因。</w:t>
      </w:r>
    </w:p>
    <w:p w:rsidR="00FD48D2" w:rsidRDefault="00AE454B">
      <w:pPr>
        <w:pStyle w:val="1"/>
        <w:spacing w:before="200" w:after="100"/>
      </w:pPr>
      <w:bookmarkStart w:id="34" w:name="_Toc240798973"/>
      <w:r>
        <w:rPr>
          <w:rFonts w:ascii="Times New Roman" w:eastAsia="黑体" w:hAnsi="Times New Roman" w:cs="Times New Roman"/>
        </w:rPr>
        <w:t xml:space="preserve">9 </w:t>
      </w:r>
      <w:r>
        <w:rPr>
          <w:rFonts w:ascii="Times New Roman" w:eastAsia="黑体" w:hAnsi="Times New Roman" w:cs="Times New Roman"/>
        </w:rPr>
        <w:t>系统实现与可复现性</w:t>
      </w:r>
      <w:bookmarkEnd w:id="34"/>
    </w:p>
    <w:p w:rsidR="00FD48D2" w:rsidRDefault="00AE454B">
      <w:pPr>
        <w:pStyle w:val="21"/>
        <w:spacing w:before="140" w:after="100"/>
      </w:pPr>
      <w:bookmarkStart w:id="35" w:name="_Toc240798974"/>
      <w:r>
        <w:rPr>
          <w:rFonts w:ascii="Times New Roman" w:eastAsia="黑体" w:hAnsi="Times New Roman" w:cs="Times New Roman"/>
        </w:rPr>
        <w:t xml:space="preserve">9.1 </w:t>
      </w:r>
      <w:r>
        <w:rPr>
          <w:rFonts w:ascii="Times New Roman" w:eastAsia="黑体" w:hAnsi="Times New Roman" w:cs="Times New Roman"/>
        </w:rPr>
        <w:t>软件结构</w:t>
      </w:r>
      <w:bookmarkEnd w:id="35"/>
    </w:p>
    <w:p w:rsidR="00FD48D2" w:rsidRDefault="00AE454B">
      <w:pPr>
        <w:pStyle w:val="af7"/>
        <w:keepNext/>
        <w:spacing w:before="60" w:after="100"/>
        <w:jc w:val="center"/>
      </w:pPr>
      <w:r>
        <w:t>表</w:t>
      </w:r>
      <w:r>
        <w:t xml:space="preserve"> 11 </w:t>
      </w:r>
      <w:r>
        <w:t>项目目录与职责</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2551"/>
        <w:gridCol w:w="7087"/>
      </w:tblGrid>
      <w:tr w:rsidR="00FD48D2">
        <w:trPr>
          <w:cantSplit/>
          <w:tblHeader/>
          <w:jc w:val="center"/>
        </w:trPr>
        <w:tc>
          <w:tcPr>
            <w:tcW w:w="2551"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7"/>
              </w:rPr>
              <w:t>目录</w:t>
            </w:r>
          </w:p>
        </w:tc>
        <w:tc>
          <w:tcPr>
            <w:tcW w:w="7087"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7"/>
              </w:rPr>
              <w:t>内容</w:t>
            </w:r>
          </w:p>
        </w:tc>
      </w:tr>
      <w:tr w:rsidR="00FD48D2">
        <w:trPr>
          <w:cantSplit/>
          <w:jc w:val="center"/>
        </w:trPr>
        <w:tc>
          <w:tcPr>
            <w:tcW w:w="2551" w:type="dxa"/>
            <w:tcMar>
              <w:top w:w="100" w:type="dxa"/>
              <w:left w:w="100" w:type="dxa"/>
              <w:bottom w:w="100" w:type="dxa"/>
              <w:right w:w="100" w:type="dxa"/>
            </w:tcMar>
            <w:vAlign w:val="center"/>
          </w:tcPr>
          <w:p w:rsidR="00FD48D2" w:rsidRDefault="00AE454B">
            <w:pPr>
              <w:spacing w:after="0" w:line="240" w:lineRule="auto"/>
            </w:pPr>
            <w:r>
              <w:rPr>
                <w:sz w:val="17"/>
              </w:rPr>
              <w:t>references/external</w:t>
            </w:r>
          </w:p>
        </w:tc>
        <w:tc>
          <w:tcPr>
            <w:tcW w:w="7087" w:type="dxa"/>
            <w:tcMar>
              <w:top w:w="100" w:type="dxa"/>
              <w:left w:w="100" w:type="dxa"/>
              <w:bottom w:w="100" w:type="dxa"/>
              <w:right w:w="100" w:type="dxa"/>
            </w:tcMar>
            <w:vAlign w:val="center"/>
          </w:tcPr>
          <w:p w:rsidR="00FD48D2" w:rsidRDefault="00AE454B">
            <w:pPr>
              <w:spacing w:after="0" w:line="240" w:lineRule="auto"/>
            </w:pPr>
            <w:r>
              <w:rPr>
                <w:sz w:val="17"/>
              </w:rPr>
              <w:t>固定提交的</w:t>
            </w:r>
            <w:r>
              <w:rPr>
                <w:sz w:val="17"/>
              </w:rPr>
              <w:t xml:space="preserve"> Time-MMD ETT </w:t>
            </w:r>
            <w:r>
              <w:rPr>
                <w:sz w:val="17"/>
              </w:rPr>
              <w:t>与参考实现</w:t>
            </w:r>
          </w:p>
        </w:tc>
      </w:tr>
      <w:tr w:rsidR="00FD48D2">
        <w:trPr>
          <w:cantSplit/>
          <w:jc w:val="center"/>
        </w:trPr>
        <w:tc>
          <w:tcPr>
            <w:tcW w:w="2551" w:type="dxa"/>
            <w:tcMar>
              <w:top w:w="100" w:type="dxa"/>
              <w:left w:w="100" w:type="dxa"/>
              <w:bottom w:w="100" w:type="dxa"/>
              <w:right w:w="100" w:type="dxa"/>
            </w:tcMar>
            <w:vAlign w:val="center"/>
          </w:tcPr>
          <w:p w:rsidR="00FD48D2" w:rsidRDefault="00AE454B">
            <w:pPr>
              <w:spacing w:after="0" w:line="240" w:lineRule="auto"/>
            </w:pPr>
            <w:r>
              <w:rPr>
                <w:sz w:val="17"/>
              </w:rPr>
              <w:t>data_processed</w:t>
            </w:r>
          </w:p>
        </w:tc>
        <w:tc>
          <w:tcPr>
            <w:tcW w:w="7087" w:type="dxa"/>
            <w:tcMar>
              <w:top w:w="100" w:type="dxa"/>
              <w:left w:w="100" w:type="dxa"/>
              <w:bottom w:w="100" w:type="dxa"/>
              <w:right w:w="100" w:type="dxa"/>
            </w:tcMar>
            <w:vAlign w:val="center"/>
          </w:tcPr>
          <w:p w:rsidR="00FD48D2" w:rsidRDefault="00AE454B">
            <w:pPr>
              <w:spacing w:after="0" w:line="240" w:lineRule="auto"/>
            </w:pPr>
            <w:r>
              <w:rPr>
                <w:sz w:val="17"/>
              </w:rPr>
              <w:t>时点文本索引</w:t>
            </w:r>
            <w:r>
              <w:rPr>
                <w:sz w:val="17"/>
              </w:rPr>
              <w:t xml:space="preserve"> </w:t>
            </w:r>
            <w:r>
              <w:rPr>
                <w:sz w:val="17"/>
              </w:rPr>
              <w:t>句向量与语义缓存</w:t>
            </w:r>
          </w:p>
        </w:tc>
      </w:tr>
      <w:tr w:rsidR="00FD48D2">
        <w:trPr>
          <w:cantSplit/>
          <w:jc w:val="center"/>
        </w:trPr>
        <w:tc>
          <w:tcPr>
            <w:tcW w:w="2551" w:type="dxa"/>
            <w:tcMar>
              <w:top w:w="100" w:type="dxa"/>
              <w:left w:w="100" w:type="dxa"/>
              <w:bottom w:w="100" w:type="dxa"/>
              <w:right w:w="100" w:type="dxa"/>
            </w:tcMar>
            <w:vAlign w:val="center"/>
          </w:tcPr>
          <w:p w:rsidR="00FD48D2" w:rsidRDefault="00AE454B">
            <w:pPr>
              <w:spacing w:after="0" w:line="240" w:lineRule="auto"/>
              <w:jc w:val="center"/>
            </w:pPr>
            <w:r>
              <w:rPr>
                <w:sz w:val="17"/>
              </w:rPr>
              <w:t>src</w:t>
            </w:r>
          </w:p>
        </w:tc>
        <w:tc>
          <w:tcPr>
            <w:tcW w:w="7087" w:type="dxa"/>
            <w:tcMar>
              <w:top w:w="100" w:type="dxa"/>
              <w:left w:w="100" w:type="dxa"/>
              <w:bottom w:w="100" w:type="dxa"/>
              <w:right w:w="100" w:type="dxa"/>
            </w:tcMar>
            <w:vAlign w:val="center"/>
          </w:tcPr>
          <w:p w:rsidR="00FD48D2" w:rsidRDefault="00AE454B">
            <w:pPr>
              <w:spacing w:after="0" w:line="240" w:lineRule="auto"/>
            </w:pPr>
            <w:r>
              <w:rPr>
                <w:sz w:val="17"/>
              </w:rPr>
              <w:t>审计</w:t>
            </w:r>
            <w:r>
              <w:rPr>
                <w:sz w:val="17"/>
              </w:rPr>
              <w:t xml:space="preserve"> </w:t>
            </w:r>
            <w:r>
              <w:rPr>
                <w:sz w:val="17"/>
              </w:rPr>
              <w:t>基线</w:t>
            </w:r>
            <w:r>
              <w:rPr>
                <w:sz w:val="17"/>
              </w:rPr>
              <w:t xml:space="preserve"> </w:t>
            </w:r>
            <w:r>
              <w:rPr>
                <w:sz w:val="17"/>
              </w:rPr>
              <w:t>深度模型</w:t>
            </w:r>
            <w:r>
              <w:rPr>
                <w:sz w:val="17"/>
              </w:rPr>
              <w:t xml:space="preserve"> </w:t>
            </w:r>
            <w:r>
              <w:rPr>
                <w:sz w:val="17"/>
              </w:rPr>
              <w:t>文本候选</w:t>
            </w:r>
            <w:r>
              <w:rPr>
                <w:sz w:val="17"/>
              </w:rPr>
              <w:t xml:space="preserve"> </w:t>
            </w:r>
            <w:r>
              <w:rPr>
                <w:sz w:val="17"/>
              </w:rPr>
              <w:t>选择</w:t>
            </w:r>
            <w:r>
              <w:rPr>
                <w:sz w:val="17"/>
              </w:rPr>
              <w:t xml:space="preserve"> </w:t>
            </w:r>
            <w:r>
              <w:rPr>
                <w:sz w:val="17"/>
              </w:rPr>
              <w:t>汇总与检查</w:t>
            </w:r>
          </w:p>
        </w:tc>
      </w:tr>
      <w:tr w:rsidR="00FD48D2">
        <w:trPr>
          <w:cantSplit/>
          <w:jc w:val="center"/>
        </w:trPr>
        <w:tc>
          <w:tcPr>
            <w:tcW w:w="2551" w:type="dxa"/>
            <w:tcMar>
              <w:top w:w="100" w:type="dxa"/>
              <w:left w:w="100" w:type="dxa"/>
              <w:bottom w:w="100" w:type="dxa"/>
              <w:right w:w="100" w:type="dxa"/>
            </w:tcMar>
            <w:vAlign w:val="center"/>
          </w:tcPr>
          <w:p w:rsidR="00FD48D2" w:rsidRDefault="00AE454B">
            <w:pPr>
              <w:spacing w:after="0" w:line="240" w:lineRule="auto"/>
              <w:jc w:val="center"/>
            </w:pPr>
            <w:r>
              <w:rPr>
                <w:sz w:val="17"/>
              </w:rPr>
              <w:lastRenderedPageBreak/>
              <w:t>outputs</w:t>
            </w:r>
          </w:p>
        </w:tc>
        <w:tc>
          <w:tcPr>
            <w:tcW w:w="7087" w:type="dxa"/>
            <w:tcMar>
              <w:top w:w="100" w:type="dxa"/>
              <w:left w:w="100" w:type="dxa"/>
              <w:bottom w:w="100" w:type="dxa"/>
              <w:right w:w="100" w:type="dxa"/>
            </w:tcMar>
            <w:vAlign w:val="center"/>
          </w:tcPr>
          <w:p w:rsidR="00FD48D2" w:rsidRDefault="00AE454B">
            <w:pPr>
              <w:spacing w:after="0" w:line="240" w:lineRule="auto"/>
            </w:pPr>
            <w:r>
              <w:rPr>
                <w:sz w:val="17"/>
              </w:rPr>
              <w:t>逐起点预测</w:t>
            </w:r>
            <w:r>
              <w:rPr>
                <w:sz w:val="17"/>
              </w:rPr>
              <w:t xml:space="preserve"> </w:t>
            </w:r>
            <w:r>
              <w:rPr>
                <w:sz w:val="17"/>
              </w:rPr>
              <w:t>指标</w:t>
            </w:r>
            <w:r>
              <w:rPr>
                <w:sz w:val="17"/>
              </w:rPr>
              <w:t xml:space="preserve"> </w:t>
            </w:r>
            <w:r>
              <w:rPr>
                <w:sz w:val="17"/>
              </w:rPr>
              <w:t>协议</w:t>
            </w:r>
            <w:r>
              <w:rPr>
                <w:sz w:val="17"/>
              </w:rPr>
              <w:t xml:space="preserve"> </w:t>
            </w:r>
            <w:r>
              <w:rPr>
                <w:sz w:val="17"/>
              </w:rPr>
              <w:t>表格</w:t>
            </w:r>
            <w:r>
              <w:rPr>
                <w:sz w:val="17"/>
              </w:rPr>
              <w:t xml:space="preserve"> </w:t>
            </w:r>
            <w:r>
              <w:rPr>
                <w:sz w:val="17"/>
              </w:rPr>
              <w:t>图形</w:t>
            </w:r>
            <w:r>
              <w:rPr>
                <w:sz w:val="17"/>
              </w:rPr>
              <w:t xml:space="preserve"> </w:t>
            </w:r>
            <w:r>
              <w:rPr>
                <w:sz w:val="17"/>
              </w:rPr>
              <w:t>日志</w:t>
            </w:r>
            <w:r>
              <w:rPr>
                <w:sz w:val="17"/>
              </w:rPr>
              <w:t xml:space="preserve"> </w:t>
            </w:r>
            <w:r>
              <w:rPr>
                <w:sz w:val="17"/>
              </w:rPr>
              <w:t>模型</w:t>
            </w:r>
          </w:p>
        </w:tc>
      </w:tr>
      <w:tr w:rsidR="00FD48D2">
        <w:trPr>
          <w:cantSplit/>
          <w:jc w:val="center"/>
        </w:trPr>
        <w:tc>
          <w:tcPr>
            <w:tcW w:w="2551" w:type="dxa"/>
            <w:tcMar>
              <w:top w:w="100" w:type="dxa"/>
              <w:left w:w="100" w:type="dxa"/>
              <w:bottom w:w="100" w:type="dxa"/>
              <w:right w:w="100" w:type="dxa"/>
            </w:tcMar>
            <w:vAlign w:val="center"/>
          </w:tcPr>
          <w:p w:rsidR="00FD48D2" w:rsidRDefault="00AE454B">
            <w:pPr>
              <w:spacing w:after="0" w:line="240" w:lineRule="auto"/>
              <w:jc w:val="center"/>
            </w:pPr>
            <w:r>
              <w:rPr>
                <w:sz w:val="17"/>
              </w:rPr>
              <w:t>paper</w:t>
            </w:r>
          </w:p>
        </w:tc>
        <w:tc>
          <w:tcPr>
            <w:tcW w:w="7087" w:type="dxa"/>
            <w:tcMar>
              <w:top w:w="100" w:type="dxa"/>
              <w:left w:w="100" w:type="dxa"/>
              <w:bottom w:w="100" w:type="dxa"/>
              <w:right w:w="100" w:type="dxa"/>
            </w:tcMar>
            <w:vAlign w:val="center"/>
          </w:tcPr>
          <w:p w:rsidR="00FD48D2" w:rsidRDefault="00AE454B">
            <w:pPr>
              <w:spacing w:after="0" w:line="240" w:lineRule="auto"/>
            </w:pPr>
            <w:r>
              <w:rPr>
                <w:sz w:val="17"/>
              </w:rPr>
              <w:t>第</w:t>
            </w:r>
            <w:r>
              <w:rPr>
                <w:sz w:val="17"/>
              </w:rPr>
              <w:t>4</w:t>
            </w:r>
            <w:r>
              <w:rPr>
                <w:sz w:val="17"/>
              </w:rPr>
              <w:t>周</w:t>
            </w:r>
            <w:r>
              <w:rPr>
                <w:sz w:val="17"/>
              </w:rPr>
              <w:t xml:space="preserve"> </w:t>
            </w:r>
            <w:r>
              <w:rPr>
                <w:sz w:val="17"/>
              </w:rPr>
              <w:t>第</w:t>
            </w:r>
            <w:r>
              <w:rPr>
                <w:sz w:val="17"/>
              </w:rPr>
              <w:t>10</w:t>
            </w:r>
            <w:r>
              <w:rPr>
                <w:sz w:val="17"/>
              </w:rPr>
              <w:t>周</w:t>
            </w:r>
            <w:r>
              <w:rPr>
                <w:sz w:val="17"/>
              </w:rPr>
              <w:t xml:space="preserve"> </w:t>
            </w:r>
            <w:r>
              <w:rPr>
                <w:sz w:val="17"/>
              </w:rPr>
              <w:t>最终报告与渲染检查</w:t>
            </w:r>
          </w:p>
        </w:tc>
      </w:tr>
      <w:tr w:rsidR="00FD48D2">
        <w:trPr>
          <w:cantSplit/>
          <w:jc w:val="center"/>
        </w:trPr>
        <w:tc>
          <w:tcPr>
            <w:tcW w:w="2551" w:type="dxa"/>
            <w:tcMar>
              <w:top w:w="100" w:type="dxa"/>
              <w:left w:w="100" w:type="dxa"/>
              <w:bottom w:w="100" w:type="dxa"/>
              <w:right w:w="100" w:type="dxa"/>
            </w:tcMar>
            <w:vAlign w:val="center"/>
          </w:tcPr>
          <w:p w:rsidR="00FD48D2" w:rsidRDefault="00AE454B">
            <w:pPr>
              <w:spacing w:after="0" w:line="240" w:lineRule="auto"/>
              <w:jc w:val="center"/>
            </w:pPr>
            <w:r>
              <w:rPr>
                <w:sz w:val="17"/>
              </w:rPr>
              <w:t>prototype</w:t>
            </w:r>
          </w:p>
        </w:tc>
        <w:tc>
          <w:tcPr>
            <w:tcW w:w="7087" w:type="dxa"/>
            <w:tcMar>
              <w:top w:w="100" w:type="dxa"/>
              <w:left w:w="100" w:type="dxa"/>
              <w:bottom w:w="100" w:type="dxa"/>
              <w:right w:w="100" w:type="dxa"/>
            </w:tcMar>
            <w:vAlign w:val="center"/>
          </w:tcPr>
          <w:p w:rsidR="00FD48D2" w:rsidRDefault="00AE454B">
            <w:pPr>
              <w:spacing w:after="0" w:line="240" w:lineRule="auto"/>
              <w:jc w:val="center"/>
            </w:pPr>
            <w:r>
              <w:rPr>
                <w:sz w:val="17"/>
              </w:rPr>
              <w:t>交互式任务结果浏览器</w:t>
            </w:r>
          </w:p>
        </w:tc>
      </w:tr>
      <w:tr w:rsidR="00FD48D2">
        <w:trPr>
          <w:cantSplit/>
          <w:jc w:val="center"/>
        </w:trPr>
        <w:tc>
          <w:tcPr>
            <w:tcW w:w="2551" w:type="dxa"/>
            <w:tcMar>
              <w:top w:w="100" w:type="dxa"/>
              <w:left w:w="100" w:type="dxa"/>
              <w:bottom w:w="100" w:type="dxa"/>
              <w:right w:w="100" w:type="dxa"/>
            </w:tcMar>
            <w:vAlign w:val="center"/>
          </w:tcPr>
          <w:p w:rsidR="00FD48D2" w:rsidRDefault="00AE454B">
            <w:pPr>
              <w:spacing w:after="0" w:line="240" w:lineRule="auto"/>
              <w:jc w:val="center"/>
            </w:pPr>
            <w:r>
              <w:rPr>
                <w:sz w:val="17"/>
              </w:rPr>
              <w:t>docs</w:t>
            </w:r>
          </w:p>
        </w:tc>
        <w:tc>
          <w:tcPr>
            <w:tcW w:w="7087" w:type="dxa"/>
            <w:tcMar>
              <w:top w:w="100" w:type="dxa"/>
              <w:left w:w="100" w:type="dxa"/>
              <w:bottom w:w="100" w:type="dxa"/>
              <w:right w:w="100" w:type="dxa"/>
            </w:tcMar>
            <w:vAlign w:val="center"/>
          </w:tcPr>
          <w:p w:rsidR="00FD48D2" w:rsidRDefault="00AE454B">
            <w:pPr>
              <w:spacing w:after="0" w:line="240" w:lineRule="auto"/>
            </w:pPr>
            <w:r>
              <w:rPr>
                <w:sz w:val="17"/>
              </w:rPr>
              <w:t>数据审计</w:t>
            </w:r>
            <w:r>
              <w:rPr>
                <w:sz w:val="17"/>
              </w:rPr>
              <w:t xml:space="preserve"> </w:t>
            </w:r>
            <w:r>
              <w:rPr>
                <w:sz w:val="17"/>
              </w:rPr>
              <w:t>协议冻结</w:t>
            </w:r>
            <w:r>
              <w:rPr>
                <w:sz w:val="17"/>
              </w:rPr>
              <w:t xml:space="preserve"> </w:t>
            </w:r>
            <w:r>
              <w:rPr>
                <w:sz w:val="17"/>
              </w:rPr>
              <w:t>文献核验</w:t>
            </w:r>
            <w:r>
              <w:rPr>
                <w:sz w:val="17"/>
              </w:rPr>
              <w:t xml:space="preserve"> </w:t>
            </w:r>
            <w:r>
              <w:rPr>
                <w:sz w:val="17"/>
              </w:rPr>
              <w:t>最终检查</w:t>
            </w:r>
          </w:p>
        </w:tc>
      </w:tr>
    </w:tbl>
    <w:p w:rsidR="00FD48D2" w:rsidRDefault="00FD48D2">
      <w:pPr>
        <w:spacing w:after="40"/>
      </w:pPr>
    </w:p>
    <w:p w:rsidR="00FD48D2" w:rsidRDefault="00AE454B">
      <w:pPr>
        <w:pStyle w:val="21"/>
        <w:spacing w:before="140" w:after="100"/>
      </w:pPr>
      <w:bookmarkStart w:id="36" w:name="_Toc240798975"/>
      <w:r>
        <w:rPr>
          <w:rFonts w:ascii="Times New Roman" w:eastAsia="黑体" w:hAnsi="Times New Roman" w:cs="Times New Roman"/>
        </w:rPr>
        <w:t xml:space="preserve">9.2 </w:t>
      </w:r>
      <w:r>
        <w:rPr>
          <w:rFonts w:ascii="Times New Roman" w:eastAsia="黑体" w:hAnsi="Times New Roman" w:cs="Times New Roman"/>
        </w:rPr>
        <w:t>复现链</w:t>
      </w:r>
      <w:bookmarkEnd w:id="36"/>
    </w:p>
    <w:p w:rsidR="00FD48D2" w:rsidRDefault="00AE454B">
      <w:pPr>
        <w:spacing w:after="100" w:line="348" w:lineRule="auto"/>
        <w:ind w:firstLine="420"/>
      </w:pPr>
      <w:r>
        <w:t>复现顺序为：数据审计与排序检查、时点语料构建、文本编码与语义缓存、数值专家和文本候选训练、冻结选择、纯数值残差消融与循环移位敏感性、结果汇总与制图、报告与原型生成。输出按阶段目录保存；默认重跑会覆盖该阶段输出，宜在副本中执行，原始数据不覆盖。</w:t>
      </w:r>
      <w:r>
        <w:t>protocol.json</w:t>
      </w:r>
      <w:r>
        <w:t>记录冻结主实验的划分、种子、模型、置换次数、阈值和</w:t>
      </w:r>
      <w:r>
        <w:t xml:space="preserve"> Bootstrap </w:t>
      </w:r>
      <w:r>
        <w:t>设置；</w:t>
      </w:r>
      <w:r>
        <w:t>reviewer_sensitivity_summary.json</w:t>
      </w:r>
      <w:r>
        <w:t>单独记录审查后敏感性分析，避免与历史</w:t>
      </w:r>
      <w:r>
        <w:t>v2</w:t>
      </w:r>
      <w:r>
        <w:t>主结果混写；迭代开发不构成事前预注册。（见表</w:t>
      </w:r>
      <w:r>
        <w:t>11</w:t>
      </w:r>
      <w:r>
        <w:t>）</w:t>
      </w:r>
    </w:p>
    <w:p w:rsidR="00FD48D2" w:rsidRDefault="00AE454B">
      <w:pPr>
        <w:pStyle w:val="21"/>
        <w:spacing w:before="140" w:after="100"/>
      </w:pPr>
      <w:bookmarkStart w:id="37" w:name="_Toc240798976"/>
      <w:r>
        <w:rPr>
          <w:rFonts w:ascii="Times New Roman" w:eastAsia="黑体" w:hAnsi="Times New Roman" w:cs="Times New Roman"/>
        </w:rPr>
        <w:t xml:space="preserve">9.3 </w:t>
      </w:r>
      <w:r>
        <w:rPr>
          <w:rFonts w:ascii="Times New Roman" w:eastAsia="黑体" w:hAnsi="Times New Roman" w:cs="Times New Roman"/>
        </w:rPr>
        <w:t>计算环境</w:t>
      </w:r>
      <w:bookmarkEnd w:id="37"/>
    </w:p>
    <w:p w:rsidR="00FD48D2" w:rsidRDefault="00AE454B">
      <w:pPr>
        <w:spacing w:after="100" w:line="348" w:lineRule="auto"/>
        <w:ind w:firstLine="420"/>
      </w:pPr>
      <w:r>
        <w:t>实验在</w:t>
      </w:r>
      <w:r>
        <w:t xml:space="preserve"> Windows </w:t>
      </w:r>
      <w:r>
        <w:t>环境完成，使用</w:t>
      </w:r>
      <w:r>
        <w:t xml:space="preserve"> Python</w:t>
      </w:r>
      <w:r>
        <w:t>、</w:t>
      </w:r>
      <w:r>
        <w:t>PyTorch</w:t>
      </w:r>
      <w:r>
        <w:t>、</w:t>
      </w:r>
      <w:r>
        <w:t>pandas</w:t>
      </w:r>
      <w:r>
        <w:t>、</w:t>
      </w:r>
      <w:r>
        <w:t>scikit-learn</w:t>
      </w:r>
      <w:r>
        <w:t>、</w:t>
      </w:r>
      <w:r>
        <w:t xml:space="preserve">sentence-transformers </w:t>
      </w:r>
      <w:r>
        <w:t>与</w:t>
      </w:r>
      <w:r>
        <w:t xml:space="preserve"> matplotlib</w:t>
      </w:r>
      <w:r>
        <w:t>；深度训练使用</w:t>
      </w:r>
      <w:r>
        <w:t xml:space="preserve"> NVIDIA RTX 5070 Laptop GPU</w:t>
      </w:r>
      <w:r>
        <w:t>。依赖版本记录在</w:t>
      </w:r>
      <w:r>
        <w:t xml:space="preserve"> requirements.txt</w:t>
      </w:r>
      <w:r>
        <w:t>，</w:t>
      </w:r>
      <w:r>
        <w:t xml:space="preserve">README </w:t>
      </w:r>
      <w:r>
        <w:t>给出统一命令。源数据不因体积与许可直接嵌入文档，支撑材料记录来源</w:t>
      </w:r>
      <w:r>
        <w:t>URL</w:t>
      </w:r>
      <w:r>
        <w:t>与固定提交。</w:t>
      </w:r>
    </w:p>
    <w:p w:rsidR="00AF189A" w:rsidRDefault="009335A7">
      <w:pPr>
        <w:pStyle w:val="21"/>
      </w:pPr>
      <w:bookmarkStart w:id="38" w:name="_Toc240798977"/>
      <w:r>
        <w:rPr>
          <w:rFonts w:ascii="Times New Roman" w:eastAsia="黑体" w:hAnsi="Times New Roman"/>
        </w:rPr>
        <w:t xml:space="preserve">9.4 </w:t>
      </w:r>
      <w:r>
        <w:rPr>
          <w:rFonts w:ascii="Times New Roman" w:eastAsia="黑体" w:hAnsi="Times New Roman"/>
        </w:rPr>
        <w:t>审查后目标边界修订与证据复核</w:t>
      </w:r>
      <w:bookmarkEnd w:id="38"/>
    </w:p>
    <w:p w:rsidR="00AF189A" w:rsidRDefault="009335A7">
      <w:pPr>
        <w:spacing w:after="100"/>
        <w:ind w:firstLine="440"/>
      </w:pPr>
      <w:r>
        <w:t>本节为事后纠错，保留第</w:t>
      </w:r>
      <w:r>
        <w:t>5</w:t>
      </w:r>
      <w:r>
        <w:t>至</w:t>
      </w:r>
      <w:r>
        <w:t>8</w:t>
      </w:r>
      <w:r>
        <w:t>节和附录的历史</w:t>
      </w:r>
      <w:r>
        <w:t>v2</w:t>
      </w:r>
      <w:r>
        <w:t>数据。</w:t>
      </w:r>
      <w:r>
        <w:t>v2</w:t>
      </w:r>
      <w:r>
        <w:t>按验证起点序列对半切分，</w:t>
      </w:r>
      <w:r>
        <w:t>18</w:t>
      </w:r>
      <w:r>
        <w:t>项任务的两段目标共享</w:t>
      </w:r>
      <w:r>
        <w:t>H−1</w:t>
      </w:r>
      <w:r>
        <w:t>个时间点；</w:t>
      </w:r>
      <w:r>
        <w:t>Security H12</w:t>
      </w:r>
      <w:r>
        <w:t>原决策段全部</w:t>
      </w:r>
      <w:r>
        <w:t>10</w:t>
      </w:r>
      <w:r>
        <w:t>个起点均涉及这种重叠。因此</w:t>
      </w:r>
      <w:r>
        <w:t>“</w:t>
      </w:r>
      <w:r>
        <w:t>后半独立未见</w:t>
      </w:r>
      <w:r>
        <w:t>”</w:t>
      </w:r>
      <w:r>
        <w:t>的原表述不成立。修订保持六领域、</w:t>
      </w:r>
      <w:r>
        <w:t>18</w:t>
      </w:r>
      <w:r>
        <w:t>任务、两类候选、五类专家与外层</w:t>
      </w:r>
      <w:r>
        <w:t>70/10/20</w:t>
      </w:r>
      <w:r>
        <w:t>划分，不引入新模型。</w:t>
      </w:r>
    </w:p>
    <w:p w:rsidR="00AF189A" w:rsidRDefault="009335A7">
      <w:pPr>
        <w:spacing w:after="100"/>
        <w:ind w:firstLine="440"/>
      </w:pPr>
      <w:r>
        <w:t>以原始时间索引的验证中点</w:t>
      </w:r>
      <w:r>
        <w:t>c</w:t>
      </w:r>
      <w:r>
        <w:t>划分：校准起点</w:t>
      </w:r>
      <w:r>
        <w:t>t</w:t>
      </w:r>
      <w:r>
        <w:t>必须满足</w:t>
      </w:r>
      <w:r>
        <w:t>t+H≤c</w:t>
      </w:r>
      <w:r>
        <w:t>，决策起点必须满足</w:t>
      </w:r>
      <w:r>
        <w:t>t≥c</w:t>
      </w:r>
      <w:r>
        <w:t>；丢弃跨界目标窗口。决策段前后两半也按原始时间中点剔除跨界窗口；任一半无样本则拒绝启用。表</w:t>
      </w:r>
      <w:r>
        <w:t>12</w:t>
      </w:r>
      <w:r>
        <w:t>与图</w:t>
      </w:r>
      <w:r>
        <w:t>12</w:t>
      </w:r>
      <w:r>
        <w:t>对照两版本。</w:t>
      </w:r>
      <w:r>
        <w:t>v3</w:t>
      </w:r>
      <w:r>
        <w:t>共减少</w:t>
      </w:r>
      <w:r>
        <w:t>146</w:t>
      </w:r>
      <w:r>
        <w:t>个校准或决策起点，保留</w:t>
      </w:r>
      <w:r>
        <w:t>571/586/2764</w:t>
      </w:r>
      <w:r>
        <w:t>个校准</w:t>
      </w:r>
      <w:r>
        <w:t>/</w:t>
      </w:r>
      <w:r>
        <w:t>决策</w:t>
      </w:r>
      <w:r>
        <w:t>/</w:t>
      </w:r>
      <w:r>
        <w:t>测试起点；</w:t>
      </w:r>
      <w:r>
        <w:t>Economy H12</w:t>
      </w:r>
      <w:r>
        <w:t>和</w:t>
      </w:r>
      <w:r>
        <w:t>Security H12</w:t>
      </w:r>
      <w:r>
        <w:t>的双分段样本不足。</w:t>
      </w:r>
    </w:p>
    <w:p w:rsidR="00AF189A" w:rsidRDefault="009335A7">
      <w:pPr>
        <w:pStyle w:val="af7"/>
        <w:jc w:val="center"/>
      </w:pPr>
      <w:r>
        <w:t>表</w:t>
      </w:r>
      <w:r>
        <w:t xml:space="preserve"> 12 </w:t>
      </w:r>
      <w:r>
        <w:t>历史</w:t>
      </w:r>
      <w:r>
        <w:t>v2</w:t>
      </w:r>
      <w:r>
        <w:t>与审查后</w:t>
      </w:r>
      <w:r>
        <w:t>v3</w:t>
      </w:r>
      <w:r>
        <w:t>的口径对照</w:t>
      </w:r>
    </w:p>
    <w:tbl>
      <w:tblPr>
        <w:tblW w:w="0" w:type="auto"/>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3080"/>
        <w:gridCol w:w="3080"/>
        <w:gridCol w:w="3080"/>
      </w:tblGrid>
      <w:tr w:rsidR="00AF189A">
        <w:trPr>
          <w:cantSplit/>
          <w:tblHeader/>
        </w:trPr>
        <w:tc>
          <w:tcPr>
            <w:tcW w:w="3080" w:type="dxa"/>
            <w:tcBorders>
              <w:bottom w:val="single" w:sz="4" w:space="0" w:color="auto"/>
            </w:tcBorders>
          </w:tcPr>
          <w:p w:rsidR="00AF189A" w:rsidRDefault="009335A7">
            <w:pPr>
              <w:spacing w:after="60"/>
            </w:pPr>
            <w:r>
              <w:rPr>
                <w:b/>
                <w:sz w:val="18"/>
              </w:rPr>
              <w:t>指标（</w:t>
            </w:r>
            <w:r>
              <w:rPr>
                <w:b/>
                <w:sz w:val="18"/>
              </w:rPr>
              <w:t>18</w:t>
            </w:r>
            <w:r>
              <w:rPr>
                <w:b/>
                <w:sz w:val="18"/>
              </w:rPr>
              <w:t>任务、</w:t>
            </w:r>
            <w:r>
              <w:rPr>
                <w:b/>
                <w:sz w:val="18"/>
              </w:rPr>
              <w:t>36</w:t>
            </w:r>
            <w:r>
              <w:rPr>
                <w:b/>
                <w:sz w:val="18"/>
              </w:rPr>
              <w:t>路径）</w:t>
            </w:r>
          </w:p>
        </w:tc>
        <w:tc>
          <w:tcPr>
            <w:tcW w:w="3080" w:type="dxa"/>
            <w:tcBorders>
              <w:bottom w:val="single" w:sz="4" w:space="0" w:color="auto"/>
            </w:tcBorders>
          </w:tcPr>
          <w:p w:rsidR="00AF189A" w:rsidRDefault="009335A7">
            <w:pPr>
              <w:spacing w:after="60"/>
            </w:pPr>
            <w:r>
              <w:rPr>
                <w:b/>
                <w:sz w:val="18"/>
              </w:rPr>
              <w:t>历史</w:t>
            </w:r>
            <w:r>
              <w:rPr>
                <w:b/>
                <w:sz w:val="18"/>
              </w:rPr>
              <w:t>v2</w:t>
            </w:r>
          </w:p>
        </w:tc>
        <w:tc>
          <w:tcPr>
            <w:tcW w:w="3080" w:type="dxa"/>
            <w:tcBorders>
              <w:bottom w:val="single" w:sz="4" w:space="0" w:color="auto"/>
            </w:tcBorders>
          </w:tcPr>
          <w:p w:rsidR="00AF189A" w:rsidRDefault="009335A7">
            <w:pPr>
              <w:spacing w:after="60"/>
            </w:pPr>
            <w:r>
              <w:rPr>
                <w:b/>
                <w:sz w:val="18"/>
              </w:rPr>
              <w:t>审查后</w:t>
            </w:r>
            <w:r>
              <w:rPr>
                <w:b/>
                <w:sz w:val="18"/>
              </w:rPr>
              <w:t>v3</w:t>
            </w:r>
          </w:p>
        </w:tc>
      </w:tr>
      <w:tr w:rsidR="00AF189A">
        <w:trPr>
          <w:cantSplit/>
        </w:trPr>
        <w:tc>
          <w:tcPr>
            <w:tcW w:w="3080" w:type="dxa"/>
          </w:tcPr>
          <w:p w:rsidR="00AF189A" w:rsidRDefault="009335A7">
            <w:pPr>
              <w:spacing w:after="60"/>
            </w:pPr>
            <w:r>
              <w:rPr>
                <w:sz w:val="18"/>
              </w:rPr>
              <w:t>校准</w:t>
            </w:r>
            <w:r>
              <w:rPr>
                <w:sz w:val="18"/>
              </w:rPr>
              <w:t xml:space="preserve"> / </w:t>
            </w:r>
            <w:r>
              <w:rPr>
                <w:sz w:val="18"/>
              </w:rPr>
              <w:t>决策</w:t>
            </w:r>
            <w:r>
              <w:rPr>
                <w:sz w:val="18"/>
              </w:rPr>
              <w:t xml:space="preserve"> / </w:t>
            </w:r>
            <w:r>
              <w:rPr>
                <w:sz w:val="18"/>
              </w:rPr>
              <w:t>测试起点</w:t>
            </w:r>
          </w:p>
        </w:tc>
        <w:tc>
          <w:tcPr>
            <w:tcW w:w="3080" w:type="dxa"/>
          </w:tcPr>
          <w:p w:rsidR="00AF189A" w:rsidRDefault="009335A7">
            <w:pPr>
              <w:spacing w:after="60"/>
            </w:pPr>
            <w:r>
              <w:rPr>
                <w:sz w:val="18"/>
              </w:rPr>
              <w:t>648 / 655 / 2764</w:t>
            </w:r>
          </w:p>
        </w:tc>
        <w:tc>
          <w:tcPr>
            <w:tcW w:w="3080" w:type="dxa"/>
          </w:tcPr>
          <w:p w:rsidR="00AF189A" w:rsidRDefault="009335A7">
            <w:pPr>
              <w:spacing w:after="60"/>
            </w:pPr>
            <w:r>
              <w:rPr>
                <w:sz w:val="18"/>
              </w:rPr>
              <w:t>571 / 586 / 2764</w:t>
            </w:r>
          </w:p>
        </w:tc>
      </w:tr>
      <w:tr w:rsidR="00AF189A">
        <w:trPr>
          <w:cantSplit/>
        </w:trPr>
        <w:tc>
          <w:tcPr>
            <w:tcW w:w="3080" w:type="dxa"/>
          </w:tcPr>
          <w:p w:rsidR="00AF189A" w:rsidRDefault="009335A7">
            <w:pPr>
              <w:spacing w:after="60"/>
            </w:pPr>
            <w:r>
              <w:rPr>
                <w:sz w:val="18"/>
              </w:rPr>
              <w:t>完整门槛放行</w:t>
            </w:r>
            <w:r>
              <w:rPr>
                <w:sz w:val="18"/>
              </w:rPr>
              <w:t xml:space="preserve"> / </w:t>
            </w:r>
            <w:r>
              <w:rPr>
                <w:sz w:val="18"/>
              </w:rPr>
              <w:t>最终回退任务</w:t>
            </w:r>
          </w:p>
        </w:tc>
        <w:tc>
          <w:tcPr>
            <w:tcW w:w="3080" w:type="dxa"/>
          </w:tcPr>
          <w:p w:rsidR="00AF189A" w:rsidRDefault="009335A7">
            <w:pPr>
              <w:spacing w:after="60"/>
            </w:pPr>
            <w:r>
              <w:rPr>
                <w:sz w:val="18"/>
              </w:rPr>
              <w:t>0 / 18</w:t>
            </w:r>
          </w:p>
        </w:tc>
        <w:tc>
          <w:tcPr>
            <w:tcW w:w="3080" w:type="dxa"/>
          </w:tcPr>
          <w:p w:rsidR="00AF189A" w:rsidRDefault="009335A7">
            <w:pPr>
              <w:spacing w:after="60"/>
            </w:pPr>
            <w:r>
              <w:rPr>
                <w:sz w:val="18"/>
              </w:rPr>
              <w:t>0 / 18</w:t>
            </w:r>
          </w:p>
        </w:tc>
      </w:tr>
      <w:tr w:rsidR="00AF189A">
        <w:trPr>
          <w:cantSplit/>
        </w:trPr>
        <w:tc>
          <w:tcPr>
            <w:tcW w:w="3080" w:type="dxa"/>
          </w:tcPr>
          <w:p w:rsidR="00AF189A" w:rsidRDefault="009335A7">
            <w:pPr>
              <w:spacing w:after="60"/>
            </w:pPr>
            <w:r>
              <w:rPr>
                <w:sz w:val="18"/>
              </w:rPr>
              <w:t>99</w:t>
            </w:r>
            <w:r>
              <w:rPr>
                <w:sz w:val="18"/>
              </w:rPr>
              <w:t>次检验</w:t>
            </w:r>
            <w:r>
              <w:rPr>
                <w:sz w:val="18"/>
              </w:rPr>
              <w:t>p≤0.025</w:t>
            </w:r>
            <w:r>
              <w:rPr>
                <w:sz w:val="18"/>
              </w:rPr>
              <w:t>的路径</w:t>
            </w:r>
          </w:p>
        </w:tc>
        <w:tc>
          <w:tcPr>
            <w:tcW w:w="3080" w:type="dxa"/>
          </w:tcPr>
          <w:p w:rsidR="00AF189A" w:rsidRDefault="009335A7">
            <w:pPr>
              <w:spacing w:after="60"/>
            </w:pPr>
            <w:r>
              <w:rPr>
                <w:sz w:val="18"/>
              </w:rPr>
              <w:t>0</w:t>
            </w:r>
          </w:p>
        </w:tc>
        <w:tc>
          <w:tcPr>
            <w:tcW w:w="3080" w:type="dxa"/>
          </w:tcPr>
          <w:p w:rsidR="00AF189A" w:rsidRDefault="009335A7">
            <w:pPr>
              <w:spacing w:after="60"/>
            </w:pPr>
            <w:r>
              <w:rPr>
                <w:sz w:val="18"/>
              </w:rPr>
              <w:t>2</w:t>
            </w:r>
          </w:p>
        </w:tc>
      </w:tr>
      <w:tr w:rsidR="00AF189A">
        <w:trPr>
          <w:cantSplit/>
        </w:trPr>
        <w:tc>
          <w:tcPr>
            <w:tcW w:w="3080" w:type="dxa"/>
          </w:tcPr>
          <w:p w:rsidR="00AF189A" w:rsidRDefault="009335A7">
            <w:pPr>
              <w:spacing w:after="60"/>
            </w:pPr>
            <w:r>
              <w:rPr>
                <w:sz w:val="18"/>
              </w:rPr>
              <w:t>语义点改善</w:t>
            </w:r>
            <w:r>
              <w:rPr>
                <w:sz w:val="18"/>
              </w:rPr>
              <w:t xml:space="preserve"> / </w:t>
            </w:r>
            <w:r>
              <w:rPr>
                <w:sz w:val="18"/>
              </w:rPr>
              <w:t>区间正</w:t>
            </w:r>
            <w:r>
              <w:rPr>
                <w:sz w:val="18"/>
              </w:rPr>
              <w:t xml:space="preserve"> / </w:t>
            </w:r>
            <w:r>
              <w:rPr>
                <w:sz w:val="18"/>
              </w:rPr>
              <w:t>区间负</w:t>
            </w:r>
          </w:p>
        </w:tc>
        <w:tc>
          <w:tcPr>
            <w:tcW w:w="3080" w:type="dxa"/>
          </w:tcPr>
          <w:p w:rsidR="00AF189A" w:rsidRDefault="009335A7">
            <w:pPr>
              <w:spacing w:after="60"/>
            </w:pPr>
            <w:r>
              <w:rPr>
                <w:sz w:val="18"/>
              </w:rPr>
              <w:t>13 / 3 / 4</w:t>
            </w:r>
          </w:p>
        </w:tc>
        <w:tc>
          <w:tcPr>
            <w:tcW w:w="3080" w:type="dxa"/>
          </w:tcPr>
          <w:p w:rsidR="00AF189A" w:rsidRDefault="009335A7">
            <w:pPr>
              <w:spacing w:after="60"/>
            </w:pPr>
            <w:r>
              <w:rPr>
                <w:sz w:val="18"/>
              </w:rPr>
              <w:t>12 / 3 / 2</w:t>
            </w:r>
          </w:p>
        </w:tc>
      </w:tr>
      <w:tr w:rsidR="00AF189A">
        <w:trPr>
          <w:cantSplit/>
        </w:trPr>
        <w:tc>
          <w:tcPr>
            <w:tcW w:w="3080" w:type="dxa"/>
          </w:tcPr>
          <w:p w:rsidR="00AF189A" w:rsidRDefault="009335A7">
            <w:pPr>
              <w:spacing w:after="60"/>
            </w:pPr>
            <w:r>
              <w:rPr>
                <w:sz w:val="18"/>
              </w:rPr>
              <w:t>频率点改善</w:t>
            </w:r>
            <w:r>
              <w:rPr>
                <w:sz w:val="18"/>
              </w:rPr>
              <w:t xml:space="preserve"> / </w:t>
            </w:r>
            <w:r>
              <w:rPr>
                <w:sz w:val="18"/>
              </w:rPr>
              <w:t>区间正</w:t>
            </w:r>
            <w:r>
              <w:rPr>
                <w:sz w:val="18"/>
              </w:rPr>
              <w:t xml:space="preserve"> / </w:t>
            </w:r>
            <w:r>
              <w:rPr>
                <w:sz w:val="18"/>
              </w:rPr>
              <w:t>区间负</w:t>
            </w:r>
          </w:p>
        </w:tc>
        <w:tc>
          <w:tcPr>
            <w:tcW w:w="3080" w:type="dxa"/>
          </w:tcPr>
          <w:p w:rsidR="00AF189A" w:rsidRDefault="009335A7">
            <w:pPr>
              <w:spacing w:after="60"/>
            </w:pPr>
            <w:r>
              <w:rPr>
                <w:sz w:val="18"/>
              </w:rPr>
              <w:t>8 / 2 / 3</w:t>
            </w:r>
          </w:p>
        </w:tc>
        <w:tc>
          <w:tcPr>
            <w:tcW w:w="3080" w:type="dxa"/>
          </w:tcPr>
          <w:p w:rsidR="00AF189A" w:rsidRDefault="009335A7">
            <w:pPr>
              <w:spacing w:after="60"/>
            </w:pPr>
            <w:r>
              <w:rPr>
                <w:sz w:val="18"/>
              </w:rPr>
              <w:t>8 / 3 / 3</w:t>
            </w:r>
          </w:p>
        </w:tc>
      </w:tr>
      <w:tr w:rsidR="00AF189A">
        <w:trPr>
          <w:cantSplit/>
        </w:trPr>
        <w:tc>
          <w:tcPr>
            <w:tcW w:w="3080" w:type="dxa"/>
          </w:tcPr>
          <w:p w:rsidR="00AF189A" w:rsidRDefault="009335A7">
            <w:pPr>
              <w:spacing w:after="60"/>
            </w:pPr>
            <w:r>
              <w:rPr>
                <w:sz w:val="18"/>
              </w:rPr>
              <w:t>999</w:t>
            </w:r>
            <w:r>
              <w:rPr>
                <w:sz w:val="18"/>
              </w:rPr>
              <w:t>次诊断</w:t>
            </w:r>
            <w:r>
              <w:rPr>
                <w:sz w:val="18"/>
              </w:rPr>
              <w:t>p≤0.025</w:t>
            </w:r>
            <w:r>
              <w:rPr>
                <w:sz w:val="18"/>
              </w:rPr>
              <w:t>的路径</w:t>
            </w:r>
          </w:p>
        </w:tc>
        <w:tc>
          <w:tcPr>
            <w:tcW w:w="3080" w:type="dxa"/>
          </w:tcPr>
          <w:p w:rsidR="00AF189A" w:rsidRDefault="009335A7">
            <w:pPr>
              <w:spacing w:after="60"/>
            </w:pPr>
            <w:r>
              <w:rPr>
                <w:sz w:val="18"/>
              </w:rPr>
              <w:t>0</w:t>
            </w:r>
            <w:r>
              <w:rPr>
                <w:sz w:val="18"/>
              </w:rPr>
              <w:t>（历史混合求解器）</w:t>
            </w:r>
          </w:p>
        </w:tc>
        <w:tc>
          <w:tcPr>
            <w:tcW w:w="3080" w:type="dxa"/>
          </w:tcPr>
          <w:p w:rsidR="00AF189A" w:rsidRDefault="009335A7">
            <w:pPr>
              <w:spacing w:after="60"/>
            </w:pPr>
            <w:r>
              <w:rPr>
                <w:sz w:val="18"/>
              </w:rPr>
              <w:t>1</w:t>
            </w:r>
            <w:r>
              <w:rPr>
                <w:sz w:val="18"/>
              </w:rPr>
              <w:t>（统一</w:t>
            </w:r>
            <w:r>
              <w:rPr>
                <w:sz w:val="18"/>
              </w:rPr>
              <w:t>cholesky</w:t>
            </w:r>
            <w:r>
              <w:rPr>
                <w:sz w:val="18"/>
              </w:rPr>
              <w:t>）</w:t>
            </w:r>
          </w:p>
        </w:tc>
      </w:tr>
      <w:tr w:rsidR="00AF189A">
        <w:trPr>
          <w:cantSplit/>
        </w:trPr>
        <w:tc>
          <w:tcPr>
            <w:tcW w:w="3080" w:type="dxa"/>
          </w:tcPr>
          <w:p w:rsidR="00AF189A" w:rsidRDefault="009335A7">
            <w:pPr>
              <w:spacing w:after="60"/>
            </w:pPr>
            <w:r>
              <w:t>纯数值残差消融区间正</w:t>
            </w:r>
            <w:r>
              <w:t xml:space="preserve"> / </w:t>
            </w:r>
            <w:r>
              <w:t>负</w:t>
            </w:r>
          </w:p>
        </w:tc>
        <w:tc>
          <w:tcPr>
            <w:tcW w:w="3080" w:type="dxa"/>
          </w:tcPr>
          <w:p w:rsidR="00AF189A" w:rsidRDefault="009335A7">
            <w:pPr>
              <w:spacing w:after="60"/>
            </w:pPr>
            <w:r>
              <w:rPr>
                <w:sz w:val="18"/>
              </w:rPr>
              <w:t>2 / 9</w:t>
            </w:r>
          </w:p>
        </w:tc>
        <w:tc>
          <w:tcPr>
            <w:tcW w:w="3080" w:type="dxa"/>
          </w:tcPr>
          <w:p w:rsidR="00AF189A" w:rsidRDefault="009335A7">
            <w:pPr>
              <w:spacing w:after="60"/>
            </w:pPr>
            <w:r>
              <w:rPr>
                <w:sz w:val="18"/>
              </w:rPr>
              <w:t>2 / 8</w:t>
            </w:r>
          </w:p>
        </w:tc>
      </w:tr>
      <w:tr w:rsidR="00AF189A">
        <w:trPr>
          <w:cantSplit/>
        </w:trPr>
        <w:tc>
          <w:tcPr>
            <w:tcW w:w="3080" w:type="dxa"/>
          </w:tcPr>
          <w:p w:rsidR="00AF189A" w:rsidRDefault="009335A7">
            <w:pPr>
              <w:spacing w:after="60"/>
            </w:pPr>
            <w:r>
              <w:rPr>
                <w:sz w:val="18"/>
              </w:rPr>
              <w:t>功效诊断不足</w:t>
            </w:r>
            <w:r>
              <w:rPr>
                <w:sz w:val="18"/>
              </w:rPr>
              <w:t>3</w:t>
            </w:r>
            <w:r>
              <w:rPr>
                <w:sz w:val="18"/>
              </w:rPr>
              <w:t>块的路径</w:t>
            </w:r>
          </w:p>
        </w:tc>
        <w:tc>
          <w:tcPr>
            <w:tcW w:w="3080" w:type="dxa"/>
          </w:tcPr>
          <w:p w:rsidR="00AF189A" w:rsidRDefault="009335A7">
            <w:pPr>
              <w:spacing w:after="60"/>
            </w:pPr>
            <w:r>
              <w:rPr>
                <w:sz w:val="18"/>
              </w:rPr>
              <w:t>32 / 36</w:t>
            </w:r>
          </w:p>
        </w:tc>
        <w:tc>
          <w:tcPr>
            <w:tcW w:w="3080" w:type="dxa"/>
          </w:tcPr>
          <w:p w:rsidR="00AF189A" w:rsidRDefault="009335A7">
            <w:pPr>
              <w:spacing w:after="60"/>
            </w:pPr>
            <w:r>
              <w:rPr>
                <w:sz w:val="18"/>
              </w:rPr>
              <w:t>34 / 36</w:t>
            </w:r>
          </w:p>
        </w:tc>
      </w:tr>
    </w:tbl>
    <w:p w:rsidR="00AF189A" w:rsidRDefault="009335A7">
      <w:pPr>
        <w:spacing w:after="100"/>
        <w:ind w:firstLine="440"/>
      </w:pPr>
      <w:r>
        <w:t>注：区间均为</w:t>
      </w:r>
      <w:r>
        <w:t>5000</w:t>
      </w:r>
      <w:r>
        <w:t>次移动块</w:t>
      </w:r>
      <w:r>
        <w:t>Bootstrap</w:t>
      </w:r>
      <w:r>
        <w:t>的测试期诊断，不参与选择；</w:t>
      </w:r>
      <w:r>
        <w:t>999</w:t>
      </w:r>
      <w:r>
        <w:t>次是敏感性分析，不是</w:t>
      </w:r>
      <w:r>
        <w:t>99</w:t>
      </w:r>
      <w:r>
        <w:t>次主门控。保留旧划分而仅统一求解器的中间复核仍为</w:t>
      </w:r>
      <w:r>
        <w:t>0/36</w:t>
      </w:r>
      <w:r>
        <w:t>，纯数值残差消融区间仍为</w:t>
      </w:r>
      <w:r>
        <w:t>2</w:t>
      </w:r>
      <w:r>
        <w:t>正</w:t>
      </w:r>
      <w:r>
        <w:t>9</w:t>
      </w:r>
      <w:r>
        <w:t>负。数据来源为</w:t>
      </w:r>
      <w:r>
        <w:t>outputs/revision_comparison/summary.json</w:t>
      </w:r>
      <w:r>
        <w:t>及两版逐任务</w:t>
      </w:r>
      <w:r>
        <w:t>CSV</w:t>
      </w:r>
      <w:r>
        <w:t>。</w:t>
      </w:r>
    </w:p>
    <w:p w:rsidR="00AF189A" w:rsidRDefault="009335A7">
      <w:pPr>
        <w:keepNext/>
        <w:spacing w:after="100"/>
      </w:pPr>
      <w:r>
        <w:rPr>
          <w:noProof/>
        </w:rPr>
        <w:lastRenderedPageBreak/>
        <w:drawing>
          <wp:inline distT="0" distB="0" distL="0" distR="0" wp14:anchorId="4A0C2953" wp14:editId="4F9A20E7">
            <wp:extent cx="5577840" cy="2298063"/>
            <wp:effectExtent l="0" t="0" r="0" b="0"/>
            <wp:docPr id="12" name="Picture 12" descr="历史v2与修订v3的校准、决策和测试起点数，以及99次、完整门槛和999次敏感性通过路径数对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ndary_revision.png"/>
                    <pic:cNvPicPr/>
                  </pic:nvPicPr>
                  <pic:blipFill>
                    <a:blip r:embed="rId19"/>
                    <a:stretch>
                      <a:fillRect/>
                    </a:stretch>
                  </pic:blipFill>
                  <pic:spPr>
                    <a:xfrm>
                      <a:off x="0" y="0"/>
                      <a:ext cx="5577840" cy="2298063"/>
                    </a:xfrm>
                    <a:prstGeom prst="rect">
                      <a:avLst/>
                    </a:prstGeom>
                  </pic:spPr>
                </pic:pic>
              </a:graphicData>
            </a:graphic>
          </wp:inline>
        </w:drawing>
      </w:r>
    </w:p>
    <w:p w:rsidR="00AF189A" w:rsidRDefault="009335A7">
      <w:pPr>
        <w:pStyle w:val="af7"/>
        <w:jc w:val="center"/>
      </w:pPr>
      <w:r>
        <w:t>图</w:t>
      </w:r>
      <w:r>
        <w:t xml:space="preserve"> 12 </w:t>
      </w:r>
      <w:r>
        <w:t>边界修订前后的样本量与资格结果</w:t>
      </w:r>
    </w:p>
    <w:p w:rsidR="00AF189A" w:rsidRDefault="009335A7">
      <w:pPr>
        <w:spacing w:after="100"/>
        <w:ind w:firstLine="440"/>
      </w:pPr>
      <w:r>
        <w:t>v3</w:t>
      </w:r>
      <w:r>
        <w:t>的</w:t>
      </w:r>
      <w:r>
        <w:t>Climate H24</w:t>
      </w:r>
      <w:r>
        <w:t>与</w:t>
      </w:r>
      <w:r>
        <w:t>Economy H12</w:t>
      </w:r>
      <w:r>
        <w:t>语义路径均在</w:t>
      </w:r>
      <w:r>
        <w:t>99</w:t>
      </w:r>
      <w:r>
        <w:t>次检验达到</w:t>
      </w:r>
      <w:r>
        <w:t>p=0.01</w:t>
      </w:r>
      <w:r>
        <w:t>，但前者未在两半均胜出，后者一半无有效目标窗口，均未满足完整门槛。</w:t>
      </w:r>
      <w:r>
        <w:t>999</w:t>
      </w:r>
      <w:r>
        <w:t>次敏感性中仅</w:t>
      </w:r>
      <w:r>
        <w:t>Climate H24</w:t>
      </w:r>
      <w:r>
        <w:t>语义达到</w:t>
      </w:r>
      <w:r>
        <w:t>p=0.009</w:t>
      </w:r>
      <w:r>
        <w:t>，不回写路由。回退专家改变</w:t>
      </w:r>
      <w:r>
        <w:t>3</w:t>
      </w:r>
      <w:r>
        <w:t>项：</w:t>
      </w:r>
      <w:r>
        <w:t>Climate H24</w:t>
      </w:r>
      <w:r>
        <w:t>由</w:t>
      </w:r>
      <w:r>
        <w:t>DLinear-M</w:t>
      </w:r>
      <w:r>
        <w:t>变为</w:t>
      </w:r>
      <w:r>
        <w:t>AR-Ridge</w:t>
      </w:r>
      <w:r>
        <w:t>，</w:t>
      </w:r>
      <w:r>
        <w:t>Economy H6</w:t>
      </w:r>
      <w:r>
        <w:t>由</w:t>
      </w:r>
      <w:r>
        <w:t>AR-Ridge</w:t>
      </w:r>
      <w:r>
        <w:t>变为</w:t>
      </w:r>
      <w:r>
        <w:t>PatchTST</w:t>
      </w:r>
      <w:r>
        <w:t>，</w:t>
      </w:r>
      <w:r>
        <w:t>Security H3</w:t>
      </w:r>
      <w:r>
        <w:t>由</w:t>
      </w:r>
      <w:r>
        <w:t>PatchTST</w:t>
      </w:r>
      <w:r>
        <w:t>变为</w:t>
      </w:r>
      <w:r>
        <w:t>AR-Ridge</w:t>
      </w:r>
      <w:r>
        <w:t>。完整门槛仍为</w:t>
      </w:r>
      <w:r>
        <w:t>0/36</w:t>
      </w:r>
      <w:r>
        <w:t>，不能将其解释成</w:t>
      </w:r>
      <w:r>
        <w:t>“</w:t>
      </w:r>
      <w:r>
        <w:t>所有单项检验均不通过</w:t>
      </w:r>
      <w:r>
        <w:t>”</w:t>
      </w:r>
      <w:r>
        <w:t>。</w:t>
      </w:r>
    </w:p>
    <w:p w:rsidR="00AF189A" w:rsidRDefault="009335A7">
      <w:pPr>
        <w:spacing w:after="100"/>
        <w:ind w:firstLine="440"/>
      </w:pPr>
      <w:r>
        <w:t>复现修订统一对齐和错位</w:t>
      </w:r>
      <w:r>
        <w:t>Ridge</w:t>
      </w:r>
      <w:r>
        <w:t>为</w:t>
      </w:r>
      <w:r>
        <w:t>cholesky</w:t>
      </w:r>
      <w:r>
        <w:t>，将新运行的</w:t>
      </w:r>
      <w:r>
        <w:t>BLAS</w:t>
      </w:r>
      <w:r>
        <w:t>与</w:t>
      </w:r>
      <w:r>
        <w:t>PyTorch CPU</w:t>
      </w:r>
      <w:r>
        <w:t>线程设为</w:t>
      </w:r>
      <w:r>
        <w:t>1</w:t>
      </w:r>
      <w:r>
        <w:t>，</w:t>
      </w:r>
      <w:r>
        <w:t>MiniLM</w:t>
      </w:r>
      <w:r>
        <w:t>固定到历史缓存版本</w:t>
      </w:r>
      <w:r>
        <w:t>1110a243fdf4706b3f48f1d95db1a4f5529b4d41</w:t>
      </w:r>
      <w:r>
        <w:t>。历史</w:t>
      </w:r>
      <w:r>
        <w:t>v2</w:t>
      </w:r>
      <w:r>
        <w:t>的</w:t>
      </w:r>
      <w:r>
        <w:t>lsqr</w:t>
      </w:r>
      <w:r>
        <w:t>在不同线程下存在数值差异，不能只固定随机种子就保证逐位一致。</w:t>
      </w:r>
      <w:r>
        <w:t>v3</w:t>
      </w:r>
      <w:r>
        <w:t>逐任务保存先于测试评估的选择记录、所有专家校准分数、逐起点预测、</w:t>
      </w:r>
      <w:r>
        <w:t>99</w:t>
      </w:r>
      <w:r>
        <w:t>次零分布、早停日志和模型权重；两套修订敏感性保存</w:t>
      </w:r>
      <w:r>
        <w:t>999</w:t>
      </w:r>
      <w:r>
        <w:t>次零分布与预测。</w:t>
      </w:r>
    </w:p>
    <w:p w:rsidR="00AF189A" w:rsidRDefault="009335A7">
      <w:pPr>
        <w:spacing w:after="100"/>
        <w:ind w:firstLine="440"/>
      </w:pPr>
      <w:r>
        <w:t>已从保存预测复算</w:t>
      </w:r>
      <w:r>
        <w:t>72</w:t>
      </w:r>
      <w:r>
        <w:t>行</w:t>
      </w:r>
      <w:r>
        <w:t>v3</w:t>
      </w:r>
      <w:r>
        <w:t>指标、</w:t>
      </w:r>
      <w:r>
        <w:t>72</w:t>
      </w:r>
      <w:r>
        <w:t>条修订敏感性路径、全部相应</w:t>
      </w:r>
      <w:r>
        <w:t>5000</w:t>
      </w:r>
      <w:r>
        <w:t>次区间，并回放选中深度专家权重，核验通过。该过程不是全部</w:t>
      </w:r>
      <w:r>
        <w:t>ETT</w:t>
      </w:r>
      <w:r>
        <w:t>重训。新结果沿用旧测试数据；边界、求解器与线程同时规范化，不将变化单独归因于其中一项。逐行置换的可交换性和循环移位的平稳性未获证明，经验</w:t>
      </w:r>
      <w:r>
        <w:t>p</w:t>
      </w:r>
      <w:r>
        <w:t>值不能当成有保证的因果或错误率证据。</w:t>
      </w:r>
    </w:p>
    <w:p w:rsidR="00647B83" w:rsidRDefault="003F0D0F">
      <w:pPr>
        <w:pStyle w:val="21"/>
      </w:pPr>
      <w:bookmarkStart w:id="39" w:name="_Toc240798978"/>
      <w:r>
        <w:rPr>
          <w:rFonts w:ascii="Times New Roman" w:eastAsia="黑体" w:hAnsi="Times New Roman"/>
        </w:rPr>
        <w:t xml:space="preserve">9.5 </w:t>
      </w:r>
      <w:r>
        <w:rPr>
          <w:rFonts w:ascii="Times New Roman" w:eastAsia="黑体" w:hAnsi="Times New Roman"/>
        </w:rPr>
        <w:t>多领域扩展滚动回测</w:t>
      </w:r>
      <w:bookmarkEnd w:id="39"/>
    </w:p>
    <w:p w:rsidR="00647B83" w:rsidRDefault="003F0D0F">
      <w:pPr>
        <w:spacing w:after="100"/>
        <w:ind w:firstLine="440"/>
      </w:pPr>
      <w:r>
        <w:t>扩展</w:t>
      </w:r>
      <w:r>
        <w:t>v4</w:t>
      </w:r>
      <w:r>
        <w:t>完成</w:t>
      </w:r>
      <w:r>
        <w:t>9</w:t>
      </w:r>
      <w:r>
        <w:t>个领域、</w:t>
      </w:r>
      <w:r>
        <w:t>10</w:t>
      </w:r>
      <w:r>
        <w:t>组序列的</w:t>
      </w:r>
      <w:r>
        <w:t>40</w:t>
      </w:r>
      <w:r>
        <w:t>项任务与</w:t>
      </w:r>
      <w:r>
        <w:t>120</w:t>
      </w:r>
      <w:r>
        <w:t>次滚动评估，使用</w:t>
      </w:r>
      <w:r>
        <w:t>5</w:t>
      </w:r>
      <w:r>
        <w:t>个随机种子。完整门控实际启用文本</w:t>
      </w:r>
      <w:r>
        <w:t>10</w:t>
      </w:r>
      <w:r>
        <w:t>次，数值回退</w:t>
      </w:r>
      <w:r>
        <w:t>110</w:t>
      </w:r>
      <w:r>
        <w:t>次；启用后测试点改善</w:t>
      </w:r>
      <w:r>
        <w:t>8</w:t>
      </w:r>
      <w:r>
        <w:t>次、变差</w:t>
      </w:r>
      <w:r>
        <w:t>2</w:t>
      </w:r>
      <w:r>
        <w:t>次。历史</w:t>
      </w:r>
      <w:r>
        <w:t>v2/v3</w:t>
      </w:r>
      <w:r>
        <w:t>的</w:t>
      </w:r>
      <w:r>
        <w:t>18</w:t>
      </w:r>
      <w:r>
        <w:t>项全部回退结论保留，但不能外推到这一扩大后的协议。</w:t>
      </w:r>
      <w:r>
        <w:t xml:space="preserve"> </w:t>
      </w:r>
      <w:r>
        <w:t>本节单列扩大规模后的证据，不以新结果改写旧实验。</w:t>
      </w:r>
    </w:p>
    <w:p w:rsidR="00647B83" w:rsidRDefault="003F0D0F">
      <w:pPr>
        <w:spacing w:after="100"/>
        <w:ind w:firstLine="440"/>
      </w:pPr>
      <w:r>
        <w:t>扩展数据来自同一固定</w:t>
      </w:r>
      <w:r>
        <w:t>Time-MMD</w:t>
      </w:r>
      <w:r>
        <w:t>快照</w:t>
      </w:r>
      <w:r>
        <w:t>[1]</w:t>
      </w:r>
      <w:r>
        <w:t>。共</w:t>
      </w:r>
      <w:r>
        <w:t>25613</w:t>
      </w:r>
      <w:r>
        <w:t>条去重</w:t>
      </w:r>
      <w:r>
        <w:t>fact</w:t>
      </w:r>
      <w:r>
        <w:t>，其中</w:t>
      </w:r>
      <w:r>
        <w:t>14281</w:t>
      </w:r>
      <w:r>
        <w:t>条复用已核验句向量，新增</w:t>
      </w:r>
      <w:r>
        <w:t>11332</w:t>
      </w:r>
      <w:r>
        <w:t>条使用相同固定</w:t>
      </w:r>
      <w:r>
        <w:t>MiniLM</w:t>
      </w:r>
      <w:r>
        <w:t>版本编码。</w:t>
      </w:r>
      <w:r>
        <w:t>Environment</w:t>
      </w:r>
      <w:r>
        <w:t>保留日频；</w:t>
      </w:r>
      <w:r>
        <w:t>AFR</w:t>
      </w:r>
      <w:r>
        <w:t>前三条和</w:t>
      </w:r>
      <w:r>
        <w:t>SocialGood</w:t>
      </w:r>
      <w:r>
        <w:t>末尾八条无目标观测记录裁去，</w:t>
      </w:r>
      <w:r>
        <w:t>AFR</w:t>
      </w:r>
      <w:r>
        <w:t>另有三个无穷目标转为未知。</w:t>
      </w:r>
      <w:r>
        <w:t>Health_US</w:t>
      </w:r>
      <w:r>
        <w:t>五个重复日期对应的目标冲突，标为未知并保留原冲突行，排除覆盖未知目标的训练和评价窗口。输入协变量仅历史前向填充加训练中位数，不把填充值当作目标真值。见表</w:t>
      </w:r>
      <w:r>
        <w:t>13</w:t>
      </w:r>
      <w:r>
        <w:t>。</w:t>
      </w:r>
    </w:p>
    <w:p w:rsidR="00647B83" w:rsidRDefault="003F0D0F">
      <w:pPr>
        <w:pStyle w:val="af7"/>
        <w:jc w:val="center"/>
      </w:pPr>
      <w:r>
        <w:t>表</w:t>
      </w:r>
      <w:r>
        <w:t xml:space="preserve"> 13 </w:t>
      </w:r>
      <w:r>
        <w:t>扩展数据及四档预测跨度</w:t>
      </w:r>
    </w:p>
    <w:tbl>
      <w:tblPr>
        <w:tblW w:w="0" w:type="auto"/>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848"/>
        <w:gridCol w:w="1848"/>
        <w:gridCol w:w="1848"/>
        <w:gridCol w:w="1848"/>
        <w:gridCol w:w="1848"/>
      </w:tblGrid>
      <w:tr w:rsidR="00647B83">
        <w:trPr>
          <w:cantSplit/>
          <w:tblHeader/>
        </w:trPr>
        <w:tc>
          <w:tcPr>
            <w:tcW w:w="1848" w:type="dxa"/>
            <w:tcBorders>
              <w:bottom w:val="single" w:sz="4" w:space="0" w:color="auto"/>
            </w:tcBorders>
          </w:tcPr>
          <w:p w:rsidR="00647B83" w:rsidRDefault="003F0D0F">
            <w:pPr>
              <w:spacing w:after="60"/>
            </w:pPr>
            <w:r>
              <w:rPr>
                <w:b/>
                <w:sz w:val="18"/>
              </w:rPr>
              <w:t>序列</w:t>
            </w:r>
          </w:p>
        </w:tc>
        <w:tc>
          <w:tcPr>
            <w:tcW w:w="1848" w:type="dxa"/>
            <w:tcBorders>
              <w:bottom w:val="single" w:sz="4" w:space="0" w:color="auto"/>
            </w:tcBorders>
          </w:tcPr>
          <w:p w:rsidR="00647B83" w:rsidRDefault="003F0D0F">
            <w:pPr>
              <w:spacing w:after="60"/>
            </w:pPr>
            <w:r>
              <w:rPr>
                <w:b/>
                <w:sz w:val="18"/>
              </w:rPr>
              <w:t>原始行</w:t>
            </w:r>
          </w:p>
        </w:tc>
        <w:tc>
          <w:tcPr>
            <w:tcW w:w="1848" w:type="dxa"/>
            <w:tcBorders>
              <w:bottom w:val="single" w:sz="4" w:space="0" w:color="auto"/>
            </w:tcBorders>
          </w:tcPr>
          <w:p w:rsidR="00647B83" w:rsidRDefault="003F0D0F">
            <w:pPr>
              <w:spacing w:after="60"/>
            </w:pPr>
            <w:r>
              <w:rPr>
                <w:b/>
                <w:sz w:val="18"/>
              </w:rPr>
              <w:t>清洗后行</w:t>
            </w:r>
          </w:p>
        </w:tc>
        <w:tc>
          <w:tcPr>
            <w:tcW w:w="1848" w:type="dxa"/>
            <w:tcBorders>
              <w:bottom w:val="single" w:sz="4" w:space="0" w:color="auto"/>
            </w:tcBorders>
          </w:tcPr>
          <w:p w:rsidR="00647B83" w:rsidRDefault="003F0D0F">
            <w:pPr>
              <w:spacing w:after="60"/>
            </w:pPr>
            <w:r>
              <w:rPr>
                <w:b/>
                <w:sz w:val="18"/>
              </w:rPr>
              <w:t>时间步</w:t>
            </w:r>
          </w:p>
        </w:tc>
        <w:tc>
          <w:tcPr>
            <w:tcW w:w="1848" w:type="dxa"/>
            <w:tcBorders>
              <w:bottom w:val="single" w:sz="4" w:space="0" w:color="auto"/>
            </w:tcBorders>
          </w:tcPr>
          <w:p w:rsidR="00647B83" w:rsidRDefault="003F0D0F">
            <w:pPr>
              <w:spacing w:after="60"/>
            </w:pPr>
            <w:r>
              <w:rPr>
                <w:b/>
                <w:sz w:val="18"/>
              </w:rPr>
              <w:t>预测跨度</w:t>
            </w:r>
          </w:p>
        </w:tc>
      </w:tr>
      <w:tr w:rsidR="00647B83">
        <w:trPr>
          <w:cantSplit/>
        </w:trPr>
        <w:tc>
          <w:tcPr>
            <w:tcW w:w="1848" w:type="dxa"/>
          </w:tcPr>
          <w:p w:rsidR="00647B83" w:rsidRDefault="003F0D0F">
            <w:pPr>
              <w:spacing w:after="60"/>
            </w:pPr>
            <w:r>
              <w:rPr>
                <w:sz w:val="18"/>
              </w:rPr>
              <w:t>Agriculture</w:t>
            </w:r>
          </w:p>
        </w:tc>
        <w:tc>
          <w:tcPr>
            <w:tcW w:w="1848" w:type="dxa"/>
          </w:tcPr>
          <w:p w:rsidR="00647B83" w:rsidRDefault="003F0D0F">
            <w:pPr>
              <w:spacing w:after="60"/>
            </w:pPr>
            <w:r>
              <w:rPr>
                <w:sz w:val="18"/>
              </w:rPr>
              <w:t>532</w:t>
            </w:r>
          </w:p>
        </w:tc>
        <w:tc>
          <w:tcPr>
            <w:tcW w:w="1848" w:type="dxa"/>
          </w:tcPr>
          <w:p w:rsidR="00647B83" w:rsidRDefault="003F0D0F">
            <w:pPr>
              <w:spacing w:after="60"/>
            </w:pPr>
            <w:r>
              <w:rPr>
                <w:sz w:val="18"/>
              </w:rPr>
              <w:t>532</w:t>
            </w:r>
          </w:p>
        </w:tc>
        <w:tc>
          <w:tcPr>
            <w:tcW w:w="1848" w:type="dxa"/>
          </w:tcPr>
          <w:p w:rsidR="00647B83" w:rsidRDefault="003F0D0F">
            <w:pPr>
              <w:spacing w:after="60"/>
            </w:pPr>
            <w:r>
              <w:rPr>
                <w:sz w:val="18"/>
              </w:rPr>
              <w:t>月</w:t>
            </w:r>
          </w:p>
        </w:tc>
        <w:tc>
          <w:tcPr>
            <w:tcW w:w="1848" w:type="dxa"/>
          </w:tcPr>
          <w:p w:rsidR="00647B83" w:rsidRDefault="003F0D0F">
            <w:pPr>
              <w:spacing w:after="60"/>
            </w:pPr>
            <w:r>
              <w:rPr>
                <w:sz w:val="18"/>
              </w:rPr>
              <w:t>1/3/6/12</w:t>
            </w:r>
          </w:p>
        </w:tc>
      </w:tr>
      <w:tr w:rsidR="00647B83">
        <w:trPr>
          <w:cantSplit/>
        </w:trPr>
        <w:tc>
          <w:tcPr>
            <w:tcW w:w="1848" w:type="dxa"/>
          </w:tcPr>
          <w:p w:rsidR="00647B83" w:rsidRDefault="003F0D0F">
            <w:pPr>
              <w:spacing w:after="60"/>
            </w:pPr>
            <w:r>
              <w:rPr>
                <w:sz w:val="18"/>
              </w:rPr>
              <w:t>Climate</w:t>
            </w:r>
          </w:p>
        </w:tc>
        <w:tc>
          <w:tcPr>
            <w:tcW w:w="1848" w:type="dxa"/>
          </w:tcPr>
          <w:p w:rsidR="00647B83" w:rsidRDefault="003F0D0F">
            <w:pPr>
              <w:spacing w:after="60"/>
            </w:pPr>
            <w:r>
              <w:rPr>
                <w:sz w:val="18"/>
              </w:rPr>
              <w:t>1272</w:t>
            </w:r>
          </w:p>
        </w:tc>
        <w:tc>
          <w:tcPr>
            <w:tcW w:w="1848" w:type="dxa"/>
          </w:tcPr>
          <w:p w:rsidR="00647B83" w:rsidRDefault="003F0D0F">
            <w:pPr>
              <w:spacing w:after="60"/>
            </w:pPr>
            <w:r>
              <w:rPr>
                <w:sz w:val="18"/>
              </w:rPr>
              <w:t>1272</w:t>
            </w:r>
          </w:p>
        </w:tc>
        <w:tc>
          <w:tcPr>
            <w:tcW w:w="1848" w:type="dxa"/>
          </w:tcPr>
          <w:p w:rsidR="00647B83" w:rsidRDefault="003F0D0F">
            <w:pPr>
              <w:spacing w:after="60"/>
            </w:pPr>
            <w:r>
              <w:rPr>
                <w:sz w:val="18"/>
              </w:rPr>
              <w:t>周</w:t>
            </w:r>
          </w:p>
        </w:tc>
        <w:tc>
          <w:tcPr>
            <w:tcW w:w="1848" w:type="dxa"/>
          </w:tcPr>
          <w:p w:rsidR="00647B83" w:rsidRDefault="003F0D0F">
            <w:pPr>
              <w:spacing w:after="60"/>
            </w:pPr>
            <w:r>
              <w:rPr>
                <w:sz w:val="18"/>
              </w:rPr>
              <w:t>1/4/12/24</w:t>
            </w:r>
          </w:p>
        </w:tc>
      </w:tr>
      <w:tr w:rsidR="00647B83">
        <w:trPr>
          <w:cantSplit/>
        </w:trPr>
        <w:tc>
          <w:tcPr>
            <w:tcW w:w="1848" w:type="dxa"/>
          </w:tcPr>
          <w:p w:rsidR="00647B83" w:rsidRDefault="003F0D0F">
            <w:pPr>
              <w:spacing w:after="60"/>
            </w:pPr>
            <w:r>
              <w:rPr>
                <w:sz w:val="18"/>
              </w:rPr>
              <w:t>Economy</w:t>
            </w:r>
          </w:p>
        </w:tc>
        <w:tc>
          <w:tcPr>
            <w:tcW w:w="1848" w:type="dxa"/>
          </w:tcPr>
          <w:p w:rsidR="00647B83" w:rsidRDefault="003F0D0F">
            <w:pPr>
              <w:spacing w:after="60"/>
            </w:pPr>
            <w:r>
              <w:rPr>
                <w:sz w:val="18"/>
              </w:rPr>
              <w:t>447</w:t>
            </w:r>
          </w:p>
        </w:tc>
        <w:tc>
          <w:tcPr>
            <w:tcW w:w="1848" w:type="dxa"/>
          </w:tcPr>
          <w:p w:rsidR="00647B83" w:rsidRDefault="003F0D0F">
            <w:pPr>
              <w:spacing w:after="60"/>
            </w:pPr>
            <w:r>
              <w:rPr>
                <w:sz w:val="18"/>
              </w:rPr>
              <w:t>447</w:t>
            </w:r>
          </w:p>
        </w:tc>
        <w:tc>
          <w:tcPr>
            <w:tcW w:w="1848" w:type="dxa"/>
          </w:tcPr>
          <w:p w:rsidR="00647B83" w:rsidRDefault="003F0D0F">
            <w:pPr>
              <w:spacing w:after="60"/>
            </w:pPr>
            <w:r>
              <w:rPr>
                <w:sz w:val="18"/>
              </w:rPr>
              <w:t>月</w:t>
            </w:r>
          </w:p>
        </w:tc>
        <w:tc>
          <w:tcPr>
            <w:tcW w:w="1848" w:type="dxa"/>
          </w:tcPr>
          <w:p w:rsidR="00647B83" w:rsidRDefault="003F0D0F">
            <w:pPr>
              <w:spacing w:after="60"/>
            </w:pPr>
            <w:r>
              <w:rPr>
                <w:sz w:val="18"/>
              </w:rPr>
              <w:t>1/3/6/12</w:t>
            </w:r>
          </w:p>
        </w:tc>
      </w:tr>
      <w:tr w:rsidR="00647B83">
        <w:trPr>
          <w:cantSplit/>
        </w:trPr>
        <w:tc>
          <w:tcPr>
            <w:tcW w:w="1848" w:type="dxa"/>
          </w:tcPr>
          <w:p w:rsidR="00647B83" w:rsidRDefault="003F0D0F">
            <w:pPr>
              <w:spacing w:after="60"/>
            </w:pPr>
            <w:r>
              <w:rPr>
                <w:sz w:val="18"/>
              </w:rPr>
              <w:t>Energy</w:t>
            </w:r>
          </w:p>
        </w:tc>
        <w:tc>
          <w:tcPr>
            <w:tcW w:w="1848" w:type="dxa"/>
          </w:tcPr>
          <w:p w:rsidR="00647B83" w:rsidRDefault="003F0D0F">
            <w:pPr>
              <w:spacing w:after="60"/>
            </w:pPr>
            <w:r>
              <w:rPr>
                <w:sz w:val="18"/>
              </w:rPr>
              <w:t>1622</w:t>
            </w:r>
          </w:p>
        </w:tc>
        <w:tc>
          <w:tcPr>
            <w:tcW w:w="1848" w:type="dxa"/>
          </w:tcPr>
          <w:p w:rsidR="00647B83" w:rsidRDefault="003F0D0F">
            <w:pPr>
              <w:spacing w:after="60"/>
            </w:pPr>
            <w:r>
              <w:rPr>
                <w:sz w:val="18"/>
              </w:rPr>
              <w:t>1622</w:t>
            </w:r>
          </w:p>
        </w:tc>
        <w:tc>
          <w:tcPr>
            <w:tcW w:w="1848" w:type="dxa"/>
          </w:tcPr>
          <w:p w:rsidR="00647B83" w:rsidRDefault="003F0D0F">
            <w:pPr>
              <w:spacing w:after="60"/>
            </w:pPr>
            <w:r>
              <w:rPr>
                <w:sz w:val="18"/>
              </w:rPr>
              <w:t>周</w:t>
            </w:r>
          </w:p>
        </w:tc>
        <w:tc>
          <w:tcPr>
            <w:tcW w:w="1848" w:type="dxa"/>
          </w:tcPr>
          <w:p w:rsidR="00647B83" w:rsidRDefault="003F0D0F">
            <w:pPr>
              <w:spacing w:after="60"/>
            </w:pPr>
            <w:r>
              <w:rPr>
                <w:sz w:val="18"/>
              </w:rPr>
              <w:t>1/4/12/24</w:t>
            </w:r>
          </w:p>
        </w:tc>
      </w:tr>
      <w:tr w:rsidR="00647B83">
        <w:trPr>
          <w:cantSplit/>
        </w:trPr>
        <w:tc>
          <w:tcPr>
            <w:tcW w:w="1848" w:type="dxa"/>
          </w:tcPr>
          <w:p w:rsidR="00647B83" w:rsidRDefault="003F0D0F">
            <w:pPr>
              <w:spacing w:after="60"/>
            </w:pPr>
            <w:r>
              <w:rPr>
                <w:sz w:val="18"/>
              </w:rPr>
              <w:lastRenderedPageBreak/>
              <w:t>Environment</w:t>
            </w:r>
          </w:p>
        </w:tc>
        <w:tc>
          <w:tcPr>
            <w:tcW w:w="1848" w:type="dxa"/>
          </w:tcPr>
          <w:p w:rsidR="00647B83" w:rsidRDefault="003F0D0F">
            <w:pPr>
              <w:spacing w:after="60"/>
            </w:pPr>
            <w:r>
              <w:rPr>
                <w:sz w:val="18"/>
              </w:rPr>
              <w:t>15979</w:t>
            </w:r>
          </w:p>
        </w:tc>
        <w:tc>
          <w:tcPr>
            <w:tcW w:w="1848" w:type="dxa"/>
          </w:tcPr>
          <w:p w:rsidR="00647B83" w:rsidRDefault="003F0D0F">
            <w:pPr>
              <w:spacing w:after="60"/>
            </w:pPr>
            <w:r>
              <w:rPr>
                <w:sz w:val="18"/>
              </w:rPr>
              <w:t>15979</w:t>
            </w:r>
          </w:p>
        </w:tc>
        <w:tc>
          <w:tcPr>
            <w:tcW w:w="1848" w:type="dxa"/>
          </w:tcPr>
          <w:p w:rsidR="00647B83" w:rsidRDefault="003F0D0F">
            <w:pPr>
              <w:spacing w:after="60"/>
            </w:pPr>
            <w:r>
              <w:rPr>
                <w:sz w:val="18"/>
              </w:rPr>
              <w:t>日</w:t>
            </w:r>
          </w:p>
        </w:tc>
        <w:tc>
          <w:tcPr>
            <w:tcW w:w="1848" w:type="dxa"/>
          </w:tcPr>
          <w:p w:rsidR="00647B83" w:rsidRDefault="003F0D0F">
            <w:pPr>
              <w:spacing w:after="60"/>
            </w:pPr>
            <w:r>
              <w:rPr>
                <w:sz w:val="18"/>
              </w:rPr>
              <w:t>1/7/14/28</w:t>
            </w:r>
          </w:p>
        </w:tc>
      </w:tr>
      <w:tr w:rsidR="00647B83">
        <w:trPr>
          <w:cantSplit/>
        </w:trPr>
        <w:tc>
          <w:tcPr>
            <w:tcW w:w="1848" w:type="dxa"/>
          </w:tcPr>
          <w:p w:rsidR="00647B83" w:rsidRDefault="003F0D0F">
            <w:pPr>
              <w:spacing w:after="60"/>
            </w:pPr>
            <w:r>
              <w:rPr>
                <w:sz w:val="18"/>
              </w:rPr>
              <w:t>Health_AFR</w:t>
            </w:r>
          </w:p>
        </w:tc>
        <w:tc>
          <w:tcPr>
            <w:tcW w:w="1848" w:type="dxa"/>
          </w:tcPr>
          <w:p w:rsidR="00647B83" w:rsidRDefault="003F0D0F">
            <w:pPr>
              <w:spacing w:after="60"/>
            </w:pPr>
            <w:r>
              <w:rPr>
                <w:sz w:val="18"/>
              </w:rPr>
              <w:t>1461</w:t>
            </w:r>
          </w:p>
        </w:tc>
        <w:tc>
          <w:tcPr>
            <w:tcW w:w="1848" w:type="dxa"/>
          </w:tcPr>
          <w:p w:rsidR="00647B83" w:rsidRDefault="003F0D0F">
            <w:pPr>
              <w:spacing w:after="60"/>
            </w:pPr>
            <w:r>
              <w:rPr>
                <w:sz w:val="18"/>
              </w:rPr>
              <w:t>1458</w:t>
            </w:r>
          </w:p>
        </w:tc>
        <w:tc>
          <w:tcPr>
            <w:tcW w:w="1848" w:type="dxa"/>
          </w:tcPr>
          <w:p w:rsidR="00647B83" w:rsidRDefault="003F0D0F">
            <w:pPr>
              <w:spacing w:after="60"/>
            </w:pPr>
            <w:r>
              <w:rPr>
                <w:sz w:val="18"/>
              </w:rPr>
              <w:t>周</w:t>
            </w:r>
          </w:p>
        </w:tc>
        <w:tc>
          <w:tcPr>
            <w:tcW w:w="1848" w:type="dxa"/>
          </w:tcPr>
          <w:p w:rsidR="00647B83" w:rsidRDefault="003F0D0F">
            <w:pPr>
              <w:spacing w:after="60"/>
            </w:pPr>
            <w:r>
              <w:rPr>
                <w:sz w:val="18"/>
              </w:rPr>
              <w:t>1/4/12/24</w:t>
            </w:r>
          </w:p>
        </w:tc>
      </w:tr>
      <w:tr w:rsidR="00647B83">
        <w:trPr>
          <w:cantSplit/>
        </w:trPr>
        <w:tc>
          <w:tcPr>
            <w:tcW w:w="1848" w:type="dxa"/>
          </w:tcPr>
          <w:p w:rsidR="00647B83" w:rsidRDefault="003F0D0F">
            <w:pPr>
              <w:spacing w:after="60"/>
            </w:pPr>
            <w:r>
              <w:rPr>
                <w:sz w:val="18"/>
              </w:rPr>
              <w:t>Health_US</w:t>
            </w:r>
          </w:p>
        </w:tc>
        <w:tc>
          <w:tcPr>
            <w:tcW w:w="1848" w:type="dxa"/>
          </w:tcPr>
          <w:p w:rsidR="00647B83" w:rsidRDefault="003F0D0F">
            <w:pPr>
              <w:spacing w:after="60"/>
            </w:pPr>
            <w:r>
              <w:rPr>
                <w:sz w:val="18"/>
              </w:rPr>
              <w:t>1389</w:t>
            </w:r>
          </w:p>
        </w:tc>
        <w:tc>
          <w:tcPr>
            <w:tcW w:w="1848" w:type="dxa"/>
          </w:tcPr>
          <w:p w:rsidR="00647B83" w:rsidRDefault="003F0D0F">
            <w:pPr>
              <w:spacing w:after="60"/>
            </w:pPr>
            <w:r>
              <w:rPr>
                <w:sz w:val="18"/>
              </w:rPr>
              <w:t>1384</w:t>
            </w:r>
          </w:p>
        </w:tc>
        <w:tc>
          <w:tcPr>
            <w:tcW w:w="1848" w:type="dxa"/>
          </w:tcPr>
          <w:p w:rsidR="00647B83" w:rsidRDefault="003F0D0F">
            <w:pPr>
              <w:spacing w:after="60"/>
            </w:pPr>
            <w:r>
              <w:rPr>
                <w:sz w:val="18"/>
              </w:rPr>
              <w:t>周</w:t>
            </w:r>
          </w:p>
        </w:tc>
        <w:tc>
          <w:tcPr>
            <w:tcW w:w="1848" w:type="dxa"/>
          </w:tcPr>
          <w:p w:rsidR="00647B83" w:rsidRDefault="003F0D0F">
            <w:pPr>
              <w:spacing w:after="60"/>
            </w:pPr>
            <w:r>
              <w:rPr>
                <w:sz w:val="18"/>
              </w:rPr>
              <w:t>1/4/12/24</w:t>
            </w:r>
          </w:p>
        </w:tc>
      </w:tr>
      <w:tr w:rsidR="00647B83">
        <w:trPr>
          <w:cantSplit/>
        </w:trPr>
        <w:tc>
          <w:tcPr>
            <w:tcW w:w="1848" w:type="dxa"/>
          </w:tcPr>
          <w:p w:rsidR="00647B83" w:rsidRDefault="003F0D0F">
            <w:pPr>
              <w:spacing w:after="60"/>
            </w:pPr>
            <w:r>
              <w:rPr>
                <w:sz w:val="18"/>
              </w:rPr>
              <w:t>Security</w:t>
            </w:r>
          </w:p>
        </w:tc>
        <w:tc>
          <w:tcPr>
            <w:tcW w:w="1848" w:type="dxa"/>
          </w:tcPr>
          <w:p w:rsidR="00647B83" w:rsidRDefault="003F0D0F">
            <w:pPr>
              <w:spacing w:after="60"/>
            </w:pPr>
            <w:r>
              <w:rPr>
                <w:sz w:val="18"/>
              </w:rPr>
              <w:t>309</w:t>
            </w:r>
          </w:p>
        </w:tc>
        <w:tc>
          <w:tcPr>
            <w:tcW w:w="1848" w:type="dxa"/>
          </w:tcPr>
          <w:p w:rsidR="00647B83" w:rsidRDefault="003F0D0F">
            <w:pPr>
              <w:spacing w:after="60"/>
            </w:pPr>
            <w:r>
              <w:rPr>
                <w:sz w:val="18"/>
              </w:rPr>
              <w:t>309</w:t>
            </w:r>
          </w:p>
        </w:tc>
        <w:tc>
          <w:tcPr>
            <w:tcW w:w="1848" w:type="dxa"/>
          </w:tcPr>
          <w:p w:rsidR="00647B83" w:rsidRDefault="003F0D0F">
            <w:pPr>
              <w:spacing w:after="60"/>
            </w:pPr>
            <w:r>
              <w:rPr>
                <w:sz w:val="18"/>
              </w:rPr>
              <w:t>月</w:t>
            </w:r>
          </w:p>
        </w:tc>
        <w:tc>
          <w:tcPr>
            <w:tcW w:w="1848" w:type="dxa"/>
          </w:tcPr>
          <w:p w:rsidR="00647B83" w:rsidRDefault="003F0D0F">
            <w:pPr>
              <w:spacing w:after="60"/>
            </w:pPr>
            <w:r>
              <w:rPr>
                <w:sz w:val="18"/>
              </w:rPr>
              <w:t>1/3/6/12</w:t>
            </w:r>
          </w:p>
        </w:tc>
      </w:tr>
      <w:tr w:rsidR="00647B83">
        <w:trPr>
          <w:cantSplit/>
        </w:trPr>
        <w:tc>
          <w:tcPr>
            <w:tcW w:w="1848" w:type="dxa"/>
          </w:tcPr>
          <w:p w:rsidR="00647B83" w:rsidRDefault="003F0D0F">
            <w:pPr>
              <w:spacing w:after="60"/>
            </w:pPr>
            <w:r>
              <w:rPr>
                <w:sz w:val="18"/>
              </w:rPr>
              <w:t>SocialGood</w:t>
            </w:r>
          </w:p>
        </w:tc>
        <w:tc>
          <w:tcPr>
            <w:tcW w:w="1848" w:type="dxa"/>
          </w:tcPr>
          <w:p w:rsidR="00647B83" w:rsidRDefault="003F0D0F">
            <w:pPr>
              <w:spacing w:after="60"/>
            </w:pPr>
            <w:r>
              <w:rPr>
                <w:sz w:val="18"/>
              </w:rPr>
              <w:t>924</w:t>
            </w:r>
          </w:p>
        </w:tc>
        <w:tc>
          <w:tcPr>
            <w:tcW w:w="1848" w:type="dxa"/>
          </w:tcPr>
          <w:p w:rsidR="00647B83" w:rsidRDefault="003F0D0F">
            <w:pPr>
              <w:spacing w:after="60"/>
            </w:pPr>
            <w:r>
              <w:rPr>
                <w:sz w:val="18"/>
              </w:rPr>
              <w:t>916</w:t>
            </w:r>
          </w:p>
        </w:tc>
        <w:tc>
          <w:tcPr>
            <w:tcW w:w="1848" w:type="dxa"/>
          </w:tcPr>
          <w:p w:rsidR="00647B83" w:rsidRDefault="003F0D0F">
            <w:pPr>
              <w:spacing w:after="60"/>
            </w:pPr>
            <w:r>
              <w:rPr>
                <w:sz w:val="18"/>
              </w:rPr>
              <w:t>月</w:t>
            </w:r>
          </w:p>
        </w:tc>
        <w:tc>
          <w:tcPr>
            <w:tcW w:w="1848" w:type="dxa"/>
          </w:tcPr>
          <w:p w:rsidR="00647B83" w:rsidRDefault="003F0D0F">
            <w:pPr>
              <w:spacing w:after="60"/>
            </w:pPr>
            <w:r>
              <w:rPr>
                <w:sz w:val="18"/>
              </w:rPr>
              <w:t>1/3/6/12</w:t>
            </w:r>
          </w:p>
        </w:tc>
      </w:tr>
      <w:tr w:rsidR="00647B83">
        <w:trPr>
          <w:cantSplit/>
        </w:trPr>
        <w:tc>
          <w:tcPr>
            <w:tcW w:w="1848" w:type="dxa"/>
          </w:tcPr>
          <w:p w:rsidR="00647B83" w:rsidRDefault="003F0D0F">
            <w:pPr>
              <w:spacing w:after="60"/>
            </w:pPr>
            <w:r>
              <w:rPr>
                <w:sz w:val="18"/>
              </w:rPr>
              <w:t>Traffic</w:t>
            </w:r>
          </w:p>
        </w:tc>
        <w:tc>
          <w:tcPr>
            <w:tcW w:w="1848" w:type="dxa"/>
          </w:tcPr>
          <w:p w:rsidR="00647B83" w:rsidRDefault="003F0D0F">
            <w:pPr>
              <w:spacing w:after="60"/>
            </w:pPr>
            <w:r>
              <w:rPr>
                <w:sz w:val="18"/>
              </w:rPr>
              <w:t>651</w:t>
            </w:r>
          </w:p>
        </w:tc>
        <w:tc>
          <w:tcPr>
            <w:tcW w:w="1848" w:type="dxa"/>
          </w:tcPr>
          <w:p w:rsidR="00647B83" w:rsidRDefault="003F0D0F">
            <w:pPr>
              <w:spacing w:after="60"/>
            </w:pPr>
            <w:r>
              <w:rPr>
                <w:sz w:val="18"/>
              </w:rPr>
              <w:t>651</w:t>
            </w:r>
          </w:p>
        </w:tc>
        <w:tc>
          <w:tcPr>
            <w:tcW w:w="1848" w:type="dxa"/>
          </w:tcPr>
          <w:p w:rsidR="00647B83" w:rsidRDefault="003F0D0F">
            <w:pPr>
              <w:spacing w:after="60"/>
            </w:pPr>
            <w:r>
              <w:rPr>
                <w:sz w:val="18"/>
              </w:rPr>
              <w:t>月</w:t>
            </w:r>
          </w:p>
        </w:tc>
        <w:tc>
          <w:tcPr>
            <w:tcW w:w="1848" w:type="dxa"/>
          </w:tcPr>
          <w:p w:rsidR="00647B83" w:rsidRDefault="003F0D0F">
            <w:pPr>
              <w:spacing w:after="60"/>
            </w:pPr>
            <w:r>
              <w:rPr>
                <w:sz w:val="18"/>
              </w:rPr>
              <w:t>1/3/6/12</w:t>
            </w:r>
          </w:p>
        </w:tc>
      </w:tr>
    </w:tbl>
    <w:p w:rsidR="00647B83" w:rsidRDefault="003F0D0F">
      <w:pPr>
        <w:spacing w:after="100"/>
        <w:ind w:firstLine="440"/>
      </w:pPr>
      <w:r>
        <w:t>目标用该折已观测训练值的均值与总体标准差标准化；</w:t>
      </w:r>
      <w:r>
        <w:t>DLinear</w:t>
      </w:r>
      <w:r>
        <w:t>的各输入列另用因果填补后的训练统计量标准化，有未知目标时两者未必相同。全部模型输出和评价真值均处于同一目标标准化坐标，不在不同输入尺度之间直接比较损失。</w:t>
      </w:r>
    </w:p>
    <w:p w:rsidR="00647B83" w:rsidRDefault="003F0D0F">
      <w:pPr>
        <w:spacing w:after="100"/>
        <w:ind w:firstLine="440"/>
      </w:pPr>
      <w:r>
        <w:t>v4</w:t>
      </w:r>
      <w:r>
        <w:t>将每组序列设为</w:t>
      </w:r>
      <w:r>
        <w:t>4</w:t>
      </w:r>
      <w:r>
        <w:t>个跨度。三折训练</w:t>
      </w:r>
      <w:r>
        <w:t>/</w:t>
      </w:r>
      <w:r>
        <w:t>校准</w:t>
      </w:r>
      <w:r>
        <w:t>/</w:t>
      </w:r>
      <w:r>
        <w:t>决策</w:t>
      </w:r>
      <w:r>
        <w:t>/</w:t>
      </w:r>
      <w:r>
        <w:t>测试末端比例分别为</w:t>
      </w:r>
      <w:r>
        <w:t>40/50/70/80%</w:t>
      </w:r>
      <w:r>
        <w:t>、</w:t>
      </w:r>
      <w:r>
        <w:t>50/60/80/90%</w:t>
      </w:r>
      <w:r>
        <w:t>、</w:t>
      </w:r>
      <w:r>
        <w:t>60/70/90/100%</w:t>
      </w:r>
      <w:r>
        <w:t>，逐段剔除目标跨界窗口；三折测试目标区间不重叠，后折使用当时已观测历史。数值专家、残差候选、正则范围和早停设置沿用原框架。主门控改为</w:t>
      </w:r>
      <w:r>
        <w:t>999</w:t>
      </w:r>
      <w:r>
        <w:t>次逐行联合错位，另做</w:t>
      </w:r>
      <w:r>
        <w:t>999</w:t>
      </w:r>
      <w:r>
        <w:t>次循环移位敏感性，二者同为</w:t>
      </w:r>
      <w:r>
        <w:t>999</w:t>
      </w:r>
      <w:r>
        <w:t>但用途不同；历史</w:t>
      </w:r>
      <w:r>
        <w:t>v2/v3</w:t>
      </w:r>
      <w:r>
        <w:t>主门控仍为</w:t>
      </w:r>
      <w:r>
        <w:t>99</w:t>
      </w:r>
      <w:r>
        <w:t>次。</w:t>
      </w:r>
      <w:r>
        <w:t>5000</w:t>
      </w:r>
      <w:r>
        <w:t>次移动块</w:t>
      </w:r>
      <w:r>
        <w:t>Bootstrap</w:t>
      </w:r>
      <w:r>
        <w:t>始终只用于测试诊断。</w:t>
      </w:r>
      <w:r>
        <w:t xml:space="preserve"> </w:t>
      </w:r>
      <w:r>
        <w:t>每个任务</w:t>
      </w:r>
      <w:r>
        <w:t>—</w:t>
      </w:r>
      <w:r>
        <w:t>折先保存资格选择记录，再计算测试结果；残差和被选中深度回退在测试之前的完整可用窗口重拟合。未选中深度专家的校准权重用于选择证据，不将其称为测试期模型排名。图</w:t>
      </w:r>
      <w:r>
        <w:t>13</w:t>
      </w:r>
      <w:r>
        <w:t>展示时间划分。</w:t>
      </w:r>
    </w:p>
    <w:p w:rsidR="00647B83" w:rsidRDefault="003F0D0F">
      <w:pPr>
        <w:keepNext/>
        <w:spacing w:after="100"/>
        <w:jc w:val="center"/>
      </w:pPr>
      <w:r>
        <w:rPr>
          <w:noProof/>
        </w:rPr>
        <w:drawing>
          <wp:inline distT="0" distB="0" distL="0" distR="0" wp14:anchorId="66ED3042" wp14:editId="346134DC">
            <wp:extent cx="5577840" cy="1764419"/>
            <wp:effectExtent l="0" t="0" r="0" b="0"/>
            <wp:docPr id="13" name="Picture 13" descr="图 13 v4三折目标隔离的时间划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ing_design.png"/>
                    <pic:cNvPicPr/>
                  </pic:nvPicPr>
                  <pic:blipFill>
                    <a:blip r:embed="rId20"/>
                    <a:stretch>
                      <a:fillRect/>
                    </a:stretch>
                  </pic:blipFill>
                  <pic:spPr>
                    <a:xfrm>
                      <a:off x="0" y="0"/>
                      <a:ext cx="5577840" cy="1764419"/>
                    </a:xfrm>
                    <a:prstGeom prst="rect">
                      <a:avLst/>
                    </a:prstGeom>
                  </pic:spPr>
                </pic:pic>
              </a:graphicData>
            </a:graphic>
          </wp:inline>
        </w:drawing>
      </w:r>
    </w:p>
    <w:p w:rsidR="00647B83" w:rsidRDefault="003F0D0F">
      <w:pPr>
        <w:pStyle w:val="af7"/>
        <w:jc w:val="center"/>
      </w:pPr>
      <w:r>
        <w:t>图</w:t>
      </w:r>
      <w:r>
        <w:t xml:space="preserve"> 13 v4</w:t>
      </w:r>
      <w:r>
        <w:t>三折目标隔离的时间划分</w:t>
      </w:r>
    </w:p>
    <w:p w:rsidR="00647B83" w:rsidRDefault="003F0D0F">
      <w:pPr>
        <w:spacing w:after="100"/>
        <w:ind w:firstLine="440"/>
      </w:pPr>
      <w:r>
        <w:t>式（</w:t>
      </w:r>
      <w:r>
        <w:t>5</w:t>
      </w:r>
      <w:r>
        <w:t>）的加一经验</w:t>
      </w:r>
      <w:r>
        <w:t>p</w:t>
      </w:r>
      <w:r>
        <w:t>定义在</w:t>
      </w:r>
      <w:r>
        <w:t>v4</w:t>
      </w:r>
      <w:r>
        <w:t>仍保留，重复数改为</w:t>
      </w:r>
      <w:r>
        <w:t>999</w:t>
      </w:r>
      <w:r>
        <w:t>，对应分母</w:t>
      </w:r>
      <w:r>
        <w:t>1000</w:t>
      </w:r>
      <w:r>
        <w:t>；逐行错位仍在每次校准中重新选择正则，循环移位固定原对齐正则。</w:t>
      </w:r>
      <w:r>
        <w:t>MSE</w:t>
      </w:r>
      <w:r>
        <w:t>沿用式（</w:t>
      </w:r>
      <w:r>
        <w:t>7</w:t>
      </w:r>
      <w:r>
        <w:t>），移动块损失区间按第</w:t>
      </w:r>
      <w:r>
        <w:t>6.4</w:t>
      </w:r>
      <w:r>
        <w:t>节构造，并与直接逐块采样对照。</w:t>
      </w:r>
      <w:r>
        <w:t>H=1</w:t>
      </w:r>
      <w:r>
        <w:t>新增任务显式保持预测二维形状，避免一维输出加</w:t>
      </w:r>
      <w:r>
        <w:t>Last</w:t>
      </w:r>
      <w:r>
        <w:t>锚点产生错误广播。早期未通过核验的开发批次已归档，未计入本节。</w:t>
      </w:r>
    </w:p>
    <w:p w:rsidR="006C52DF" w:rsidRDefault="00250949">
      <w:pPr>
        <w:pStyle w:val="af"/>
      </w:pPr>
      <w:r>
        <w:t>图</w:t>
      </w:r>
      <w:r>
        <w:t>13</w:t>
      </w:r>
      <w:r>
        <w:t>中每一折都按训练、校准、决策和测试的目标区间顺序推进，后折可以使用此前已观测历史，但三折测试目标区间不重叠。该设计增加时间位置覆盖，却不能把共享历史的折视为独立数据集。</w:t>
      </w:r>
    </w:p>
    <w:p w:rsidR="00647B83" w:rsidRDefault="003F0D0F">
      <w:pPr>
        <w:pStyle w:val="af7"/>
        <w:jc w:val="center"/>
      </w:pPr>
      <w:r>
        <w:t>表</w:t>
      </w:r>
      <w:r>
        <w:t xml:space="preserve"> 14 v4</w:t>
      </w:r>
      <w:r>
        <w:t>候选检验与测试诊断汇总</w:t>
      </w:r>
    </w:p>
    <w:tbl>
      <w:tblPr>
        <w:tblW w:w="0" w:type="auto"/>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3080"/>
        <w:gridCol w:w="3080"/>
        <w:gridCol w:w="3080"/>
      </w:tblGrid>
      <w:tr w:rsidR="00647B83">
        <w:trPr>
          <w:cantSplit/>
          <w:tblHeader/>
        </w:trPr>
        <w:tc>
          <w:tcPr>
            <w:tcW w:w="3080" w:type="dxa"/>
            <w:tcBorders>
              <w:bottom w:val="single" w:sz="4" w:space="0" w:color="auto"/>
            </w:tcBorders>
          </w:tcPr>
          <w:p w:rsidR="00647B83" w:rsidRDefault="003F0D0F">
            <w:pPr>
              <w:spacing w:after="60"/>
            </w:pPr>
            <w:r>
              <w:rPr>
                <w:b/>
                <w:sz w:val="18"/>
              </w:rPr>
              <w:t>指标（每类</w:t>
            </w:r>
            <w:r>
              <w:rPr>
                <w:b/>
                <w:sz w:val="18"/>
              </w:rPr>
              <w:t>120</w:t>
            </w:r>
            <w:r>
              <w:rPr>
                <w:b/>
                <w:sz w:val="18"/>
              </w:rPr>
              <w:t>条）</w:t>
            </w:r>
          </w:p>
        </w:tc>
        <w:tc>
          <w:tcPr>
            <w:tcW w:w="3080" w:type="dxa"/>
            <w:tcBorders>
              <w:bottom w:val="single" w:sz="4" w:space="0" w:color="auto"/>
            </w:tcBorders>
          </w:tcPr>
          <w:p w:rsidR="00647B83" w:rsidRDefault="003F0D0F">
            <w:pPr>
              <w:spacing w:after="60"/>
            </w:pPr>
            <w:r>
              <w:rPr>
                <w:b/>
                <w:sz w:val="18"/>
              </w:rPr>
              <w:t>语义候选</w:t>
            </w:r>
          </w:p>
        </w:tc>
        <w:tc>
          <w:tcPr>
            <w:tcW w:w="3080" w:type="dxa"/>
            <w:tcBorders>
              <w:bottom w:val="single" w:sz="4" w:space="0" w:color="auto"/>
            </w:tcBorders>
          </w:tcPr>
          <w:p w:rsidR="00647B83" w:rsidRDefault="003F0D0F">
            <w:pPr>
              <w:spacing w:after="60"/>
            </w:pPr>
            <w:r>
              <w:rPr>
                <w:b/>
                <w:sz w:val="18"/>
              </w:rPr>
              <w:t>频率候选</w:t>
            </w:r>
          </w:p>
        </w:tc>
      </w:tr>
      <w:tr w:rsidR="00647B83">
        <w:trPr>
          <w:cantSplit/>
        </w:trPr>
        <w:tc>
          <w:tcPr>
            <w:tcW w:w="3080" w:type="dxa"/>
          </w:tcPr>
          <w:p w:rsidR="00647B83" w:rsidRDefault="003F0D0F">
            <w:pPr>
              <w:spacing w:after="60"/>
            </w:pPr>
            <w:r>
              <w:rPr>
                <w:sz w:val="18"/>
              </w:rPr>
              <w:t>测试点改善</w:t>
            </w:r>
          </w:p>
        </w:tc>
        <w:tc>
          <w:tcPr>
            <w:tcW w:w="3080" w:type="dxa"/>
          </w:tcPr>
          <w:p w:rsidR="00647B83" w:rsidRDefault="003F0D0F">
            <w:pPr>
              <w:spacing w:after="60"/>
            </w:pPr>
            <w:r>
              <w:rPr>
                <w:sz w:val="18"/>
              </w:rPr>
              <w:t>55</w:t>
            </w:r>
          </w:p>
        </w:tc>
        <w:tc>
          <w:tcPr>
            <w:tcW w:w="3080" w:type="dxa"/>
          </w:tcPr>
          <w:p w:rsidR="00647B83" w:rsidRDefault="003F0D0F">
            <w:pPr>
              <w:spacing w:after="60"/>
            </w:pPr>
            <w:r>
              <w:rPr>
                <w:sz w:val="18"/>
              </w:rPr>
              <w:t>42</w:t>
            </w:r>
          </w:p>
        </w:tc>
      </w:tr>
      <w:tr w:rsidR="00647B83">
        <w:trPr>
          <w:cantSplit/>
        </w:trPr>
        <w:tc>
          <w:tcPr>
            <w:tcW w:w="3080" w:type="dxa"/>
          </w:tcPr>
          <w:p w:rsidR="00647B83" w:rsidRDefault="003F0D0F">
            <w:pPr>
              <w:spacing w:after="60"/>
            </w:pPr>
            <w:r>
              <w:rPr>
                <w:sz w:val="18"/>
              </w:rPr>
              <w:t>测试区间为正</w:t>
            </w:r>
          </w:p>
        </w:tc>
        <w:tc>
          <w:tcPr>
            <w:tcW w:w="3080" w:type="dxa"/>
          </w:tcPr>
          <w:p w:rsidR="00647B83" w:rsidRDefault="003F0D0F">
            <w:pPr>
              <w:spacing w:after="60"/>
            </w:pPr>
            <w:r>
              <w:rPr>
                <w:sz w:val="18"/>
              </w:rPr>
              <w:t>22</w:t>
            </w:r>
          </w:p>
        </w:tc>
        <w:tc>
          <w:tcPr>
            <w:tcW w:w="3080" w:type="dxa"/>
          </w:tcPr>
          <w:p w:rsidR="00647B83" w:rsidRDefault="003F0D0F">
            <w:pPr>
              <w:spacing w:after="60"/>
            </w:pPr>
            <w:r>
              <w:rPr>
                <w:sz w:val="18"/>
              </w:rPr>
              <w:t>20</w:t>
            </w:r>
          </w:p>
        </w:tc>
      </w:tr>
      <w:tr w:rsidR="00647B83">
        <w:trPr>
          <w:cantSplit/>
        </w:trPr>
        <w:tc>
          <w:tcPr>
            <w:tcW w:w="3080" w:type="dxa"/>
          </w:tcPr>
          <w:p w:rsidR="00647B83" w:rsidRDefault="003F0D0F">
            <w:pPr>
              <w:spacing w:after="60"/>
            </w:pPr>
            <w:r>
              <w:rPr>
                <w:sz w:val="18"/>
              </w:rPr>
              <w:t>测试区间为负</w:t>
            </w:r>
          </w:p>
        </w:tc>
        <w:tc>
          <w:tcPr>
            <w:tcW w:w="3080" w:type="dxa"/>
          </w:tcPr>
          <w:p w:rsidR="00647B83" w:rsidRDefault="003F0D0F">
            <w:pPr>
              <w:spacing w:after="60"/>
            </w:pPr>
            <w:r>
              <w:rPr>
                <w:sz w:val="18"/>
              </w:rPr>
              <w:t>34</w:t>
            </w:r>
          </w:p>
        </w:tc>
        <w:tc>
          <w:tcPr>
            <w:tcW w:w="3080" w:type="dxa"/>
          </w:tcPr>
          <w:p w:rsidR="00647B83" w:rsidRDefault="003F0D0F">
            <w:pPr>
              <w:spacing w:after="60"/>
            </w:pPr>
            <w:r>
              <w:rPr>
                <w:sz w:val="18"/>
              </w:rPr>
              <w:t>46</w:t>
            </w:r>
          </w:p>
        </w:tc>
      </w:tr>
      <w:tr w:rsidR="00647B83">
        <w:trPr>
          <w:cantSplit/>
        </w:trPr>
        <w:tc>
          <w:tcPr>
            <w:tcW w:w="3080" w:type="dxa"/>
          </w:tcPr>
          <w:p w:rsidR="00647B83" w:rsidRDefault="003F0D0F">
            <w:pPr>
              <w:spacing w:after="60"/>
            </w:pPr>
            <w:r>
              <w:rPr>
                <w:sz w:val="18"/>
              </w:rPr>
              <w:t>主置换</w:t>
            </w:r>
            <w:r>
              <w:rPr>
                <w:sz w:val="18"/>
              </w:rPr>
              <w:t>p≤0.025</w:t>
            </w:r>
          </w:p>
        </w:tc>
        <w:tc>
          <w:tcPr>
            <w:tcW w:w="3080" w:type="dxa"/>
          </w:tcPr>
          <w:p w:rsidR="00647B83" w:rsidRDefault="003F0D0F">
            <w:pPr>
              <w:spacing w:after="60"/>
            </w:pPr>
            <w:r>
              <w:rPr>
                <w:sz w:val="18"/>
              </w:rPr>
              <w:t>24</w:t>
            </w:r>
          </w:p>
        </w:tc>
        <w:tc>
          <w:tcPr>
            <w:tcW w:w="3080" w:type="dxa"/>
          </w:tcPr>
          <w:p w:rsidR="00647B83" w:rsidRDefault="003F0D0F">
            <w:pPr>
              <w:spacing w:after="60"/>
            </w:pPr>
            <w:r>
              <w:rPr>
                <w:sz w:val="18"/>
              </w:rPr>
              <w:t>14</w:t>
            </w:r>
          </w:p>
        </w:tc>
      </w:tr>
      <w:tr w:rsidR="00647B83">
        <w:trPr>
          <w:cantSplit/>
        </w:trPr>
        <w:tc>
          <w:tcPr>
            <w:tcW w:w="3080" w:type="dxa"/>
          </w:tcPr>
          <w:p w:rsidR="00647B83" w:rsidRDefault="003F0D0F">
            <w:pPr>
              <w:spacing w:after="60"/>
            </w:pPr>
            <w:r>
              <w:rPr>
                <w:sz w:val="18"/>
              </w:rPr>
              <w:t>完整资格通过</w:t>
            </w:r>
          </w:p>
        </w:tc>
        <w:tc>
          <w:tcPr>
            <w:tcW w:w="3080" w:type="dxa"/>
          </w:tcPr>
          <w:p w:rsidR="00647B83" w:rsidRDefault="003F0D0F">
            <w:pPr>
              <w:spacing w:after="60"/>
            </w:pPr>
            <w:r>
              <w:rPr>
                <w:sz w:val="18"/>
              </w:rPr>
              <w:t>9</w:t>
            </w:r>
          </w:p>
        </w:tc>
        <w:tc>
          <w:tcPr>
            <w:tcW w:w="3080" w:type="dxa"/>
          </w:tcPr>
          <w:p w:rsidR="00647B83" w:rsidRDefault="003F0D0F">
            <w:pPr>
              <w:spacing w:after="60"/>
            </w:pPr>
            <w:r>
              <w:rPr>
                <w:sz w:val="18"/>
              </w:rPr>
              <w:t>2</w:t>
            </w:r>
          </w:p>
        </w:tc>
      </w:tr>
      <w:tr w:rsidR="00647B83">
        <w:trPr>
          <w:cantSplit/>
        </w:trPr>
        <w:tc>
          <w:tcPr>
            <w:tcW w:w="3080" w:type="dxa"/>
          </w:tcPr>
          <w:p w:rsidR="00647B83" w:rsidRDefault="003F0D0F">
            <w:pPr>
              <w:spacing w:after="60"/>
            </w:pPr>
            <w:r>
              <w:rPr>
                <w:sz w:val="18"/>
              </w:rPr>
              <w:t>循环移位</w:t>
            </w:r>
            <w:r>
              <w:rPr>
                <w:sz w:val="18"/>
              </w:rPr>
              <w:t>p≤0.025</w:t>
            </w:r>
          </w:p>
        </w:tc>
        <w:tc>
          <w:tcPr>
            <w:tcW w:w="3080" w:type="dxa"/>
          </w:tcPr>
          <w:p w:rsidR="00647B83" w:rsidRDefault="003F0D0F">
            <w:pPr>
              <w:spacing w:after="60"/>
            </w:pPr>
            <w:r>
              <w:rPr>
                <w:sz w:val="18"/>
              </w:rPr>
              <w:t>11</w:t>
            </w:r>
          </w:p>
        </w:tc>
        <w:tc>
          <w:tcPr>
            <w:tcW w:w="3080" w:type="dxa"/>
          </w:tcPr>
          <w:p w:rsidR="00647B83" w:rsidRDefault="003F0D0F">
            <w:pPr>
              <w:spacing w:after="60"/>
            </w:pPr>
            <w:r>
              <w:rPr>
                <w:sz w:val="18"/>
              </w:rPr>
              <w:t>11</w:t>
            </w:r>
          </w:p>
        </w:tc>
      </w:tr>
      <w:tr w:rsidR="00647B83">
        <w:trPr>
          <w:cantSplit/>
        </w:trPr>
        <w:tc>
          <w:tcPr>
            <w:tcW w:w="3080" w:type="dxa"/>
          </w:tcPr>
          <w:p w:rsidR="00647B83" w:rsidRDefault="003F0D0F">
            <w:pPr>
              <w:spacing w:after="60"/>
            </w:pPr>
            <w:r>
              <w:rPr>
                <w:sz w:val="18"/>
              </w:rPr>
              <w:t>相对数值残差对照区间正</w:t>
            </w:r>
          </w:p>
        </w:tc>
        <w:tc>
          <w:tcPr>
            <w:tcW w:w="3080" w:type="dxa"/>
          </w:tcPr>
          <w:p w:rsidR="00647B83" w:rsidRDefault="003F0D0F">
            <w:pPr>
              <w:spacing w:after="60"/>
            </w:pPr>
            <w:r>
              <w:rPr>
                <w:sz w:val="18"/>
              </w:rPr>
              <w:t>18</w:t>
            </w:r>
          </w:p>
        </w:tc>
        <w:tc>
          <w:tcPr>
            <w:tcW w:w="3080" w:type="dxa"/>
          </w:tcPr>
          <w:p w:rsidR="00647B83" w:rsidRDefault="003F0D0F">
            <w:pPr>
              <w:spacing w:after="60"/>
            </w:pPr>
            <w:r>
              <w:rPr>
                <w:sz w:val="18"/>
              </w:rPr>
              <w:t>11</w:t>
            </w:r>
          </w:p>
        </w:tc>
      </w:tr>
      <w:tr w:rsidR="00647B83">
        <w:trPr>
          <w:cantSplit/>
        </w:trPr>
        <w:tc>
          <w:tcPr>
            <w:tcW w:w="3080" w:type="dxa"/>
          </w:tcPr>
          <w:p w:rsidR="00647B83" w:rsidRDefault="003F0D0F">
            <w:pPr>
              <w:spacing w:after="60"/>
            </w:pPr>
            <w:r>
              <w:rPr>
                <w:sz w:val="18"/>
              </w:rPr>
              <w:lastRenderedPageBreak/>
              <w:t>相对数值残差对照区间负</w:t>
            </w:r>
          </w:p>
        </w:tc>
        <w:tc>
          <w:tcPr>
            <w:tcW w:w="3080" w:type="dxa"/>
          </w:tcPr>
          <w:p w:rsidR="00647B83" w:rsidRDefault="003F0D0F">
            <w:pPr>
              <w:spacing w:after="60"/>
            </w:pPr>
            <w:r>
              <w:rPr>
                <w:sz w:val="18"/>
              </w:rPr>
              <w:t>30</w:t>
            </w:r>
          </w:p>
        </w:tc>
        <w:tc>
          <w:tcPr>
            <w:tcW w:w="3080" w:type="dxa"/>
          </w:tcPr>
          <w:p w:rsidR="00647B83" w:rsidRDefault="003F0D0F">
            <w:pPr>
              <w:spacing w:after="60"/>
            </w:pPr>
            <w:r>
              <w:rPr>
                <w:sz w:val="18"/>
              </w:rPr>
              <w:t>45</w:t>
            </w:r>
          </w:p>
        </w:tc>
      </w:tr>
    </w:tbl>
    <w:p w:rsidR="00647B83" w:rsidRDefault="003F0D0F">
      <w:pPr>
        <w:spacing w:after="100"/>
        <w:ind w:firstLine="440"/>
      </w:pPr>
      <w:r>
        <w:t>语义</w:t>
      </w:r>
      <w:r>
        <w:t>9</w:t>
      </w:r>
      <w:r>
        <w:t>条与频率</w:t>
      </w:r>
      <w:r>
        <w:t>2</w:t>
      </w:r>
      <w:r>
        <w:t>条完整资格通过，合计</w:t>
      </w:r>
      <w:r>
        <w:t>11</w:t>
      </w:r>
      <w:r>
        <w:t>条；其中同一任务</w:t>
      </w:r>
      <w:r>
        <w:t>—</w:t>
      </w:r>
      <w:r>
        <w:t>折可同时通过两条，最终仅按决策</w:t>
      </w:r>
      <w:r>
        <w:t>MSE</w:t>
      </w:r>
      <w:r>
        <w:t>选一条，因此实际启用为</w:t>
      </w:r>
      <w:r>
        <w:t>10</w:t>
      </w:r>
      <w:r>
        <w:t>次，不能把路径通过数相加当成任务数。</w:t>
      </w:r>
    </w:p>
    <w:p w:rsidR="00647B83" w:rsidRDefault="003F0D0F">
      <w:pPr>
        <w:spacing w:after="100"/>
        <w:ind w:firstLine="440"/>
      </w:pPr>
      <w:r>
        <w:t>表</w:t>
      </w:r>
      <w:r>
        <w:t>14</w:t>
      </w:r>
      <w:r>
        <w:t>以任务</w:t>
      </w:r>
      <w:r>
        <w:t>—</w:t>
      </w:r>
      <w:r>
        <w:t>折为统计单位，每类</w:t>
      </w:r>
      <w:r>
        <w:t>120</w:t>
      </w:r>
      <w:r>
        <w:t>条。点改善和区间正负均相对该折校准选择的数值回退；最后两行使用同家族纯数值残差对照。语义候选三折平均相对改善为正的任务族为</w:t>
      </w:r>
      <w:r>
        <w:t>16/40</w:t>
      </w:r>
      <w:r>
        <w:t>，频率为</w:t>
      </w:r>
      <w:r>
        <w:t>11/40</w:t>
      </w:r>
      <w:r>
        <w:t>；这只是</w:t>
      </w:r>
      <w:r>
        <w:t>40</w:t>
      </w:r>
      <w:r>
        <w:t>项任务的描述性汇总，不能替代独立性检验。更多候选达到单项</w:t>
      </w:r>
      <w:r>
        <w:t>p</w:t>
      </w:r>
      <w:r>
        <w:t>阈值，不意味着必然通过完整门控。</w:t>
      </w:r>
    </w:p>
    <w:p w:rsidR="00647B83" w:rsidRDefault="003F0D0F">
      <w:pPr>
        <w:keepNext/>
        <w:spacing w:after="100"/>
        <w:jc w:val="center"/>
      </w:pPr>
      <w:r>
        <w:rPr>
          <w:noProof/>
        </w:rPr>
        <w:drawing>
          <wp:inline distT="0" distB="0" distL="0" distR="0" wp14:anchorId="1035B072" wp14:editId="76BEB4B1">
            <wp:extent cx="5577840" cy="2995507"/>
            <wp:effectExtent l="0" t="0" r="0" b="0"/>
            <wp:docPr id="14" name="Picture 14" descr="图 14 v4分序列候选收益与实际启用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_results.png"/>
                    <pic:cNvPicPr/>
                  </pic:nvPicPr>
                  <pic:blipFill>
                    <a:blip r:embed="rId21"/>
                    <a:stretch>
                      <a:fillRect/>
                    </a:stretch>
                  </pic:blipFill>
                  <pic:spPr>
                    <a:xfrm>
                      <a:off x="0" y="0"/>
                      <a:ext cx="5577840" cy="2995507"/>
                    </a:xfrm>
                    <a:prstGeom prst="rect">
                      <a:avLst/>
                    </a:prstGeom>
                  </pic:spPr>
                </pic:pic>
              </a:graphicData>
            </a:graphic>
          </wp:inline>
        </w:drawing>
      </w:r>
    </w:p>
    <w:p w:rsidR="00647B83" w:rsidRDefault="003F0D0F">
      <w:pPr>
        <w:pStyle w:val="af7"/>
        <w:jc w:val="center"/>
      </w:pPr>
      <w:r>
        <w:t>图</w:t>
      </w:r>
      <w:r>
        <w:t xml:space="preserve"> 14 v4</w:t>
      </w:r>
      <w:r>
        <w:t>分序列候选收益与实际启用结果</w:t>
      </w:r>
    </w:p>
    <w:p w:rsidR="00647B83" w:rsidRDefault="003F0D0F">
      <w:pPr>
        <w:spacing w:after="100"/>
        <w:ind w:firstLine="440"/>
      </w:pPr>
      <w:r>
        <w:t>图</w:t>
      </w:r>
      <w:r>
        <w:t>14</w:t>
      </w:r>
      <w:r>
        <w:t>左侧按每组</w:t>
      </w:r>
      <w:r>
        <w:t>12</w:t>
      </w:r>
      <w:r>
        <w:t>个任务</w:t>
      </w:r>
      <w:r>
        <w:t>—</w:t>
      </w:r>
      <w:r>
        <w:t>折汇总候选相对</w:t>
      </w:r>
      <w:r>
        <w:t>MSE</w:t>
      </w:r>
      <w:r>
        <w:t>改善中位数，右侧只统计实际启用。系统在全部</w:t>
      </w:r>
      <w:r>
        <w:t>120</w:t>
      </w:r>
      <w:r>
        <w:t>次评估上的平均相对改善为</w:t>
      </w:r>
      <w:r>
        <w:t>0.77%</w:t>
      </w:r>
      <w:r>
        <w:t>，中位数为</w:t>
      </w:r>
      <w:r>
        <w:t>0.00%</w:t>
      </w:r>
      <w:r>
        <w:t>；这是逐任务相对比值的等权描述，不是跨序列</w:t>
      </w:r>
      <w:r>
        <w:t>MSE</w:t>
      </w:r>
      <w:r>
        <w:t>直接相加。实际启用后的测试损失差区间有</w:t>
      </w:r>
      <w:r>
        <w:t>5</w:t>
      </w:r>
      <w:r>
        <w:t>次完全为正、</w:t>
      </w:r>
      <w:r>
        <w:t>0</w:t>
      </w:r>
      <w:r>
        <w:t>次完全为负，说明资格规则并不提供测试期无害保证。各序列见表</w:t>
      </w:r>
      <w:r>
        <w:t>15</w:t>
      </w:r>
      <w:r>
        <w:t>，全部逐项结果保存在</w:t>
      </w:r>
      <w:r>
        <w:t>candidate_results.csv</w:t>
      </w:r>
      <w:r>
        <w:t>和</w:t>
      </w:r>
      <w:r>
        <w:t>task_results.csv</w:t>
      </w:r>
      <w:r>
        <w:t>。</w:t>
      </w:r>
    </w:p>
    <w:p w:rsidR="00647B83" w:rsidRDefault="003F0D0F">
      <w:pPr>
        <w:pStyle w:val="af7"/>
        <w:jc w:val="center"/>
      </w:pPr>
      <w:r>
        <w:t>表</w:t>
      </w:r>
      <w:r>
        <w:t xml:space="preserve"> 15 v4</w:t>
      </w:r>
      <w:r>
        <w:t>分序列实际路由与样本量</w:t>
      </w:r>
    </w:p>
    <w:tbl>
      <w:tblPr>
        <w:tblW w:w="0" w:type="auto"/>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848"/>
        <w:gridCol w:w="1848"/>
        <w:gridCol w:w="1848"/>
        <w:gridCol w:w="1848"/>
        <w:gridCol w:w="1848"/>
      </w:tblGrid>
      <w:tr w:rsidR="00647B83">
        <w:trPr>
          <w:cantSplit/>
          <w:tblHeader/>
        </w:trPr>
        <w:tc>
          <w:tcPr>
            <w:tcW w:w="1848" w:type="dxa"/>
            <w:tcBorders>
              <w:bottom w:val="single" w:sz="4" w:space="0" w:color="auto"/>
            </w:tcBorders>
          </w:tcPr>
          <w:p w:rsidR="00647B83" w:rsidRDefault="003F0D0F">
            <w:pPr>
              <w:spacing w:after="60"/>
            </w:pPr>
            <w:r>
              <w:rPr>
                <w:b/>
                <w:sz w:val="18"/>
              </w:rPr>
              <w:t>序列（各</w:t>
            </w:r>
            <w:r>
              <w:rPr>
                <w:b/>
                <w:sz w:val="18"/>
              </w:rPr>
              <w:t>12</w:t>
            </w:r>
            <w:r>
              <w:rPr>
                <w:b/>
                <w:sz w:val="18"/>
              </w:rPr>
              <w:t>项）</w:t>
            </w:r>
          </w:p>
        </w:tc>
        <w:tc>
          <w:tcPr>
            <w:tcW w:w="1848" w:type="dxa"/>
            <w:tcBorders>
              <w:bottom w:val="single" w:sz="4" w:space="0" w:color="auto"/>
            </w:tcBorders>
          </w:tcPr>
          <w:p w:rsidR="00647B83" w:rsidRDefault="003F0D0F">
            <w:pPr>
              <w:spacing w:after="60"/>
            </w:pPr>
            <w:r>
              <w:rPr>
                <w:b/>
                <w:sz w:val="18"/>
              </w:rPr>
              <w:t>启用</w:t>
            </w:r>
          </w:p>
        </w:tc>
        <w:tc>
          <w:tcPr>
            <w:tcW w:w="1848" w:type="dxa"/>
            <w:tcBorders>
              <w:bottom w:val="single" w:sz="4" w:space="0" w:color="auto"/>
            </w:tcBorders>
          </w:tcPr>
          <w:p w:rsidR="00647B83" w:rsidRDefault="003F0D0F">
            <w:pPr>
              <w:spacing w:after="60"/>
            </w:pPr>
            <w:r>
              <w:rPr>
                <w:b/>
                <w:sz w:val="18"/>
              </w:rPr>
              <w:t>点改善</w:t>
            </w:r>
            <w:r>
              <w:rPr>
                <w:b/>
                <w:sz w:val="18"/>
              </w:rPr>
              <w:t>/</w:t>
            </w:r>
            <w:r>
              <w:rPr>
                <w:b/>
                <w:sz w:val="18"/>
              </w:rPr>
              <w:t>变差</w:t>
            </w:r>
          </w:p>
        </w:tc>
        <w:tc>
          <w:tcPr>
            <w:tcW w:w="1848" w:type="dxa"/>
            <w:tcBorders>
              <w:bottom w:val="single" w:sz="4" w:space="0" w:color="auto"/>
            </w:tcBorders>
          </w:tcPr>
          <w:p w:rsidR="00647B83" w:rsidRDefault="003F0D0F">
            <w:pPr>
              <w:spacing w:after="60"/>
            </w:pPr>
            <w:r>
              <w:rPr>
                <w:b/>
                <w:sz w:val="18"/>
              </w:rPr>
              <w:t>决策块中位数</w:t>
            </w:r>
          </w:p>
        </w:tc>
        <w:tc>
          <w:tcPr>
            <w:tcW w:w="1848" w:type="dxa"/>
            <w:tcBorders>
              <w:bottom w:val="single" w:sz="4" w:space="0" w:color="auto"/>
            </w:tcBorders>
          </w:tcPr>
          <w:p w:rsidR="00647B83" w:rsidRDefault="003F0D0F">
            <w:pPr>
              <w:spacing w:after="60"/>
            </w:pPr>
            <w:r>
              <w:rPr>
                <w:b/>
                <w:sz w:val="18"/>
              </w:rPr>
              <w:t>测试文本覆盖</w:t>
            </w:r>
          </w:p>
        </w:tc>
      </w:tr>
      <w:tr w:rsidR="00647B83">
        <w:trPr>
          <w:cantSplit/>
        </w:trPr>
        <w:tc>
          <w:tcPr>
            <w:tcW w:w="1848" w:type="dxa"/>
          </w:tcPr>
          <w:p w:rsidR="00647B83" w:rsidRDefault="003F0D0F">
            <w:pPr>
              <w:spacing w:after="60"/>
            </w:pPr>
            <w:r>
              <w:rPr>
                <w:sz w:val="18"/>
              </w:rPr>
              <w:t>Agriculture</w:t>
            </w:r>
          </w:p>
        </w:tc>
        <w:tc>
          <w:tcPr>
            <w:tcW w:w="1848" w:type="dxa"/>
          </w:tcPr>
          <w:p w:rsidR="00647B83" w:rsidRDefault="003F0D0F">
            <w:pPr>
              <w:spacing w:after="60"/>
            </w:pPr>
            <w:r>
              <w:rPr>
                <w:sz w:val="18"/>
              </w:rPr>
              <w:t>2</w:t>
            </w:r>
          </w:p>
        </w:tc>
        <w:tc>
          <w:tcPr>
            <w:tcW w:w="1848" w:type="dxa"/>
          </w:tcPr>
          <w:p w:rsidR="00647B83" w:rsidRDefault="003F0D0F">
            <w:pPr>
              <w:spacing w:after="60"/>
            </w:pPr>
            <w:r>
              <w:rPr>
                <w:sz w:val="18"/>
              </w:rPr>
              <w:t>2/0</w:t>
            </w:r>
          </w:p>
        </w:tc>
        <w:tc>
          <w:tcPr>
            <w:tcW w:w="1848" w:type="dxa"/>
          </w:tcPr>
          <w:p w:rsidR="00647B83" w:rsidRDefault="003F0D0F">
            <w:pPr>
              <w:spacing w:after="60"/>
            </w:pPr>
            <w:r>
              <w:rPr>
                <w:sz w:val="18"/>
              </w:rPr>
              <w:t>8.0</w:t>
            </w:r>
          </w:p>
        </w:tc>
        <w:tc>
          <w:tcPr>
            <w:tcW w:w="1848" w:type="dxa"/>
          </w:tcPr>
          <w:p w:rsidR="00647B83" w:rsidRDefault="003F0D0F">
            <w:pPr>
              <w:spacing w:after="60"/>
            </w:pPr>
            <w:r>
              <w:rPr>
                <w:sz w:val="18"/>
              </w:rPr>
              <w:t>100.0%</w:t>
            </w:r>
          </w:p>
        </w:tc>
      </w:tr>
      <w:tr w:rsidR="00647B83">
        <w:trPr>
          <w:cantSplit/>
        </w:trPr>
        <w:tc>
          <w:tcPr>
            <w:tcW w:w="1848" w:type="dxa"/>
          </w:tcPr>
          <w:p w:rsidR="00647B83" w:rsidRDefault="003F0D0F">
            <w:pPr>
              <w:spacing w:after="60"/>
            </w:pPr>
            <w:r>
              <w:rPr>
                <w:sz w:val="18"/>
              </w:rPr>
              <w:t>Climate</w:t>
            </w:r>
          </w:p>
        </w:tc>
        <w:tc>
          <w:tcPr>
            <w:tcW w:w="1848" w:type="dxa"/>
          </w:tcPr>
          <w:p w:rsidR="00647B83" w:rsidRDefault="003F0D0F">
            <w:pPr>
              <w:spacing w:after="60"/>
            </w:pPr>
            <w:r>
              <w:rPr>
                <w:sz w:val="18"/>
              </w:rPr>
              <w:t>4</w:t>
            </w:r>
          </w:p>
        </w:tc>
        <w:tc>
          <w:tcPr>
            <w:tcW w:w="1848" w:type="dxa"/>
          </w:tcPr>
          <w:p w:rsidR="00647B83" w:rsidRDefault="003F0D0F">
            <w:pPr>
              <w:spacing w:after="60"/>
            </w:pPr>
            <w:r>
              <w:rPr>
                <w:sz w:val="18"/>
              </w:rPr>
              <w:t>3/1</w:t>
            </w:r>
          </w:p>
        </w:tc>
        <w:tc>
          <w:tcPr>
            <w:tcW w:w="1848" w:type="dxa"/>
          </w:tcPr>
          <w:p w:rsidR="00647B83" w:rsidRDefault="003F0D0F">
            <w:pPr>
              <w:spacing w:after="60"/>
            </w:pPr>
            <w:r>
              <w:rPr>
                <w:sz w:val="18"/>
              </w:rPr>
              <w:t>10.0</w:t>
            </w:r>
          </w:p>
        </w:tc>
        <w:tc>
          <w:tcPr>
            <w:tcW w:w="1848" w:type="dxa"/>
          </w:tcPr>
          <w:p w:rsidR="00647B83" w:rsidRDefault="003F0D0F">
            <w:pPr>
              <w:spacing w:after="60"/>
            </w:pPr>
            <w:r>
              <w:rPr>
                <w:sz w:val="18"/>
              </w:rPr>
              <w:t>100.0%</w:t>
            </w:r>
          </w:p>
        </w:tc>
      </w:tr>
      <w:tr w:rsidR="00647B83">
        <w:trPr>
          <w:cantSplit/>
        </w:trPr>
        <w:tc>
          <w:tcPr>
            <w:tcW w:w="1848" w:type="dxa"/>
          </w:tcPr>
          <w:p w:rsidR="00647B83" w:rsidRDefault="003F0D0F">
            <w:pPr>
              <w:spacing w:after="60"/>
            </w:pPr>
            <w:r>
              <w:rPr>
                <w:sz w:val="18"/>
              </w:rPr>
              <w:t>Economy</w:t>
            </w:r>
          </w:p>
        </w:tc>
        <w:tc>
          <w:tcPr>
            <w:tcW w:w="1848" w:type="dxa"/>
          </w:tcPr>
          <w:p w:rsidR="00647B83" w:rsidRDefault="003F0D0F">
            <w:pPr>
              <w:spacing w:after="60"/>
            </w:pPr>
            <w:r>
              <w:rPr>
                <w:sz w:val="18"/>
              </w:rPr>
              <w:t>0</w:t>
            </w:r>
          </w:p>
        </w:tc>
        <w:tc>
          <w:tcPr>
            <w:tcW w:w="1848" w:type="dxa"/>
          </w:tcPr>
          <w:p w:rsidR="00647B83" w:rsidRDefault="003F0D0F">
            <w:pPr>
              <w:spacing w:after="60"/>
            </w:pPr>
            <w:r>
              <w:rPr>
                <w:sz w:val="18"/>
              </w:rPr>
              <w:t>0/0</w:t>
            </w:r>
          </w:p>
        </w:tc>
        <w:tc>
          <w:tcPr>
            <w:tcW w:w="1848" w:type="dxa"/>
          </w:tcPr>
          <w:p w:rsidR="00647B83" w:rsidRDefault="003F0D0F">
            <w:pPr>
              <w:spacing w:after="60"/>
            </w:pPr>
            <w:r>
              <w:rPr>
                <w:sz w:val="18"/>
              </w:rPr>
              <w:t>7.0</w:t>
            </w:r>
          </w:p>
        </w:tc>
        <w:tc>
          <w:tcPr>
            <w:tcW w:w="1848" w:type="dxa"/>
          </w:tcPr>
          <w:p w:rsidR="00647B83" w:rsidRDefault="003F0D0F">
            <w:pPr>
              <w:spacing w:after="60"/>
            </w:pPr>
            <w:r>
              <w:rPr>
                <w:sz w:val="18"/>
              </w:rPr>
              <w:t>100.0%</w:t>
            </w:r>
          </w:p>
        </w:tc>
      </w:tr>
      <w:tr w:rsidR="00647B83">
        <w:trPr>
          <w:cantSplit/>
        </w:trPr>
        <w:tc>
          <w:tcPr>
            <w:tcW w:w="1848" w:type="dxa"/>
          </w:tcPr>
          <w:p w:rsidR="00647B83" w:rsidRDefault="003F0D0F">
            <w:pPr>
              <w:spacing w:after="60"/>
            </w:pPr>
            <w:r>
              <w:rPr>
                <w:sz w:val="18"/>
              </w:rPr>
              <w:t>Energy</w:t>
            </w:r>
          </w:p>
        </w:tc>
        <w:tc>
          <w:tcPr>
            <w:tcW w:w="1848" w:type="dxa"/>
          </w:tcPr>
          <w:p w:rsidR="00647B83" w:rsidRDefault="003F0D0F">
            <w:pPr>
              <w:spacing w:after="60"/>
            </w:pPr>
            <w:r>
              <w:rPr>
                <w:sz w:val="18"/>
              </w:rPr>
              <w:t>0</w:t>
            </w:r>
          </w:p>
        </w:tc>
        <w:tc>
          <w:tcPr>
            <w:tcW w:w="1848" w:type="dxa"/>
          </w:tcPr>
          <w:p w:rsidR="00647B83" w:rsidRDefault="003F0D0F">
            <w:pPr>
              <w:spacing w:after="60"/>
            </w:pPr>
            <w:r>
              <w:rPr>
                <w:sz w:val="18"/>
              </w:rPr>
              <w:t>0/0</w:t>
            </w:r>
          </w:p>
        </w:tc>
        <w:tc>
          <w:tcPr>
            <w:tcW w:w="1848" w:type="dxa"/>
          </w:tcPr>
          <w:p w:rsidR="00647B83" w:rsidRDefault="003F0D0F">
            <w:pPr>
              <w:spacing w:after="60"/>
            </w:pPr>
            <w:r>
              <w:rPr>
                <w:sz w:val="18"/>
              </w:rPr>
              <w:t>13.0</w:t>
            </w:r>
          </w:p>
        </w:tc>
        <w:tc>
          <w:tcPr>
            <w:tcW w:w="1848" w:type="dxa"/>
          </w:tcPr>
          <w:p w:rsidR="00647B83" w:rsidRDefault="003F0D0F">
            <w:pPr>
              <w:spacing w:after="60"/>
            </w:pPr>
            <w:r>
              <w:rPr>
                <w:sz w:val="18"/>
              </w:rPr>
              <w:t>100.0%</w:t>
            </w:r>
          </w:p>
        </w:tc>
      </w:tr>
      <w:tr w:rsidR="00647B83">
        <w:trPr>
          <w:cantSplit/>
        </w:trPr>
        <w:tc>
          <w:tcPr>
            <w:tcW w:w="1848" w:type="dxa"/>
          </w:tcPr>
          <w:p w:rsidR="00647B83" w:rsidRDefault="003F0D0F">
            <w:pPr>
              <w:spacing w:after="60"/>
            </w:pPr>
            <w:r>
              <w:rPr>
                <w:sz w:val="18"/>
              </w:rPr>
              <w:t>Environment</w:t>
            </w:r>
          </w:p>
        </w:tc>
        <w:tc>
          <w:tcPr>
            <w:tcW w:w="1848" w:type="dxa"/>
          </w:tcPr>
          <w:p w:rsidR="00647B83" w:rsidRDefault="003F0D0F">
            <w:pPr>
              <w:spacing w:after="60"/>
            </w:pPr>
            <w:r>
              <w:rPr>
                <w:sz w:val="18"/>
              </w:rPr>
              <w:t>4</w:t>
            </w:r>
          </w:p>
        </w:tc>
        <w:tc>
          <w:tcPr>
            <w:tcW w:w="1848" w:type="dxa"/>
          </w:tcPr>
          <w:p w:rsidR="00647B83" w:rsidRDefault="003F0D0F">
            <w:pPr>
              <w:spacing w:after="60"/>
            </w:pPr>
            <w:r>
              <w:rPr>
                <w:sz w:val="18"/>
              </w:rPr>
              <w:t>3/1</w:t>
            </w:r>
          </w:p>
        </w:tc>
        <w:tc>
          <w:tcPr>
            <w:tcW w:w="1848" w:type="dxa"/>
          </w:tcPr>
          <w:p w:rsidR="00647B83" w:rsidRDefault="003F0D0F">
            <w:pPr>
              <w:spacing w:after="60"/>
            </w:pPr>
            <w:r>
              <w:rPr>
                <w:sz w:val="18"/>
              </w:rPr>
              <w:t>341.0</w:t>
            </w:r>
          </w:p>
        </w:tc>
        <w:tc>
          <w:tcPr>
            <w:tcW w:w="1848" w:type="dxa"/>
          </w:tcPr>
          <w:p w:rsidR="00647B83" w:rsidRDefault="003F0D0F">
            <w:pPr>
              <w:spacing w:after="60"/>
            </w:pPr>
            <w:r>
              <w:rPr>
                <w:sz w:val="18"/>
              </w:rPr>
              <w:t>100.0%</w:t>
            </w:r>
          </w:p>
        </w:tc>
      </w:tr>
      <w:tr w:rsidR="00647B83">
        <w:trPr>
          <w:cantSplit/>
        </w:trPr>
        <w:tc>
          <w:tcPr>
            <w:tcW w:w="1848" w:type="dxa"/>
          </w:tcPr>
          <w:p w:rsidR="00647B83" w:rsidRDefault="003F0D0F">
            <w:pPr>
              <w:spacing w:after="60"/>
            </w:pPr>
            <w:r>
              <w:rPr>
                <w:sz w:val="18"/>
              </w:rPr>
              <w:t>Health_AFR</w:t>
            </w:r>
          </w:p>
        </w:tc>
        <w:tc>
          <w:tcPr>
            <w:tcW w:w="1848" w:type="dxa"/>
          </w:tcPr>
          <w:p w:rsidR="00647B83" w:rsidRDefault="003F0D0F">
            <w:pPr>
              <w:spacing w:after="60"/>
            </w:pPr>
            <w:r>
              <w:rPr>
                <w:sz w:val="18"/>
              </w:rPr>
              <w:t>0</w:t>
            </w:r>
          </w:p>
        </w:tc>
        <w:tc>
          <w:tcPr>
            <w:tcW w:w="1848" w:type="dxa"/>
          </w:tcPr>
          <w:p w:rsidR="00647B83" w:rsidRDefault="003F0D0F">
            <w:pPr>
              <w:spacing w:after="60"/>
            </w:pPr>
            <w:r>
              <w:rPr>
                <w:sz w:val="18"/>
              </w:rPr>
              <w:t>0/0</w:t>
            </w:r>
          </w:p>
        </w:tc>
        <w:tc>
          <w:tcPr>
            <w:tcW w:w="1848" w:type="dxa"/>
          </w:tcPr>
          <w:p w:rsidR="00647B83" w:rsidRDefault="003F0D0F">
            <w:pPr>
              <w:spacing w:after="60"/>
            </w:pPr>
            <w:r>
              <w:rPr>
                <w:sz w:val="18"/>
              </w:rPr>
              <w:t>11.5</w:t>
            </w:r>
          </w:p>
        </w:tc>
        <w:tc>
          <w:tcPr>
            <w:tcW w:w="1848" w:type="dxa"/>
          </w:tcPr>
          <w:p w:rsidR="00647B83" w:rsidRDefault="003F0D0F">
            <w:pPr>
              <w:spacing w:after="60"/>
            </w:pPr>
            <w:r>
              <w:rPr>
                <w:sz w:val="18"/>
              </w:rPr>
              <w:t>100.0%</w:t>
            </w:r>
          </w:p>
        </w:tc>
      </w:tr>
      <w:tr w:rsidR="00647B83">
        <w:trPr>
          <w:cantSplit/>
        </w:trPr>
        <w:tc>
          <w:tcPr>
            <w:tcW w:w="1848" w:type="dxa"/>
          </w:tcPr>
          <w:p w:rsidR="00647B83" w:rsidRDefault="003F0D0F">
            <w:pPr>
              <w:spacing w:after="60"/>
            </w:pPr>
            <w:r>
              <w:rPr>
                <w:sz w:val="18"/>
              </w:rPr>
              <w:t>Health_US</w:t>
            </w:r>
          </w:p>
        </w:tc>
        <w:tc>
          <w:tcPr>
            <w:tcW w:w="1848" w:type="dxa"/>
          </w:tcPr>
          <w:p w:rsidR="00647B83" w:rsidRDefault="003F0D0F">
            <w:pPr>
              <w:spacing w:after="60"/>
            </w:pPr>
            <w:r>
              <w:rPr>
                <w:sz w:val="18"/>
              </w:rPr>
              <w:t>0</w:t>
            </w:r>
          </w:p>
        </w:tc>
        <w:tc>
          <w:tcPr>
            <w:tcW w:w="1848" w:type="dxa"/>
          </w:tcPr>
          <w:p w:rsidR="00647B83" w:rsidRDefault="003F0D0F">
            <w:pPr>
              <w:spacing w:after="60"/>
            </w:pPr>
            <w:r>
              <w:rPr>
                <w:sz w:val="18"/>
              </w:rPr>
              <w:t>0/0</w:t>
            </w:r>
          </w:p>
        </w:tc>
        <w:tc>
          <w:tcPr>
            <w:tcW w:w="1848" w:type="dxa"/>
          </w:tcPr>
          <w:p w:rsidR="00647B83" w:rsidRDefault="003F0D0F">
            <w:pPr>
              <w:spacing w:after="60"/>
            </w:pPr>
            <w:r>
              <w:rPr>
                <w:sz w:val="18"/>
              </w:rPr>
              <w:t>10.5</w:t>
            </w:r>
          </w:p>
        </w:tc>
        <w:tc>
          <w:tcPr>
            <w:tcW w:w="1848" w:type="dxa"/>
          </w:tcPr>
          <w:p w:rsidR="00647B83" w:rsidRDefault="003F0D0F">
            <w:pPr>
              <w:spacing w:after="60"/>
            </w:pPr>
            <w:r>
              <w:rPr>
                <w:sz w:val="18"/>
              </w:rPr>
              <w:t>100.0%</w:t>
            </w:r>
          </w:p>
        </w:tc>
      </w:tr>
      <w:tr w:rsidR="00647B83">
        <w:trPr>
          <w:cantSplit/>
        </w:trPr>
        <w:tc>
          <w:tcPr>
            <w:tcW w:w="1848" w:type="dxa"/>
          </w:tcPr>
          <w:p w:rsidR="00647B83" w:rsidRDefault="003F0D0F">
            <w:pPr>
              <w:spacing w:after="60"/>
            </w:pPr>
            <w:r>
              <w:rPr>
                <w:sz w:val="18"/>
              </w:rPr>
              <w:t>Security</w:t>
            </w:r>
          </w:p>
        </w:tc>
        <w:tc>
          <w:tcPr>
            <w:tcW w:w="1848" w:type="dxa"/>
          </w:tcPr>
          <w:p w:rsidR="00647B83" w:rsidRDefault="003F0D0F">
            <w:pPr>
              <w:spacing w:after="60"/>
            </w:pPr>
            <w:r>
              <w:rPr>
                <w:sz w:val="18"/>
              </w:rPr>
              <w:t>0</w:t>
            </w:r>
          </w:p>
        </w:tc>
        <w:tc>
          <w:tcPr>
            <w:tcW w:w="1848" w:type="dxa"/>
          </w:tcPr>
          <w:p w:rsidR="00647B83" w:rsidRDefault="003F0D0F">
            <w:pPr>
              <w:spacing w:after="60"/>
            </w:pPr>
            <w:r>
              <w:rPr>
                <w:sz w:val="18"/>
              </w:rPr>
              <w:t>0/0</w:t>
            </w:r>
          </w:p>
        </w:tc>
        <w:tc>
          <w:tcPr>
            <w:tcW w:w="1848" w:type="dxa"/>
          </w:tcPr>
          <w:p w:rsidR="00647B83" w:rsidRDefault="003F0D0F">
            <w:pPr>
              <w:spacing w:after="60"/>
            </w:pPr>
            <w:r>
              <w:rPr>
                <w:sz w:val="18"/>
              </w:rPr>
              <w:t>4.5</w:t>
            </w:r>
          </w:p>
        </w:tc>
        <w:tc>
          <w:tcPr>
            <w:tcW w:w="1848" w:type="dxa"/>
          </w:tcPr>
          <w:p w:rsidR="00647B83" w:rsidRDefault="003F0D0F">
            <w:pPr>
              <w:spacing w:after="60"/>
            </w:pPr>
            <w:r>
              <w:rPr>
                <w:sz w:val="18"/>
              </w:rPr>
              <w:t>100.0%</w:t>
            </w:r>
          </w:p>
        </w:tc>
      </w:tr>
      <w:tr w:rsidR="00647B83">
        <w:trPr>
          <w:cantSplit/>
        </w:trPr>
        <w:tc>
          <w:tcPr>
            <w:tcW w:w="1848" w:type="dxa"/>
          </w:tcPr>
          <w:p w:rsidR="00647B83" w:rsidRDefault="003F0D0F">
            <w:pPr>
              <w:spacing w:after="60"/>
            </w:pPr>
            <w:r>
              <w:rPr>
                <w:sz w:val="18"/>
              </w:rPr>
              <w:t>SocialGood</w:t>
            </w:r>
          </w:p>
        </w:tc>
        <w:tc>
          <w:tcPr>
            <w:tcW w:w="1848" w:type="dxa"/>
          </w:tcPr>
          <w:p w:rsidR="00647B83" w:rsidRDefault="003F0D0F">
            <w:pPr>
              <w:spacing w:after="60"/>
            </w:pPr>
            <w:r>
              <w:rPr>
                <w:sz w:val="18"/>
              </w:rPr>
              <w:t>0</w:t>
            </w:r>
          </w:p>
        </w:tc>
        <w:tc>
          <w:tcPr>
            <w:tcW w:w="1848" w:type="dxa"/>
          </w:tcPr>
          <w:p w:rsidR="00647B83" w:rsidRDefault="003F0D0F">
            <w:pPr>
              <w:spacing w:after="60"/>
            </w:pPr>
            <w:r>
              <w:rPr>
                <w:sz w:val="18"/>
              </w:rPr>
              <w:t>0/0</w:t>
            </w:r>
          </w:p>
        </w:tc>
        <w:tc>
          <w:tcPr>
            <w:tcW w:w="1848" w:type="dxa"/>
          </w:tcPr>
          <w:p w:rsidR="00647B83" w:rsidRDefault="003F0D0F">
            <w:pPr>
              <w:spacing w:after="60"/>
            </w:pPr>
            <w:r>
              <w:rPr>
                <w:sz w:val="18"/>
              </w:rPr>
              <w:t>14.5</w:t>
            </w:r>
          </w:p>
        </w:tc>
        <w:tc>
          <w:tcPr>
            <w:tcW w:w="1848" w:type="dxa"/>
          </w:tcPr>
          <w:p w:rsidR="00647B83" w:rsidRDefault="003F0D0F">
            <w:pPr>
              <w:spacing w:after="60"/>
            </w:pPr>
            <w:r>
              <w:rPr>
                <w:sz w:val="18"/>
              </w:rPr>
              <w:t>100.0%</w:t>
            </w:r>
          </w:p>
        </w:tc>
      </w:tr>
      <w:tr w:rsidR="00647B83">
        <w:trPr>
          <w:cantSplit/>
        </w:trPr>
        <w:tc>
          <w:tcPr>
            <w:tcW w:w="1848" w:type="dxa"/>
          </w:tcPr>
          <w:p w:rsidR="00647B83" w:rsidRDefault="003F0D0F">
            <w:pPr>
              <w:spacing w:after="60"/>
            </w:pPr>
            <w:r>
              <w:rPr>
                <w:sz w:val="18"/>
              </w:rPr>
              <w:t>Traffic</w:t>
            </w:r>
          </w:p>
        </w:tc>
        <w:tc>
          <w:tcPr>
            <w:tcW w:w="1848" w:type="dxa"/>
          </w:tcPr>
          <w:p w:rsidR="00647B83" w:rsidRDefault="003F0D0F">
            <w:pPr>
              <w:spacing w:after="60"/>
            </w:pPr>
            <w:r>
              <w:rPr>
                <w:sz w:val="18"/>
              </w:rPr>
              <w:t>0</w:t>
            </w:r>
          </w:p>
        </w:tc>
        <w:tc>
          <w:tcPr>
            <w:tcW w:w="1848" w:type="dxa"/>
          </w:tcPr>
          <w:p w:rsidR="00647B83" w:rsidRDefault="003F0D0F">
            <w:pPr>
              <w:spacing w:after="60"/>
            </w:pPr>
            <w:r>
              <w:rPr>
                <w:sz w:val="18"/>
              </w:rPr>
              <w:t>0/0</w:t>
            </w:r>
          </w:p>
        </w:tc>
        <w:tc>
          <w:tcPr>
            <w:tcW w:w="1848" w:type="dxa"/>
          </w:tcPr>
          <w:p w:rsidR="00647B83" w:rsidRDefault="003F0D0F">
            <w:pPr>
              <w:spacing w:after="60"/>
            </w:pPr>
            <w:r>
              <w:rPr>
                <w:sz w:val="18"/>
              </w:rPr>
              <w:t>10.0</w:t>
            </w:r>
          </w:p>
        </w:tc>
        <w:tc>
          <w:tcPr>
            <w:tcW w:w="1848" w:type="dxa"/>
          </w:tcPr>
          <w:p w:rsidR="00647B83" w:rsidRDefault="003F0D0F">
            <w:pPr>
              <w:spacing w:after="60"/>
            </w:pPr>
            <w:r>
              <w:rPr>
                <w:sz w:val="18"/>
              </w:rPr>
              <w:t>100.0%</w:t>
            </w:r>
          </w:p>
        </w:tc>
      </w:tr>
    </w:tbl>
    <w:p w:rsidR="00647B83" w:rsidRDefault="003F0D0F">
      <w:pPr>
        <w:spacing w:after="100"/>
        <w:ind w:firstLine="440"/>
      </w:pPr>
      <w:r>
        <w:t>两次实际点变差分别为</w:t>
      </w:r>
      <w:r>
        <w:t>Climate H4</w:t>
      </w:r>
      <w:r>
        <w:t>第</w:t>
      </w:r>
      <w:r>
        <w:t>3</w:t>
      </w:r>
      <w:r>
        <w:t>折（</w:t>
      </w:r>
      <w:r>
        <w:t>−3.01%</w:t>
      </w:r>
      <w:r>
        <w:t>）和</w:t>
      </w:r>
      <w:r>
        <w:t>Environment H1</w:t>
      </w:r>
      <w:r>
        <w:t>第</w:t>
      </w:r>
      <w:r>
        <w:t>2</w:t>
      </w:r>
      <w:r>
        <w:t>折（</w:t>
      </w:r>
      <w:r>
        <w:t>−0.08%</w:t>
      </w:r>
      <w:r>
        <w:t>），两者区间均跨零；不能称已证明有害，也不能因不显著而写成无风险。</w:t>
      </w:r>
      <w:r>
        <w:t>Agriculture H12</w:t>
      </w:r>
      <w:r>
        <w:t>第</w:t>
      </w:r>
      <w:r>
        <w:t>1</w:t>
      </w:r>
      <w:r>
        <w:t>折频率候选</w:t>
      </w:r>
      <w:r>
        <w:lastRenderedPageBreak/>
        <w:t>改善</w:t>
      </w:r>
      <w:r>
        <w:t>52.95%</w:t>
      </w:r>
      <w:r>
        <w:t>，是较大的单项贡献；全部</w:t>
      </w:r>
      <w:r>
        <w:t>120</w:t>
      </w:r>
      <w:r>
        <w:t>次等权平均</w:t>
      </w:r>
      <w:r>
        <w:t>0.77%</w:t>
      </w:r>
      <w:r>
        <w:t>并不代表每个领域或未来时段均有类似收益。</w:t>
      </w:r>
    </w:p>
    <w:p w:rsidR="00647B83" w:rsidRDefault="003F0D0F">
      <w:pPr>
        <w:spacing w:after="100"/>
        <w:ind w:firstLine="440"/>
      </w:pPr>
      <w:r>
        <w:t>共</w:t>
      </w:r>
      <w:r>
        <w:t>28554</w:t>
      </w:r>
      <w:r>
        <w:t>个校准、</w:t>
      </w:r>
      <w:r>
        <w:t>57977</w:t>
      </w:r>
      <w:r>
        <w:t>个决策和</w:t>
      </w:r>
      <w:r>
        <w:t>28611</w:t>
      </w:r>
      <w:r>
        <w:t>个测试起点，这些计数跨跨度重复观测，不能视作独立样本总量。决策块中位数为</w:t>
      </w:r>
      <w:r>
        <w:t>10.0</w:t>
      </w:r>
      <w:r>
        <w:t>，</w:t>
      </w:r>
      <w:r>
        <w:t>93/120</w:t>
      </w:r>
      <w:r>
        <w:t>次达到</w:t>
      </w:r>
      <w:r>
        <w:t>8</w:t>
      </w:r>
      <w:r>
        <w:t>块，</w:t>
      </w:r>
      <w:r>
        <w:t>0/120</w:t>
      </w:r>
      <w:r>
        <w:t>次不足</w:t>
      </w:r>
      <w:r>
        <w:t>3</w:t>
      </w:r>
      <w:r>
        <w:t>块。图</w:t>
      </w:r>
      <w:r>
        <w:t>15</w:t>
      </w:r>
      <w:r>
        <w:t>的</w:t>
      </w:r>
      <w:r>
        <w:t>8</w:t>
      </w:r>
      <w:r>
        <w:t>块线只是参考；决策窗口与前后折依然依赖，低频长跨度的有效信息仍有限，不能用增加重采样次数替代新增观测。</w:t>
      </w:r>
    </w:p>
    <w:p w:rsidR="00647B83" w:rsidRDefault="003F0D0F">
      <w:pPr>
        <w:spacing w:after="100"/>
        <w:ind w:firstLine="440"/>
      </w:pPr>
      <w:r>
        <w:t>另有</w:t>
      </w:r>
      <w:r>
        <w:t>4</w:t>
      </w:r>
      <w:r>
        <w:t>个任务</w:t>
      </w:r>
      <w:r>
        <w:t>—</w:t>
      </w:r>
      <w:r>
        <w:t>折的训练起点文本覆盖为零，详见</w:t>
      </w:r>
      <w:r>
        <w:t>task_results.csv</w:t>
      </w:r>
      <w:r>
        <w:t>。零向量导致</w:t>
      </w:r>
      <w:r>
        <w:t>PCA</w:t>
      </w:r>
      <w:r>
        <w:t>解释方差比未定义，但投影、预测和保存指标均通过有限性检查；不使用该方差比作任何选择。这类任务缺乏可学习的训练文本变化，即使后期文本出现，也不能将结果解释为一般文本价值检验。</w:t>
      </w:r>
    </w:p>
    <w:p w:rsidR="00647B83" w:rsidRDefault="003F0D0F">
      <w:pPr>
        <w:keepNext/>
        <w:spacing w:after="100"/>
        <w:jc w:val="center"/>
      </w:pPr>
      <w:r>
        <w:rPr>
          <w:noProof/>
        </w:rPr>
        <w:drawing>
          <wp:inline distT="0" distB="0" distL="0" distR="0" wp14:anchorId="0D26DBBF" wp14:editId="26C8E22A">
            <wp:extent cx="5577840" cy="2300140"/>
            <wp:effectExtent l="0" t="0" r="0" b="0"/>
            <wp:docPr id="15" name="Picture 15" descr="图 15 v4决策期完整非重叠块诊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blocks.png"/>
                    <pic:cNvPicPr/>
                  </pic:nvPicPr>
                  <pic:blipFill>
                    <a:blip r:embed="rId22"/>
                    <a:stretch>
                      <a:fillRect/>
                    </a:stretch>
                  </pic:blipFill>
                  <pic:spPr>
                    <a:xfrm>
                      <a:off x="0" y="0"/>
                      <a:ext cx="5577840" cy="2300140"/>
                    </a:xfrm>
                    <a:prstGeom prst="rect">
                      <a:avLst/>
                    </a:prstGeom>
                  </pic:spPr>
                </pic:pic>
              </a:graphicData>
            </a:graphic>
          </wp:inline>
        </w:drawing>
      </w:r>
    </w:p>
    <w:p w:rsidR="00647B83" w:rsidRDefault="003F0D0F">
      <w:pPr>
        <w:pStyle w:val="af7"/>
        <w:jc w:val="center"/>
      </w:pPr>
      <w:r>
        <w:t>图</w:t>
      </w:r>
      <w:r>
        <w:t xml:space="preserve"> 15 v4</w:t>
      </w:r>
      <w:r>
        <w:t>决策期完整非重叠块诊断</w:t>
      </w:r>
    </w:p>
    <w:p w:rsidR="006C52DF" w:rsidRDefault="00250949">
      <w:pPr>
        <w:pStyle w:val="af"/>
      </w:pPr>
      <w:r>
        <w:t>图</w:t>
      </w:r>
      <w:r>
        <w:t>15</w:t>
      </w:r>
      <w:r>
        <w:t>显示大多数任务</w:t>
      </w:r>
      <w:r>
        <w:t>—</w:t>
      </w:r>
      <w:r>
        <w:t>折达到</w:t>
      </w:r>
      <w:r>
        <w:t>8</w:t>
      </w:r>
      <w:r>
        <w:t>个完整非重叠决策块的参考线，但低频长跨度任务的有效块数仍远少于窗口数。图中的参考线用于暴露功效差异，不是新的放行条件，也不改变任何冻结路由。</w:t>
      </w:r>
    </w:p>
    <w:p w:rsidR="00647B83" w:rsidRDefault="003F0D0F">
      <w:pPr>
        <w:spacing w:after="100"/>
        <w:ind w:firstLine="440"/>
      </w:pPr>
      <w:r>
        <w:t>此次扩展是在已有历史数据上预先固定运行配置后开展的滚动回测，不是新增未来时间段的独立确认。</w:t>
      </w:r>
      <w:r>
        <w:t>Time-MMD</w:t>
      </w:r>
      <w:r>
        <w:t>上游快照未更新；</w:t>
      </w:r>
      <w:r>
        <w:t>Health_US</w:t>
      </w:r>
      <w:r>
        <w:t>与</w:t>
      </w:r>
      <w:r>
        <w:t>Health_AFR</w:t>
      </w:r>
      <w:r>
        <w:t>是同一健康领域的两组序列。不同跨度和滚动折共享历史，</w:t>
      </w:r>
      <w:r>
        <w:t>120</w:t>
      </w:r>
      <w:r>
        <w:t>次评估不等于</w:t>
      </w:r>
      <w:r>
        <w:t>120</w:t>
      </w:r>
      <w:r>
        <w:t>个独立数据集；</w:t>
      </w:r>
      <w:r>
        <w:t>0.025</w:t>
      </w:r>
      <w:r>
        <w:t>只对应单个任务</w:t>
      </w:r>
      <w:r>
        <w:t>—</w:t>
      </w:r>
      <w:r>
        <w:t>折内两候选的校正，不声称控制全部</w:t>
      </w:r>
      <w:r>
        <w:t>240</w:t>
      </w:r>
      <w:r>
        <w:t>条候选的错误率。未知目标窗口排除后，区间块按剩余起点顺序构造，跨缺口不等于连续日历块。发布时间代理、低功效和非因果解释边界继续适用。</w:t>
      </w:r>
      <w:r>
        <w:t xml:space="preserve"> v3</w:t>
      </w:r>
      <w:r>
        <w:t>与</w:t>
      </w:r>
      <w:r>
        <w:t>v4</w:t>
      </w:r>
      <w:r>
        <w:t>同时改变领域、跨度、划分宽度、种子和重复次数，差异不能单独归因为某一项。端到端已保存</w:t>
      </w:r>
      <w:r>
        <w:t>1200</w:t>
      </w:r>
      <w:r>
        <w:t>个深度校准检查点、逐种子日志、逐起点预测、两种零分布和选中专家重拟合权重，核验从原始观测与预测重算路由、指标和区间，并回放选中深度权重；不代表重新执行全部置换拟合。</w:t>
      </w:r>
    </w:p>
    <w:p w:rsidR="00FB59EA" w:rsidRDefault="007E1693">
      <w:pPr>
        <w:pStyle w:val="21"/>
        <w:spacing w:after="120"/>
      </w:pPr>
      <w:bookmarkStart w:id="40" w:name="_Toc240798979"/>
      <w:r>
        <w:rPr>
          <w:rFonts w:ascii="Times New Roman" w:eastAsia="黑体" w:hAnsi="Times New Roman"/>
        </w:rPr>
        <w:t xml:space="preserve">9.6 </w:t>
      </w:r>
      <w:r>
        <w:rPr>
          <w:rFonts w:ascii="Times New Roman" w:eastAsia="黑体" w:hAnsi="Times New Roman"/>
        </w:rPr>
        <w:t>审查后对照实验与归因边界</w:t>
      </w:r>
      <w:bookmarkEnd w:id="40"/>
    </w:p>
    <w:p w:rsidR="00FB59EA" w:rsidRDefault="007E1693">
      <w:pPr>
        <w:pStyle w:val="af"/>
      </w:pPr>
      <w:r>
        <w:t>原</w:t>
      </w:r>
      <w:r>
        <w:t>v4</w:t>
      </w:r>
      <w:r>
        <w:t>输出中的</w:t>
      </w:r>
      <w:r>
        <w:t>`matched_*`</w:t>
      </w:r>
      <w:r>
        <w:t>对照只保持</w:t>
      </w:r>
      <w:r>
        <w:t>Ridge</w:t>
      </w:r>
      <w:r>
        <w:t>家族和正则网格一致。语义候选与纯数值对照的输入宽度分别为</w:t>
      </w:r>
      <w:r>
        <w:t>L+34</w:t>
      </w:r>
      <w:r>
        <w:t>和</w:t>
      </w:r>
      <w:r>
        <w:t>L</w:t>
      </w:r>
      <w:r>
        <w:t>，频率候选与对照分别为</w:t>
      </w:r>
      <w:r>
        <w:t>L+236</w:t>
      </w:r>
      <w:r>
        <w:t>和</w:t>
      </w:r>
      <w:r>
        <w:t>L+10</w:t>
      </w:r>
      <w:r>
        <w:t>，因此本报告统一将其改称纯数值残差消融。它可以检查完整特征包相对较简单数值残差模型是否有增量，但不能称为严格匹配容量，也不能识别文本因果效应。</w:t>
      </w:r>
    </w:p>
    <w:p w:rsidR="00FB59EA" w:rsidRDefault="007E1693">
      <w:pPr>
        <w:pStyle w:val="af"/>
      </w:pPr>
      <w:r>
        <w:t>为去除</w:t>
      </w:r>
      <w:r>
        <w:t>Last</w:t>
      </w:r>
      <w:r>
        <w:t>锚点与实际回退专家不一致的混杂，只对冻结门控实际启用的</w:t>
      </w:r>
      <w:r>
        <w:t>10</w:t>
      </w:r>
      <w:r>
        <w:t>条路线建立二阶段回退锚定残差头。校准段拟合、决策段选择</w:t>
      </w:r>
      <w:r>
        <w:t>Ridge</w:t>
      </w:r>
      <w:r>
        <w:t>正则，再在校准加决策段重拟合并一次性评价测试段。五组输入分别为纯数值、数值加质量、数值加语义、完整特征和等维纯数值随机傅里叶特征。等维仅指输入宽度一致，不保证有效秩和归纳偏置完全相同。</w:t>
      </w:r>
    </w:p>
    <w:p w:rsidR="00FB59EA" w:rsidRDefault="007E1693">
      <w:pPr>
        <w:pStyle w:val="af7"/>
        <w:spacing w:after="120"/>
      </w:pPr>
      <w:r>
        <w:t>表</w:t>
      </w:r>
      <w:r>
        <w:t xml:space="preserve"> 16 </w:t>
      </w:r>
      <w:r>
        <w:t>实际启用路线的审查后归因对照</w:t>
      </w:r>
    </w:p>
    <w:tbl>
      <w:tblPr>
        <w:tblW w:w="0" w:type="auto"/>
        <w:tblLook w:val="04A0" w:firstRow="1" w:lastRow="0" w:firstColumn="1" w:lastColumn="0" w:noHBand="0" w:noVBand="1"/>
      </w:tblPr>
      <w:tblGrid>
        <w:gridCol w:w="1848"/>
        <w:gridCol w:w="1848"/>
        <w:gridCol w:w="1848"/>
        <w:gridCol w:w="1848"/>
        <w:gridCol w:w="1848"/>
      </w:tblGrid>
      <w:tr w:rsidR="00FB59EA">
        <w:trPr>
          <w:tblHeader/>
        </w:trPr>
        <w:tc>
          <w:tcPr>
            <w:tcW w:w="1848" w:type="dxa"/>
            <w:tcBorders>
              <w:top w:val="single" w:sz="12" w:space="0" w:color="000000"/>
              <w:bottom w:val="single" w:sz="8" w:space="0" w:color="000000"/>
            </w:tcBorders>
            <w:vAlign w:val="center"/>
          </w:tcPr>
          <w:p w:rsidR="00FB59EA" w:rsidRDefault="007E1693">
            <w:pPr>
              <w:spacing w:before="20" w:after="20"/>
              <w:jc w:val="center"/>
            </w:pPr>
            <w:r>
              <w:rPr>
                <w:rFonts w:eastAsia="黑体"/>
                <w:b/>
                <w:sz w:val="15"/>
              </w:rPr>
              <w:t>对照问题</w:t>
            </w:r>
          </w:p>
        </w:tc>
        <w:tc>
          <w:tcPr>
            <w:tcW w:w="1848" w:type="dxa"/>
            <w:tcBorders>
              <w:top w:val="single" w:sz="12" w:space="0" w:color="000000"/>
              <w:bottom w:val="single" w:sz="8" w:space="0" w:color="000000"/>
            </w:tcBorders>
            <w:vAlign w:val="center"/>
          </w:tcPr>
          <w:p w:rsidR="00FB59EA" w:rsidRDefault="007E1693">
            <w:pPr>
              <w:spacing w:before="20" w:after="20"/>
              <w:jc w:val="center"/>
            </w:pPr>
            <w:r>
              <w:rPr>
                <w:rFonts w:eastAsia="黑体"/>
                <w:b/>
                <w:sz w:val="15"/>
              </w:rPr>
              <w:t>点改善</w:t>
            </w:r>
          </w:p>
        </w:tc>
        <w:tc>
          <w:tcPr>
            <w:tcW w:w="1848" w:type="dxa"/>
            <w:tcBorders>
              <w:top w:val="single" w:sz="12" w:space="0" w:color="000000"/>
              <w:bottom w:val="single" w:sz="8" w:space="0" w:color="000000"/>
            </w:tcBorders>
            <w:vAlign w:val="center"/>
          </w:tcPr>
          <w:p w:rsidR="00FB59EA" w:rsidRDefault="007E1693">
            <w:pPr>
              <w:spacing w:before="20" w:after="20"/>
              <w:jc w:val="center"/>
            </w:pPr>
            <w:r>
              <w:rPr>
                <w:rFonts w:eastAsia="黑体"/>
                <w:b/>
                <w:sz w:val="15"/>
              </w:rPr>
              <w:t>区间正</w:t>
            </w:r>
          </w:p>
        </w:tc>
        <w:tc>
          <w:tcPr>
            <w:tcW w:w="1848" w:type="dxa"/>
            <w:tcBorders>
              <w:top w:val="single" w:sz="12" w:space="0" w:color="000000"/>
              <w:bottom w:val="single" w:sz="8" w:space="0" w:color="000000"/>
            </w:tcBorders>
            <w:vAlign w:val="center"/>
          </w:tcPr>
          <w:p w:rsidR="00FB59EA" w:rsidRDefault="007E1693">
            <w:pPr>
              <w:spacing w:before="20" w:after="20"/>
              <w:jc w:val="center"/>
            </w:pPr>
            <w:r>
              <w:rPr>
                <w:rFonts w:eastAsia="黑体"/>
                <w:b/>
                <w:sz w:val="15"/>
              </w:rPr>
              <w:t>区间负</w:t>
            </w:r>
          </w:p>
        </w:tc>
        <w:tc>
          <w:tcPr>
            <w:tcW w:w="1848" w:type="dxa"/>
            <w:tcBorders>
              <w:top w:val="single" w:sz="12" w:space="0" w:color="000000"/>
              <w:bottom w:val="single" w:sz="8" w:space="0" w:color="000000"/>
            </w:tcBorders>
            <w:vAlign w:val="center"/>
          </w:tcPr>
          <w:p w:rsidR="00FB59EA" w:rsidRDefault="007E1693">
            <w:pPr>
              <w:spacing w:before="20" w:after="20"/>
              <w:jc w:val="center"/>
            </w:pPr>
            <w:r>
              <w:rPr>
                <w:rFonts w:eastAsia="黑体"/>
                <w:b/>
                <w:sz w:val="15"/>
              </w:rPr>
              <w:t>证据含义</w:t>
            </w:r>
          </w:p>
        </w:tc>
      </w:tr>
      <w:tr w:rsidR="00FB59EA">
        <w:tc>
          <w:tcPr>
            <w:tcW w:w="1848" w:type="dxa"/>
            <w:vAlign w:val="center"/>
          </w:tcPr>
          <w:p w:rsidR="00FB59EA" w:rsidRDefault="007E1693">
            <w:pPr>
              <w:spacing w:before="20" w:after="20"/>
              <w:jc w:val="center"/>
            </w:pPr>
            <w:r>
              <w:rPr>
                <w:sz w:val="15"/>
              </w:rPr>
              <w:lastRenderedPageBreak/>
              <w:t>回退锚定完整特征</w:t>
            </w:r>
            <w:r>
              <w:rPr>
                <w:sz w:val="15"/>
              </w:rPr>
              <w:t xml:space="preserve"> </w:t>
            </w:r>
            <w:r>
              <w:rPr>
                <w:sz w:val="15"/>
              </w:rPr>
              <w:t>对</w:t>
            </w:r>
            <w:r>
              <w:rPr>
                <w:sz w:val="15"/>
              </w:rPr>
              <w:t xml:space="preserve"> </w:t>
            </w:r>
            <w:r>
              <w:rPr>
                <w:sz w:val="15"/>
              </w:rPr>
              <w:t>实际回退</w:t>
            </w:r>
          </w:p>
        </w:tc>
        <w:tc>
          <w:tcPr>
            <w:tcW w:w="1848" w:type="dxa"/>
            <w:vAlign w:val="center"/>
          </w:tcPr>
          <w:p w:rsidR="00FB59EA" w:rsidRDefault="007E1693">
            <w:pPr>
              <w:spacing w:before="20" w:after="20"/>
              <w:jc w:val="center"/>
            </w:pPr>
            <w:r>
              <w:rPr>
                <w:sz w:val="15"/>
              </w:rPr>
              <w:t>6/10</w:t>
            </w:r>
          </w:p>
        </w:tc>
        <w:tc>
          <w:tcPr>
            <w:tcW w:w="1848" w:type="dxa"/>
            <w:vAlign w:val="center"/>
          </w:tcPr>
          <w:p w:rsidR="00FB59EA" w:rsidRDefault="007E1693">
            <w:pPr>
              <w:spacing w:before="20" w:after="20"/>
              <w:jc w:val="center"/>
            </w:pPr>
            <w:r>
              <w:rPr>
                <w:sz w:val="15"/>
              </w:rPr>
              <w:t>6/10</w:t>
            </w:r>
          </w:p>
        </w:tc>
        <w:tc>
          <w:tcPr>
            <w:tcW w:w="1848" w:type="dxa"/>
            <w:vAlign w:val="center"/>
          </w:tcPr>
          <w:p w:rsidR="00FB59EA" w:rsidRDefault="007E1693">
            <w:pPr>
              <w:spacing w:before="20" w:after="20"/>
              <w:jc w:val="center"/>
            </w:pPr>
            <w:r>
              <w:rPr>
                <w:sz w:val="15"/>
              </w:rPr>
              <w:t>1/10</w:t>
            </w:r>
          </w:p>
        </w:tc>
        <w:tc>
          <w:tcPr>
            <w:tcW w:w="1848" w:type="dxa"/>
            <w:vAlign w:val="center"/>
          </w:tcPr>
          <w:p w:rsidR="00FB59EA" w:rsidRDefault="007E1693">
            <w:pPr>
              <w:spacing w:before="20" w:after="20"/>
              <w:jc w:val="center"/>
            </w:pPr>
            <w:r>
              <w:rPr>
                <w:sz w:val="15"/>
              </w:rPr>
              <w:t>去除</w:t>
            </w:r>
            <w:r>
              <w:rPr>
                <w:sz w:val="15"/>
              </w:rPr>
              <w:t>Last</w:t>
            </w:r>
            <w:r>
              <w:rPr>
                <w:sz w:val="15"/>
              </w:rPr>
              <w:t>锚点不对称</w:t>
            </w:r>
          </w:p>
        </w:tc>
      </w:tr>
      <w:tr w:rsidR="00FB59EA">
        <w:tc>
          <w:tcPr>
            <w:tcW w:w="1848" w:type="dxa"/>
            <w:vAlign w:val="center"/>
          </w:tcPr>
          <w:p w:rsidR="00FB59EA" w:rsidRDefault="007E1693">
            <w:pPr>
              <w:spacing w:before="20" w:after="20"/>
              <w:jc w:val="center"/>
            </w:pPr>
            <w:r>
              <w:rPr>
                <w:sz w:val="15"/>
              </w:rPr>
              <w:t>完整特征</w:t>
            </w:r>
            <w:r>
              <w:rPr>
                <w:sz w:val="15"/>
              </w:rPr>
              <w:t xml:space="preserve"> </w:t>
            </w:r>
            <w:r>
              <w:rPr>
                <w:sz w:val="15"/>
              </w:rPr>
              <w:t>对</w:t>
            </w:r>
            <w:r>
              <w:rPr>
                <w:sz w:val="15"/>
              </w:rPr>
              <w:t xml:space="preserve"> </w:t>
            </w:r>
            <w:r>
              <w:rPr>
                <w:sz w:val="15"/>
              </w:rPr>
              <w:t>等维纯数值</w:t>
            </w:r>
          </w:p>
        </w:tc>
        <w:tc>
          <w:tcPr>
            <w:tcW w:w="1848" w:type="dxa"/>
            <w:vAlign w:val="center"/>
          </w:tcPr>
          <w:p w:rsidR="00FB59EA" w:rsidRDefault="007E1693">
            <w:pPr>
              <w:spacing w:before="20" w:after="20"/>
              <w:jc w:val="center"/>
            </w:pPr>
            <w:r>
              <w:rPr>
                <w:sz w:val="15"/>
              </w:rPr>
              <w:t>9/10</w:t>
            </w:r>
          </w:p>
        </w:tc>
        <w:tc>
          <w:tcPr>
            <w:tcW w:w="1848" w:type="dxa"/>
            <w:vAlign w:val="center"/>
          </w:tcPr>
          <w:p w:rsidR="00FB59EA" w:rsidRDefault="007E1693">
            <w:pPr>
              <w:spacing w:before="20" w:after="20"/>
              <w:jc w:val="center"/>
            </w:pPr>
            <w:r>
              <w:rPr>
                <w:sz w:val="15"/>
              </w:rPr>
              <w:t>6/10</w:t>
            </w:r>
          </w:p>
        </w:tc>
        <w:tc>
          <w:tcPr>
            <w:tcW w:w="1848" w:type="dxa"/>
            <w:vAlign w:val="center"/>
          </w:tcPr>
          <w:p w:rsidR="00FB59EA" w:rsidRDefault="007E1693">
            <w:pPr>
              <w:spacing w:before="20" w:after="20"/>
              <w:jc w:val="center"/>
            </w:pPr>
            <w:r>
              <w:rPr>
                <w:sz w:val="15"/>
              </w:rPr>
              <w:t>0/10</w:t>
            </w:r>
          </w:p>
        </w:tc>
        <w:tc>
          <w:tcPr>
            <w:tcW w:w="1848" w:type="dxa"/>
            <w:vAlign w:val="center"/>
          </w:tcPr>
          <w:p w:rsidR="00FB59EA" w:rsidRDefault="007E1693">
            <w:pPr>
              <w:spacing w:before="20" w:after="20"/>
              <w:jc w:val="center"/>
            </w:pPr>
            <w:r>
              <w:rPr>
                <w:sz w:val="15"/>
              </w:rPr>
              <w:t>匹配输入宽度</w:t>
            </w:r>
          </w:p>
        </w:tc>
      </w:tr>
      <w:tr w:rsidR="00FB59EA">
        <w:tc>
          <w:tcPr>
            <w:tcW w:w="1848" w:type="dxa"/>
            <w:vAlign w:val="center"/>
          </w:tcPr>
          <w:p w:rsidR="00FB59EA" w:rsidRDefault="007E1693">
            <w:pPr>
              <w:spacing w:before="20" w:after="20"/>
              <w:jc w:val="center"/>
            </w:pPr>
            <w:r>
              <w:rPr>
                <w:sz w:val="15"/>
              </w:rPr>
              <w:t>语义特征</w:t>
            </w:r>
            <w:r>
              <w:rPr>
                <w:sz w:val="15"/>
              </w:rPr>
              <w:t xml:space="preserve"> </w:t>
            </w:r>
            <w:r>
              <w:rPr>
                <w:sz w:val="15"/>
              </w:rPr>
              <w:t>对</w:t>
            </w:r>
            <w:r>
              <w:rPr>
                <w:sz w:val="15"/>
              </w:rPr>
              <w:t xml:space="preserve"> </w:t>
            </w:r>
            <w:r>
              <w:rPr>
                <w:sz w:val="15"/>
              </w:rPr>
              <w:t>纯数值</w:t>
            </w:r>
          </w:p>
        </w:tc>
        <w:tc>
          <w:tcPr>
            <w:tcW w:w="1848" w:type="dxa"/>
            <w:vAlign w:val="center"/>
          </w:tcPr>
          <w:p w:rsidR="00FB59EA" w:rsidRDefault="007E1693">
            <w:pPr>
              <w:spacing w:before="20" w:after="20"/>
              <w:jc w:val="center"/>
            </w:pPr>
            <w:r>
              <w:rPr>
                <w:sz w:val="15"/>
              </w:rPr>
              <w:t>7/10</w:t>
            </w:r>
          </w:p>
        </w:tc>
        <w:tc>
          <w:tcPr>
            <w:tcW w:w="1848" w:type="dxa"/>
            <w:vAlign w:val="center"/>
          </w:tcPr>
          <w:p w:rsidR="00FB59EA" w:rsidRDefault="007E1693">
            <w:pPr>
              <w:spacing w:before="20" w:after="20"/>
              <w:jc w:val="center"/>
            </w:pPr>
            <w:r>
              <w:rPr>
                <w:sz w:val="15"/>
              </w:rPr>
              <w:t>4/10</w:t>
            </w:r>
          </w:p>
        </w:tc>
        <w:tc>
          <w:tcPr>
            <w:tcW w:w="1848" w:type="dxa"/>
            <w:vAlign w:val="center"/>
          </w:tcPr>
          <w:p w:rsidR="00FB59EA" w:rsidRDefault="007E1693">
            <w:pPr>
              <w:spacing w:before="20" w:after="20"/>
              <w:jc w:val="center"/>
            </w:pPr>
            <w:r>
              <w:rPr>
                <w:sz w:val="15"/>
              </w:rPr>
              <w:t>0/10</w:t>
            </w:r>
          </w:p>
        </w:tc>
        <w:tc>
          <w:tcPr>
            <w:tcW w:w="1848" w:type="dxa"/>
            <w:vAlign w:val="center"/>
          </w:tcPr>
          <w:p w:rsidR="00FB59EA" w:rsidRDefault="007E1693">
            <w:pPr>
              <w:spacing w:before="20" w:after="20"/>
              <w:jc w:val="center"/>
            </w:pPr>
            <w:r>
              <w:rPr>
                <w:sz w:val="15"/>
              </w:rPr>
              <w:t>不含质量特征</w:t>
            </w:r>
          </w:p>
        </w:tc>
      </w:tr>
      <w:tr w:rsidR="00FB59EA">
        <w:tc>
          <w:tcPr>
            <w:tcW w:w="1848" w:type="dxa"/>
            <w:vAlign w:val="center"/>
          </w:tcPr>
          <w:p w:rsidR="00FB59EA" w:rsidRDefault="007E1693">
            <w:pPr>
              <w:spacing w:before="20" w:after="20"/>
              <w:jc w:val="center"/>
            </w:pPr>
            <w:r>
              <w:rPr>
                <w:sz w:val="15"/>
              </w:rPr>
              <w:t>质量特征</w:t>
            </w:r>
            <w:r>
              <w:rPr>
                <w:sz w:val="15"/>
              </w:rPr>
              <w:t xml:space="preserve"> </w:t>
            </w:r>
            <w:r>
              <w:rPr>
                <w:sz w:val="15"/>
              </w:rPr>
              <w:t>对</w:t>
            </w:r>
            <w:r>
              <w:rPr>
                <w:sz w:val="15"/>
              </w:rPr>
              <w:t xml:space="preserve"> </w:t>
            </w:r>
            <w:r>
              <w:rPr>
                <w:sz w:val="15"/>
              </w:rPr>
              <w:t>纯数值</w:t>
            </w:r>
          </w:p>
        </w:tc>
        <w:tc>
          <w:tcPr>
            <w:tcW w:w="1848" w:type="dxa"/>
            <w:vAlign w:val="center"/>
          </w:tcPr>
          <w:p w:rsidR="00FB59EA" w:rsidRDefault="007E1693">
            <w:pPr>
              <w:spacing w:before="20" w:after="20"/>
              <w:jc w:val="center"/>
            </w:pPr>
            <w:r>
              <w:rPr>
                <w:sz w:val="15"/>
              </w:rPr>
              <w:t>9/10</w:t>
            </w:r>
          </w:p>
        </w:tc>
        <w:tc>
          <w:tcPr>
            <w:tcW w:w="1848" w:type="dxa"/>
            <w:vAlign w:val="center"/>
          </w:tcPr>
          <w:p w:rsidR="00FB59EA" w:rsidRDefault="007E1693">
            <w:pPr>
              <w:spacing w:before="20" w:after="20"/>
              <w:jc w:val="center"/>
            </w:pPr>
            <w:r>
              <w:rPr>
                <w:sz w:val="15"/>
              </w:rPr>
              <w:t>4/10</w:t>
            </w:r>
          </w:p>
        </w:tc>
        <w:tc>
          <w:tcPr>
            <w:tcW w:w="1848" w:type="dxa"/>
            <w:vAlign w:val="center"/>
          </w:tcPr>
          <w:p w:rsidR="00FB59EA" w:rsidRDefault="007E1693">
            <w:pPr>
              <w:spacing w:before="20" w:after="20"/>
              <w:jc w:val="center"/>
            </w:pPr>
            <w:r>
              <w:rPr>
                <w:sz w:val="15"/>
              </w:rPr>
              <w:t>0/10</w:t>
            </w:r>
          </w:p>
        </w:tc>
        <w:tc>
          <w:tcPr>
            <w:tcW w:w="1848" w:type="dxa"/>
            <w:vAlign w:val="center"/>
          </w:tcPr>
          <w:p w:rsidR="00FB59EA" w:rsidRDefault="007E1693">
            <w:pPr>
              <w:spacing w:before="20" w:after="20"/>
              <w:jc w:val="center"/>
            </w:pPr>
            <w:r>
              <w:rPr>
                <w:sz w:val="15"/>
              </w:rPr>
              <w:t>文本元数据增量</w:t>
            </w:r>
          </w:p>
        </w:tc>
      </w:tr>
      <w:tr w:rsidR="00FB59EA">
        <w:tc>
          <w:tcPr>
            <w:tcW w:w="1848" w:type="dxa"/>
            <w:vAlign w:val="center"/>
          </w:tcPr>
          <w:p w:rsidR="00FB59EA" w:rsidRDefault="007E1693">
            <w:pPr>
              <w:spacing w:before="20" w:after="20"/>
              <w:jc w:val="center"/>
            </w:pPr>
            <w:r>
              <w:rPr>
                <w:sz w:val="15"/>
              </w:rPr>
              <w:t>完整特征</w:t>
            </w:r>
            <w:r>
              <w:rPr>
                <w:sz w:val="15"/>
              </w:rPr>
              <w:t xml:space="preserve"> </w:t>
            </w:r>
            <w:r>
              <w:rPr>
                <w:sz w:val="15"/>
              </w:rPr>
              <w:t>对</w:t>
            </w:r>
            <w:r>
              <w:rPr>
                <w:sz w:val="15"/>
              </w:rPr>
              <w:t xml:space="preserve"> </w:t>
            </w:r>
            <w:r>
              <w:rPr>
                <w:sz w:val="15"/>
              </w:rPr>
              <w:t>质量特征</w:t>
            </w:r>
          </w:p>
        </w:tc>
        <w:tc>
          <w:tcPr>
            <w:tcW w:w="1848" w:type="dxa"/>
            <w:vAlign w:val="center"/>
          </w:tcPr>
          <w:p w:rsidR="00FB59EA" w:rsidRDefault="007E1693">
            <w:pPr>
              <w:spacing w:before="20" w:after="20"/>
              <w:jc w:val="center"/>
            </w:pPr>
            <w:r>
              <w:rPr>
                <w:sz w:val="15"/>
              </w:rPr>
              <w:t>7/10</w:t>
            </w:r>
          </w:p>
        </w:tc>
        <w:tc>
          <w:tcPr>
            <w:tcW w:w="1848" w:type="dxa"/>
            <w:vAlign w:val="center"/>
          </w:tcPr>
          <w:p w:rsidR="00FB59EA" w:rsidRDefault="007E1693">
            <w:pPr>
              <w:spacing w:before="20" w:after="20"/>
              <w:jc w:val="center"/>
            </w:pPr>
            <w:r>
              <w:rPr>
                <w:sz w:val="15"/>
              </w:rPr>
              <w:t>4/10</w:t>
            </w:r>
          </w:p>
        </w:tc>
        <w:tc>
          <w:tcPr>
            <w:tcW w:w="1848" w:type="dxa"/>
            <w:vAlign w:val="center"/>
          </w:tcPr>
          <w:p w:rsidR="00FB59EA" w:rsidRDefault="007E1693">
            <w:pPr>
              <w:spacing w:before="20" w:after="20"/>
              <w:jc w:val="center"/>
            </w:pPr>
            <w:r>
              <w:rPr>
                <w:sz w:val="15"/>
              </w:rPr>
              <w:t>0/10</w:t>
            </w:r>
          </w:p>
        </w:tc>
        <w:tc>
          <w:tcPr>
            <w:tcW w:w="1848" w:type="dxa"/>
            <w:vAlign w:val="center"/>
          </w:tcPr>
          <w:p w:rsidR="00FB59EA" w:rsidRDefault="007E1693">
            <w:pPr>
              <w:spacing w:before="20" w:after="20"/>
              <w:jc w:val="center"/>
            </w:pPr>
            <w:r>
              <w:rPr>
                <w:sz w:val="15"/>
              </w:rPr>
              <w:t>控制质量后的语义相关增量</w:t>
            </w:r>
          </w:p>
        </w:tc>
      </w:tr>
      <w:tr w:rsidR="00FB59EA">
        <w:tc>
          <w:tcPr>
            <w:tcW w:w="1848" w:type="dxa"/>
            <w:tcBorders>
              <w:bottom w:val="single" w:sz="12" w:space="0" w:color="000000"/>
            </w:tcBorders>
            <w:vAlign w:val="center"/>
          </w:tcPr>
          <w:p w:rsidR="00FB59EA" w:rsidRDefault="007E1693">
            <w:pPr>
              <w:spacing w:before="20" w:after="20"/>
              <w:jc w:val="center"/>
            </w:pPr>
            <w:r>
              <w:rPr>
                <w:sz w:val="15"/>
              </w:rPr>
              <w:t>完整特征</w:t>
            </w:r>
            <w:r>
              <w:rPr>
                <w:sz w:val="15"/>
              </w:rPr>
              <w:t xml:space="preserve"> </w:t>
            </w:r>
            <w:r>
              <w:rPr>
                <w:sz w:val="15"/>
              </w:rPr>
              <w:t>对</w:t>
            </w:r>
            <w:r>
              <w:rPr>
                <w:sz w:val="15"/>
              </w:rPr>
              <w:t xml:space="preserve"> </w:t>
            </w:r>
            <w:r>
              <w:rPr>
                <w:sz w:val="15"/>
              </w:rPr>
              <w:t>语义特征</w:t>
            </w:r>
          </w:p>
        </w:tc>
        <w:tc>
          <w:tcPr>
            <w:tcW w:w="1848" w:type="dxa"/>
            <w:tcBorders>
              <w:bottom w:val="single" w:sz="12" w:space="0" w:color="000000"/>
            </w:tcBorders>
            <w:vAlign w:val="center"/>
          </w:tcPr>
          <w:p w:rsidR="00FB59EA" w:rsidRDefault="007E1693">
            <w:pPr>
              <w:spacing w:before="20" w:after="20"/>
              <w:jc w:val="center"/>
            </w:pPr>
            <w:r>
              <w:rPr>
                <w:sz w:val="15"/>
              </w:rPr>
              <w:t>9/10</w:t>
            </w:r>
          </w:p>
        </w:tc>
        <w:tc>
          <w:tcPr>
            <w:tcW w:w="1848" w:type="dxa"/>
            <w:tcBorders>
              <w:bottom w:val="single" w:sz="12" w:space="0" w:color="000000"/>
            </w:tcBorders>
            <w:vAlign w:val="center"/>
          </w:tcPr>
          <w:p w:rsidR="00FB59EA" w:rsidRDefault="007E1693">
            <w:pPr>
              <w:spacing w:before="20" w:after="20"/>
              <w:jc w:val="center"/>
            </w:pPr>
            <w:r>
              <w:rPr>
                <w:sz w:val="15"/>
              </w:rPr>
              <w:t>3/10</w:t>
            </w:r>
          </w:p>
        </w:tc>
        <w:tc>
          <w:tcPr>
            <w:tcW w:w="1848" w:type="dxa"/>
            <w:tcBorders>
              <w:bottom w:val="single" w:sz="12" w:space="0" w:color="000000"/>
            </w:tcBorders>
            <w:vAlign w:val="center"/>
          </w:tcPr>
          <w:p w:rsidR="00FB59EA" w:rsidRDefault="007E1693">
            <w:pPr>
              <w:spacing w:before="20" w:after="20"/>
              <w:jc w:val="center"/>
            </w:pPr>
            <w:r>
              <w:rPr>
                <w:sz w:val="15"/>
              </w:rPr>
              <w:t>0/10</w:t>
            </w:r>
          </w:p>
        </w:tc>
        <w:tc>
          <w:tcPr>
            <w:tcW w:w="1848" w:type="dxa"/>
            <w:tcBorders>
              <w:bottom w:val="single" w:sz="12" w:space="0" w:color="000000"/>
            </w:tcBorders>
            <w:vAlign w:val="center"/>
          </w:tcPr>
          <w:p w:rsidR="00FB59EA" w:rsidRDefault="007E1693">
            <w:pPr>
              <w:spacing w:before="20" w:after="20"/>
              <w:jc w:val="center"/>
            </w:pPr>
            <w:r>
              <w:rPr>
                <w:sz w:val="15"/>
              </w:rPr>
              <w:t>控制语义后的质量相关增量</w:t>
            </w:r>
          </w:p>
        </w:tc>
      </w:tr>
    </w:tbl>
    <w:p w:rsidR="00FB59EA" w:rsidRDefault="007E1693">
      <w:pPr>
        <w:pStyle w:val="af"/>
      </w:pPr>
      <w:r>
        <w:t>表</w:t>
      </w:r>
      <w:r>
        <w:t>16</w:t>
      </w:r>
      <w:r>
        <w:t>表明质量特征和语义特征都可能贡献收益，原逐行联合错位检验拒绝的是整个文本相关特征包的可交换性，不能把通过全部归因为自然语言语义。图</w:t>
      </w:r>
      <w:r>
        <w:t>16</w:t>
      </w:r>
      <w:r>
        <w:t>进一步对照冻结候选、回退锚定完整头和等维数值控制。</w:t>
      </w:r>
    </w:p>
    <w:p w:rsidR="00FB59EA" w:rsidRDefault="007E1693">
      <w:pPr>
        <w:jc w:val="center"/>
      </w:pPr>
      <w:r>
        <w:rPr>
          <w:noProof/>
        </w:rPr>
        <w:drawing>
          <wp:inline distT="0" distB="0" distL="0" distR="0" wp14:anchorId="03992C72" wp14:editId="264AB3F5">
            <wp:extent cx="5623560" cy="3528508"/>
            <wp:effectExtent l="0" t="0" r="0" b="0"/>
            <wp:docPr id="16" name="Picture 16" descr="图10 文本候选相对纯数值残差消融对照的测试期差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lected_route_attribution.png"/>
                    <pic:cNvPicPr/>
                  </pic:nvPicPr>
                  <pic:blipFill>
                    <a:blip r:embed="rId23"/>
                    <a:stretch>
                      <a:fillRect/>
                    </a:stretch>
                  </pic:blipFill>
                  <pic:spPr>
                    <a:xfrm>
                      <a:off x="0" y="0"/>
                      <a:ext cx="5623560" cy="3528508"/>
                    </a:xfrm>
                    <a:prstGeom prst="rect">
                      <a:avLst/>
                    </a:prstGeom>
                  </pic:spPr>
                </pic:pic>
              </a:graphicData>
            </a:graphic>
          </wp:inline>
        </w:drawing>
      </w:r>
    </w:p>
    <w:p w:rsidR="00FB59EA" w:rsidRDefault="007E1693">
      <w:pPr>
        <w:pStyle w:val="af7"/>
        <w:spacing w:after="120"/>
      </w:pPr>
      <w:r>
        <w:t>图</w:t>
      </w:r>
      <w:r>
        <w:t xml:space="preserve"> 16 </w:t>
      </w:r>
      <w:r>
        <w:t>实际启用路线的审查后归因诊断</w:t>
      </w:r>
    </w:p>
    <w:p w:rsidR="00FB59EA" w:rsidRDefault="007E1693">
      <w:pPr>
        <w:pStyle w:val="af"/>
      </w:pPr>
      <w:r>
        <w:t>频率候选的语义</w:t>
      </w:r>
      <w:r>
        <w:t>—</w:t>
      </w:r>
      <w:r>
        <w:t>频率交互尺度依赖文本与数值行的配对。原实现把对齐训练数据拟合的交互标准化器复用于置换数据；这不影响已保存计算的一致性，却削弱频率置换的严格交换性。对唯一启用的频率路线</w:t>
      </w:r>
      <w:r>
        <w:t>Agriculture H12 F1</w:t>
      </w:r>
      <w:r>
        <w:t>逐次重拟合交互尺度后，</w:t>
      </w:r>
      <w:r>
        <w:t>999</w:t>
      </w:r>
      <w:r>
        <w:t>次逐行</w:t>
      </w:r>
      <w:r>
        <w:t>p</w:t>
      </w:r>
      <w:r>
        <w:t>由</w:t>
      </w:r>
      <w:r>
        <w:t>0.021</w:t>
      </w:r>
      <w:r>
        <w:t>变为</w:t>
      </w:r>
      <w:r>
        <w:t>0.085</w:t>
      </w:r>
      <w:r>
        <w:t>，循环</w:t>
      </w:r>
      <w:r>
        <w:t>p</w:t>
      </w:r>
      <w:r>
        <w:t>由</w:t>
      </w:r>
      <w:r>
        <w:t>0.060</w:t>
      </w:r>
      <w:r>
        <w:t>变为</w:t>
      </w:r>
      <w:r>
        <w:t>0.068</w:t>
      </w:r>
      <w:r>
        <w:t>。冻结路由不追溯修改，但</w:t>
      </w:r>
      <w:r>
        <w:t>52.95%</w:t>
      </w:r>
      <w:r>
        <w:t>的测试点收益不再具有稳健的文本特异性支持。</w:t>
      </w:r>
    </w:p>
    <w:p w:rsidR="00FB59EA" w:rsidRDefault="007E1693">
      <w:pPr>
        <w:pStyle w:val="af"/>
      </w:pPr>
      <w:r>
        <w:t>240</w:t>
      </w:r>
      <w:r>
        <w:t>条主门控</w:t>
      </w:r>
      <w:r>
        <w:t>p</w:t>
      </w:r>
      <w:r>
        <w:t>值事后整体校正时，原始</w:t>
      </w:r>
      <w:r>
        <w:t>p≤0.025</w:t>
      </w:r>
      <w:r>
        <w:t>有</w:t>
      </w:r>
      <w:r>
        <w:t>38</w:t>
      </w:r>
      <w:r>
        <w:t>条，</w:t>
      </w:r>
      <w:r>
        <w:t>Holm FWER 0.05</w:t>
      </w:r>
      <w:r>
        <w:t>下为</w:t>
      </w:r>
      <w:r>
        <w:t>0</w:t>
      </w:r>
      <w:r>
        <w:t>条，</w:t>
      </w:r>
      <w:r>
        <w:t>BH FDR 0.05</w:t>
      </w:r>
      <w:r>
        <w:t>下为</w:t>
      </w:r>
      <w:r>
        <w:t>22</w:t>
      </w:r>
      <w:r>
        <w:t>条；两种整体校正与逐任务两候选</w:t>
      </w:r>
      <w:r>
        <w:t>Bonferroni</w:t>
      </w:r>
      <w:r>
        <w:t>控制的错误范围不同，均不回写原门控。跨折描述中仅</w:t>
      </w:r>
      <w:r>
        <w:t>Climate H24</w:t>
      </w:r>
      <w:r>
        <w:t>和</w:t>
      </w:r>
      <w:r>
        <w:t>Environment H1</w:t>
      </w:r>
      <w:r>
        <w:t>在至少两折选择同一路线且至少两折点改善，滚动折共享历史，仍不构成独立重复。</w:t>
      </w:r>
    </w:p>
    <w:p w:rsidR="00FB59EA" w:rsidRDefault="007E1693">
      <w:pPr>
        <w:pStyle w:val="af"/>
      </w:pPr>
      <w:r>
        <w:t>若事后同时要求原测试点改善、冻结选中路线区间为正、循环移位</w:t>
      </w:r>
      <w:r>
        <w:t>p≤0.025</w:t>
      </w:r>
      <w:r>
        <w:t>、回退锚定区间为正和等维对照区间为正，仅</w:t>
      </w:r>
      <w:r>
        <w:t>Agriculture H6 F1</w:t>
      </w:r>
      <w:r>
        <w:t>语义路线满足。该联合条件是在查看结果后定义的证据摘要，不是预注册门槛。总体结论因此收敛为：少数路线存在与文本相关的增量迹象，但大部分启用结果不能同时通过所有稳健性诊断。</w:t>
      </w:r>
    </w:p>
    <w:p w:rsidR="00FD48D2" w:rsidRDefault="00AE454B">
      <w:pPr>
        <w:pStyle w:val="1"/>
        <w:spacing w:before="200" w:after="100"/>
      </w:pPr>
      <w:bookmarkStart w:id="41" w:name="_Toc240798980"/>
      <w:r>
        <w:rPr>
          <w:rFonts w:ascii="Times New Roman" w:eastAsia="黑体" w:hAnsi="Times New Roman" w:cs="Times New Roman"/>
        </w:rPr>
        <w:lastRenderedPageBreak/>
        <w:t xml:space="preserve">10 </w:t>
      </w:r>
      <w:r>
        <w:rPr>
          <w:rFonts w:ascii="Times New Roman" w:eastAsia="黑体" w:hAnsi="Times New Roman" w:cs="Times New Roman"/>
        </w:rPr>
        <w:t>模型评价与结论</w:t>
      </w:r>
      <w:bookmarkEnd w:id="41"/>
    </w:p>
    <w:p w:rsidR="00FD48D2" w:rsidRDefault="00AE454B">
      <w:pPr>
        <w:pStyle w:val="21"/>
        <w:spacing w:before="140" w:after="100"/>
      </w:pPr>
      <w:bookmarkStart w:id="42" w:name="_Toc240798981"/>
      <w:r>
        <w:rPr>
          <w:rFonts w:ascii="Times New Roman" w:eastAsia="黑体" w:hAnsi="Times New Roman" w:cs="Times New Roman"/>
        </w:rPr>
        <w:t xml:space="preserve">10.1 </w:t>
      </w:r>
      <w:r>
        <w:rPr>
          <w:rFonts w:ascii="Times New Roman" w:eastAsia="黑体" w:hAnsi="Times New Roman" w:cs="Times New Roman"/>
        </w:rPr>
        <w:t>主要结论</w:t>
      </w:r>
      <w:bookmarkEnd w:id="42"/>
    </w:p>
    <w:p w:rsidR="00FD48D2" w:rsidRDefault="00AE454B">
      <w:pPr>
        <w:pStyle w:val="a0"/>
        <w:spacing w:after="60" w:line="324" w:lineRule="auto"/>
        <w:ind w:left="425"/>
      </w:pPr>
      <w:r>
        <w:t>在六领域</w:t>
      </w:r>
      <w:r>
        <w:t>18</w:t>
      </w:r>
      <w:r>
        <w:t>项任务中，历史</w:t>
      </w:r>
      <w:r>
        <w:t>v2</w:t>
      </w:r>
      <w:r>
        <w:t>与审查后</w:t>
      </w:r>
      <w:r>
        <w:t>v3</w:t>
      </w:r>
      <w:r>
        <w:t>均未放行文本路径。该一致性只说明两套已执行规则的路由结果相同，不能替代独立样本上的外部确认。</w:t>
      </w:r>
    </w:p>
    <w:p w:rsidR="00FD48D2" w:rsidRDefault="00AE454B">
      <w:pPr>
        <w:pStyle w:val="a0"/>
        <w:spacing w:after="60" w:line="324" w:lineRule="auto"/>
        <w:ind w:left="425"/>
      </w:pPr>
      <w:r>
        <w:t>历史</w:t>
      </w:r>
      <w:r>
        <w:t>v2</w:t>
      </w:r>
      <w:r>
        <w:t>相对纯数值残差消融对照的区间为</w:t>
      </w:r>
      <w:r>
        <w:t>2</w:t>
      </w:r>
      <w:r>
        <w:t>正</w:t>
      </w:r>
      <w:r>
        <w:t>9</w:t>
      </w:r>
      <w:r>
        <w:t>负；目标不重叠</w:t>
      </w:r>
      <w:r>
        <w:t>v3</w:t>
      </w:r>
      <w:r>
        <w:t>为</w:t>
      </w:r>
      <w:r>
        <w:t>2</w:t>
      </w:r>
      <w:r>
        <w:t>正</w:t>
      </w:r>
      <w:r>
        <w:t>8</w:t>
      </w:r>
      <w:r>
        <w:t>负。均提示部分候选改善不能直接归因于文本，也不能证明文本普遍有效或无效。</w:t>
      </w:r>
    </w:p>
    <w:p w:rsidR="00FD48D2" w:rsidRDefault="00AE454B">
      <w:pPr>
        <w:pStyle w:val="a0"/>
        <w:spacing w:after="60" w:line="324" w:lineRule="auto"/>
        <w:ind w:left="425"/>
      </w:pPr>
      <w:r>
        <w:t>历史</w:t>
      </w:r>
      <w:r>
        <w:t>999</w:t>
      </w:r>
      <w:r>
        <w:t>次循环移位为</w:t>
      </w:r>
      <w:r>
        <w:t>0/36</w:t>
      </w:r>
      <w:r>
        <w:t>；统一求解器、保留旧划分仍为</w:t>
      </w:r>
      <w:r>
        <w:t>0/36</w:t>
      </w:r>
      <w:r>
        <w:t>；目标不重叠的</w:t>
      </w:r>
      <w:r>
        <w:t>v3</w:t>
      </w:r>
      <w:r>
        <w:t>为</w:t>
      </w:r>
      <w:r>
        <w:t>1/36</w:t>
      </w:r>
      <w:r>
        <w:t>。三者均是敏感性诊断，不回写</w:t>
      </w:r>
      <w:r>
        <w:t>99</w:t>
      </w:r>
      <w:r>
        <w:t>次门控或证明文本普遍无效。</w:t>
      </w:r>
    </w:p>
    <w:p w:rsidR="00FD48D2" w:rsidRDefault="00AE454B">
      <w:pPr>
        <w:pStyle w:val="a0"/>
        <w:spacing w:after="60" w:line="324" w:lineRule="auto"/>
        <w:ind w:left="425"/>
      </w:pPr>
      <w:r>
        <w:t>历史</w:t>
      </w:r>
      <w:r>
        <w:t>v2/v3</w:t>
      </w:r>
      <w:r>
        <w:t>中，频率语义交互没有形成跨领域稳定增益，作为否定消融结果保留。</w:t>
      </w:r>
    </w:p>
    <w:p w:rsidR="00FD48D2" w:rsidRDefault="00AE454B">
      <w:pPr>
        <w:pStyle w:val="a0"/>
        <w:spacing w:after="60" w:line="324" w:lineRule="auto"/>
        <w:ind w:left="425"/>
      </w:pPr>
      <w:r>
        <w:t>数值专家的优胜者随领域变化；</w:t>
      </w:r>
      <w:r>
        <w:t>PatchTST</w:t>
      </w:r>
      <w:r>
        <w:t>在</w:t>
      </w:r>
      <w:r>
        <w:t>ETT</w:t>
      </w:r>
      <w:r>
        <w:t>六项任务上表现最好，但在</w:t>
      </w:r>
      <w:r>
        <w:t>Time-MMD</w:t>
      </w:r>
      <w:r>
        <w:t>并非所有任务最优。</w:t>
      </w:r>
    </w:p>
    <w:p w:rsidR="00FD48D2" w:rsidRDefault="00AE454B">
      <w:pPr>
        <w:pStyle w:val="a0"/>
        <w:spacing w:after="60" w:line="324" w:lineRule="auto"/>
        <w:ind w:left="425"/>
      </w:pPr>
      <w:r>
        <w:t>历史</w:t>
      </w:r>
      <w:r>
        <w:t>v2</w:t>
      </w:r>
      <w:r>
        <w:t>有</w:t>
      </w:r>
      <w:r>
        <w:t>32/36</w:t>
      </w:r>
      <w:r>
        <w:t>条候选不足</w:t>
      </w:r>
      <w:r>
        <w:t>3</w:t>
      </w:r>
      <w:r>
        <w:t>个完整非重叠块，</w:t>
      </w:r>
      <w:r>
        <w:t>v3</w:t>
      </w:r>
      <w:r>
        <w:t>为</w:t>
      </w:r>
      <w:r>
        <w:t>34/36</w:t>
      </w:r>
      <w:r>
        <w:t>；零放行同时受门槛与低功效限制，不能写成文本普遍无效。</w:t>
      </w:r>
    </w:p>
    <w:p w:rsidR="00647B83" w:rsidRDefault="003F0D0F">
      <w:pPr>
        <w:spacing w:after="100"/>
        <w:ind w:firstLine="440"/>
      </w:pPr>
      <w:r>
        <w:t>扩展</w:t>
      </w:r>
      <w:r>
        <w:t>v4</w:t>
      </w:r>
      <w:r>
        <w:t>完成</w:t>
      </w:r>
      <w:r>
        <w:t>9</w:t>
      </w:r>
      <w:r>
        <w:t>个领域、</w:t>
      </w:r>
      <w:r>
        <w:t>10</w:t>
      </w:r>
      <w:r>
        <w:t>组序列的</w:t>
      </w:r>
      <w:r>
        <w:t>40</w:t>
      </w:r>
      <w:r>
        <w:t>项任务与</w:t>
      </w:r>
      <w:r>
        <w:t>120</w:t>
      </w:r>
      <w:r>
        <w:t>次滚动评估，使用</w:t>
      </w:r>
      <w:r>
        <w:t>5</w:t>
      </w:r>
      <w:r>
        <w:t>个随机种子。完整门控实际启用文本</w:t>
      </w:r>
      <w:r>
        <w:t>10</w:t>
      </w:r>
      <w:r>
        <w:t>次，数值回退</w:t>
      </w:r>
      <w:r>
        <w:t>110</w:t>
      </w:r>
      <w:r>
        <w:t>次；启用后测试点改善</w:t>
      </w:r>
      <w:r>
        <w:t>8</w:t>
      </w:r>
      <w:r>
        <w:t>次、变差</w:t>
      </w:r>
      <w:r>
        <w:t>2</w:t>
      </w:r>
      <w:r>
        <w:t>次。历史</w:t>
      </w:r>
      <w:r>
        <w:t>v2/v3</w:t>
      </w:r>
      <w:r>
        <w:t>的</w:t>
      </w:r>
      <w:r>
        <w:t>18</w:t>
      </w:r>
      <w:r>
        <w:t>项全部回退结论保留，但不能外推到这一扩大后的协议。</w:t>
      </w:r>
      <w:r>
        <w:t xml:space="preserve"> </w:t>
      </w:r>
      <w:r>
        <w:t>扩展结果表明结论依赖任务与协议，最终判断应同时查看实际收益、变差案例、数值残差对照和不确定性。</w:t>
      </w:r>
    </w:p>
    <w:p w:rsidR="00FB59EA" w:rsidRDefault="007E1693">
      <w:pPr>
        <w:pStyle w:val="af"/>
      </w:pPr>
      <w:r>
        <w:t>审查后归因诊断没有改变</w:t>
      </w:r>
      <w:r>
        <w:t>120</w:t>
      </w:r>
      <w:r>
        <w:t>项冻结路由，但缩窄了可解释范围：</w:t>
      </w:r>
      <w:r>
        <w:t>10</w:t>
      </w:r>
      <w:r>
        <w:t>条启用路线中只有</w:t>
      </w:r>
      <w:r>
        <w:t>1</w:t>
      </w:r>
      <w:r>
        <w:t>条同时满足测试点改善、冻结区间、循环移位、回退锚定和等维数值对照五项事后条件。唯一频率启用路线的修正逐行</w:t>
      </w:r>
      <w:r>
        <w:t>p</w:t>
      </w:r>
      <w:r>
        <w:t>为</w:t>
      </w:r>
      <w:r>
        <w:t>0.085</w:t>
      </w:r>
      <w:r>
        <w:t>，因此其大幅点收益不能作为稳健语义证据。</w:t>
      </w:r>
    </w:p>
    <w:p w:rsidR="00FD48D2" w:rsidRDefault="00AE454B">
      <w:pPr>
        <w:pStyle w:val="21"/>
        <w:spacing w:before="140" w:after="100"/>
      </w:pPr>
      <w:bookmarkStart w:id="43" w:name="_Toc240798982"/>
      <w:r>
        <w:rPr>
          <w:rFonts w:ascii="Times New Roman" w:eastAsia="黑体" w:hAnsi="Times New Roman" w:cs="Times New Roman"/>
        </w:rPr>
        <w:t xml:space="preserve">10.2 </w:t>
      </w:r>
      <w:r>
        <w:rPr>
          <w:rFonts w:ascii="Times New Roman" w:eastAsia="黑体" w:hAnsi="Times New Roman" w:cs="Times New Roman"/>
        </w:rPr>
        <w:t>优点</w:t>
      </w:r>
      <w:bookmarkEnd w:id="43"/>
    </w:p>
    <w:p w:rsidR="00FD48D2" w:rsidRDefault="00AE454B">
      <w:pPr>
        <w:spacing w:after="100" w:line="348" w:lineRule="auto"/>
        <w:ind w:firstLine="420"/>
      </w:pPr>
      <w:r>
        <w:t>模型直接回答何时启用文本，数据处理链可审计，公式与代码一致，包含简单基线、纯数值残差消融、两类错位置换、消融、多领域回测、外部数据、历史三种子及</w:t>
      </w:r>
      <w:r>
        <w:t>v4</w:t>
      </w:r>
      <w:r>
        <w:t>五种子和输入扰动。选择器允许否定结论，使系统价值不依赖于事后挑选成功任务。</w:t>
      </w:r>
    </w:p>
    <w:p w:rsidR="00FD48D2" w:rsidRDefault="00AE454B">
      <w:pPr>
        <w:pStyle w:val="21"/>
        <w:spacing w:before="140" w:after="100"/>
      </w:pPr>
      <w:bookmarkStart w:id="44" w:name="_Toc240798983"/>
      <w:r>
        <w:rPr>
          <w:rFonts w:ascii="Times New Roman" w:eastAsia="黑体" w:hAnsi="Times New Roman" w:cs="Times New Roman"/>
        </w:rPr>
        <w:t xml:space="preserve">10.3 </w:t>
      </w:r>
      <w:r>
        <w:rPr>
          <w:rFonts w:ascii="Times New Roman" w:eastAsia="黑体" w:hAnsi="Times New Roman" w:cs="Times New Roman"/>
        </w:rPr>
        <w:t>局限</w:t>
      </w:r>
      <w:bookmarkEnd w:id="44"/>
    </w:p>
    <w:p w:rsidR="00FD48D2" w:rsidRDefault="00AE454B">
      <w:pPr>
        <w:spacing w:after="100" w:line="348" w:lineRule="auto"/>
        <w:ind w:firstLine="420"/>
      </w:pPr>
      <w:r>
        <w:t>第一，</w:t>
      </w:r>
      <w:r>
        <w:t>end_date</w:t>
      </w:r>
      <w:r>
        <w:t>只是可得时间代理；第二，历史</w:t>
      </w:r>
      <w:r>
        <w:t>v2</w:t>
      </w:r>
      <w:r>
        <w:t>校准与决策目标重叠，修订</w:t>
      </w:r>
      <w:r>
        <w:t>v3</w:t>
      </w:r>
      <w:r>
        <w:t>已剔除跨界窗口，但同段窗口仍依赖，</w:t>
      </w:r>
      <w:r>
        <w:t>v3</w:t>
      </w:r>
      <w:r>
        <w:t>有</w:t>
      </w:r>
      <w:r>
        <w:t>34/36</w:t>
      </w:r>
      <w:r>
        <w:t>条候选不足</w:t>
      </w:r>
      <w:r>
        <w:t>3</w:t>
      </w:r>
      <w:r>
        <w:t>个完整块；第三，</w:t>
      </w:r>
      <w:r>
        <w:t>Last</w:t>
      </w:r>
      <w:r>
        <w:t>锚点与回退专家不同，容量对照也非精确等参数；第四，</w:t>
      </w:r>
      <w:r>
        <w:t>99</w:t>
      </w:r>
      <w:r>
        <w:t>次逐行错位不保留时序依赖、</w:t>
      </w:r>
      <w:r>
        <w:t>p</w:t>
      </w:r>
      <w:r>
        <w:t>值离散，循环移位也依赖平稳性且有首尾接缝；第五，</w:t>
      </w:r>
      <w:r>
        <w:t>v3</w:t>
      </w:r>
      <w:r>
        <w:t>沿用已查看测试集，且边界、求解器和线程一起规范化，变化不能单独归因于边界；第六，轻量编码、领域漂移和硬件误差限制外推，所有结果均非因果证据。</w:t>
      </w:r>
    </w:p>
    <w:p w:rsidR="00FD48D2" w:rsidRDefault="00AE454B">
      <w:pPr>
        <w:pStyle w:val="21"/>
        <w:spacing w:before="140" w:after="100"/>
      </w:pPr>
      <w:bookmarkStart w:id="45" w:name="_Toc240798984"/>
      <w:r>
        <w:rPr>
          <w:rFonts w:ascii="Times New Roman" w:eastAsia="黑体" w:hAnsi="Times New Roman" w:cs="Times New Roman"/>
        </w:rPr>
        <w:t xml:space="preserve">10.4 </w:t>
      </w:r>
      <w:r>
        <w:rPr>
          <w:rFonts w:ascii="Times New Roman" w:eastAsia="黑体" w:hAnsi="Times New Roman" w:cs="Times New Roman"/>
        </w:rPr>
        <w:t>改进方向</w:t>
      </w:r>
      <w:bookmarkEnd w:id="45"/>
    </w:p>
    <w:p w:rsidR="00FD48D2" w:rsidRDefault="00AE454B">
      <w:pPr>
        <w:spacing w:after="100" w:line="348" w:lineRule="auto"/>
        <w:ind w:firstLine="420"/>
      </w:pPr>
      <w:r>
        <w:t>v4</w:t>
      </w:r>
      <w:r>
        <w:t>已完成扩大领域、三折滚动与五种子训练，但共享历史仍不构成独立确认。后续应优先核验真实发布时间，预先固定</w:t>
      </w:r>
      <w:r>
        <w:t>7</w:t>
      </w:r>
      <w:r>
        <w:t>天、</w:t>
      </w:r>
      <w:r>
        <w:t>30</w:t>
      </w:r>
      <w:r>
        <w:t>天、</w:t>
      </w:r>
      <w:r>
        <w:t>60</w:t>
      </w:r>
      <w:r>
        <w:t>天发布滞后敏感性；在真正新增时间段上锁定同一规则作确认。针对未知目标造成的缺口，按连续日历块复核区间；针对</w:t>
      </w:r>
      <w:r>
        <w:t>Last</w:t>
      </w:r>
      <w:r>
        <w:t>锚点不对称，另设围绕已选数值专家的文本残差对照。预先定义误启用风险与收益的权衡，不根据当前测试结果放宽门槛。</w:t>
      </w:r>
    </w:p>
    <w:p w:rsidR="00FD48D2" w:rsidRDefault="00AE454B">
      <w:pPr>
        <w:pStyle w:val="1"/>
        <w:spacing w:before="200" w:after="100"/>
      </w:pPr>
      <w:bookmarkStart w:id="46" w:name="_Toc240798985"/>
      <w:r>
        <w:rPr>
          <w:rFonts w:ascii="Times New Roman" w:eastAsia="黑体" w:hAnsi="Times New Roman" w:cs="Times New Roman"/>
        </w:rPr>
        <w:lastRenderedPageBreak/>
        <w:t>参考文献</w:t>
      </w:r>
      <w:bookmarkEnd w:id="46"/>
    </w:p>
    <w:p w:rsidR="00FD48D2" w:rsidRDefault="00AE454B">
      <w:pPr>
        <w:spacing w:after="80" w:line="288" w:lineRule="auto"/>
      </w:pPr>
      <w:r>
        <w:t>[1] Liu H, Xu S, Zhao Z, et al. Time-MMD: Multi-Domain Multimodal Dataset for Time Series Analysis. Advances in Neural Information Processing Systems, Datasets and Benchmarks Track, 2024. DOI: 10.52202/079017-2476.</w:t>
      </w:r>
    </w:p>
    <w:p w:rsidR="00FD48D2" w:rsidRDefault="00AE454B">
      <w:pPr>
        <w:spacing w:after="80" w:line="288" w:lineRule="auto"/>
      </w:pPr>
      <w:r>
        <w:t>[2] Nie Y, Nguyen N H, Sinthong P, Kalagnanam J. A Time Series is Worth 64 Words: Long-term Forecasting with Transformers. International Conference on Learning Representations, 2023.</w:t>
      </w:r>
    </w:p>
    <w:p w:rsidR="00FD48D2" w:rsidRDefault="00AE454B">
      <w:pPr>
        <w:spacing w:after="80" w:line="288" w:lineRule="auto"/>
      </w:pPr>
      <w:r>
        <w:t>[3] Zeng A, Chen M, Zhang L, Xu Q. Are Transformers Effective for Time Series Forecasting? Proceedings of the AAAI Conference on Artificial Intelligence, 2023, 37(9):11121-11128. DOI: 10.1609/aaai.v37i9.26317.</w:t>
      </w:r>
    </w:p>
    <w:p w:rsidR="00FD48D2" w:rsidRDefault="00AE454B">
      <w:pPr>
        <w:spacing w:after="80" w:line="288" w:lineRule="auto"/>
      </w:pPr>
      <w:r>
        <w:t>[4] Wu H, Hu T, Liu Y, et al. TimesNet: Temporal 2D-Variation Modeling for General Time Series Analysis. International Conference on Learning Representations, 2023.</w:t>
      </w:r>
    </w:p>
    <w:p w:rsidR="00FD48D2" w:rsidRDefault="00AE454B">
      <w:pPr>
        <w:spacing w:after="80" w:line="288" w:lineRule="auto"/>
      </w:pPr>
      <w:r>
        <w:t>[5] Zhang Y, Yan J. Crossformer: Transformer Utilizing Cross-Dimension Dependency for Multivariate Time Series Forecasting. International Conference on Learning Representations, 2023.</w:t>
      </w:r>
    </w:p>
    <w:p w:rsidR="00FD48D2" w:rsidRDefault="00AE454B">
      <w:pPr>
        <w:spacing w:after="80" w:line="288" w:lineRule="auto"/>
      </w:pPr>
      <w:r>
        <w:t>[6] Zhou T, Ma Z, Wen Q, et al. FEDformer: Frequency Enhanced Decomposed Transformer for Long-term Series Forecasting. Proceedings of the 39th International Conference on Machine Learning, PMLR 162:27268-27286, 2022.</w:t>
      </w:r>
    </w:p>
    <w:p w:rsidR="00FD48D2" w:rsidRDefault="00AE454B">
      <w:pPr>
        <w:spacing w:after="80" w:line="288" w:lineRule="auto"/>
      </w:pPr>
      <w:r>
        <w:t>[7] Liu Y, Hu T, Zhang H, et al. iTransformer: Inverted Transformers Are Effective for Time Series Forecasting. International Conference on Learning Representations, 2024.</w:t>
      </w:r>
    </w:p>
    <w:p w:rsidR="00FD48D2" w:rsidRDefault="00AE454B">
      <w:pPr>
        <w:spacing w:after="80" w:line="288" w:lineRule="auto"/>
      </w:pPr>
      <w:r>
        <w:t>[8] Wang Y, Wu H, Dong J, et al. TimeXer: Empowering Transformers for Time Series Forecasting with Exogenous Variables. Advances in Neural Information Processing Systems, 2024. DOI: 10.52202/079017-0015.</w:t>
      </w:r>
    </w:p>
    <w:p w:rsidR="00FD48D2" w:rsidRDefault="00AE454B">
      <w:pPr>
        <w:spacing w:after="80" w:line="288" w:lineRule="auto"/>
      </w:pPr>
      <w:r>
        <w:t>[9] Jin M, Wang S, Ma L, et al. Time-LLM: Time Series Forecasting by Reprogramming Large Language Models. International Conference on Learning Representations, 2024.</w:t>
      </w:r>
    </w:p>
    <w:p w:rsidR="00FD48D2" w:rsidRDefault="00AE454B">
      <w:pPr>
        <w:spacing w:after="80" w:line="288" w:lineRule="auto"/>
      </w:pPr>
      <w:r>
        <w:t>[10] Reimers N, Gurevych I. Sentence-BERT: Sentence Embeddings using Siamese BERT-Networks. EMNLP-IJCNLP, 2019:3982-3992. DOI: 10.18653/v1/D19-1410.</w:t>
      </w:r>
    </w:p>
    <w:p w:rsidR="00FD48D2" w:rsidRDefault="00AE454B">
      <w:pPr>
        <w:spacing w:after="80" w:line="288" w:lineRule="auto"/>
      </w:pPr>
      <w:r>
        <w:t>[11] Wang W, Wei F, Dong L, et al. MiniLM: Deep Self-Attention Distillation for Task-Agnostic Compression of Pre-Trained Transformers. Advances in Neural Information Processing Systems, 2020.</w:t>
      </w:r>
    </w:p>
    <w:p w:rsidR="00FD48D2" w:rsidRDefault="00AE454B">
      <w:pPr>
        <w:spacing w:after="80" w:line="288" w:lineRule="auto"/>
      </w:pPr>
      <w:r>
        <w:t>[12] Liu C, Xu Q, Miao H, et al. TimeCMA: Towards LLM-Empowered Multivariate Time Series Forecasting via Cross-Modality Alignment. Proceedings of the AAAI Conference on Artificial Intelligence, 2025, 39(18):18780-18788. DOI: 10.1609/aaai.v39i18.34067.</w:t>
      </w:r>
    </w:p>
    <w:p w:rsidR="00FD48D2" w:rsidRDefault="00AE454B">
      <w:pPr>
        <w:spacing w:after="80" w:line="288" w:lineRule="auto"/>
      </w:pPr>
      <w:r>
        <w:t>[13] Chowdhury A M, Akter R, Arib S H. T3Time: Tri-Modal Time Series Forecasting via Adaptive Multi-Head Alignment and Residual Fusion. Proceedings of the AAAI Conference on Artificial Intelligence, 2026, 40(25):20597-20605. DOI: 10.1609/aaai.v40i25.39196.</w:t>
      </w:r>
    </w:p>
    <w:p w:rsidR="00FD48D2" w:rsidRDefault="00AE454B">
      <w:pPr>
        <w:spacing w:after="80" w:line="288" w:lineRule="auto"/>
      </w:pPr>
      <w:r>
        <w:t>[14] Nguyen H H, Nguyen M H, Nguyen D, Le H. Spectral Text Fusion: A Frequency-Aware Approach to Multimodal Time-Series Forecasting. arXiv preprint arXiv:2602.01588, 2026.</w:t>
      </w:r>
    </w:p>
    <w:p w:rsidR="00FD48D2" w:rsidRDefault="00AE454B">
      <w:pPr>
        <w:spacing w:after="80" w:line="288" w:lineRule="auto"/>
      </w:pPr>
      <w:r>
        <w:t>[15] Künsch H R. The Jackknife and the Bootstrap for General Stationary Observations. The Annals of Statistics, 1989, 17(3):1217-1241. DOI: 10.1214/aos/1176347265.</w:t>
      </w:r>
    </w:p>
    <w:p w:rsidR="00FD48D2" w:rsidRDefault="00AE454B">
      <w:pPr>
        <w:spacing w:after="80" w:line="288" w:lineRule="auto"/>
      </w:pPr>
      <w:r>
        <w:t>[16] Lin J, Wang Y, Luo H, Wang J, Pei Z. TiMi: Empower Time Series Transformers with Multimodal Mixture of Experts. arXiv preprint arXiv:2602.21693, 2026.</w:t>
      </w:r>
    </w:p>
    <w:p w:rsidR="00FD48D2" w:rsidRDefault="00AE454B">
      <w:pPr>
        <w:spacing w:after="80" w:line="288" w:lineRule="auto"/>
      </w:pPr>
      <w:r>
        <w:t>[17] Jiang Y, Yu W, Lee G, et al. TimeXL: Explainable Multi-modal Time Series Prediction with LLM-in-the-Loop. Advances in Neural Information Processing Systems, 2025, 38.</w:t>
      </w:r>
    </w:p>
    <w:p w:rsidR="00FD48D2" w:rsidRDefault="00AE454B">
      <w:pPr>
        <w:spacing w:after="80" w:line="288" w:lineRule="auto"/>
      </w:pPr>
      <w:r>
        <w:t>[18] Wu X, Jin J, Qiu W, Chen P, Shu Y, Yang B, Guo C. Aurora: Towards Universal Generative Multimodal Time Series Forecasting. International Conference on Learning Representations, 2026.</w:t>
      </w:r>
    </w:p>
    <w:p w:rsidR="006C52DF" w:rsidRDefault="00250949">
      <w:r>
        <w:lastRenderedPageBreak/>
        <w:t>[19] Ding K, Fan F, Wang Y, et al. DualSG: A Dual-Stream Explicit Semantic-Guided Multivariate Time Series Forecasting Framework. Proceedings of the 33rd ACM International Conference on Multimedia, 2025:508-517. DOI: 10.1145/3746027.3755458.</w:t>
      </w:r>
    </w:p>
    <w:p w:rsidR="006C52DF" w:rsidRDefault="00250949">
      <w:r>
        <w:t>[20] Liu P, Guo H, Dai T, et al. CALF: Aligning LLMs for Time Series Forecasting via Cross-modal Fine-Tuning. Proceedings of the AAAI Conference on Artificial Intelligence, 2025, 39(18):18915-18923. DOI: 10.1609/aaai.v39i18.34082.</w:t>
      </w:r>
    </w:p>
    <w:p w:rsidR="006C52DF" w:rsidRDefault="00250949">
      <w:r>
        <w:t>[21] Tan M, Merrill M A, Gupta V, Althoff T, Hartvigsen T. Are Language Models Actually Useful for Time Series Forecasting? Advances in Neural Information Processing Systems, 2024, 37.</w:t>
      </w:r>
    </w:p>
    <w:p w:rsidR="00FD48D2" w:rsidRDefault="00AE454B">
      <w:pPr>
        <w:pStyle w:val="1"/>
        <w:spacing w:before="200" w:after="100"/>
      </w:pPr>
      <w:bookmarkStart w:id="47" w:name="_Toc240798986"/>
      <w:r>
        <w:rPr>
          <w:rFonts w:ascii="Times New Roman" w:eastAsia="黑体" w:hAnsi="Times New Roman" w:cs="Times New Roman"/>
        </w:rPr>
        <w:t>附录</w:t>
      </w:r>
      <w:r>
        <w:rPr>
          <w:rFonts w:ascii="Times New Roman" w:eastAsia="黑体" w:hAnsi="Times New Roman" w:cs="Times New Roman"/>
        </w:rPr>
        <w:t xml:space="preserve"> A </w:t>
      </w:r>
      <w:r>
        <w:rPr>
          <w:rFonts w:ascii="Times New Roman" w:eastAsia="黑体" w:hAnsi="Times New Roman" w:cs="Times New Roman"/>
        </w:rPr>
        <w:t>关键结果复核</w:t>
      </w:r>
      <w:bookmarkEnd w:id="47"/>
    </w:p>
    <w:p w:rsidR="00FD48D2" w:rsidRDefault="00AE454B">
      <w:pPr>
        <w:spacing w:after="100" w:line="348" w:lineRule="auto"/>
        <w:ind w:firstLine="420"/>
      </w:pPr>
      <w:r>
        <w:t>18</w:t>
      </w:r>
      <w:r>
        <w:t>项任务的完整</w:t>
      </w:r>
      <w:r>
        <w:t>MSE</w:t>
      </w:r>
      <w:r>
        <w:t>、</w:t>
      </w:r>
      <w:r>
        <w:t>MAE</w:t>
      </w:r>
      <w:r>
        <w:t>、</w:t>
      </w:r>
      <w:r>
        <w:t>RMSE</w:t>
      </w:r>
      <w:r>
        <w:t>、相对改善、移动块区间、路径</w:t>
      </w:r>
      <w:r>
        <w:t>p</w:t>
      </w:r>
      <w:r>
        <w:t>值和分段判定分别保存在</w:t>
      </w:r>
      <w:r>
        <w:t xml:space="preserve"> safefame_v2_metrics.csv </w:t>
      </w:r>
      <w:r>
        <w:t>与</w:t>
      </w:r>
      <w:r>
        <w:t xml:space="preserve"> safefame_v2_selection_audit.csv</w:t>
      </w:r>
      <w:r>
        <w:t>。循环移位、纯数值残差消融和功效审计保存在</w:t>
      </w:r>
      <w:r>
        <w:t xml:space="preserve"> reviewer_sensitivity_results.csv</w:t>
      </w:r>
      <w:r>
        <w:t>。正文表格为这些文件的直接汇总。</w:t>
      </w:r>
    </w:p>
    <w:p w:rsidR="00FD48D2" w:rsidRDefault="00AE454B">
      <w:pPr>
        <w:pStyle w:val="af7"/>
        <w:keepNext/>
        <w:spacing w:before="60" w:after="100"/>
        <w:jc w:val="center"/>
      </w:pPr>
      <w:r>
        <w:t>表</w:t>
      </w:r>
      <w:r>
        <w:t xml:space="preserve"> A1 </w:t>
      </w:r>
      <w:r>
        <w:t>语义候选完整测试指标</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587"/>
        <w:gridCol w:w="567"/>
        <w:gridCol w:w="1247"/>
        <w:gridCol w:w="1247"/>
        <w:gridCol w:w="1247"/>
        <w:gridCol w:w="1417"/>
        <w:gridCol w:w="2268"/>
      </w:tblGrid>
      <w:tr w:rsidR="00FD48D2">
        <w:trPr>
          <w:cantSplit/>
          <w:tblHeader/>
          <w:jc w:val="center"/>
        </w:trPr>
        <w:tc>
          <w:tcPr>
            <w:tcW w:w="1587"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4"/>
              </w:rPr>
              <w:t>领域</w:t>
            </w:r>
          </w:p>
        </w:tc>
        <w:tc>
          <w:tcPr>
            <w:tcW w:w="567"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4"/>
              </w:rPr>
              <w:t>H</w:t>
            </w:r>
          </w:p>
        </w:tc>
        <w:tc>
          <w:tcPr>
            <w:tcW w:w="1247"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4"/>
              </w:rPr>
              <w:t>MSE</w:t>
            </w:r>
          </w:p>
        </w:tc>
        <w:tc>
          <w:tcPr>
            <w:tcW w:w="1247"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4"/>
              </w:rPr>
              <w:t>MAE</w:t>
            </w:r>
          </w:p>
        </w:tc>
        <w:tc>
          <w:tcPr>
            <w:tcW w:w="1247"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4"/>
              </w:rPr>
              <w:t>RMSE</w:t>
            </w:r>
          </w:p>
        </w:tc>
        <w:tc>
          <w:tcPr>
            <w:tcW w:w="1417"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4"/>
              </w:rPr>
              <w:t>相对改善</w:t>
            </w:r>
          </w:p>
        </w:tc>
        <w:tc>
          <w:tcPr>
            <w:tcW w:w="2268"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4"/>
              </w:rPr>
              <w:t>块区间</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4"/>
              </w:rPr>
              <w:t>Climate</w:t>
            </w:r>
          </w:p>
        </w:tc>
        <w:tc>
          <w:tcPr>
            <w:tcW w:w="567" w:type="dxa"/>
            <w:tcMar>
              <w:top w:w="100" w:type="dxa"/>
              <w:left w:w="100" w:type="dxa"/>
              <w:bottom w:w="100" w:type="dxa"/>
              <w:right w:w="100" w:type="dxa"/>
            </w:tcMar>
            <w:vAlign w:val="center"/>
          </w:tcPr>
          <w:p w:rsidR="00FD48D2" w:rsidRDefault="00AE454B">
            <w:pPr>
              <w:spacing w:after="0" w:line="240" w:lineRule="auto"/>
              <w:jc w:val="center"/>
            </w:pPr>
            <w:r>
              <w:rPr>
                <w:sz w:val="14"/>
              </w:rPr>
              <w:t>4</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0.1366</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0.2767</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0.3696</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4"/>
              </w:rPr>
              <w:t>22.04%</w:t>
            </w:r>
          </w:p>
        </w:tc>
        <w:tc>
          <w:tcPr>
            <w:tcW w:w="2268" w:type="dxa"/>
            <w:tcMar>
              <w:top w:w="100" w:type="dxa"/>
              <w:left w:w="100" w:type="dxa"/>
              <w:bottom w:w="100" w:type="dxa"/>
              <w:right w:w="100" w:type="dxa"/>
            </w:tcMar>
            <w:vAlign w:val="center"/>
          </w:tcPr>
          <w:p w:rsidR="00FD48D2" w:rsidRDefault="00AE454B">
            <w:pPr>
              <w:spacing w:after="0" w:line="240" w:lineRule="auto"/>
            </w:pPr>
            <w:r>
              <w:rPr>
                <w:sz w:val="14"/>
              </w:rPr>
              <w:t>[0.0073, 0.0648]</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4"/>
              </w:rPr>
              <w:t>Climate</w:t>
            </w:r>
          </w:p>
        </w:tc>
        <w:tc>
          <w:tcPr>
            <w:tcW w:w="567"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0.4372</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0.5080</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0.6612</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4"/>
              </w:rPr>
              <w:t>35.20%</w:t>
            </w:r>
          </w:p>
        </w:tc>
        <w:tc>
          <w:tcPr>
            <w:tcW w:w="2268" w:type="dxa"/>
            <w:tcMar>
              <w:top w:w="100" w:type="dxa"/>
              <w:left w:w="100" w:type="dxa"/>
              <w:bottom w:w="100" w:type="dxa"/>
              <w:right w:w="100" w:type="dxa"/>
            </w:tcMar>
            <w:vAlign w:val="center"/>
          </w:tcPr>
          <w:p w:rsidR="00FD48D2" w:rsidRDefault="00AE454B">
            <w:pPr>
              <w:spacing w:after="0" w:line="240" w:lineRule="auto"/>
            </w:pPr>
            <w:r>
              <w:rPr>
                <w:sz w:val="14"/>
              </w:rPr>
              <w:t>[0.0337, 0.4378]</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4"/>
              </w:rPr>
              <w:t>Climate</w:t>
            </w:r>
          </w:p>
        </w:tc>
        <w:tc>
          <w:tcPr>
            <w:tcW w:w="567" w:type="dxa"/>
            <w:tcMar>
              <w:top w:w="100" w:type="dxa"/>
              <w:left w:w="100" w:type="dxa"/>
              <w:bottom w:w="100" w:type="dxa"/>
              <w:right w:w="100" w:type="dxa"/>
            </w:tcMar>
            <w:vAlign w:val="center"/>
          </w:tcPr>
          <w:p w:rsidR="00FD48D2" w:rsidRDefault="00AE454B">
            <w:pPr>
              <w:spacing w:after="0" w:line="240" w:lineRule="auto"/>
              <w:jc w:val="center"/>
            </w:pPr>
            <w:r>
              <w:rPr>
                <w:sz w:val="14"/>
              </w:rPr>
              <w:t>24</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0.7785</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0.6700</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0.8823</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4"/>
              </w:rPr>
              <w:t>11.64%</w:t>
            </w:r>
          </w:p>
        </w:tc>
        <w:tc>
          <w:tcPr>
            <w:tcW w:w="2268" w:type="dxa"/>
            <w:tcMar>
              <w:top w:w="100" w:type="dxa"/>
              <w:left w:w="100" w:type="dxa"/>
              <w:bottom w:w="100" w:type="dxa"/>
              <w:right w:w="100" w:type="dxa"/>
            </w:tcMar>
            <w:vAlign w:val="center"/>
          </w:tcPr>
          <w:p w:rsidR="00FD48D2" w:rsidRDefault="00AE454B">
            <w:pPr>
              <w:spacing w:after="0" w:line="240" w:lineRule="auto"/>
            </w:pPr>
            <w:r>
              <w:rPr>
                <w:sz w:val="14"/>
              </w:rPr>
              <w:t>[-0.1938, 0.4558]</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4"/>
              </w:rPr>
              <w:t>Energy</w:t>
            </w:r>
          </w:p>
        </w:tc>
        <w:tc>
          <w:tcPr>
            <w:tcW w:w="567" w:type="dxa"/>
            <w:tcMar>
              <w:top w:w="100" w:type="dxa"/>
              <w:left w:w="100" w:type="dxa"/>
              <w:bottom w:w="100" w:type="dxa"/>
              <w:right w:w="100" w:type="dxa"/>
            </w:tcMar>
            <w:vAlign w:val="center"/>
          </w:tcPr>
          <w:p w:rsidR="00FD48D2" w:rsidRDefault="00AE454B">
            <w:pPr>
              <w:spacing w:after="0" w:line="240" w:lineRule="auto"/>
              <w:jc w:val="center"/>
            </w:pPr>
            <w:r>
              <w:rPr>
                <w:sz w:val="14"/>
              </w:rPr>
              <w:t>4</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0.0174</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0.0867</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0.1319</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4"/>
              </w:rPr>
              <w:t>7.15%</w:t>
            </w:r>
          </w:p>
        </w:tc>
        <w:tc>
          <w:tcPr>
            <w:tcW w:w="2268" w:type="dxa"/>
            <w:tcMar>
              <w:top w:w="100" w:type="dxa"/>
              <w:left w:w="100" w:type="dxa"/>
              <w:bottom w:w="100" w:type="dxa"/>
              <w:right w:w="100" w:type="dxa"/>
            </w:tcMar>
            <w:vAlign w:val="center"/>
          </w:tcPr>
          <w:p w:rsidR="00FD48D2" w:rsidRDefault="00AE454B">
            <w:pPr>
              <w:spacing w:after="0" w:line="240" w:lineRule="auto"/>
            </w:pPr>
            <w:r>
              <w:rPr>
                <w:sz w:val="14"/>
              </w:rPr>
              <w:t>[-0.0003, 0.0034]</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4"/>
              </w:rPr>
              <w:t>Energy</w:t>
            </w:r>
          </w:p>
        </w:tc>
        <w:tc>
          <w:tcPr>
            <w:tcW w:w="567"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0.0872</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0.2114</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0.2952</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4"/>
              </w:rPr>
              <w:t>3.59%</w:t>
            </w:r>
          </w:p>
        </w:tc>
        <w:tc>
          <w:tcPr>
            <w:tcW w:w="2268" w:type="dxa"/>
            <w:tcMar>
              <w:top w:w="100" w:type="dxa"/>
              <w:left w:w="100" w:type="dxa"/>
              <w:bottom w:w="100" w:type="dxa"/>
              <w:right w:w="100" w:type="dxa"/>
            </w:tcMar>
            <w:vAlign w:val="center"/>
          </w:tcPr>
          <w:p w:rsidR="00FD48D2" w:rsidRDefault="00AE454B">
            <w:pPr>
              <w:spacing w:after="0" w:line="240" w:lineRule="auto"/>
            </w:pPr>
            <w:r>
              <w:rPr>
                <w:sz w:val="14"/>
              </w:rPr>
              <w:t>[-0.0050, 0.0094]</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4"/>
              </w:rPr>
              <w:t>Energy</w:t>
            </w:r>
          </w:p>
        </w:tc>
        <w:tc>
          <w:tcPr>
            <w:tcW w:w="567" w:type="dxa"/>
            <w:tcMar>
              <w:top w:w="100" w:type="dxa"/>
              <w:left w:w="100" w:type="dxa"/>
              <w:bottom w:w="100" w:type="dxa"/>
              <w:right w:w="100" w:type="dxa"/>
            </w:tcMar>
            <w:vAlign w:val="center"/>
          </w:tcPr>
          <w:p w:rsidR="00FD48D2" w:rsidRDefault="00AE454B">
            <w:pPr>
              <w:spacing w:after="0" w:line="240" w:lineRule="auto"/>
              <w:jc w:val="center"/>
            </w:pPr>
            <w:r>
              <w:rPr>
                <w:sz w:val="14"/>
              </w:rPr>
              <w:t>24</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0.1798</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0.3131</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0.4240</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4"/>
              </w:rPr>
              <w:t>1.56%</w:t>
            </w:r>
          </w:p>
        </w:tc>
        <w:tc>
          <w:tcPr>
            <w:tcW w:w="2268" w:type="dxa"/>
            <w:tcMar>
              <w:top w:w="100" w:type="dxa"/>
              <w:left w:w="100" w:type="dxa"/>
              <w:bottom w:w="100" w:type="dxa"/>
              <w:right w:w="100" w:type="dxa"/>
            </w:tcMar>
            <w:vAlign w:val="center"/>
          </w:tcPr>
          <w:p w:rsidR="00FD48D2" w:rsidRDefault="00AE454B">
            <w:pPr>
              <w:spacing w:after="0" w:line="240" w:lineRule="auto"/>
            </w:pPr>
            <w:r>
              <w:rPr>
                <w:sz w:val="14"/>
              </w:rPr>
              <w:t>[-0.0126, 0.0139]</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4"/>
              </w:rPr>
              <w:t>Economy</w:t>
            </w:r>
          </w:p>
        </w:tc>
        <w:tc>
          <w:tcPr>
            <w:tcW w:w="567" w:type="dxa"/>
            <w:tcMar>
              <w:top w:w="100" w:type="dxa"/>
              <w:left w:w="100" w:type="dxa"/>
              <w:bottom w:w="100" w:type="dxa"/>
              <w:right w:w="100" w:type="dxa"/>
            </w:tcMar>
            <w:vAlign w:val="center"/>
          </w:tcPr>
          <w:p w:rsidR="00FD48D2" w:rsidRDefault="00AE454B">
            <w:pPr>
              <w:spacing w:after="0" w:line="240" w:lineRule="auto"/>
              <w:jc w:val="center"/>
            </w:pPr>
            <w:r>
              <w:rPr>
                <w:sz w:val="14"/>
              </w:rPr>
              <w:t>3</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0.1808</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0.3262</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0.4252</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4"/>
              </w:rPr>
              <w:t>-51.98%</w:t>
            </w:r>
          </w:p>
        </w:tc>
        <w:tc>
          <w:tcPr>
            <w:tcW w:w="2268" w:type="dxa"/>
            <w:tcMar>
              <w:top w:w="100" w:type="dxa"/>
              <w:left w:w="100" w:type="dxa"/>
              <w:bottom w:w="100" w:type="dxa"/>
              <w:right w:w="100" w:type="dxa"/>
            </w:tcMar>
            <w:vAlign w:val="center"/>
          </w:tcPr>
          <w:p w:rsidR="00FD48D2" w:rsidRDefault="00AE454B">
            <w:pPr>
              <w:spacing w:after="0" w:line="240" w:lineRule="auto"/>
            </w:pPr>
            <w:r>
              <w:rPr>
                <w:sz w:val="14"/>
              </w:rPr>
              <w:t>[-0.1420, -0.0114]</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4"/>
              </w:rPr>
              <w:t>Economy</w:t>
            </w:r>
          </w:p>
        </w:tc>
        <w:tc>
          <w:tcPr>
            <w:tcW w:w="567" w:type="dxa"/>
            <w:tcMar>
              <w:top w:w="100" w:type="dxa"/>
              <w:left w:w="100" w:type="dxa"/>
              <w:bottom w:w="100" w:type="dxa"/>
              <w:right w:w="100" w:type="dxa"/>
            </w:tcMar>
            <w:vAlign w:val="center"/>
          </w:tcPr>
          <w:p w:rsidR="00FD48D2" w:rsidRDefault="00AE454B">
            <w:pPr>
              <w:spacing w:after="0" w:line="240" w:lineRule="auto"/>
              <w:jc w:val="center"/>
            </w:pPr>
            <w:r>
              <w:rPr>
                <w:sz w:val="14"/>
              </w:rPr>
              <w:t>6</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0.2367</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0.3857</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0.4865</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4"/>
              </w:rPr>
              <w:t>-59.01%</w:t>
            </w:r>
          </w:p>
        </w:tc>
        <w:tc>
          <w:tcPr>
            <w:tcW w:w="2268" w:type="dxa"/>
            <w:tcMar>
              <w:top w:w="100" w:type="dxa"/>
              <w:left w:w="100" w:type="dxa"/>
              <w:bottom w:w="100" w:type="dxa"/>
              <w:right w:w="100" w:type="dxa"/>
            </w:tcMar>
            <w:vAlign w:val="center"/>
          </w:tcPr>
          <w:p w:rsidR="00FD48D2" w:rsidRDefault="00AE454B">
            <w:pPr>
              <w:spacing w:after="0" w:line="240" w:lineRule="auto"/>
            </w:pPr>
            <w:r>
              <w:rPr>
                <w:sz w:val="14"/>
              </w:rPr>
              <w:t>[-0.1709, -0.0265]</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4"/>
              </w:rPr>
              <w:t>Economy</w:t>
            </w:r>
          </w:p>
        </w:tc>
        <w:tc>
          <w:tcPr>
            <w:tcW w:w="567"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0.4193</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0.5207</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0.6475</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4"/>
              </w:rPr>
              <w:t>-108.10%</w:t>
            </w:r>
          </w:p>
        </w:tc>
        <w:tc>
          <w:tcPr>
            <w:tcW w:w="2268" w:type="dxa"/>
            <w:tcMar>
              <w:top w:w="100" w:type="dxa"/>
              <w:left w:w="100" w:type="dxa"/>
              <w:bottom w:w="100" w:type="dxa"/>
              <w:right w:w="100" w:type="dxa"/>
            </w:tcMar>
            <w:vAlign w:val="center"/>
          </w:tcPr>
          <w:p w:rsidR="00FD48D2" w:rsidRDefault="00AE454B">
            <w:pPr>
              <w:spacing w:after="0" w:line="240" w:lineRule="auto"/>
            </w:pPr>
            <w:r>
              <w:rPr>
                <w:sz w:val="14"/>
              </w:rPr>
              <w:t>[-0.3891, -0.0869]</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4"/>
              </w:rPr>
              <w:t>Traffic</w:t>
            </w:r>
          </w:p>
        </w:tc>
        <w:tc>
          <w:tcPr>
            <w:tcW w:w="567" w:type="dxa"/>
            <w:tcMar>
              <w:top w:w="100" w:type="dxa"/>
              <w:left w:w="100" w:type="dxa"/>
              <w:bottom w:w="100" w:type="dxa"/>
              <w:right w:w="100" w:type="dxa"/>
            </w:tcMar>
            <w:vAlign w:val="center"/>
          </w:tcPr>
          <w:p w:rsidR="00FD48D2" w:rsidRDefault="00AE454B">
            <w:pPr>
              <w:spacing w:after="0" w:line="240" w:lineRule="auto"/>
              <w:jc w:val="center"/>
            </w:pPr>
            <w:r>
              <w:rPr>
                <w:sz w:val="14"/>
              </w:rPr>
              <w:t>3</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0.0770</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0.1356</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0.2775</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4"/>
              </w:rPr>
              <w:t>37.31%</w:t>
            </w:r>
          </w:p>
        </w:tc>
        <w:tc>
          <w:tcPr>
            <w:tcW w:w="2268" w:type="dxa"/>
            <w:tcMar>
              <w:top w:w="100" w:type="dxa"/>
              <w:left w:w="100" w:type="dxa"/>
              <w:bottom w:w="100" w:type="dxa"/>
              <w:right w:w="100" w:type="dxa"/>
            </w:tcMar>
            <w:vAlign w:val="center"/>
          </w:tcPr>
          <w:p w:rsidR="00FD48D2" w:rsidRDefault="00AE454B">
            <w:pPr>
              <w:spacing w:after="0" w:line="240" w:lineRule="auto"/>
            </w:pPr>
            <w:r>
              <w:rPr>
                <w:sz w:val="14"/>
              </w:rPr>
              <w:t>[-0.0007, 0.1202]</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4"/>
              </w:rPr>
              <w:t>Traffic</w:t>
            </w:r>
          </w:p>
        </w:tc>
        <w:tc>
          <w:tcPr>
            <w:tcW w:w="567" w:type="dxa"/>
            <w:tcMar>
              <w:top w:w="100" w:type="dxa"/>
              <w:left w:w="100" w:type="dxa"/>
              <w:bottom w:w="100" w:type="dxa"/>
              <w:right w:w="100" w:type="dxa"/>
            </w:tcMar>
            <w:vAlign w:val="center"/>
          </w:tcPr>
          <w:p w:rsidR="00FD48D2" w:rsidRDefault="00AE454B">
            <w:pPr>
              <w:spacing w:after="0" w:line="240" w:lineRule="auto"/>
              <w:jc w:val="center"/>
            </w:pPr>
            <w:r>
              <w:rPr>
                <w:sz w:val="14"/>
              </w:rPr>
              <w:t>6</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0.0880</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0.1478</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0.2967</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4"/>
              </w:rPr>
              <w:t>29.98%</w:t>
            </w:r>
          </w:p>
        </w:tc>
        <w:tc>
          <w:tcPr>
            <w:tcW w:w="2268" w:type="dxa"/>
            <w:tcMar>
              <w:top w:w="100" w:type="dxa"/>
              <w:left w:w="100" w:type="dxa"/>
              <w:bottom w:w="100" w:type="dxa"/>
              <w:right w:w="100" w:type="dxa"/>
            </w:tcMar>
            <w:vAlign w:val="center"/>
          </w:tcPr>
          <w:p w:rsidR="00FD48D2" w:rsidRDefault="00AE454B">
            <w:pPr>
              <w:spacing w:after="0" w:line="240" w:lineRule="auto"/>
            </w:pPr>
            <w:r>
              <w:rPr>
                <w:sz w:val="14"/>
              </w:rPr>
              <w:t>[-0.0003, 0.1033]</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4"/>
              </w:rPr>
              <w:t>Traffic</w:t>
            </w:r>
          </w:p>
        </w:tc>
        <w:tc>
          <w:tcPr>
            <w:tcW w:w="567"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0.1009</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0.1646</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0.3176</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4"/>
              </w:rPr>
              <w:t>23.35%</w:t>
            </w:r>
          </w:p>
        </w:tc>
        <w:tc>
          <w:tcPr>
            <w:tcW w:w="2268" w:type="dxa"/>
            <w:tcMar>
              <w:top w:w="100" w:type="dxa"/>
              <w:left w:w="100" w:type="dxa"/>
              <w:bottom w:w="100" w:type="dxa"/>
              <w:right w:w="100" w:type="dxa"/>
            </w:tcMar>
            <w:vAlign w:val="center"/>
          </w:tcPr>
          <w:p w:rsidR="00FD48D2" w:rsidRDefault="00AE454B">
            <w:pPr>
              <w:spacing w:after="0" w:line="240" w:lineRule="auto"/>
            </w:pPr>
            <w:r>
              <w:rPr>
                <w:sz w:val="14"/>
              </w:rPr>
              <w:t>[-0.0008, 0.0859]</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4"/>
              </w:rPr>
              <w:t>Agriculture</w:t>
            </w:r>
          </w:p>
        </w:tc>
        <w:tc>
          <w:tcPr>
            <w:tcW w:w="567" w:type="dxa"/>
            <w:tcMar>
              <w:top w:w="100" w:type="dxa"/>
              <w:left w:w="100" w:type="dxa"/>
              <w:bottom w:w="100" w:type="dxa"/>
              <w:right w:w="100" w:type="dxa"/>
            </w:tcMar>
            <w:vAlign w:val="center"/>
          </w:tcPr>
          <w:p w:rsidR="00FD48D2" w:rsidRDefault="00AE454B">
            <w:pPr>
              <w:spacing w:after="0" w:line="240" w:lineRule="auto"/>
              <w:jc w:val="center"/>
            </w:pPr>
            <w:r>
              <w:rPr>
                <w:sz w:val="14"/>
              </w:rPr>
              <w:t>3</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0.0397</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0.1441</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0.1991</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4"/>
              </w:rPr>
              <w:t>2.40%</w:t>
            </w:r>
          </w:p>
        </w:tc>
        <w:tc>
          <w:tcPr>
            <w:tcW w:w="2268" w:type="dxa"/>
            <w:tcMar>
              <w:top w:w="100" w:type="dxa"/>
              <w:left w:w="100" w:type="dxa"/>
              <w:bottom w:w="100" w:type="dxa"/>
              <w:right w:w="100" w:type="dxa"/>
            </w:tcMar>
            <w:vAlign w:val="center"/>
          </w:tcPr>
          <w:p w:rsidR="00FD48D2" w:rsidRDefault="00AE454B">
            <w:pPr>
              <w:spacing w:after="0" w:line="240" w:lineRule="auto"/>
            </w:pPr>
            <w:r>
              <w:rPr>
                <w:sz w:val="14"/>
              </w:rPr>
              <w:t>[-0.0003, 0.0031]</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4"/>
              </w:rPr>
              <w:t>Agriculture</w:t>
            </w:r>
          </w:p>
        </w:tc>
        <w:tc>
          <w:tcPr>
            <w:tcW w:w="567" w:type="dxa"/>
            <w:tcMar>
              <w:top w:w="100" w:type="dxa"/>
              <w:left w:w="100" w:type="dxa"/>
              <w:bottom w:w="100" w:type="dxa"/>
              <w:right w:w="100" w:type="dxa"/>
            </w:tcMar>
            <w:vAlign w:val="center"/>
          </w:tcPr>
          <w:p w:rsidR="00FD48D2" w:rsidRDefault="00AE454B">
            <w:pPr>
              <w:spacing w:after="0" w:line="240" w:lineRule="auto"/>
              <w:jc w:val="center"/>
            </w:pPr>
            <w:r>
              <w:rPr>
                <w:sz w:val="14"/>
              </w:rPr>
              <w:t>6</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0.0798</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0.1977</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0.2825</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4"/>
              </w:rPr>
              <w:t>4.26%</w:t>
            </w:r>
          </w:p>
        </w:tc>
        <w:tc>
          <w:tcPr>
            <w:tcW w:w="2268" w:type="dxa"/>
            <w:tcMar>
              <w:top w:w="100" w:type="dxa"/>
              <w:left w:w="100" w:type="dxa"/>
              <w:bottom w:w="100" w:type="dxa"/>
              <w:right w:w="100" w:type="dxa"/>
            </w:tcMar>
            <w:vAlign w:val="center"/>
          </w:tcPr>
          <w:p w:rsidR="00FD48D2" w:rsidRDefault="00AE454B">
            <w:pPr>
              <w:spacing w:after="0" w:line="240" w:lineRule="auto"/>
            </w:pPr>
            <w:r>
              <w:rPr>
                <w:sz w:val="14"/>
              </w:rPr>
              <w:t>[-0.0010, 0.0110]</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4"/>
              </w:rPr>
              <w:t>Agriculture</w:t>
            </w:r>
          </w:p>
        </w:tc>
        <w:tc>
          <w:tcPr>
            <w:tcW w:w="567"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0.1702</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0.2733</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0.4126</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4"/>
              </w:rPr>
              <w:t>33.79%</w:t>
            </w:r>
          </w:p>
        </w:tc>
        <w:tc>
          <w:tcPr>
            <w:tcW w:w="2268" w:type="dxa"/>
            <w:tcMar>
              <w:top w:w="100" w:type="dxa"/>
              <w:left w:w="100" w:type="dxa"/>
              <w:bottom w:w="100" w:type="dxa"/>
              <w:right w:w="100" w:type="dxa"/>
            </w:tcMar>
            <w:vAlign w:val="center"/>
          </w:tcPr>
          <w:p w:rsidR="00FD48D2" w:rsidRDefault="00AE454B">
            <w:pPr>
              <w:spacing w:after="0" w:line="240" w:lineRule="auto"/>
            </w:pPr>
            <w:r>
              <w:rPr>
                <w:sz w:val="14"/>
              </w:rPr>
              <w:t>[0.0202, 0.1892]</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4"/>
              </w:rPr>
              <w:t>Security</w:t>
            </w:r>
          </w:p>
        </w:tc>
        <w:tc>
          <w:tcPr>
            <w:tcW w:w="567" w:type="dxa"/>
            <w:tcMar>
              <w:top w:w="100" w:type="dxa"/>
              <w:left w:w="100" w:type="dxa"/>
              <w:bottom w:w="100" w:type="dxa"/>
              <w:right w:w="100" w:type="dxa"/>
            </w:tcMar>
            <w:vAlign w:val="center"/>
          </w:tcPr>
          <w:p w:rsidR="00FD48D2" w:rsidRDefault="00AE454B">
            <w:pPr>
              <w:spacing w:after="0" w:line="240" w:lineRule="auto"/>
              <w:jc w:val="center"/>
            </w:pPr>
            <w:r>
              <w:rPr>
                <w:sz w:val="14"/>
              </w:rPr>
              <w:t>3</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90.2702</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4.4559</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9.5011</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4"/>
              </w:rPr>
              <w:t>-23.81%</w:t>
            </w:r>
          </w:p>
        </w:tc>
        <w:tc>
          <w:tcPr>
            <w:tcW w:w="2268" w:type="dxa"/>
            <w:tcMar>
              <w:top w:w="100" w:type="dxa"/>
              <w:left w:w="100" w:type="dxa"/>
              <w:bottom w:w="100" w:type="dxa"/>
              <w:right w:w="100" w:type="dxa"/>
            </w:tcMar>
            <w:vAlign w:val="center"/>
          </w:tcPr>
          <w:p w:rsidR="00FD48D2" w:rsidRDefault="00AE454B">
            <w:pPr>
              <w:spacing w:after="0" w:line="240" w:lineRule="auto"/>
            </w:pPr>
            <w:r>
              <w:rPr>
                <w:sz w:val="14"/>
              </w:rPr>
              <w:t>[-71.6279, 17.6762]</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4"/>
              </w:rPr>
              <w:t>Security</w:t>
            </w:r>
          </w:p>
        </w:tc>
        <w:tc>
          <w:tcPr>
            <w:tcW w:w="567" w:type="dxa"/>
            <w:tcMar>
              <w:top w:w="100" w:type="dxa"/>
              <w:left w:w="100" w:type="dxa"/>
              <w:bottom w:w="100" w:type="dxa"/>
              <w:right w:w="100" w:type="dxa"/>
            </w:tcMar>
            <w:vAlign w:val="center"/>
          </w:tcPr>
          <w:p w:rsidR="00FD48D2" w:rsidRDefault="00AE454B">
            <w:pPr>
              <w:spacing w:after="0" w:line="240" w:lineRule="auto"/>
              <w:jc w:val="center"/>
            </w:pPr>
            <w:r>
              <w:rPr>
                <w:sz w:val="14"/>
              </w:rPr>
              <w:t>6</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73.5979</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4.3086</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8.5789</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4"/>
              </w:rPr>
              <w:t>5.38%</w:t>
            </w:r>
          </w:p>
        </w:tc>
        <w:tc>
          <w:tcPr>
            <w:tcW w:w="2268" w:type="dxa"/>
            <w:tcMar>
              <w:top w:w="100" w:type="dxa"/>
              <w:left w:w="100" w:type="dxa"/>
              <w:bottom w:w="100" w:type="dxa"/>
              <w:right w:w="100" w:type="dxa"/>
            </w:tcMar>
            <w:vAlign w:val="center"/>
          </w:tcPr>
          <w:p w:rsidR="00FD48D2" w:rsidRDefault="00AE454B">
            <w:pPr>
              <w:spacing w:after="0" w:line="240" w:lineRule="auto"/>
            </w:pPr>
            <w:r>
              <w:rPr>
                <w:sz w:val="14"/>
              </w:rPr>
              <w:t>[-16.4127, 27.7007]</w:t>
            </w:r>
          </w:p>
        </w:tc>
      </w:tr>
      <w:tr w:rsidR="00FD48D2">
        <w:trPr>
          <w:cantSplit/>
          <w:jc w:val="center"/>
        </w:trPr>
        <w:tc>
          <w:tcPr>
            <w:tcW w:w="1587" w:type="dxa"/>
            <w:tcMar>
              <w:top w:w="100" w:type="dxa"/>
              <w:left w:w="100" w:type="dxa"/>
              <w:bottom w:w="100" w:type="dxa"/>
              <w:right w:w="100" w:type="dxa"/>
            </w:tcMar>
            <w:vAlign w:val="center"/>
          </w:tcPr>
          <w:p w:rsidR="00FD48D2" w:rsidRDefault="00AE454B">
            <w:pPr>
              <w:spacing w:after="0" w:line="240" w:lineRule="auto"/>
              <w:jc w:val="center"/>
            </w:pPr>
            <w:r>
              <w:rPr>
                <w:sz w:val="14"/>
              </w:rPr>
              <w:t>Security</w:t>
            </w:r>
          </w:p>
        </w:tc>
        <w:tc>
          <w:tcPr>
            <w:tcW w:w="567" w:type="dxa"/>
            <w:tcMar>
              <w:top w:w="100" w:type="dxa"/>
              <w:left w:w="100" w:type="dxa"/>
              <w:bottom w:w="100" w:type="dxa"/>
              <w:right w:w="100" w:type="dxa"/>
            </w:tcMar>
            <w:vAlign w:val="center"/>
          </w:tcPr>
          <w:p w:rsidR="00FD48D2" w:rsidRDefault="00AE454B">
            <w:pPr>
              <w:spacing w:after="0" w:line="240" w:lineRule="auto"/>
              <w:jc w:val="center"/>
            </w:pPr>
            <w:r>
              <w:rPr>
                <w:sz w:val="14"/>
              </w:rPr>
              <w:t>12</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85.1986</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4.8523</w:t>
            </w:r>
          </w:p>
        </w:tc>
        <w:tc>
          <w:tcPr>
            <w:tcW w:w="1247" w:type="dxa"/>
            <w:tcMar>
              <w:top w:w="100" w:type="dxa"/>
              <w:left w:w="100" w:type="dxa"/>
              <w:bottom w:w="100" w:type="dxa"/>
              <w:right w:w="100" w:type="dxa"/>
            </w:tcMar>
            <w:vAlign w:val="center"/>
          </w:tcPr>
          <w:p w:rsidR="00FD48D2" w:rsidRDefault="00AE454B">
            <w:pPr>
              <w:spacing w:after="0" w:line="240" w:lineRule="auto"/>
              <w:jc w:val="center"/>
            </w:pPr>
            <w:r>
              <w:rPr>
                <w:sz w:val="14"/>
              </w:rPr>
              <w:t>9.2303</w:t>
            </w:r>
          </w:p>
        </w:tc>
        <w:tc>
          <w:tcPr>
            <w:tcW w:w="1417" w:type="dxa"/>
            <w:tcMar>
              <w:top w:w="100" w:type="dxa"/>
              <w:left w:w="100" w:type="dxa"/>
              <w:bottom w:w="100" w:type="dxa"/>
              <w:right w:w="100" w:type="dxa"/>
            </w:tcMar>
            <w:vAlign w:val="center"/>
          </w:tcPr>
          <w:p w:rsidR="00FD48D2" w:rsidRDefault="00AE454B">
            <w:pPr>
              <w:spacing w:after="0" w:line="240" w:lineRule="auto"/>
              <w:jc w:val="center"/>
            </w:pPr>
            <w:r>
              <w:rPr>
                <w:sz w:val="14"/>
              </w:rPr>
              <w:t>-18.01%</w:t>
            </w:r>
          </w:p>
        </w:tc>
        <w:tc>
          <w:tcPr>
            <w:tcW w:w="2268" w:type="dxa"/>
            <w:tcMar>
              <w:top w:w="100" w:type="dxa"/>
              <w:left w:w="100" w:type="dxa"/>
              <w:bottom w:w="100" w:type="dxa"/>
              <w:right w:w="100" w:type="dxa"/>
            </w:tcMar>
            <w:vAlign w:val="center"/>
          </w:tcPr>
          <w:p w:rsidR="00FD48D2" w:rsidRDefault="00AE454B">
            <w:pPr>
              <w:spacing w:after="0" w:line="240" w:lineRule="auto"/>
            </w:pPr>
            <w:r>
              <w:rPr>
                <w:sz w:val="14"/>
              </w:rPr>
              <w:t>[-32.1596, -1.4681]</w:t>
            </w:r>
          </w:p>
        </w:tc>
      </w:tr>
    </w:tbl>
    <w:p w:rsidR="00F06B17" w:rsidRDefault="00374E52">
      <w:r>
        <w:rPr>
          <w:sz w:val="18"/>
        </w:rPr>
        <w:t>注：</w:t>
      </w:r>
      <w:r>
        <w:rPr>
          <w:sz w:val="18"/>
        </w:rPr>
        <w:t xml:space="preserve">Security </w:t>
      </w:r>
      <w:r>
        <w:rPr>
          <w:sz w:val="18"/>
        </w:rPr>
        <w:t>为单变量序列，测试段相对训练段发生剧烈尺度漂移（见图</w:t>
      </w:r>
      <w:r>
        <w:rPr>
          <w:sz w:val="18"/>
        </w:rPr>
        <w:t>9</w:t>
      </w:r>
      <w:r>
        <w:rPr>
          <w:sz w:val="18"/>
        </w:rPr>
        <w:t>）；尽管沿用训练期均值与标准差标准化，其标准化测试</w:t>
      </w:r>
      <w:r>
        <w:rPr>
          <w:sz w:val="18"/>
        </w:rPr>
        <w:t xml:space="preserve"> MSE </w:t>
      </w:r>
      <w:r>
        <w:rPr>
          <w:sz w:val="18"/>
        </w:rPr>
        <w:t>仍达数十量级，因此不与其他领域比较绝对误差。</w:t>
      </w:r>
    </w:p>
    <w:p w:rsidR="00FD48D2" w:rsidRDefault="00FD48D2">
      <w:pPr>
        <w:spacing w:after="40"/>
      </w:pPr>
    </w:p>
    <w:p w:rsidR="00FD48D2" w:rsidRDefault="00AE454B">
      <w:pPr>
        <w:pStyle w:val="1"/>
        <w:spacing w:before="200" w:after="100"/>
      </w:pPr>
      <w:bookmarkStart w:id="48" w:name="_Toc240798987"/>
      <w:r>
        <w:rPr>
          <w:rFonts w:ascii="Times New Roman" w:eastAsia="黑体" w:hAnsi="Times New Roman" w:cs="Times New Roman"/>
        </w:rPr>
        <w:t>附录</w:t>
      </w:r>
      <w:r>
        <w:rPr>
          <w:rFonts w:ascii="Times New Roman" w:eastAsia="黑体" w:hAnsi="Times New Roman" w:cs="Times New Roman"/>
        </w:rPr>
        <w:t xml:space="preserve"> B </w:t>
      </w:r>
      <w:r>
        <w:rPr>
          <w:rFonts w:ascii="Times New Roman" w:eastAsia="黑体" w:hAnsi="Times New Roman" w:cs="Times New Roman"/>
        </w:rPr>
        <w:t>课程要求落实清单</w:t>
      </w:r>
      <w:bookmarkEnd w:id="48"/>
    </w:p>
    <w:p w:rsidR="00FD48D2" w:rsidRDefault="00AE454B">
      <w:pPr>
        <w:pStyle w:val="af7"/>
        <w:keepNext/>
        <w:spacing w:before="60" w:after="100"/>
        <w:jc w:val="center"/>
      </w:pPr>
      <w:r>
        <w:t>表</w:t>
      </w:r>
      <w:r>
        <w:t xml:space="preserve"> B1 </w:t>
      </w:r>
      <w:r>
        <w:t>课程设计规范落实</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3402"/>
        <w:gridCol w:w="4535"/>
        <w:gridCol w:w="1701"/>
      </w:tblGrid>
      <w:tr w:rsidR="00FD48D2">
        <w:trPr>
          <w:cantSplit/>
          <w:tblHeader/>
          <w:jc w:val="center"/>
        </w:trPr>
        <w:tc>
          <w:tcPr>
            <w:tcW w:w="3402"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课程要求</w:t>
            </w:r>
          </w:p>
        </w:tc>
        <w:tc>
          <w:tcPr>
            <w:tcW w:w="4535"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交付位置</w:t>
            </w:r>
          </w:p>
        </w:tc>
        <w:tc>
          <w:tcPr>
            <w:tcW w:w="1701" w:type="dxa"/>
            <w:tcBorders>
              <w:top w:val="nil"/>
              <w:left w:val="nil"/>
              <w:bottom w:val="single" w:sz="6" w:space="0" w:color="000000"/>
              <w:right w:val="nil"/>
            </w:tcBorders>
            <w:tcMar>
              <w:top w:w="100" w:type="dxa"/>
              <w:left w:w="100" w:type="dxa"/>
              <w:bottom w:w="100" w:type="dxa"/>
              <w:right w:w="100" w:type="dxa"/>
            </w:tcMar>
            <w:vAlign w:val="center"/>
          </w:tcPr>
          <w:p w:rsidR="00FD48D2" w:rsidRDefault="00AE454B">
            <w:pPr>
              <w:spacing w:after="0" w:line="240" w:lineRule="auto"/>
              <w:jc w:val="center"/>
            </w:pPr>
            <w:r>
              <w:rPr>
                <w:b/>
                <w:sz w:val="16"/>
              </w:rPr>
              <w:t>状态</w:t>
            </w:r>
          </w:p>
        </w:tc>
      </w:tr>
      <w:tr w:rsidR="00FD48D2">
        <w:trPr>
          <w:cantSplit/>
          <w:jc w:val="center"/>
        </w:trPr>
        <w:tc>
          <w:tcPr>
            <w:tcW w:w="3402" w:type="dxa"/>
            <w:tcMar>
              <w:top w:w="100" w:type="dxa"/>
              <w:left w:w="100" w:type="dxa"/>
              <w:bottom w:w="100" w:type="dxa"/>
              <w:right w:w="100" w:type="dxa"/>
            </w:tcMar>
            <w:vAlign w:val="center"/>
          </w:tcPr>
          <w:p w:rsidR="00FD48D2" w:rsidRDefault="00AE454B">
            <w:pPr>
              <w:spacing w:after="0" w:line="240" w:lineRule="auto"/>
              <w:jc w:val="center"/>
            </w:pPr>
            <w:r>
              <w:rPr>
                <w:sz w:val="16"/>
              </w:rPr>
              <w:lastRenderedPageBreak/>
              <w:t>完整问题描述</w:t>
            </w:r>
          </w:p>
        </w:tc>
        <w:tc>
          <w:tcPr>
            <w:tcW w:w="4535" w:type="dxa"/>
            <w:tcMar>
              <w:top w:w="100" w:type="dxa"/>
              <w:left w:w="100" w:type="dxa"/>
              <w:bottom w:w="100" w:type="dxa"/>
              <w:right w:w="100" w:type="dxa"/>
            </w:tcMar>
            <w:vAlign w:val="center"/>
          </w:tcPr>
          <w:p w:rsidR="00FD48D2" w:rsidRDefault="00AE454B">
            <w:pPr>
              <w:spacing w:after="0" w:line="240" w:lineRule="auto"/>
              <w:jc w:val="center"/>
            </w:pPr>
            <w:r>
              <w:rPr>
                <w:sz w:val="16"/>
              </w:rPr>
              <w:t>正文第</w:t>
            </w:r>
            <w:r>
              <w:rPr>
                <w:sz w:val="16"/>
              </w:rPr>
              <w:t>1</w:t>
            </w:r>
            <w:r>
              <w:rPr>
                <w:sz w:val="16"/>
              </w:rPr>
              <w:t>章</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6"/>
              </w:rPr>
              <w:t>完成</w:t>
            </w:r>
          </w:p>
        </w:tc>
      </w:tr>
      <w:tr w:rsidR="00FD48D2">
        <w:trPr>
          <w:cantSplit/>
          <w:jc w:val="center"/>
        </w:trPr>
        <w:tc>
          <w:tcPr>
            <w:tcW w:w="3402" w:type="dxa"/>
            <w:tcMar>
              <w:top w:w="100" w:type="dxa"/>
              <w:left w:w="100" w:type="dxa"/>
              <w:bottom w:w="100" w:type="dxa"/>
              <w:right w:w="100" w:type="dxa"/>
            </w:tcMar>
            <w:vAlign w:val="center"/>
          </w:tcPr>
          <w:p w:rsidR="00FD48D2" w:rsidRDefault="00AE454B">
            <w:pPr>
              <w:spacing w:after="0" w:line="240" w:lineRule="auto"/>
              <w:jc w:val="center"/>
            </w:pPr>
            <w:r>
              <w:rPr>
                <w:sz w:val="16"/>
              </w:rPr>
              <w:t>系统或实验设计</w:t>
            </w:r>
          </w:p>
        </w:tc>
        <w:tc>
          <w:tcPr>
            <w:tcW w:w="4535" w:type="dxa"/>
            <w:tcMar>
              <w:top w:w="100" w:type="dxa"/>
              <w:left w:w="100" w:type="dxa"/>
              <w:bottom w:w="100" w:type="dxa"/>
              <w:right w:w="100" w:type="dxa"/>
            </w:tcMar>
            <w:vAlign w:val="center"/>
          </w:tcPr>
          <w:p w:rsidR="00647B83" w:rsidRDefault="003F0D0F">
            <w:r>
              <w:rPr>
                <w:sz w:val="16"/>
              </w:rPr>
              <w:t>第</w:t>
            </w:r>
            <w:r>
              <w:rPr>
                <w:sz w:val="16"/>
              </w:rPr>
              <w:t>5</w:t>
            </w:r>
            <w:r>
              <w:rPr>
                <w:sz w:val="16"/>
              </w:rPr>
              <w:t>至</w:t>
            </w:r>
            <w:r>
              <w:rPr>
                <w:sz w:val="16"/>
              </w:rPr>
              <w:t>6</w:t>
            </w:r>
            <w:r>
              <w:rPr>
                <w:sz w:val="16"/>
              </w:rPr>
              <w:t>章及第</w:t>
            </w:r>
            <w:r>
              <w:rPr>
                <w:sz w:val="16"/>
              </w:rPr>
              <w:t>9.5</w:t>
            </w:r>
            <w:r>
              <w:rPr>
                <w:sz w:val="16"/>
              </w:rPr>
              <w:t>节</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6"/>
              </w:rPr>
              <w:t>完成</w:t>
            </w:r>
          </w:p>
        </w:tc>
      </w:tr>
      <w:tr w:rsidR="00FD48D2">
        <w:trPr>
          <w:cantSplit/>
          <w:jc w:val="center"/>
        </w:trPr>
        <w:tc>
          <w:tcPr>
            <w:tcW w:w="3402" w:type="dxa"/>
            <w:tcMar>
              <w:top w:w="100" w:type="dxa"/>
              <w:left w:w="100" w:type="dxa"/>
              <w:bottom w:w="100" w:type="dxa"/>
              <w:right w:w="100" w:type="dxa"/>
            </w:tcMar>
            <w:vAlign w:val="center"/>
          </w:tcPr>
          <w:p w:rsidR="00FD48D2" w:rsidRDefault="00AE454B">
            <w:pPr>
              <w:spacing w:after="0" w:line="240" w:lineRule="auto"/>
              <w:jc w:val="center"/>
            </w:pPr>
            <w:r>
              <w:rPr>
                <w:sz w:val="16"/>
              </w:rPr>
              <w:t>算法设计描述</w:t>
            </w:r>
          </w:p>
        </w:tc>
        <w:tc>
          <w:tcPr>
            <w:tcW w:w="4535" w:type="dxa"/>
            <w:tcMar>
              <w:top w:w="100" w:type="dxa"/>
              <w:left w:w="100" w:type="dxa"/>
              <w:bottom w:w="100" w:type="dxa"/>
              <w:right w:w="100" w:type="dxa"/>
            </w:tcMar>
            <w:vAlign w:val="center"/>
          </w:tcPr>
          <w:p w:rsidR="00FD48D2" w:rsidRDefault="00AE454B">
            <w:pPr>
              <w:spacing w:after="0" w:line="240" w:lineRule="auto"/>
              <w:jc w:val="center"/>
            </w:pPr>
            <w:r>
              <w:rPr>
                <w:sz w:val="16"/>
              </w:rPr>
              <w:t>第</w:t>
            </w:r>
            <w:r>
              <w:rPr>
                <w:sz w:val="16"/>
              </w:rPr>
              <w:t>5</w:t>
            </w:r>
            <w:r>
              <w:rPr>
                <w:sz w:val="16"/>
              </w:rPr>
              <w:t>章公式与步骤</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6"/>
              </w:rPr>
              <w:t>完成</w:t>
            </w:r>
          </w:p>
        </w:tc>
      </w:tr>
      <w:tr w:rsidR="00FD48D2">
        <w:trPr>
          <w:cantSplit/>
          <w:jc w:val="center"/>
        </w:trPr>
        <w:tc>
          <w:tcPr>
            <w:tcW w:w="3402" w:type="dxa"/>
            <w:tcMar>
              <w:top w:w="100" w:type="dxa"/>
              <w:left w:w="100" w:type="dxa"/>
              <w:bottom w:w="100" w:type="dxa"/>
              <w:right w:w="100" w:type="dxa"/>
            </w:tcMar>
            <w:vAlign w:val="center"/>
          </w:tcPr>
          <w:p w:rsidR="00FD48D2" w:rsidRDefault="00AE454B">
            <w:pPr>
              <w:spacing w:after="0" w:line="240" w:lineRule="auto"/>
              <w:jc w:val="center"/>
            </w:pPr>
            <w:r>
              <w:rPr>
                <w:sz w:val="16"/>
              </w:rPr>
              <w:t>实验结果及分析图表</w:t>
            </w:r>
          </w:p>
        </w:tc>
        <w:tc>
          <w:tcPr>
            <w:tcW w:w="4535" w:type="dxa"/>
            <w:tcMar>
              <w:top w:w="100" w:type="dxa"/>
              <w:left w:w="100" w:type="dxa"/>
              <w:bottom w:w="100" w:type="dxa"/>
              <w:right w:w="100" w:type="dxa"/>
            </w:tcMar>
            <w:vAlign w:val="center"/>
          </w:tcPr>
          <w:p w:rsidR="00647B83" w:rsidRDefault="003F0D0F">
            <w:r>
              <w:rPr>
                <w:sz w:val="16"/>
              </w:rPr>
              <w:t>第</w:t>
            </w:r>
            <w:r>
              <w:rPr>
                <w:sz w:val="16"/>
              </w:rPr>
              <w:t>7</w:t>
            </w:r>
            <w:r>
              <w:rPr>
                <w:sz w:val="16"/>
              </w:rPr>
              <w:t>至</w:t>
            </w:r>
            <w:r>
              <w:rPr>
                <w:sz w:val="16"/>
              </w:rPr>
              <w:t>9</w:t>
            </w:r>
            <w:r>
              <w:rPr>
                <w:sz w:val="16"/>
              </w:rPr>
              <w:t>章</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6"/>
              </w:rPr>
              <w:t>完成</w:t>
            </w:r>
          </w:p>
        </w:tc>
      </w:tr>
      <w:tr w:rsidR="00FD48D2">
        <w:trPr>
          <w:cantSplit/>
          <w:jc w:val="center"/>
        </w:trPr>
        <w:tc>
          <w:tcPr>
            <w:tcW w:w="3402" w:type="dxa"/>
            <w:tcMar>
              <w:top w:w="100" w:type="dxa"/>
              <w:left w:w="100" w:type="dxa"/>
              <w:bottom w:w="100" w:type="dxa"/>
              <w:right w:w="100" w:type="dxa"/>
            </w:tcMar>
            <w:vAlign w:val="center"/>
          </w:tcPr>
          <w:p w:rsidR="00FD48D2" w:rsidRDefault="00AE454B">
            <w:pPr>
              <w:spacing w:after="0" w:line="240" w:lineRule="auto"/>
              <w:jc w:val="center"/>
            </w:pPr>
            <w:r>
              <w:rPr>
                <w:sz w:val="16"/>
              </w:rPr>
              <w:t>源代码</w:t>
            </w:r>
          </w:p>
        </w:tc>
        <w:tc>
          <w:tcPr>
            <w:tcW w:w="4535" w:type="dxa"/>
            <w:tcMar>
              <w:top w:w="100" w:type="dxa"/>
              <w:left w:w="100" w:type="dxa"/>
              <w:bottom w:w="100" w:type="dxa"/>
              <w:right w:w="100" w:type="dxa"/>
            </w:tcMar>
            <w:vAlign w:val="center"/>
          </w:tcPr>
          <w:p w:rsidR="00FD48D2" w:rsidRDefault="00AE454B">
            <w:pPr>
              <w:spacing w:after="0" w:line="240" w:lineRule="auto"/>
              <w:jc w:val="center"/>
            </w:pPr>
            <w:r>
              <w:rPr>
                <w:sz w:val="16"/>
              </w:rPr>
              <w:t>src</w:t>
            </w:r>
            <w:r>
              <w:rPr>
                <w:sz w:val="16"/>
              </w:rPr>
              <w:t>目录与支撑材料</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6"/>
              </w:rPr>
              <w:t>完成</w:t>
            </w:r>
          </w:p>
        </w:tc>
      </w:tr>
      <w:tr w:rsidR="00FD48D2">
        <w:trPr>
          <w:cantSplit/>
          <w:jc w:val="center"/>
        </w:trPr>
        <w:tc>
          <w:tcPr>
            <w:tcW w:w="3402" w:type="dxa"/>
            <w:tcMar>
              <w:top w:w="100" w:type="dxa"/>
              <w:left w:w="100" w:type="dxa"/>
              <w:bottom w:w="100" w:type="dxa"/>
              <w:right w:w="100" w:type="dxa"/>
            </w:tcMar>
            <w:vAlign w:val="center"/>
          </w:tcPr>
          <w:p w:rsidR="00FD48D2" w:rsidRDefault="00AE454B">
            <w:pPr>
              <w:spacing w:after="0" w:line="240" w:lineRule="auto"/>
              <w:jc w:val="center"/>
            </w:pPr>
            <w:r>
              <w:rPr>
                <w:sz w:val="16"/>
              </w:rPr>
              <w:t>详细实验数据和过程资料</w:t>
            </w:r>
          </w:p>
        </w:tc>
        <w:tc>
          <w:tcPr>
            <w:tcW w:w="4535" w:type="dxa"/>
            <w:tcMar>
              <w:top w:w="100" w:type="dxa"/>
              <w:left w:w="100" w:type="dxa"/>
              <w:bottom w:w="100" w:type="dxa"/>
              <w:right w:w="100" w:type="dxa"/>
            </w:tcMar>
            <w:vAlign w:val="center"/>
          </w:tcPr>
          <w:p w:rsidR="00FD48D2" w:rsidRDefault="00AE454B">
            <w:pPr>
              <w:spacing w:after="0" w:line="240" w:lineRule="auto"/>
              <w:jc w:val="center"/>
            </w:pPr>
            <w:r>
              <w:rPr>
                <w:sz w:val="16"/>
              </w:rPr>
              <w:t>outputs</w:t>
            </w:r>
            <w:r>
              <w:rPr>
                <w:sz w:val="16"/>
              </w:rPr>
              <w:t>与</w:t>
            </w:r>
            <w:r>
              <w:rPr>
                <w:sz w:val="16"/>
              </w:rPr>
              <w:t>docs</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6"/>
              </w:rPr>
              <w:t>完成</w:t>
            </w:r>
          </w:p>
        </w:tc>
      </w:tr>
      <w:tr w:rsidR="00FD48D2">
        <w:trPr>
          <w:cantSplit/>
          <w:jc w:val="center"/>
        </w:trPr>
        <w:tc>
          <w:tcPr>
            <w:tcW w:w="3402" w:type="dxa"/>
            <w:tcMar>
              <w:top w:w="100" w:type="dxa"/>
              <w:left w:w="100" w:type="dxa"/>
              <w:bottom w:w="100" w:type="dxa"/>
              <w:right w:w="100" w:type="dxa"/>
            </w:tcMar>
            <w:vAlign w:val="center"/>
          </w:tcPr>
          <w:p w:rsidR="00FD48D2" w:rsidRDefault="00AE454B">
            <w:pPr>
              <w:spacing w:after="0" w:line="240" w:lineRule="auto"/>
              <w:jc w:val="center"/>
            </w:pPr>
            <w:r>
              <w:rPr>
                <w:sz w:val="16"/>
              </w:rPr>
              <w:t>个人作业</w:t>
            </w:r>
          </w:p>
        </w:tc>
        <w:tc>
          <w:tcPr>
            <w:tcW w:w="4535" w:type="dxa"/>
            <w:tcMar>
              <w:top w:w="100" w:type="dxa"/>
              <w:left w:w="100" w:type="dxa"/>
              <w:bottom w:w="100" w:type="dxa"/>
              <w:right w:w="100" w:type="dxa"/>
            </w:tcMar>
            <w:vAlign w:val="center"/>
          </w:tcPr>
          <w:p w:rsidR="00FD48D2" w:rsidRDefault="00AE454B">
            <w:pPr>
              <w:spacing w:after="0" w:line="240" w:lineRule="auto"/>
              <w:jc w:val="center"/>
            </w:pPr>
            <w:r>
              <w:rPr>
                <w:sz w:val="16"/>
              </w:rPr>
              <w:t>所有交付按个人项目整理</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6"/>
              </w:rPr>
              <w:t>完成</w:t>
            </w:r>
          </w:p>
        </w:tc>
      </w:tr>
      <w:tr w:rsidR="00FD48D2">
        <w:trPr>
          <w:cantSplit/>
          <w:jc w:val="center"/>
        </w:trPr>
        <w:tc>
          <w:tcPr>
            <w:tcW w:w="3402" w:type="dxa"/>
            <w:tcMar>
              <w:top w:w="100" w:type="dxa"/>
              <w:left w:w="100" w:type="dxa"/>
              <w:bottom w:w="100" w:type="dxa"/>
              <w:right w:w="100" w:type="dxa"/>
            </w:tcMar>
            <w:vAlign w:val="center"/>
          </w:tcPr>
          <w:p w:rsidR="00FD48D2" w:rsidRDefault="00AE454B">
            <w:pPr>
              <w:spacing w:after="0" w:line="240" w:lineRule="auto"/>
              <w:jc w:val="center"/>
            </w:pPr>
            <w:r>
              <w:rPr>
                <w:sz w:val="16"/>
              </w:rPr>
              <w:t>无需</w:t>
            </w:r>
            <w:r>
              <w:rPr>
                <w:sz w:val="16"/>
              </w:rPr>
              <w:t>PPT</w:t>
            </w:r>
            <w:r>
              <w:rPr>
                <w:sz w:val="16"/>
              </w:rPr>
              <w:t>或课堂汇报</w:t>
            </w:r>
          </w:p>
        </w:tc>
        <w:tc>
          <w:tcPr>
            <w:tcW w:w="4535" w:type="dxa"/>
            <w:tcMar>
              <w:top w:w="100" w:type="dxa"/>
              <w:left w:w="100" w:type="dxa"/>
              <w:bottom w:w="100" w:type="dxa"/>
              <w:right w:w="100" w:type="dxa"/>
            </w:tcMar>
            <w:vAlign w:val="center"/>
          </w:tcPr>
          <w:p w:rsidR="00FD48D2" w:rsidRDefault="00AE454B">
            <w:pPr>
              <w:spacing w:after="0" w:line="240" w:lineRule="auto"/>
              <w:jc w:val="center"/>
            </w:pPr>
            <w:r>
              <w:rPr>
                <w:sz w:val="16"/>
              </w:rPr>
              <w:t>第</w:t>
            </w:r>
            <w:r>
              <w:rPr>
                <w:sz w:val="16"/>
              </w:rPr>
              <w:t>10</w:t>
            </w:r>
            <w:r>
              <w:rPr>
                <w:sz w:val="16"/>
              </w:rPr>
              <w:t>周改为书面中期报告</w:t>
            </w:r>
          </w:p>
        </w:tc>
        <w:tc>
          <w:tcPr>
            <w:tcW w:w="1701" w:type="dxa"/>
            <w:tcMar>
              <w:top w:w="100" w:type="dxa"/>
              <w:left w:w="100" w:type="dxa"/>
              <w:bottom w:w="100" w:type="dxa"/>
              <w:right w:w="100" w:type="dxa"/>
            </w:tcMar>
            <w:vAlign w:val="center"/>
          </w:tcPr>
          <w:p w:rsidR="00FD48D2" w:rsidRDefault="00AE454B">
            <w:pPr>
              <w:spacing w:after="0" w:line="240" w:lineRule="auto"/>
              <w:jc w:val="center"/>
            </w:pPr>
            <w:r>
              <w:rPr>
                <w:sz w:val="16"/>
              </w:rPr>
              <w:t>完成</w:t>
            </w:r>
          </w:p>
        </w:tc>
      </w:tr>
    </w:tbl>
    <w:p w:rsidR="00AE454B" w:rsidRDefault="00AE454B"/>
    <w:p w:rsidR="00FD48D2" w:rsidRDefault="00AE454B">
      <w:pPr>
        <w:pStyle w:val="1"/>
        <w:pageBreakBefore/>
        <w:spacing w:before="200" w:after="100"/>
      </w:pPr>
      <w:bookmarkStart w:id="49" w:name="_Toc240798988"/>
      <w:r>
        <w:rPr>
          <w:rFonts w:ascii="Times New Roman" w:eastAsia="黑体" w:hAnsi="Times New Roman" w:cs="Times New Roman"/>
        </w:rPr>
        <w:lastRenderedPageBreak/>
        <w:t>附录</w:t>
      </w:r>
      <w:r>
        <w:rPr>
          <w:rFonts w:ascii="Times New Roman" w:eastAsia="黑体" w:hAnsi="Times New Roman" w:cs="Times New Roman"/>
        </w:rPr>
        <w:t xml:space="preserve"> C </w:t>
      </w:r>
      <w:r>
        <w:rPr>
          <w:rFonts w:ascii="Times New Roman" w:eastAsia="黑体" w:hAnsi="Times New Roman" w:cs="Times New Roman"/>
        </w:rPr>
        <w:t>资格门控算法伪代码</w:t>
      </w:r>
      <w:bookmarkEnd w:id="49"/>
    </w:p>
    <w:p w:rsidR="00647B83" w:rsidRDefault="003F0D0F">
      <w:pPr>
        <w:ind w:firstLine="440"/>
      </w:pPr>
      <w:r>
        <w:t>版本口径：以下</w:t>
      </w:r>
      <w:r>
        <w:t>99</w:t>
      </w:r>
      <w:r>
        <w:t>次伪代码保留历史</w:t>
      </w:r>
      <w:r>
        <w:t>v2/v3</w:t>
      </w:r>
      <w:r>
        <w:t>设置。</w:t>
      </w:r>
      <w:r>
        <w:t>v4</w:t>
      </w:r>
      <w:r>
        <w:t>对每个滚动折重复同类选择流程，主逐行错位改为</w:t>
      </w:r>
      <w:r>
        <w:t>999</w:t>
      </w:r>
      <w:r>
        <w:t>次；折边界按第</w:t>
      </w:r>
      <w:r>
        <w:t>9.5</w:t>
      </w:r>
      <w:r>
        <w:t>节，目标跨界窗口剔除。附加</w:t>
      </w:r>
      <w:r>
        <w:t>999</w:t>
      </w:r>
      <w:r>
        <w:t>次循环移位和</w:t>
      </w:r>
      <w:r>
        <w:t>5000</w:t>
      </w:r>
      <w:r>
        <w:t>次测试区间仍只作诊断。</w:t>
      </w:r>
    </w:p>
    <w:tbl>
      <w:tblPr>
        <w:tblW w:w="0" w:type="auto"/>
        <w:tblBorders>
          <w:top w:val="single" w:sz="4" w:space="0" w:color="BFBFBF"/>
          <w:left w:val="single" w:sz="4" w:space="0" w:color="BFBFBF"/>
          <w:bottom w:val="single" w:sz="4" w:space="0" w:color="BFBFBF"/>
          <w:right w:val="single" w:sz="4" w:space="0" w:color="BFBFBF"/>
          <w:insideH w:val="nil"/>
          <w:insideV w:val="nil"/>
        </w:tblBorders>
        <w:tblLook w:val="04A0" w:firstRow="1" w:lastRow="0" w:firstColumn="1" w:lastColumn="0" w:noHBand="0" w:noVBand="1"/>
      </w:tblPr>
      <w:tblGrid>
        <w:gridCol w:w="9241"/>
      </w:tblGrid>
      <w:tr w:rsidR="00F06B17">
        <w:trPr>
          <w:cantSplit/>
          <w:tblHeader/>
        </w:trPr>
        <w:tc>
          <w:tcPr>
            <w:tcW w:w="9241" w:type="dxa"/>
            <w:tcBorders>
              <w:top w:val="single" w:sz="4" w:space="0" w:color="BFBFBF"/>
              <w:left w:val="single" w:sz="4" w:space="0" w:color="BFBFBF"/>
              <w:bottom w:val="single" w:sz="4" w:space="0" w:color="BFBFBF"/>
              <w:right w:val="single" w:sz="4" w:space="0" w:color="BFBFBF"/>
            </w:tcBorders>
            <w:shd w:val="clear" w:color="auto" w:fill="F7F7F7"/>
          </w:tcPr>
          <w:p w:rsidR="00F06B17" w:rsidRDefault="00374E52">
            <w:pPr>
              <w:spacing w:after="0" w:line="264" w:lineRule="auto"/>
            </w:pPr>
            <w:r>
              <w:rPr>
                <w:rFonts w:ascii="Consolas" w:hAnsi="Consolas"/>
                <w:sz w:val="18"/>
              </w:rPr>
              <w:t>算法</w:t>
            </w:r>
            <w:r>
              <w:rPr>
                <w:rFonts w:ascii="Consolas" w:hAnsi="Consolas"/>
                <w:sz w:val="18"/>
              </w:rPr>
              <w:t xml:space="preserve">1  SafeFAME-TS </w:t>
            </w:r>
            <w:r>
              <w:rPr>
                <w:rFonts w:ascii="Consolas" w:hAnsi="Consolas"/>
                <w:sz w:val="18"/>
              </w:rPr>
              <w:t>冻结资格门控与安全路由</w:t>
            </w:r>
          </w:p>
          <w:p w:rsidR="00F06B17" w:rsidRDefault="00374E52">
            <w:pPr>
              <w:spacing w:after="0" w:line="264" w:lineRule="auto"/>
            </w:pPr>
            <w:r>
              <w:rPr>
                <w:rFonts w:ascii="Consolas" w:hAnsi="Consolas"/>
                <w:sz w:val="18"/>
              </w:rPr>
              <w:t>输入：数值窗口</w:t>
            </w:r>
            <w:r>
              <w:rPr>
                <w:rFonts w:ascii="Consolas" w:hAnsi="Consolas"/>
                <w:sz w:val="18"/>
              </w:rPr>
              <w:t xml:space="preserve"> X_t</w:t>
            </w:r>
            <w:r>
              <w:rPr>
                <w:rFonts w:ascii="Consolas" w:hAnsi="Consolas"/>
                <w:sz w:val="18"/>
              </w:rPr>
              <w:t>；时点事实集合</w:t>
            </w:r>
            <w:r>
              <w:rPr>
                <w:rFonts w:ascii="Consolas" w:hAnsi="Consolas"/>
                <w:sz w:val="18"/>
              </w:rPr>
              <w:t xml:space="preserve"> { f_i : end_date(f_i) &lt; t }</w:t>
            </w:r>
            <w:r>
              <w:rPr>
                <w:rFonts w:ascii="Consolas" w:hAnsi="Consolas"/>
                <w:sz w:val="18"/>
              </w:rPr>
              <w:t>；校准段</w:t>
            </w:r>
            <w:r>
              <w:rPr>
                <w:rFonts w:ascii="Consolas" w:hAnsi="Consolas"/>
                <w:sz w:val="18"/>
              </w:rPr>
              <w:t xml:space="preserve"> D_cal</w:t>
            </w:r>
            <w:r>
              <w:rPr>
                <w:rFonts w:ascii="Consolas" w:hAnsi="Consolas"/>
                <w:sz w:val="18"/>
              </w:rPr>
              <w:t>、决策段</w:t>
            </w:r>
            <w:r>
              <w:rPr>
                <w:rFonts w:ascii="Consolas" w:hAnsi="Consolas"/>
                <w:sz w:val="18"/>
              </w:rPr>
              <w:t xml:space="preserve"> D_dec</w:t>
            </w:r>
            <w:r>
              <w:rPr>
                <w:rFonts w:ascii="Consolas" w:hAnsi="Consolas"/>
                <w:sz w:val="18"/>
              </w:rPr>
              <w:t>、测试段</w:t>
            </w:r>
            <w:r>
              <w:rPr>
                <w:rFonts w:ascii="Consolas" w:hAnsi="Consolas"/>
                <w:sz w:val="18"/>
              </w:rPr>
              <w:t xml:space="preserve"> D_test</w:t>
            </w:r>
          </w:p>
          <w:p w:rsidR="00F06B17" w:rsidRDefault="00374E52">
            <w:pPr>
              <w:spacing w:after="0" w:line="264" w:lineRule="auto"/>
            </w:pPr>
            <w:r>
              <w:rPr>
                <w:rFonts w:ascii="Consolas" w:hAnsi="Consolas"/>
                <w:sz w:val="18"/>
              </w:rPr>
              <w:t xml:space="preserve"> 1: </w:t>
            </w:r>
            <w:r>
              <w:rPr>
                <w:rFonts w:ascii="Consolas" w:hAnsi="Consolas"/>
                <w:sz w:val="18"/>
              </w:rPr>
              <w:t>在训练段拟合标准化参数、</w:t>
            </w:r>
            <w:r>
              <w:rPr>
                <w:rFonts w:ascii="Consolas" w:hAnsi="Consolas"/>
                <w:sz w:val="18"/>
              </w:rPr>
              <w:t xml:space="preserve">PCA </w:t>
            </w:r>
            <w:r>
              <w:rPr>
                <w:rFonts w:ascii="Consolas" w:hAnsi="Consolas"/>
                <w:sz w:val="18"/>
              </w:rPr>
              <w:t>与五类数值专家</w:t>
            </w:r>
          </w:p>
          <w:p w:rsidR="00F06B17" w:rsidRDefault="00374E52">
            <w:pPr>
              <w:spacing w:after="0" w:line="264" w:lineRule="auto"/>
            </w:pPr>
            <w:r>
              <w:rPr>
                <w:rFonts w:ascii="Consolas" w:hAnsi="Consolas"/>
                <w:sz w:val="18"/>
              </w:rPr>
              <w:t xml:space="preserve"> 2: m* ← argmin_m  MSE_cal(m)</w:t>
            </w:r>
            <w:r>
              <w:rPr>
                <w:rFonts w:ascii="Consolas" w:hAnsi="Consolas"/>
                <w:sz w:val="18"/>
              </w:rPr>
              <w:t>；</w:t>
            </w:r>
            <w:r>
              <w:rPr>
                <w:rFonts w:ascii="Consolas" w:hAnsi="Consolas"/>
                <w:sz w:val="18"/>
              </w:rPr>
              <w:t xml:space="preserve">  b_t ← m*(X_t)                 // </w:t>
            </w:r>
            <w:r>
              <w:rPr>
                <w:rFonts w:ascii="Consolas" w:hAnsi="Consolas"/>
                <w:sz w:val="18"/>
              </w:rPr>
              <w:t>校准段选定数值回退</w:t>
            </w:r>
          </w:p>
          <w:p w:rsidR="00F06B17" w:rsidRDefault="00374E52">
            <w:pPr>
              <w:spacing w:after="0" w:line="264" w:lineRule="auto"/>
            </w:pPr>
            <w:r>
              <w:rPr>
                <w:rFonts w:ascii="Consolas" w:hAnsi="Consolas"/>
                <w:sz w:val="18"/>
              </w:rPr>
              <w:t xml:space="preserve"> 3: z_t ← </w:t>
            </w:r>
            <w:r>
              <w:rPr>
                <w:rFonts w:ascii="Consolas" w:hAnsi="Consolas"/>
                <w:sz w:val="18"/>
              </w:rPr>
              <w:t>时间衰减聚合</w:t>
            </w:r>
            <w:r>
              <w:rPr>
                <w:rFonts w:ascii="Consolas" w:hAnsi="Consolas"/>
                <w:sz w:val="18"/>
              </w:rPr>
              <w:t>( MiniLM({f_i}) )</w:t>
            </w:r>
            <w:r>
              <w:rPr>
                <w:rFonts w:ascii="Consolas" w:hAnsi="Consolas"/>
                <w:sz w:val="18"/>
              </w:rPr>
              <w:t>；构造语义候选</w:t>
            </w:r>
            <w:r>
              <w:rPr>
                <w:rFonts w:ascii="Consolas" w:hAnsi="Consolas"/>
                <w:sz w:val="18"/>
              </w:rPr>
              <w:t xml:space="preserve"> r^sem </w:t>
            </w:r>
            <w:r>
              <w:rPr>
                <w:rFonts w:ascii="Consolas" w:hAnsi="Consolas"/>
                <w:sz w:val="18"/>
              </w:rPr>
              <w:t>与频率</w:t>
            </w:r>
            <w:r>
              <w:rPr>
                <w:rFonts w:ascii="Consolas" w:hAnsi="Consolas"/>
                <w:sz w:val="18"/>
              </w:rPr>
              <w:t>—</w:t>
            </w:r>
            <w:r>
              <w:rPr>
                <w:rFonts w:ascii="Consolas" w:hAnsi="Consolas"/>
                <w:sz w:val="18"/>
              </w:rPr>
              <w:t>语义候选</w:t>
            </w:r>
            <w:r>
              <w:rPr>
                <w:rFonts w:ascii="Consolas" w:hAnsi="Consolas"/>
                <w:sz w:val="18"/>
              </w:rPr>
              <w:t xml:space="preserve"> r^freq</w:t>
            </w:r>
          </w:p>
          <w:p w:rsidR="00F06B17" w:rsidRDefault="00374E52">
            <w:pPr>
              <w:spacing w:after="0" w:line="264" w:lineRule="auto"/>
            </w:pPr>
            <w:r>
              <w:rPr>
                <w:rFonts w:ascii="Consolas" w:hAnsi="Consolas"/>
                <w:sz w:val="18"/>
              </w:rPr>
              <w:t xml:space="preserve"> 4: for c ∈ {sem, freq} do</w:t>
            </w:r>
          </w:p>
          <w:p w:rsidR="00F06B17" w:rsidRDefault="00374E52">
            <w:pPr>
              <w:spacing w:after="0" w:line="264" w:lineRule="auto"/>
            </w:pPr>
            <w:r>
              <w:rPr>
                <w:rFonts w:ascii="Consolas" w:hAnsi="Consolas"/>
                <w:sz w:val="18"/>
              </w:rPr>
              <w:t xml:space="preserve"> 5:     g_all  ← [ MSE_dec(b) &gt; MSE_dec(r^c) ]</w:t>
            </w:r>
          </w:p>
          <w:p w:rsidR="00F06B17" w:rsidRDefault="00374E52">
            <w:pPr>
              <w:spacing w:after="0" w:line="264" w:lineRule="auto"/>
            </w:pPr>
            <w:r>
              <w:rPr>
                <w:rFonts w:ascii="Consolas" w:hAnsi="Consolas"/>
                <w:sz w:val="18"/>
              </w:rPr>
              <w:t xml:space="preserve"> 6:     g_half ← </w:t>
            </w:r>
            <w:r>
              <w:rPr>
                <w:rFonts w:ascii="Consolas" w:hAnsi="Consolas"/>
                <w:sz w:val="18"/>
              </w:rPr>
              <w:t>决策段前、后半均有</w:t>
            </w:r>
            <w:r>
              <w:rPr>
                <w:rFonts w:ascii="Consolas" w:hAnsi="Consolas"/>
                <w:sz w:val="18"/>
              </w:rPr>
              <w:t xml:space="preserve"> MSE(b) &gt; MSE(r^c)</w:t>
            </w:r>
          </w:p>
          <w:p w:rsidR="00F06B17" w:rsidRDefault="00374E52">
            <w:pPr>
              <w:spacing w:after="0" w:line="264" w:lineRule="auto"/>
            </w:pPr>
            <w:r>
              <w:rPr>
                <w:rFonts w:ascii="Consolas" w:hAnsi="Consolas"/>
                <w:sz w:val="18"/>
              </w:rPr>
              <w:t xml:space="preserve"> 7:     p_c   ← 99 </w:t>
            </w:r>
            <w:r>
              <w:rPr>
                <w:rFonts w:ascii="Consolas" w:hAnsi="Consolas"/>
                <w:sz w:val="18"/>
              </w:rPr>
              <w:t>次逐行文本</w:t>
            </w:r>
            <w:r>
              <w:rPr>
                <w:rFonts w:ascii="Consolas" w:hAnsi="Consolas"/>
                <w:sz w:val="18"/>
              </w:rPr>
              <w:t>/</w:t>
            </w:r>
            <w:r>
              <w:rPr>
                <w:rFonts w:ascii="Consolas" w:hAnsi="Consolas"/>
                <w:sz w:val="18"/>
              </w:rPr>
              <w:t>质量特征错位置换的加一经验</w:t>
            </w:r>
            <w:r>
              <w:rPr>
                <w:rFonts w:ascii="Consolas" w:hAnsi="Consolas"/>
                <w:sz w:val="18"/>
              </w:rPr>
              <w:t xml:space="preserve"> p </w:t>
            </w:r>
            <w:r>
              <w:rPr>
                <w:rFonts w:ascii="Consolas" w:hAnsi="Consolas"/>
                <w:sz w:val="18"/>
              </w:rPr>
              <w:t>值</w:t>
            </w:r>
          </w:p>
          <w:p w:rsidR="00F06B17" w:rsidRDefault="00374E52">
            <w:pPr>
              <w:spacing w:after="0" w:line="264" w:lineRule="auto"/>
            </w:pPr>
            <w:r>
              <w:rPr>
                <w:rFonts w:ascii="Consolas" w:hAnsi="Consolas"/>
                <w:sz w:val="18"/>
              </w:rPr>
              <w:t xml:space="preserve"> 8:     gate_c ← g_all ∧ g_half ∧ ( p_c ≤ 0.025 )            // Bonferroni</w:t>
            </w:r>
            <w:r>
              <w:rPr>
                <w:rFonts w:ascii="Consolas" w:hAnsi="Consolas"/>
                <w:sz w:val="18"/>
              </w:rPr>
              <w:t>：</w:t>
            </w:r>
            <w:r>
              <w:rPr>
                <w:rFonts w:ascii="Consolas" w:hAnsi="Consolas"/>
                <w:sz w:val="18"/>
              </w:rPr>
              <w:t>0.05/2</w:t>
            </w:r>
          </w:p>
          <w:p w:rsidR="00F06B17" w:rsidRDefault="00374E52">
            <w:pPr>
              <w:spacing w:after="0" w:line="264" w:lineRule="auto"/>
            </w:pPr>
            <w:r>
              <w:rPr>
                <w:rFonts w:ascii="Consolas" w:hAnsi="Consolas"/>
                <w:sz w:val="18"/>
              </w:rPr>
              <w:t xml:space="preserve"> 9: end for</w:t>
            </w:r>
          </w:p>
          <w:p w:rsidR="00F06B17" w:rsidRDefault="00374E52">
            <w:pPr>
              <w:spacing w:after="0" w:line="264" w:lineRule="auto"/>
            </w:pPr>
            <w:r>
              <w:rPr>
                <w:rFonts w:ascii="Consolas" w:hAnsi="Consolas"/>
                <w:sz w:val="18"/>
              </w:rPr>
              <w:t xml:space="preserve">10: </w:t>
            </w:r>
            <w:r>
              <w:rPr>
                <w:rFonts w:ascii="Consolas" w:hAnsi="Consolas"/>
                <w:sz w:val="18"/>
              </w:rPr>
              <w:t>冻结</w:t>
            </w:r>
            <w:r>
              <w:rPr>
                <w:rFonts w:ascii="Consolas" w:hAnsi="Consolas"/>
                <w:sz w:val="18"/>
              </w:rPr>
              <w:t xml:space="preserve"> m*</w:t>
            </w:r>
            <w:r>
              <w:rPr>
                <w:rFonts w:ascii="Consolas" w:hAnsi="Consolas"/>
                <w:sz w:val="18"/>
              </w:rPr>
              <w:t>、</w:t>
            </w:r>
            <w:r>
              <w:rPr>
                <w:rFonts w:ascii="Consolas" w:hAnsi="Consolas"/>
                <w:sz w:val="18"/>
              </w:rPr>
              <w:t xml:space="preserve">α </w:t>
            </w:r>
            <w:r>
              <w:rPr>
                <w:rFonts w:ascii="Consolas" w:hAnsi="Consolas"/>
                <w:sz w:val="18"/>
              </w:rPr>
              <w:t>与</w:t>
            </w:r>
            <w:r>
              <w:rPr>
                <w:rFonts w:ascii="Consolas" w:hAnsi="Consolas"/>
                <w:sz w:val="18"/>
              </w:rPr>
              <w:t xml:space="preserve"> gate</w:t>
            </w:r>
            <w:r>
              <w:rPr>
                <w:rFonts w:ascii="Consolas" w:hAnsi="Consolas"/>
                <w:sz w:val="18"/>
              </w:rPr>
              <w:t>；在</w:t>
            </w:r>
            <w:r>
              <w:rPr>
                <w:rFonts w:ascii="Consolas" w:hAnsi="Consolas"/>
                <w:sz w:val="18"/>
              </w:rPr>
              <w:t xml:space="preserve"> train+validation </w:t>
            </w:r>
            <w:r>
              <w:rPr>
                <w:rFonts w:ascii="Consolas" w:hAnsi="Consolas"/>
                <w:sz w:val="18"/>
              </w:rPr>
              <w:t>上重拟合残差</w:t>
            </w:r>
            <w:r>
              <w:rPr>
                <w:rFonts w:ascii="Consolas" w:hAnsi="Consolas"/>
                <w:sz w:val="18"/>
              </w:rPr>
              <w:t>PCA</w:t>
            </w:r>
            <w:r>
              <w:rPr>
                <w:rFonts w:ascii="Consolas" w:hAnsi="Consolas"/>
                <w:sz w:val="18"/>
              </w:rPr>
              <w:t>和模型，深度模型按固定轮数重训</w:t>
            </w:r>
          </w:p>
          <w:p w:rsidR="00F06B17" w:rsidRDefault="00374E52">
            <w:pPr>
              <w:spacing w:after="0" w:line="264" w:lineRule="auto"/>
            </w:pPr>
            <w:r>
              <w:rPr>
                <w:rFonts w:ascii="Consolas" w:hAnsi="Consolas"/>
                <w:sz w:val="18"/>
              </w:rPr>
              <w:t xml:space="preserve">11: for t ∈ D_test do                                          // </w:t>
            </w:r>
            <w:r>
              <w:rPr>
                <w:rFonts w:ascii="Consolas" w:hAnsi="Consolas"/>
                <w:sz w:val="18"/>
              </w:rPr>
              <w:t>测试期不再调参</w:t>
            </w:r>
          </w:p>
          <w:p w:rsidR="00F06B17" w:rsidRDefault="00374E52">
            <w:pPr>
              <w:spacing w:after="0" w:line="264" w:lineRule="auto"/>
            </w:pPr>
            <w:r>
              <w:rPr>
                <w:rFonts w:ascii="Consolas" w:hAnsi="Consolas"/>
                <w:sz w:val="18"/>
              </w:rPr>
              <w:t xml:space="preserve">12:     </w:t>
            </w:r>
            <w:r>
              <w:rPr>
                <w:rFonts w:ascii="Consolas" w:hAnsi="Consolas"/>
                <w:sz w:val="18"/>
              </w:rPr>
              <w:t>合格路径按决策段</w:t>
            </w:r>
            <w:r>
              <w:rPr>
                <w:rFonts w:ascii="Consolas" w:hAnsi="Consolas"/>
                <w:sz w:val="18"/>
              </w:rPr>
              <w:t>MSE</w:t>
            </w:r>
            <w:r>
              <w:rPr>
                <w:rFonts w:ascii="Consolas" w:hAnsi="Consolas"/>
                <w:sz w:val="18"/>
              </w:rPr>
              <w:t>选最优；无合格路径则</w:t>
            </w:r>
            <w:r>
              <w:rPr>
                <w:rFonts w:ascii="Consolas" w:hAnsi="Consolas"/>
                <w:sz w:val="18"/>
              </w:rPr>
              <w:t xml:space="preserve"> ŷ_t ← b_t</w:t>
            </w:r>
          </w:p>
          <w:p w:rsidR="00F06B17" w:rsidRDefault="00374E52">
            <w:pPr>
              <w:spacing w:after="0" w:line="264" w:lineRule="auto"/>
            </w:pPr>
            <w:r>
              <w:rPr>
                <w:rFonts w:ascii="Consolas" w:hAnsi="Consolas"/>
                <w:sz w:val="18"/>
              </w:rPr>
              <w:t>13: end for</w:t>
            </w:r>
          </w:p>
          <w:p w:rsidR="00F06B17" w:rsidRDefault="00374E52">
            <w:pPr>
              <w:spacing w:after="0" w:line="264" w:lineRule="auto"/>
            </w:pPr>
            <w:r>
              <w:rPr>
                <w:rFonts w:ascii="Consolas" w:hAnsi="Consolas"/>
                <w:sz w:val="18"/>
              </w:rPr>
              <w:t>14: 5000</w:t>
            </w:r>
            <w:r>
              <w:rPr>
                <w:rFonts w:ascii="Consolas" w:hAnsi="Consolas"/>
                <w:sz w:val="18"/>
              </w:rPr>
              <w:t>次移动块</w:t>
            </w:r>
            <w:r>
              <w:rPr>
                <w:rFonts w:ascii="Consolas" w:hAnsi="Consolas"/>
                <w:sz w:val="18"/>
              </w:rPr>
              <w:t>Bootstrap</w:t>
            </w:r>
            <w:r>
              <w:rPr>
                <w:rFonts w:ascii="Consolas" w:hAnsi="Consolas"/>
                <w:sz w:val="18"/>
              </w:rPr>
              <w:t>诊断测试损失差；</w:t>
            </w:r>
            <w:r>
              <w:rPr>
                <w:rFonts w:ascii="Consolas" w:hAnsi="Consolas"/>
                <w:sz w:val="18"/>
              </w:rPr>
              <w:t>999</w:t>
            </w:r>
            <w:r>
              <w:rPr>
                <w:rFonts w:ascii="Consolas" w:hAnsi="Consolas"/>
                <w:sz w:val="18"/>
              </w:rPr>
              <w:t>次循环移位仅作审查后敏感性，不回写路由</w:t>
            </w:r>
          </w:p>
        </w:tc>
      </w:tr>
    </w:tbl>
    <w:p w:rsidR="00374E52" w:rsidRDefault="00374E52"/>
    <w:sectPr w:rsidR="00374E52" w:rsidSect="00034616">
      <w:headerReference w:type="default" r:id="rId24"/>
      <w:footerReference w:type="default" r:id="rId25"/>
      <w:pgSz w:w="11906" w:h="16838"/>
      <w:pgMar w:top="1276" w:right="1276" w:bottom="1020" w:left="138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0949" w:rsidRDefault="00250949">
      <w:pPr>
        <w:spacing w:after="0" w:line="240" w:lineRule="auto"/>
      </w:pPr>
      <w:r>
        <w:separator/>
      </w:r>
    </w:p>
  </w:endnote>
  <w:endnote w:type="continuationSeparator" w:id="0">
    <w:p w:rsidR="00250949" w:rsidRDefault="00250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48D2" w:rsidRDefault="00AE454B">
    <w:pPr>
      <w:pStyle w:val="a7"/>
      <w:jc w:val="center"/>
    </w:pPr>
    <w:r>
      <w:t>第</w:t>
    </w:r>
    <w:r>
      <w:t xml:space="preserve"> </w:t>
    </w:r>
    <w:r>
      <w:fldChar w:fldCharType="begin"/>
    </w:r>
    <w:r>
      <w:instrText>PAGE</w:instrText>
    </w:r>
    <w:r>
      <w:fldChar w:fldCharType="separate"/>
    </w:r>
    <w:r w:rsidR="00E82915">
      <w:rPr>
        <w:noProof/>
      </w:rPr>
      <w:t>2</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0949" w:rsidRDefault="00250949">
      <w:pPr>
        <w:spacing w:after="0" w:line="240" w:lineRule="auto"/>
      </w:pPr>
      <w:r>
        <w:separator/>
      </w:r>
    </w:p>
  </w:footnote>
  <w:footnote w:type="continuationSeparator" w:id="0">
    <w:p w:rsidR="00250949" w:rsidRDefault="002509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48D2" w:rsidRDefault="00AE454B">
    <w:pPr>
      <w:pStyle w:val="a5"/>
      <w:jc w:val="right"/>
    </w:pPr>
    <w:r>
      <w:rPr>
        <w:color w:val="606060"/>
        <w:sz w:val="16"/>
      </w:rPr>
      <w:t>人工智能课程设计</w:t>
    </w:r>
    <w:r>
      <w:rPr>
        <w:color w:val="606060"/>
        <w:sz w:val="16"/>
      </w:rPr>
      <w:t xml:space="preserve">  SafeFAME-TS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96253712">
    <w:abstractNumId w:val="8"/>
  </w:num>
  <w:num w:numId="2" w16cid:durableId="963459994">
    <w:abstractNumId w:val="6"/>
  </w:num>
  <w:num w:numId="3" w16cid:durableId="1157764913">
    <w:abstractNumId w:val="5"/>
  </w:num>
  <w:num w:numId="4" w16cid:durableId="395055439">
    <w:abstractNumId w:val="4"/>
  </w:num>
  <w:num w:numId="5" w16cid:durableId="920020011">
    <w:abstractNumId w:val="7"/>
  </w:num>
  <w:num w:numId="6" w16cid:durableId="563760443">
    <w:abstractNumId w:val="3"/>
  </w:num>
  <w:num w:numId="7" w16cid:durableId="1518156564">
    <w:abstractNumId w:val="2"/>
  </w:num>
  <w:num w:numId="8" w16cid:durableId="1107117024">
    <w:abstractNumId w:val="1"/>
  </w:num>
  <w:num w:numId="9" w16cid:durableId="573508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6F6"/>
    <w:rsid w:val="00034616"/>
    <w:rsid w:val="00045B7C"/>
    <w:rsid w:val="0006063C"/>
    <w:rsid w:val="001253DD"/>
    <w:rsid w:val="0015074B"/>
    <w:rsid w:val="001A4225"/>
    <w:rsid w:val="001C064A"/>
    <w:rsid w:val="001F0CCF"/>
    <w:rsid w:val="001F2B31"/>
    <w:rsid w:val="001F5033"/>
    <w:rsid w:val="002272CA"/>
    <w:rsid w:val="00250949"/>
    <w:rsid w:val="00295904"/>
    <w:rsid w:val="0029639D"/>
    <w:rsid w:val="002C4EF8"/>
    <w:rsid w:val="00326F90"/>
    <w:rsid w:val="00374E52"/>
    <w:rsid w:val="003E1409"/>
    <w:rsid w:val="003F03E1"/>
    <w:rsid w:val="003F0D0F"/>
    <w:rsid w:val="0045456C"/>
    <w:rsid w:val="004C239E"/>
    <w:rsid w:val="00511A71"/>
    <w:rsid w:val="00541219"/>
    <w:rsid w:val="005508EB"/>
    <w:rsid w:val="00570D58"/>
    <w:rsid w:val="005A7E23"/>
    <w:rsid w:val="00647B83"/>
    <w:rsid w:val="00647D0D"/>
    <w:rsid w:val="006603A3"/>
    <w:rsid w:val="006C52DF"/>
    <w:rsid w:val="006E6D9A"/>
    <w:rsid w:val="007D1F01"/>
    <w:rsid w:val="007E1693"/>
    <w:rsid w:val="007F70FE"/>
    <w:rsid w:val="007F7756"/>
    <w:rsid w:val="0080190A"/>
    <w:rsid w:val="008812AB"/>
    <w:rsid w:val="0090247A"/>
    <w:rsid w:val="00903E0A"/>
    <w:rsid w:val="009127BF"/>
    <w:rsid w:val="00912B1B"/>
    <w:rsid w:val="009335A7"/>
    <w:rsid w:val="009974F6"/>
    <w:rsid w:val="009B3DD7"/>
    <w:rsid w:val="009C7FE1"/>
    <w:rsid w:val="009F7068"/>
    <w:rsid w:val="00AA1D8D"/>
    <w:rsid w:val="00AE454B"/>
    <w:rsid w:val="00AF189A"/>
    <w:rsid w:val="00B041E6"/>
    <w:rsid w:val="00B24755"/>
    <w:rsid w:val="00B31EB1"/>
    <w:rsid w:val="00B36910"/>
    <w:rsid w:val="00B47730"/>
    <w:rsid w:val="00B60FB6"/>
    <w:rsid w:val="00B74411"/>
    <w:rsid w:val="00B87929"/>
    <w:rsid w:val="00C176B6"/>
    <w:rsid w:val="00C5094A"/>
    <w:rsid w:val="00C9743E"/>
    <w:rsid w:val="00CA485B"/>
    <w:rsid w:val="00CB0664"/>
    <w:rsid w:val="00CE4D2E"/>
    <w:rsid w:val="00D07273"/>
    <w:rsid w:val="00D357C6"/>
    <w:rsid w:val="00D67142"/>
    <w:rsid w:val="00D92E66"/>
    <w:rsid w:val="00DC6A39"/>
    <w:rsid w:val="00DE6408"/>
    <w:rsid w:val="00DF0394"/>
    <w:rsid w:val="00E70B1B"/>
    <w:rsid w:val="00E82915"/>
    <w:rsid w:val="00EE40D5"/>
    <w:rsid w:val="00EE4996"/>
    <w:rsid w:val="00EF2AEB"/>
    <w:rsid w:val="00F06B17"/>
    <w:rsid w:val="00F06E53"/>
    <w:rsid w:val="00FA4662"/>
    <w:rsid w:val="00FB59EA"/>
    <w:rsid w:val="00FC693F"/>
    <w:rsid w:val="00FD48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efaultImageDpi w14:val="300"/>
  <w15:docId w15:val="{39651AB5-8DD3-4F8B-A9A1-4F99701D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cs="Times New Roman"/>
      <w:color w:val="000000"/>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rPr>
      <w:rFonts w:ascii="Times New Roman" w:eastAsia="宋体" w:hAnsi="Times New Roman" w:cs="Times New Roman"/>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rPr>
      <w:rFonts w:ascii="Times New Roman" w:eastAsia="宋体" w:hAnsi="Times New Roman" w:cs="Times New Roman"/>
    </w:rPr>
  </w:style>
  <w:style w:type="paragraph" w:styleId="a9">
    <w:name w:val="No Spacing"/>
    <w:uiPriority w:val="1"/>
    <w:qFormat/>
    <w:rsid w:val="00FC693F"/>
    <w:pPr>
      <w:spacing w:after="0" w:line="240" w:lineRule="auto"/>
    </w:pPr>
    <w:rPr>
      <w:rFonts w:ascii="Times New Roman" w:eastAsia="宋体" w:hAnsi="Times New Roman" w:cs="Times New Roman"/>
    </w:r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rPr>
      <w:rFonts w:ascii="Times New Roman" w:eastAsia="宋体" w:hAnsi="Times New Roman" w:cs="Times New Roman"/>
    </w:rPr>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rPr>
      <w:rFonts w:ascii="Times New Roman" w:eastAsia="宋体" w:hAnsi="Times New Roman" w:cs="Times New Roman"/>
    </w:rPr>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rFonts w:ascii="Times New Roman" w:eastAsia="宋体" w:hAnsi="Times New Roman" w:cs="Times New Roman"/>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宋体" w:hAnsi="Times New Roman" w:cs="Times New Roman"/>
      <w:sz w:val="20"/>
      <w:szCs w:val="20"/>
    </w:rPr>
  </w:style>
  <w:style w:type="character" w:customStyle="1" w:styleId="af4">
    <w:name w:val="宏文本 字符"/>
    <w:basedOn w:val="a2"/>
    <w:link w:val="af3"/>
    <w:uiPriority w:val="99"/>
    <w:rsid w:val="0029639D"/>
    <w:rPr>
      <w:rFonts w:ascii="Times New Roman" w:eastAsia="宋体" w:hAnsi="Times New Roman" w:cs="Times New Roman"/>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rFonts w:ascii="Times New Roman" w:eastAsia="宋体" w:hAnsi="Times New Roman" w:cs="Times New Roman"/>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rFonts w:ascii="Times New Roman" w:eastAsia="宋体" w:hAnsi="Times New Roman" w:cs="Times New Roman"/>
      <w:b/>
      <w:bCs/>
    </w:rPr>
  </w:style>
  <w:style w:type="character" w:styleId="af9">
    <w:name w:val="Emphasis"/>
    <w:basedOn w:val="a2"/>
    <w:uiPriority w:val="20"/>
    <w:qFormat/>
    <w:rsid w:val="00FC693F"/>
    <w:rPr>
      <w:rFonts w:ascii="Times New Roman" w:eastAsia="宋体" w:hAnsi="Times New Roman" w:cs="Times New Roman"/>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rFonts w:ascii="Times New Roman" w:eastAsia="宋体" w:hAnsi="Times New Roman" w:cs="Times New Roman"/>
      <w:b/>
      <w:bCs/>
      <w:i/>
      <w:iCs/>
      <w:color w:val="4F81BD" w:themeColor="accent1"/>
    </w:rPr>
  </w:style>
  <w:style w:type="character" w:styleId="afc">
    <w:name w:val="Subtle Emphasis"/>
    <w:basedOn w:val="a2"/>
    <w:uiPriority w:val="19"/>
    <w:qFormat/>
    <w:rsid w:val="00FC693F"/>
    <w:rPr>
      <w:rFonts w:ascii="Times New Roman" w:eastAsia="宋体" w:hAnsi="Times New Roman" w:cs="Times New Roman"/>
      <w:i/>
      <w:iCs/>
      <w:color w:val="808080" w:themeColor="text1" w:themeTint="7F"/>
    </w:rPr>
  </w:style>
  <w:style w:type="character" w:styleId="afd">
    <w:name w:val="Intense Emphasis"/>
    <w:basedOn w:val="a2"/>
    <w:uiPriority w:val="21"/>
    <w:qFormat/>
    <w:rsid w:val="00FC693F"/>
    <w:rPr>
      <w:rFonts w:ascii="Times New Roman" w:eastAsia="宋体" w:hAnsi="Times New Roman" w:cs="Times New Roman"/>
      <w:b/>
      <w:bCs/>
      <w:i/>
      <w:iCs/>
      <w:color w:val="4F81BD" w:themeColor="accent1"/>
    </w:rPr>
  </w:style>
  <w:style w:type="character" w:styleId="afe">
    <w:name w:val="Subtle Reference"/>
    <w:basedOn w:val="a2"/>
    <w:uiPriority w:val="31"/>
    <w:qFormat/>
    <w:rsid w:val="00FC693F"/>
    <w:rPr>
      <w:rFonts w:ascii="Times New Roman" w:eastAsia="宋体" w:hAnsi="Times New Roman" w:cs="Times New Roman"/>
      <w:smallCaps/>
      <w:color w:val="C0504D" w:themeColor="accent2"/>
      <w:u w:val="single"/>
    </w:rPr>
  </w:style>
  <w:style w:type="character" w:styleId="aff">
    <w:name w:val="Intense Reference"/>
    <w:basedOn w:val="a2"/>
    <w:uiPriority w:val="32"/>
    <w:qFormat/>
    <w:rsid w:val="00FC693F"/>
    <w:rPr>
      <w:rFonts w:ascii="Times New Roman" w:eastAsia="宋体" w:hAnsi="Times New Roman" w:cs="Times New Roman"/>
      <w:b/>
      <w:bCs/>
      <w:smallCaps/>
      <w:color w:val="C0504D" w:themeColor="accent2"/>
      <w:spacing w:val="5"/>
      <w:u w:val="single"/>
    </w:rPr>
  </w:style>
  <w:style w:type="character" w:styleId="aff0">
    <w:name w:val="Book Title"/>
    <w:basedOn w:val="a2"/>
    <w:uiPriority w:val="33"/>
    <w:qFormat/>
    <w:rsid w:val="00FC693F"/>
    <w:rPr>
      <w:rFonts w:ascii="Times New Roman" w:eastAsia="宋体" w:hAnsi="Times New Roman" w:cs="Times New Roman"/>
      <w:b/>
      <w:bCs/>
      <w:smallCaps/>
      <w:spacing w:val="5"/>
    </w:rPr>
  </w:style>
  <w:style w:type="paragraph" w:styleId="TOC">
    <w:name w:val="TOC Heading"/>
    <w:basedOn w:val="1"/>
    <w:next w:val="a1"/>
    <w:uiPriority w:val="39"/>
    <w:semiHidden/>
    <w:unhideWhenUsed/>
    <w:qFormat/>
    <w:rsid w:val="00FC693F"/>
    <w:pPr>
      <w:outlineLvl w:val="9"/>
    </w:pPr>
    <w:rPr>
      <w:rFonts w:ascii="Times New Roman" w:eastAsia="宋体" w:hAnsi="Times New Roman" w:cs="Times New Roman"/>
    </w:rPr>
  </w:style>
  <w:style w:type="table" w:styleId="aff1">
    <w:name w:val="Table Grid"/>
    <w:basedOn w:val="a3"/>
    <w:uiPriority w:val="59"/>
    <w:rsid w:val="00FC693F"/>
    <w:pPr>
      <w:spacing w:after="0" w:line="240" w:lineRule="auto"/>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Times New Roman" w:eastAsia="宋体"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eastAsia="宋体"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eastAsia="宋体"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eastAsia="宋体"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eastAsia="宋体"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eastAsia="宋体"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eastAsia="宋体"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Times New Roman" w:eastAsia="宋体"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eastAsia="宋体"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eastAsia="宋体"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eastAsia="宋体"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eastAsia="宋体"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eastAsia="宋体"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eastAsia="宋体"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E82915"/>
  </w:style>
  <w:style w:type="paragraph" w:styleId="TOC2">
    <w:name w:val="toc 2"/>
    <w:basedOn w:val="a1"/>
    <w:next w:val="a1"/>
    <w:autoRedefine/>
    <w:uiPriority w:val="39"/>
    <w:unhideWhenUsed/>
    <w:rsid w:val="00E82915"/>
    <w:pPr>
      <w:ind w:leftChars="200" w:left="420"/>
    </w:pPr>
  </w:style>
  <w:style w:type="character" w:styleId="aff9">
    <w:name w:val="Hyperlink"/>
    <w:basedOn w:val="a2"/>
    <w:uiPriority w:val="99"/>
    <w:unhideWhenUsed/>
    <w:rsid w:val="00E829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12749</Words>
  <Characters>19252</Characters>
  <Application>Microsoft Office Word</Application>
  <DocSecurity>0</DocSecurity>
  <Lines>1132</Lines>
  <Paragraphs>1454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文本何时有助于时间序列预测 多领域严格时点反事实检验与安全回退</dc:title>
  <dc:subject>人工智能课程设计</dc:subject>
  <dc:creator/>
  <cp:keywords/>
  <dc:description>Current literature positioning and figure/table interpretation revised; experimental results unchanged</dc:description>
  <cp:lastModifiedBy>3218151885@qq.com</cp:lastModifiedBy>
  <cp:revision>23</cp:revision>
  <dcterms:created xsi:type="dcterms:W3CDTF">2013-12-23T23:15:00Z</dcterms:created>
  <dcterms:modified xsi:type="dcterms:W3CDTF">2026-09-20T04:15:00Z</dcterms:modified>
  <cp:category/>
</cp:coreProperties>
</file>