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sz w:val="34"/>
          <w:szCs w:val="34"/>
        </w:rPr>
      </w:r>
    </w:p>
    <w:p>
      <w:pPr>
        <w:pStyle w:val="Normal"/>
        <w:spacing w:lineRule="auto" w:line="276" w:before="240" w:after="160"/>
        <w:jc w:val="center"/>
        <w:rPr>
          <w:rFonts w:ascii="Calibri" w:hAnsi="Calibri" w:cs="Times New Roman" w:asciiTheme="minorHAnsi" w:hAnsiTheme="minorHAnsi"/>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ascii="Calibri" w:hAnsi="Calibri" w:cs="Times New Roman" w:asciiTheme="minorHAnsi" w:hAnsiTheme="minorHAnsi"/>
          <w:sz w:val="34"/>
          <w:szCs w:val="34"/>
          <w:lang w:val="es-CO"/>
        </w:rPr>
      </w:pPr>
      <w:r>
        <w:rPr>
          <w:rFonts w:cs="Times New Roman" w:ascii="Calibri" w:hAnsi="Calibri" w:asciiTheme="minorHAnsi" w:hAnsiTheme="minorHAnsi"/>
          <w:sz w:val="34"/>
          <w:szCs w:val="34"/>
          <w:lang w:val="es-CO"/>
        </w:rPr>
        <w:t>Politecnico di Milano</w:t>
      </w:r>
    </w:p>
    <w:p>
      <w:pPr>
        <w:pStyle w:val="Normal"/>
        <w:spacing w:lineRule="auto" w:line="276" w:before="240" w:after="160"/>
        <w:jc w:val="center"/>
        <w:rPr>
          <w:rFonts w:ascii="Calibri" w:hAnsi="Calibri" w:cs="Times New Roman" w:asciiTheme="minorHAnsi" w:hAnsiTheme="minorHAnsi"/>
          <w:sz w:val="34"/>
          <w:szCs w:val="34"/>
          <w:lang w:val="es-CO"/>
        </w:rPr>
      </w:pPr>
      <w:r>
        <w:rPr>
          <w:rFonts w:cs="Times New Roman" w:ascii="Calibri" w:hAnsi="Calibri" w:asciiTheme="minorHAnsi" w:hAnsiTheme="minorHAnsi"/>
          <w:sz w:val="34"/>
          <w:szCs w:val="34"/>
          <w:lang w:val="es-CO"/>
        </w:rPr>
        <w:t>A.A. 2015-2016</w:t>
      </w:r>
    </w:p>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asciiTheme="minorHAnsi" w:hAnsiTheme="minorHAnsi"/>
          <w:sz w:val="34"/>
          <w:szCs w:val="34"/>
        </w:rPr>
        <w:t>Software Engineering 2</w:t>
      </w:r>
    </w:p>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asciiTheme="minorHAnsi" w:hAnsiTheme="minorHAnsi"/>
          <w:sz w:val="34"/>
          <w:szCs w:val="34"/>
        </w:rPr>
        <w:t>Test Plan</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Version 0.1</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Ivana Salerno</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Alexis Rougnant</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Daniel Vacca</w:t>
      </w:r>
    </w:p>
    <w:p>
      <w:pPr>
        <w:pStyle w:val="Normal"/>
        <w:spacing w:lineRule="auto" w:line="276" w:before="240" w:after="160"/>
        <w:jc w:val="center"/>
        <w:rPr>
          <w:rFonts w:ascii="Calibri" w:hAnsi="Calibri" w:cs="Times New Roman" w:asciiTheme="minorHAnsi" w:hAnsiTheme="minorHAnsi"/>
        </w:rPr>
      </w:pPr>
      <w:r>
        <w:rPr>
          <w:rFonts w:cs="Times New Roman" w:ascii="Calibri" w:hAnsi="Calibri" w:asciiTheme="minorHAnsi" w:hAnsiTheme="minorHAnsi"/>
          <w:sz w:val="24"/>
        </w:rPr>
        <w:t>January 21</w:t>
      </w:r>
      <w:r>
        <w:rPr>
          <w:rFonts w:cs="Times New Roman" w:ascii="Calibri" w:hAnsi="Calibri" w:asciiTheme="minorHAnsi" w:hAnsiTheme="minorHAnsi"/>
          <w:sz w:val="24"/>
          <w:vertAlign w:val="superscript"/>
        </w:rPr>
        <w:t>th</w:t>
      </w:r>
      <w:r>
        <w:rPr>
          <w:rFonts w:cs="Times New Roman" w:ascii="Calibri" w:hAnsi="Calibri" w:asciiTheme="minorHAnsi" w:hAnsiTheme="minorHAnsi"/>
          <w:sz w:val="24"/>
        </w:rPr>
        <w:t xml:space="preserve"> 2016</w:t>
      </w:r>
      <w:r>
        <w:br w:type="page"/>
      </w:r>
    </w:p>
    <w:p>
      <w:pPr>
        <w:pStyle w:val="ContentsHeading"/>
        <w:spacing w:lineRule="auto" w:line="276" w:before="0" w:after="160"/>
        <w:rPr/>
      </w:pPr>
      <w:r>
        <w:rPr>
          <w:rFonts w:cs="Times New Roman"/>
        </w:rPr>
        <w:t>Table of content</w:t>
      </w:r>
    </w:p>
    <w:p>
      <w:pPr>
        <w:pStyle w:val="Contents1"/>
        <w:tabs>
          <w:tab w:val="right" w:pos="8838" w:leader="dot"/>
        </w:tabs>
        <w:spacing w:lineRule="auto" w:line="276" w:before="0" w:after="160"/>
        <w:rPr>
          <w:rFonts w:ascii="Calibri" w:hAnsi="Calibri" w:cs="Times New Roman" w:asciiTheme="minorHAnsi" w:hAnsiTheme="minorHAnsi"/>
        </w:rPr>
      </w:pPr>
      <w:r>
        <w:fldChar w:fldCharType="begin"/>
      </w:r>
      <w:r>
        <w:instrText> TOC \o "1-3" \h</w:instrText>
      </w:r>
      <w:r>
        <w:fldChar w:fldCharType="separate"/>
      </w:r>
      <w:hyperlink w:anchor="__RefHeading___Toc861_1707713022">
        <w:r>
          <w:rPr>
            <w:rStyle w:val="IndexLink"/>
            <w:rFonts w:cs="Times New Roman" w:ascii="Calibri" w:hAnsi="Calibri" w:asciiTheme="minorHAnsi" w:hAnsiTheme="minorHAnsi"/>
          </w:rPr>
          <w:t>1.Introduction</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3_1707713022">
        <w:r>
          <w:rPr>
            <w:rStyle w:val="IndexLink"/>
            <w:rFonts w:cs="Times New Roman" w:ascii="Calibri" w:hAnsi="Calibri" w:asciiTheme="minorHAnsi" w:hAnsiTheme="minorHAnsi"/>
          </w:rPr>
          <w:t>1.1. Revision History.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5_1707713022">
        <w:r>
          <w:rPr>
            <w:rStyle w:val="IndexLink"/>
            <w:rFonts w:cs="Times New Roman" w:ascii="Calibri" w:hAnsi="Calibri" w:asciiTheme="minorHAnsi" w:hAnsiTheme="minorHAnsi"/>
          </w:rPr>
          <w:t>1.2.Purpose and Scope.</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7_1707713022">
        <w:r>
          <w:rPr>
            <w:rStyle w:val="IndexLink"/>
            <w:rFonts w:cs="Times New Roman" w:ascii="Calibri" w:hAnsi="Calibri" w:asciiTheme="minorHAnsi" w:hAnsiTheme="minorHAnsi"/>
          </w:rPr>
          <w:t>1.3.List of Definitions and Abbreviations</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9_1707713022">
        <w:r>
          <w:rPr>
            <w:rStyle w:val="IndexLink"/>
            <w:rFonts w:cs="Times New Roman" w:ascii="Calibri" w:hAnsi="Calibri" w:asciiTheme="minorHAnsi" w:hAnsiTheme="minorHAnsi"/>
          </w:rPr>
          <w:t>1.4. List of Reference Documents.</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1_1707713022">
        <w:r>
          <w:rPr>
            <w:rStyle w:val="IndexLink"/>
            <w:rFonts w:cs="Times New Roman" w:ascii="Calibri" w:hAnsi="Calibri" w:asciiTheme="minorHAnsi" w:hAnsiTheme="minorHAnsi"/>
          </w:rPr>
          <w:t>1.4.1.The project description</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3_1707713022">
        <w:r>
          <w:rPr>
            <w:rStyle w:val="IndexLink"/>
            <w:rFonts w:cs="Times New Roman" w:ascii="Calibri" w:hAnsi="Calibri" w:asciiTheme="minorHAnsi" w:hAnsiTheme="minorHAnsi"/>
          </w:rPr>
          <w:t>1.4.2.The RASD</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5_1707713022">
        <w:r>
          <w:rPr>
            <w:rStyle w:val="IndexLink"/>
            <w:rFonts w:cs="Times New Roman" w:ascii="Calibri" w:hAnsi="Calibri" w:asciiTheme="minorHAnsi" w:hAnsiTheme="minorHAnsi"/>
          </w:rPr>
          <w:t>1.4.3.The Design document</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7_1707713022">
        <w:r>
          <w:rPr>
            <w:rStyle w:val="IndexLink"/>
            <w:rFonts w:cs="Times New Roman" w:ascii="Calibri" w:hAnsi="Calibri" w:asciiTheme="minorHAnsi" w:hAnsiTheme="minorHAnsi"/>
          </w:rPr>
          <w:t>1.4.4.The documentation of any tool you plan to use for testing</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9_1707713022">
        <w:r>
          <w:rPr>
            <w:rStyle w:val="IndexLink"/>
            <w:rFonts w:cs="Times New Roman" w:ascii="Calibri" w:hAnsi="Calibri" w:asciiTheme="minorHAnsi" w:hAnsiTheme="minorHAnsi"/>
          </w:rPr>
          <w:t>2.Integration Strategy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1_1707713022">
        <w:r>
          <w:rPr>
            <w:rStyle w:val="IndexLink"/>
            <w:rFonts w:cs="Times New Roman" w:ascii="Calibri" w:hAnsi="Calibri" w:asciiTheme="minorHAnsi" w:hAnsiTheme="minorHAnsi"/>
          </w:rPr>
          <w:t>2.1.Entry Criteria.</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3_1707713022">
        <w:r>
          <w:rPr>
            <w:rStyle w:val="IndexLink"/>
            <w:rFonts w:cs="Times New Roman" w:ascii="Calibri" w:hAnsi="Calibri" w:asciiTheme="minorHAnsi" w:hAnsiTheme="minorHAnsi"/>
          </w:rPr>
          <w:t>2.2.Elements to be Integrated.</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5_1707713022">
        <w:r>
          <w:rPr>
            <w:rStyle w:val="IndexLink"/>
            <w:rFonts w:cs="Times New Roman" w:ascii="Calibri" w:hAnsi="Calibri" w:asciiTheme="minorHAnsi" w:hAnsiTheme="minorHAnsi"/>
          </w:rPr>
          <w:t>2.3. Integration Testing Strategy.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7_1707713022">
        <w:r>
          <w:rPr>
            <w:rStyle w:val="IndexLink"/>
            <w:rFonts w:cs="Times New Roman" w:ascii="Calibri" w:hAnsi="Calibri" w:asciiTheme="minorHAnsi" w:hAnsiTheme="minorHAnsi"/>
          </w:rPr>
          <w:t>2.4.Sequence of Component/Function Integration</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9_1707713022">
        <w:r>
          <w:rPr>
            <w:rStyle w:val="IndexLink"/>
            <w:rFonts w:cs="Times New Roman" w:ascii="Calibri" w:hAnsi="Calibri" w:asciiTheme="minorHAnsi" w:hAnsiTheme="minorHAnsi"/>
          </w:rPr>
          <w:t>2.4.1.Software Integration Sequence.</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1_1707713022">
        <w:r>
          <w:rPr>
            <w:rStyle w:val="IndexLink"/>
            <w:rFonts w:cs="Times New Roman" w:ascii="Calibri" w:hAnsi="Calibri" w:asciiTheme="minorHAnsi" w:hAnsiTheme="minorHAnsi"/>
          </w:rPr>
          <w:t>2.4.2.Subsystem Integration Sequence.</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3_1707713022">
        <w:r>
          <w:rPr>
            <w:rStyle w:val="IndexLink"/>
            <w:rFonts w:cs="Times New Roman" w:ascii="Calibri" w:hAnsi="Calibri" w:asciiTheme="minorHAnsi" w:hAnsiTheme="minorHAnsi"/>
          </w:rPr>
          <w:t>3.Individual Steps and Test Description</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5_1707713022">
        <w:r>
          <w:rPr>
            <w:rStyle w:val="IndexLink"/>
            <w:rFonts w:cs="Times New Roman" w:ascii="Calibri" w:hAnsi="Calibri" w:asciiTheme="minorHAnsi" w:hAnsiTheme="minorHAnsi"/>
          </w:rPr>
          <w:t>4.Tools and Test Equipment Required</w:t>
          <w:tab/>
          <w:t>4</w:t>
        </w:r>
      </w:hyperlink>
    </w:p>
    <w:p>
      <w:pPr>
        <w:pStyle w:val="Contents1"/>
        <w:tabs>
          <w:tab w:val="right" w:pos="8838" w:leader="dot"/>
        </w:tabs>
        <w:spacing w:lineRule="auto" w:line="276" w:before="0" w:after="160"/>
        <w:rPr/>
      </w:pPr>
      <w:hyperlink w:anchor="__RefHeading___Toc897_1707713022">
        <w:r>
          <w:rPr>
            <w:rStyle w:val="IndexLink"/>
            <w:rFonts w:cs="Times New Roman" w:ascii="Calibri" w:hAnsi="Calibri" w:asciiTheme="minorHAnsi" w:hAnsiTheme="minorHAnsi"/>
          </w:rPr>
          <w:t>5.Program Stubs and Test Data</w:t>
          <w:tab/>
          <w:t>4</w:t>
        </w:r>
      </w:hyperlink>
      <w:r>
        <w:fldChar w:fldCharType="end"/>
      </w:r>
    </w:p>
    <w:p>
      <w:pPr>
        <w:pStyle w:val="Heading1"/>
        <w:spacing w:lineRule="auto" w:line="276" w:before="0" w:after="160"/>
        <w:rPr>
          <w:rFonts w:ascii="Calibri" w:hAnsi="Calibri" w:cs="Times New Roman" w:asciiTheme="minorHAnsi" w:hAnsiTheme="minorHAnsi"/>
        </w:rPr>
      </w:pPr>
      <w:r>
        <w:rPr>
          <w:rFonts w:cs="Times New Roman" w:ascii="Calibri" w:hAnsi="Calibri"/>
        </w:rPr>
      </w:r>
      <w:r>
        <w:br w:type="page"/>
      </w:r>
    </w:p>
    <w:p>
      <w:pPr>
        <w:pStyle w:val="Heading1"/>
        <w:numPr>
          <w:ilvl w:val="0"/>
          <w:numId w:val="1"/>
        </w:numPr>
        <w:spacing w:lineRule="auto" w:line="276" w:before="0" w:after="160"/>
        <w:rPr>
          <w:rFonts w:ascii="Calibri Light" w:hAnsi="Calibri Light" w:cs="Times New Roman" w:asciiTheme="majorHAnsi" w:hAnsiTheme="majorHAnsi"/>
        </w:rPr>
      </w:pPr>
      <w:bookmarkStart w:id="0" w:name="__RefHeading___Toc861_1707713022"/>
      <w:bookmarkEnd w:id="0"/>
      <w:r>
        <w:rPr>
          <w:rFonts w:cs="Times New Roman"/>
        </w:rPr>
        <w:t>Introduction</w:t>
      </w:r>
    </w:p>
    <w:p>
      <w:pPr>
        <w:pStyle w:val="Heading2"/>
        <w:numPr>
          <w:ilvl w:val="1"/>
          <w:numId w:val="1"/>
        </w:numPr>
        <w:spacing w:lineRule="auto" w:line="276" w:before="0" w:after="160"/>
        <w:rPr>
          <w:rFonts w:ascii="Calibri Light" w:hAnsi="Calibri Light" w:cs="Times New Roman" w:asciiTheme="majorHAnsi" w:hAnsiTheme="majorHAnsi"/>
        </w:rPr>
      </w:pPr>
      <w:bookmarkStart w:id="1" w:name="__RefHeading___Toc863_1707713022"/>
      <w:bookmarkEnd w:id="1"/>
      <w:r>
        <w:rPr>
          <w:rStyle w:val="Ttulo1Car"/>
          <w:rFonts w:cs="Times New Roman"/>
          <w:sz w:val="26"/>
          <w:szCs w:val="26"/>
        </w:rPr>
        <w:t>Revision</w:t>
      </w:r>
      <w:r>
        <w:rPr>
          <w:rFonts w:cs="Times New Roman"/>
        </w:rPr>
        <w:t xml:space="preserve"> History</w:t>
      </w:r>
    </w:p>
    <w:p>
      <w:pPr>
        <w:pStyle w:val="TextBody"/>
        <w:spacing w:lineRule="auto" w:line="276" w:before="0" w:after="160"/>
        <w:ind w:left="567" w:hanging="0"/>
        <w:rPr>
          <w:rFonts w:ascii="Calibri" w:hAnsi="Calibri" w:cs="Times New Roman" w:asciiTheme="minorHAnsi" w:hAnsiTheme="minorHAnsi"/>
        </w:rPr>
      </w:pPr>
      <w:r>
        <w:rPr>
          <w:rFonts w:cs="Times New Roman" w:ascii="Calibri" w:hAnsi="Calibri" w:asciiTheme="minorHAnsi" w:hAnsiTheme="minorHAnsi"/>
        </w:rPr>
        <w:t>This is the first version of this document so no revisions are included in this section.</w:t>
      </w:r>
    </w:p>
    <w:p>
      <w:pPr>
        <w:pStyle w:val="Heading2"/>
        <w:numPr>
          <w:ilvl w:val="1"/>
          <w:numId w:val="1"/>
        </w:numPr>
        <w:spacing w:lineRule="auto" w:line="276" w:before="0" w:after="160"/>
        <w:rPr>
          <w:rFonts w:ascii="Calibri Light" w:hAnsi="Calibri Light" w:cs="Times New Roman" w:asciiTheme="majorHAnsi" w:hAnsiTheme="majorHAnsi"/>
        </w:rPr>
      </w:pPr>
      <w:bookmarkStart w:id="2" w:name="__RefHeading___Toc865_1707713022"/>
      <w:bookmarkEnd w:id="2"/>
      <w:r>
        <w:rPr>
          <w:rFonts w:cs="Times New Roman"/>
        </w:rPr>
        <w:t>Purpose and Scope.</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This document is intended to present the Integration test plan for the MyTaxiService application, in the context of the project of the course Software Engineering 2.</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This test plan gives the directions to validate the functionalities of the system when the components are incrementally joined. For that reason, this document is strongly related to the high level design presented in the Design Document, and thus does not provide specific details neither on the testing of the individual components nor on the whole system testing.</w:t>
      </w:r>
    </w:p>
    <w:p>
      <w:pPr>
        <w:pStyle w:val="Heading2"/>
        <w:numPr>
          <w:ilvl w:val="1"/>
          <w:numId w:val="1"/>
        </w:numPr>
        <w:spacing w:lineRule="auto" w:line="276" w:before="0" w:after="160"/>
        <w:rPr>
          <w:rFonts w:ascii="Calibri Light" w:hAnsi="Calibri Light" w:cs="Times New Roman" w:asciiTheme="majorHAnsi" w:hAnsiTheme="majorHAnsi"/>
        </w:rPr>
      </w:pPr>
      <w:bookmarkStart w:id="3" w:name="__RefHeading___Toc867_1707713022"/>
      <w:bookmarkEnd w:id="3"/>
      <w:r>
        <w:rPr>
          <w:rFonts w:cs="Times New Roman"/>
        </w:rPr>
        <w:t>List of Definitions and Abbreviations</w:t>
      </w:r>
    </w:p>
    <w:p>
      <w:pPr>
        <w:pStyle w:val="Normal"/>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are abbreviations are used in the present document (and have not already been presented in any of the reference documents):</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IP: Integration procedure</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IS: Integration step</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ITP: Integration test plan</w:t>
      </w:r>
    </w:p>
    <w:p>
      <w:pPr>
        <w:pStyle w:val="ListParagraph"/>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definitions are relevant for this document (and have not already been presented in any of the reference documents):</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Bottom up integration testing: it is an integration testing strategy which consists on performing the integration of the components from the lowermost to the uppermost. At each step, it requires the use of driver components to emulate the upper level parts of the system, where the invocations will come from.</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Driver (component): while testing a component (or a set of them), a driver is the tool used to emulate the part of the system that will perform invocations on the target portion of the testing.</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Stub (component): while testing a component (or a set of them), a driver is the tool used to emulate the part of the system that will receive invocations from the target portion of the testing.</w:t>
      </w:r>
    </w:p>
    <w:p>
      <w:pPr>
        <w:pStyle w:val="ListParagraph"/>
        <w:numPr>
          <w:ilvl w:val="0"/>
          <w:numId w:val="5"/>
        </w:numPr>
        <w:spacing w:lineRule="auto" w:line="276"/>
        <w:jc w:val="both"/>
        <w:rPr>
          <w:rFonts w:ascii="Calibri" w:hAnsi="Calibri" w:cs="Times New Roman" w:asciiTheme="minorHAnsi" w:hAnsiTheme="minorHAnsi"/>
        </w:rPr>
      </w:pPr>
      <w:bookmarkStart w:id="4" w:name="__RefHeading___Toc869_1707713022"/>
      <w:bookmarkEnd w:id="4"/>
      <w:r>
        <w:rPr>
          <w:rFonts w:cs="Times New Roman" w:ascii="Calibri" w:hAnsi="Calibri" w:asciiTheme="minorHAnsi" w:hAnsiTheme="minorHAnsi"/>
        </w:rPr>
        <w:t>Top down integration testing: it is an integration testing strategy which consists on performing the integration of the components from the uppermost to the lowermost. At each step, it requires the use of stub components to emulate the lower level parts of the system, where the invocations will be sent to.</w:t>
      </w:r>
    </w:p>
    <w:p>
      <w:pPr>
        <w:pStyle w:val="Normal"/>
        <w:spacing w:lineRule="auto" w:line="276"/>
        <w:jc w:val="both"/>
        <w:rPr>
          <w:rFonts w:ascii="Calibri" w:hAnsi="Calibri" w:cs="Times New Roman" w:asciiTheme="minorHAnsi" w:hAnsiTheme="minorHAnsi"/>
        </w:rPr>
      </w:pPr>
      <w:bookmarkStart w:id="5" w:name="_GoBack"/>
      <w:bookmarkStart w:id="6" w:name="_GoBack"/>
      <w:bookmarkEnd w:id="6"/>
      <w:r>
        <w:rPr>
          <w:rFonts w:cs="Times New Roman" w:ascii="Calibri" w:hAnsi="Calibri"/>
        </w:rPr>
      </w:r>
    </w:p>
    <w:p>
      <w:pPr>
        <w:pStyle w:val="Heading2"/>
        <w:numPr>
          <w:ilvl w:val="1"/>
          <w:numId w:val="1"/>
        </w:numPr>
        <w:spacing w:lineRule="auto" w:line="276" w:before="0" w:after="160"/>
        <w:rPr>
          <w:rFonts w:ascii="Calibri Light" w:hAnsi="Calibri Light" w:cs="Times New Roman" w:asciiTheme="majorHAnsi" w:hAnsiTheme="majorHAnsi"/>
        </w:rPr>
      </w:pPr>
      <w:r>
        <w:rPr>
          <w:rFonts w:cs="Times New Roman"/>
        </w:rPr>
        <w:t xml:space="preserve">List of Reference Documents. </w:t>
      </w:r>
    </w:p>
    <w:p>
      <w:pPr>
        <w:pStyle w:val="TextBody"/>
        <w:spacing w:lineRule="auto" w:line="276" w:before="0" w:after="160"/>
        <w:ind w:left="567" w:hanging="0"/>
        <w:rPr>
          <w:rFonts w:ascii="Calibri" w:hAnsi="Calibri" w:cs="Times New Roman" w:asciiTheme="minorHAnsi" w:hAnsiTheme="minorHAnsi"/>
        </w:rPr>
      </w:pPr>
      <w:r>
        <w:rPr>
          <w:rFonts w:cs="Times New Roman" w:ascii="Calibri" w:hAnsi="Calibri" w:asciiTheme="minorHAnsi" w:hAnsiTheme="minorHAnsi"/>
        </w:rPr>
        <w:t xml:space="preserve">The following is the list of documents that are related to this Test plan, and that totally define its context: </w:t>
      </w:r>
    </w:p>
    <w:p>
      <w:pPr>
        <w:pStyle w:val="ListParagraph"/>
        <w:numPr>
          <w:ilvl w:val="0"/>
          <w:numId w:val="3"/>
        </w:numPr>
        <w:suppressAutoHyphens w:val="true"/>
        <w:spacing w:lineRule="auto" w:line="276"/>
        <w:rPr>
          <w:rFonts w:ascii="Calibri" w:hAnsi="Calibri" w:cs="Times New Roman" w:asciiTheme="minorHAnsi" w:hAnsiTheme="minorHAnsi"/>
        </w:rPr>
      </w:pPr>
      <w:bookmarkStart w:id="7" w:name="__RefHeading___Toc871_1707713022"/>
      <w:bookmarkEnd w:id="7"/>
      <w:r>
        <w:rPr>
          <w:rFonts w:cs="Times New Roman" w:ascii="Calibri" w:hAnsi="Calibri" w:asciiTheme="minorHAnsi" w:hAnsiTheme="minorHAnsi"/>
        </w:rPr>
        <w:t>MyTaxiService project AA 2015-2016 description</w:t>
      </w:r>
    </w:p>
    <w:p>
      <w:pPr>
        <w:pStyle w:val="ListParagraph"/>
        <w:numPr>
          <w:ilvl w:val="0"/>
          <w:numId w:val="3"/>
        </w:numPr>
        <w:spacing w:lineRule="auto" w:line="276"/>
        <w:jc w:val="both"/>
        <w:rPr>
          <w:rFonts w:ascii="Calibri" w:hAnsi="Calibri" w:cs="Times New Roman" w:asciiTheme="minorHAnsi" w:hAnsiTheme="minorHAnsi"/>
        </w:rPr>
      </w:pPr>
      <w:bookmarkStart w:id="8" w:name="__RefHeading___Toc875_1707713022"/>
      <w:bookmarkEnd w:id="8"/>
      <w:r>
        <w:rPr>
          <w:rFonts w:cs="Times New Roman" w:ascii="Calibri" w:hAnsi="Calibri" w:asciiTheme="minorHAnsi" w:hAnsiTheme="minorHAnsi"/>
        </w:rPr>
        <w:t>RASD for MyTaxiService, by Ivana Salerno, Alexis Rougnant and Daniel Vacca</w:t>
      </w:r>
    </w:p>
    <w:p>
      <w:pPr>
        <w:pStyle w:val="ListParagraph"/>
        <w:numPr>
          <w:ilvl w:val="0"/>
          <w:numId w:val="3"/>
        </w:numPr>
        <w:spacing w:lineRule="auto" w:line="276"/>
        <w:jc w:val="both"/>
        <w:rPr>
          <w:rFonts w:ascii="Calibri" w:hAnsi="Calibri" w:cs="Times New Roman" w:asciiTheme="minorHAnsi" w:hAnsiTheme="minorHAnsi"/>
        </w:rPr>
      </w:pPr>
      <w:bookmarkStart w:id="9" w:name="__RefHeading___Toc877_1707713022"/>
      <w:bookmarkEnd w:id="9"/>
      <w:r>
        <w:rPr>
          <w:rFonts w:cs="Times New Roman" w:ascii="Calibri" w:hAnsi="Calibri" w:asciiTheme="minorHAnsi" w:hAnsiTheme="minorHAnsi"/>
        </w:rPr>
        <w:t>DD for MyTaxiService, by Ivana Salerno, Alexis Rougnant and Daniel Vacca</w:t>
      </w:r>
    </w:p>
    <w:p>
      <w:pPr>
        <w:pStyle w:val="ListParagraph"/>
        <w:numPr>
          <w:ilvl w:val="0"/>
          <w:numId w:val="3"/>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Integration Test Plan description for project AA 2015-2016</w:t>
      </w:r>
    </w:p>
    <w:p>
      <w:pPr>
        <w:pStyle w:val="ListParagraph"/>
        <w:numPr>
          <w:ilvl w:val="0"/>
          <w:numId w:val="3"/>
        </w:numPr>
        <w:spacing w:lineRule="auto" w:line="276"/>
        <w:rPr>
          <w:rFonts w:ascii="Calibri" w:hAnsi="Calibri" w:cs="Times New Roman" w:asciiTheme="minorHAnsi" w:hAnsiTheme="minorHAnsi"/>
        </w:rPr>
      </w:pPr>
      <w:r>
        <w:rPr>
          <w:rStyle w:val="EncabezadoCar"/>
          <w:rFonts w:cs="Times New Roman" w:ascii="Calibri" w:hAnsi="Calibri" w:asciiTheme="minorHAnsi" w:hAnsiTheme="minorHAnsi"/>
        </w:rPr>
        <w:t>Lecture slides on Validation and Verification.</w:t>
      </w:r>
    </w:p>
    <w:p>
      <w:pPr>
        <w:pStyle w:val="Normal"/>
        <w:spacing w:lineRule="auto" w:line="276"/>
        <w:ind w:left="567" w:hanging="0"/>
        <w:rPr>
          <w:rFonts w:ascii="Calibri" w:hAnsi="Calibri" w:cs="Times New Roman" w:asciiTheme="minorHAnsi" w:hAnsiTheme="minorHAnsi"/>
        </w:rPr>
      </w:pPr>
      <w:r>
        <w:rPr>
          <w:rStyle w:val="EncabezadoCar"/>
          <w:rFonts w:cs="Times New Roman" w:ascii="Calibri" w:hAnsi="Calibri" w:asciiTheme="minorHAnsi" w:hAnsiTheme="minorHAnsi"/>
        </w:rPr>
        <w:t>The Integration Test Plan Example was used as a guideline to develop the structure of this document though it is not relevant to understand the domain problem.</w:t>
      </w:r>
    </w:p>
    <w:p>
      <w:pPr>
        <w:pStyle w:val="Normal"/>
        <w:spacing w:lineRule="auto" w:line="276"/>
        <w:rPr>
          <w:rFonts w:ascii="Calibri" w:hAnsi="Calibri" w:cs="Times New Roman" w:asciiTheme="minorHAnsi" w:hAnsiTheme="minorHAnsi"/>
          <w:color w:val="2E74B5"/>
          <w:sz w:val="32"/>
          <w:szCs w:val="32"/>
        </w:rPr>
      </w:pPr>
      <w:bookmarkStart w:id="10" w:name="__RefHeading___Toc879_1707713022"/>
      <w:bookmarkStart w:id="11" w:name="__RefHeading___Toc879_1707713022"/>
      <w:bookmarkEnd w:id="11"/>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Integration Strategy</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In this section we present the strategy that will be used to guide the test plan. This includes the preconditions to execute it, the specific components that will be tested, the description and justification of the strategy, and a list of the concrete steps to be followed.</w:t>
      </w:r>
    </w:p>
    <w:p>
      <w:pPr>
        <w:pStyle w:val="Heading2"/>
        <w:numPr>
          <w:ilvl w:val="1"/>
          <w:numId w:val="1"/>
        </w:numPr>
        <w:spacing w:lineRule="auto" w:line="276" w:before="0" w:after="160"/>
        <w:rPr>
          <w:rFonts w:ascii="Calibri Light" w:hAnsi="Calibri Light" w:cs="Times New Roman" w:asciiTheme="majorHAnsi" w:hAnsiTheme="majorHAnsi"/>
        </w:rPr>
      </w:pPr>
      <w:bookmarkStart w:id="12" w:name="__RefHeading___Toc881_1707713022"/>
      <w:bookmarkEnd w:id="12"/>
      <w:r>
        <w:rPr>
          <w:rFonts w:cs="Times New Roman"/>
        </w:rPr>
        <w:t>Entry Criteria</w:t>
      </w:r>
    </w:p>
    <w:p>
      <w:pPr>
        <w:pStyle w:val="Normal"/>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Within the context of the software development process, this test plan can only be executed when the following conditions hold:</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A requirements specification of the domain problem must have been done. In our case, this is presented in the RASD.</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A high level design specification of the solution must have been performed. This is included in the DD.</w:t>
      </w:r>
    </w:p>
    <w:p>
      <w:pPr>
        <w:pStyle w:val="ListParagraph"/>
        <w:numPr>
          <w:ilvl w:val="0"/>
          <w:numId w:val="2"/>
        </w:numPr>
        <w:spacing w:lineRule="auto" w:line="276"/>
        <w:rPr>
          <w:rFonts w:ascii="Calibri" w:hAnsi="Calibri" w:cs="Times New Roman" w:asciiTheme="minorHAnsi" w:hAnsiTheme="minorHAnsi"/>
        </w:rPr>
      </w:pPr>
      <w:r>
        <w:rPr>
          <w:rFonts w:cs="Times New Roman" w:ascii="Calibri" w:hAnsi="Calibri" w:asciiTheme="minorHAnsi" w:hAnsiTheme="minorHAnsi"/>
        </w:rPr>
        <w:t>The source code of the implemented components that will be tested must be available.</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Code inspection activities are recommended to be executed on the source code of the components, even though it is not entirely mandatory.</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The components to be tested must have successfully passed the unit testing phase.</w:t>
      </w:r>
    </w:p>
    <w:p>
      <w:pPr>
        <w:pStyle w:val="Heading2"/>
        <w:numPr>
          <w:ilvl w:val="1"/>
          <w:numId w:val="1"/>
        </w:numPr>
        <w:spacing w:lineRule="auto" w:line="276" w:before="0" w:after="160"/>
        <w:rPr>
          <w:rFonts w:ascii="Calibri Light" w:hAnsi="Calibri Light" w:cs="Times New Roman" w:asciiTheme="majorHAnsi" w:hAnsiTheme="majorHAnsi"/>
        </w:rPr>
      </w:pPr>
      <w:bookmarkStart w:id="13" w:name="__RefHeading___Toc883_1707713022"/>
      <w:bookmarkEnd w:id="13"/>
      <w:r>
        <w:rPr>
          <w:rFonts w:cs="Times New Roman"/>
        </w:rPr>
        <w:t>Elements to be integrated</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list of components to be tested is based on the components presented in the Component view section of the Design Document:</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MTSPassengerWebView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MTSPassengerWebController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MTSPassengerMobileView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MTSPassengerMobileController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MTSPassengerNotificationListener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MTSTaxiDriverMobileNotificationListener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MTS_DB</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MTSIntegration</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components WebBrowser, MapsServer, EmailServer and MilanoGovernment are also included in this test plan even though they are external systems. This is because the integration testing is intended to validate the functionalities of the system when the different components are put together.</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For the component MTSModel we will also test the following subcomponents: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PassengerModel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TaxiDriverModel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RequestManager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ReservationManager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SharingEngine</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QueueManager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DataManager</w:t>
      </w:r>
    </w:p>
    <w:p>
      <w:pPr>
        <w:pStyle w:val="Heading2"/>
        <w:numPr>
          <w:ilvl w:val="1"/>
          <w:numId w:val="1"/>
        </w:numPr>
        <w:spacing w:lineRule="auto" w:line="276" w:before="0" w:after="160"/>
        <w:rPr>
          <w:rFonts w:ascii="Calibri Light" w:hAnsi="Calibri Light" w:cs="Times New Roman" w:asciiTheme="majorHAnsi" w:hAnsiTheme="majorHAnsi"/>
        </w:rPr>
      </w:pPr>
      <w:bookmarkStart w:id="14" w:name="__RefHeading___Toc885_1707713022"/>
      <w:bookmarkEnd w:id="14"/>
      <w:r>
        <w:rPr>
          <w:rFonts w:cs="Times New Roman"/>
        </w:rPr>
        <w:t>Integration Testing Strategy</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execution of the test plan will follow a two-phase top-down strategy guided by critical components. As its name suggests, this strategy selects a critical component in the middle of the hierarchy of the system and considers executes two phases of top-down testing:</w:t>
      </w:r>
    </w:p>
    <w:p>
      <w:pPr>
        <w:pStyle w:val="TextBody"/>
        <w:numPr>
          <w:ilvl w:val="0"/>
          <w:numId w:val="6"/>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the first phase we execute the testing rooted in the critical component. The lower half of the system is tested this way.</w:t>
      </w:r>
    </w:p>
    <w:p>
      <w:pPr>
        <w:pStyle w:val="TextBody"/>
        <w:numPr>
          <w:ilvl w:val="0"/>
          <w:numId w:val="6"/>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the second phase, the upper half of the system (which has not been tested yet) is validated, by integrating components only until the point where the critical component is found. That component is now considered as a leaf of the testing process.</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It usually happens that the most complex components are the ones which produce the biggest amount and most difficult errors. With this strategy we pretend to found them earlier and reduce in this way the impact on the project.</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A bottom-up testing would also have been suitable, but the top-down alternative will produce earlier prototypes that can be used for user requirements validation.</w:t>
      </w:r>
    </w:p>
    <w:p>
      <w:pPr>
        <w:pStyle w:val="Heading2"/>
        <w:numPr>
          <w:ilvl w:val="1"/>
          <w:numId w:val="1"/>
        </w:numPr>
        <w:spacing w:lineRule="auto" w:line="276" w:before="0" w:after="160"/>
        <w:rPr>
          <w:rFonts w:ascii="Calibri Light" w:hAnsi="Calibri Light" w:cs="Times New Roman" w:asciiTheme="majorHAnsi" w:hAnsiTheme="majorHAnsi"/>
        </w:rPr>
      </w:pPr>
      <w:bookmarkStart w:id="15" w:name="__RefHeading___Toc887_1707713022"/>
      <w:bookmarkEnd w:id="15"/>
      <w:r>
        <w:rPr>
          <w:rFonts w:cs="Times New Roman"/>
        </w:rPr>
        <w:t>Sequence of Component/Function Integration</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Once that we have presented the strategy to guide the testing process and the specific parts of the system to be validated, we continue by listing the concrete steps that are to be followed to execute this test plan</w:t>
      </w:r>
    </w:p>
    <w:p>
      <w:pPr>
        <w:pStyle w:val="Heading3"/>
        <w:numPr>
          <w:ilvl w:val="2"/>
          <w:numId w:val="1"/>
        </w:numPr>
        <w:spacing w:lineRule="auto" w:line="276" w:before="0" w:after="160"/>
        <w:rPr>
          <w:rFonts w:ascii="Calibri Light" w:hAnsi="Calibri Light" w:cs="Times New Roman" w:asciiTheme="majorHAnsi" w:hAnsiTheme="majorHAnsi"/>
        </w:rPr>
      </w:pPr>
      <w:bookmarkStart w:id="16" w:name="__RefHeading___Toc889_1707713022"/>
      <w:bookmarkEnd w:id="16"/>
      <w:r>
        <w:rPr>
          <w:rFonts w:cs="Times New Roman"/>
        </w:rPr>
        <w:t xml:space="preserve"> </w:t>
      </w:r>
      <w:r>
        <w:rPr>
          <w:rFonts w:cs="Times New Roman"/>
        </w:rPr>
        <w:t>Software Integration Sequence</w:t>
      </w:r>
    </w:p>
    <w:p>
      <w:pPr>
        <w:pStyle w:val="TextBody"/>
        <w:spacing w:lineRule="auto" w:line="276" w:before="0" w:after="160"/>
        <w:ind w:left="1134" w:hanging="0"/>
        <w:jc w:val="both"/>
        <w:rPr>
          <w:rFonts w:ascii="Calibri" w:hAnsi="Calibri" w:cs="Times New Roman" w:asciiTheme="minorHAnsi" w:hAnsiTheme="minorHAnsi"/>
          <w:bCs/>
        </w:rPr>
      </w:pPr>
      <w:r>
        <w:rPr>
          <w:rFonts w:cs="Times New Roman" w:ascii="Calibri" w:hAnsi="Calibri" w:asciiTheme="minorHAnsi" w:hAnsiTheme="minorHAnsi"/>
          <w:bCs/>
        </w:rPr>
        <w:t>All the components presented in the Component view of the Design Document can be considered as subsystems of the MyTaxiService application. Nevertheless we only provided a deeper view only for MTSModel, so we list integration steps only for its subcomponents.</w:t>
      </w:r>
    </w:p>
    <w:p>
      <w:pPr>
        <w:pStyle w:val="TextBody"/>
        <w:spacing w:lineRule="auto" w:line="276" w:before="0" w:after="160"/>
        <w:ind w:left="1134" w:hanging="0"/>
        <w:jc w:val="both"/>
        <w:rPr>
          <w:rFonts w:ascii="Calibri" w:hAnsi="Calibri" w:cs="Times New Roman" w:asciiTheme="minorHAnsi" w:hAnsiTheme="minorHAnsi"/>
        </w:rPr>
      </w:pPr>
      <w:r>
        <w:rPr>
          <w:rFonts w:cs="Times New Roman" w:ascii="Calibri" w:hAnsi="Calibri" w:asciiTheme="minorHAnsi" w:hAnsiTheme="minorHAnsi"/>
          <w:bCs/>
        </w:rPr>
        <w:t xml:space="preserve">For applying the two-phase top-down strategy we take the RequestManager as critical component. Initially we set PassengerModel and TaxiDriverModel as drivers, and the rest of the components as stubs. Then we incrementally add the real components </w:t>
      </w:r>
      <w:r>
        <w:rPr>
          <w:rFonts w:cs="Times New Roman" w:ascii="Calibri" w:hAnsi="Calibri" w:asciiTheme="minorHAnsi" w:hAnsiTheme="minorHAnsi"/>
        </w:rPr>
        <w:t>to the integration:</w:t>
      </w:r>
    </w:p>
    <w:tbl>
      <w:tblPr>
        <w:tblW w:w="7920" w:type="dxa"/>
        <w:jc w:val="center"/>
        <w:tblInd w:w="0" w:type="dxa"/>
        <w:tblBorders>
          <w:bottom w:val="single" w:sz="12" w:space="0" w:color="9CC2E5"/>
          <w:insideH w:val="single" w:sz="12" w:space="0" w:color="9CC2E5"/>
        </w:tblBorders>
        <w:tblCellMar>
          <w:top w:w="0" w:type="dxa"/>
          <w:left w:w="108" w:type="dxa"/>
          <w:bottom w:w="0" w:type="dxa"/>
          <w:right w:w="108" w:type="dxa"/>
        </w:tblCellMar>
        <w:tblLook w:firstRow="0" w:noVBand="0" w:lastRow="0" w:firstColumn="0" w:lastColumn="0" w:noHBand="0" w:val="0000"/>
      </w:tblPr>
      <w:tblGrid>
        <w:gridCol w:w="2318"/>
        <w:gridCol w:w="4401"/>
        <w:gridCol w:w="1201"/>
      </w:tblGrid>
      <w:tr>
        <w:trPr>
          <w:trHeight w:val="300" w:hRule="atLeast"/>
        </w:trPr>
        <w:tc>
          <w:tcPr>
            <w:tcW w:w="2318"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Integration Test Step ID</w:t>
            </w:r>
          </w:p>
        </w:tc>
        <w:tc>
          <w:tcPr>
            <w:tcW w:w="4401"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color w:val="000000"/>
                <w:lang w:eastAsia="es-CO"/>
              </w:rPr>
            </w:pPr>
            <w:r>
              <w:rPr>
                <w:rFonts w:eastAsia="Times New Roman" w:cs="Times New Roman" w:ascii="Calibri" w:hAnsi="Calibri" w:asciiTheme="minorHAnsi" w:hAnsiTheme="minorHAnsi"/>
                <w:b/>
                <w:bCs/>
                <w:color w:val="000000"/>
                <w:lang w:eastAsia="es-CO"/>
              </w:rPr>
              <w:t>Involved components</w:t>
            </w:r>
          </w:p>
        </w:tc>
        <w:tc>
          <w:tcPr>
            <w:tcW w:w="1201"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color w:val="000000"/>
                <w:lang w:eastAsia="es-CO"/>
              </w:rPr>
            </w:pPr>
            <w:r>
              <w:rPr>
                <w:rFonts w:eastAsia="Times New Roman" w:cs="Times New Roman" w:ascii="Calibri" w:hAnsi="Calibri"/>
                <w:b/>
                <w:bCs/>
                <w:color w:val="000000"/>
                <w:lang w:eastAsia="es-CO"/>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IS1-T1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RequestManger, ReservationManager</w:t>
            </w:r>
          </w:p>
        </w:tc>
        <w:tc>
          <w:tcPr>
            <w:tcW w:w="1201"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Phase 1</w:t>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IS1-T2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ReservationManager,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IS2-T1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SharingEngine</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IS2-T2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SharingEngine,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IS3-T1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IS3-T2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TaxiDriverModel</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ShringEngine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IS4-T3</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IS5-T1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PassengerModel , RequestManager</w:t>
            </w:r>
          </w:p>
        </w:tc>
        <w:tc>
          <w:tcPr>
            <w:tcW w:w="1201" w:type="dxa"/>
            <w:vMerge w:val="restart"/>
            <w:tcBorders>
              <w:top w:val="single" w:sz="2" w:space="0" w:color="9CC2E5"/>
              <w:left w:val="single" w:sz="2" w:space="0" w:color="9CC2E5"/>
              <w:bottom w:val="single" w:sz="12" w:space="0" w:color="9CC2E5"/>
              <w:insideH w:val="single" w:sz="12" w:space="0" w:color="9CC2E5"/>
            </w:tcBorders>
            <w:shd w:color="auto" w:fill="auto" w:val="clear"/>
            <w:tcMar>
              <w:left w:w="102" w:type="dxa"/>
            </w:tcMar>
            <w:vAlign w:val="cente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Phase 2</w:t>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ReservationManager , DataManager</w:t>
            </w:r>
          </w:p>
        </w:tc>
        <w:tc>
          <w:tcPr>
            <w:tcW w:w="1201" w:type="dxa"/>
            <w:vMerge w:val="continue"/>
            <w:tcBorders>
              <w:top w:val="single" w:sz="12" w:space="0" w:color="9CC2E5"/>
              <w:left w:val="single" w:sz="2" w:space="0" w:color="9CC2E5"/>
              <w:bottom w:val="single" w:sz="12" w:space="0" w:color="9CC2E5"/>
              <w:insideH w:val="single" w:sz="12" w:space="0" w:color="9CC2E5"/>
            </w:tcBorders>
            <w:shd w:color="auto" w:fill="auto"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PassengerModel , DataManager</w:t>
            </w:r>
          </w:p>
        </w:tc>
        <w:tc>
          <w:tcPr>
            <w:tcW w:w="1201" w:type="dxa"/>
            <w:vMerge w:val="continue"/>
            <w:tcBorders>
              <w:top w:val="single" w:sz="12" w:space="0" w:color="9CC2E5"/>
              <w:left w:val="single" w:sz="2" w:space="0" w:color="9CC2E5"/>
              <w:bottom w:val="single" w:sz="12" w:space="0" w:color="9CC2E5"/>
              <w:insideH w:val="single" w:sz="12" w:space="0" w:color="9CC2E5"/>
            </w:tcBorders>
            <w:shd w:color="auto" w:fill="auto"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IS6-T3</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DataManager</w:t>
            </w:r>
          </w:p>
        </w:tc>
        <w:tc>
          <w:tcPr>
            <w:tcW w:w="1201" w:type="dxa"/>
            <w:vMerge w:val="continue"/>
            <w:tcBorders>
              <w:top w:val="single" w:sz="12" w:space="0" w:color="9CC2E5"/>
              <w:left w:val="single" w:sz="2" w:space="0" w:color="9CC2E5"/>
              <w:bottom w:val="single" w:sz="2" w:space="0" w:color="9CC2E5"/>
              <w:insideH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color w:val="000000"/>
                <w:lang w:eastAsia="es-CO"/>
              </w:rPr>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Heading3"/>
        <w:numPr>
          <w:ilvl w:val="2"/>
          <w:numId w:val="1"/>
        </w:numPr>
        <w:spacing w:lineRule="auto" w:line="276" w:before="0" w:after="160"/>
        <w:rPr>
          <w:rFonts w:ascii="Calibri Light" w:hAnsi="Calibri Light" w:cs="Times New Roman" w:asciiTheme="majorHAnsi" w:hAnsiTheme="majorHAnsi"/>
        </w:rPr>
      </w:pPr>
      <w:bookmarkStart w:id="17" w:name="__RefHeading___Toc891_1707713022"/>
      <w:bookmarkEnd w:id="17"/>
      <w:r>
        <w:rPr>
          <w:rFonts w:cs="Times New Roman"/>
        </w:rPr>
        <w:t>Subsystem Integration Sequence</w:t>
      </w:r>
    </w:p>
    <w:p>
      <w:pPr>
        <w:pStyle w:val="TextBody"/>
        <w:spacing w:lineRule="auto" w:line="276" w:before="0" w:after="160"/>
        <w:ind w:left="1134" w:hanging="0"/>
        <w:jc w:val="both"/>
        <w:rPr>
          <w:rFonts w:ascii="Calibri" w:hAnsi="Calibri" w:cs="Times New Roman" w:asciiTheme="minorHAnsi" w:hAnsiTheme="minorHAnsi"/>
        </w:rPr>
      </w:pPr>
      <w:bookmarkStart w:id="18" w:name="__RefHeading___Toc893_1707713022"/>
      <w:bookmarkEnd w:id="18"/>
      <w:r>
        <w:rPr>
          <w:rFonts w:cs="Times New Roman" w:ascii="Calibri" w:hAnsi="Calibri" w:asciiTheme="minorHAnsi" w:hAnsiTheme="minorHAnsi"/>
        </w:rPr>
        <w:t>For the general system we apply again the two-phase top-down strategy with the MTSModel component as the critical one. Note that the external components, which are WebBrowser, MapServer, EmailServer and MilanoGovernment, are not implemented by this team project; however their integration might be tested anyway. The same is true for the components MTSNotifier and MTS_DB which might not completely be implemented by the development team.</w:t>
      </w:r>
    </w:p>
    <w:p>
      <w:pPr>
        <w:pStyle w:val="TextBody"/>
        <w:spacing w:lineRule="auto" w:line="276" w:before="0" w:after="160"/>
        <w:ind w:left="1134" w:hanging="0"/>
        <w:jc w:val="both"/>
        <w:rPr>
          <w:rFonts w:ascii="Calibri" w:hAnsi="Calibri" w:cs="Times New Roman" w:asciiTheme="minorHAnsi" w:hAnsiTheme="minorHAnsi"/>
        </w:rPr>
      </w:pPr>
      <w:r>
        <w:rPr>
          <w:rFonts w:cs="Times New Roman" w:ascii="Calibri" w:hAnsi="Calibri"/>
        </w:rPr>
      </w:r>
    </w:p>
    <w:tbl>
      <w:tblPr>
        <w:tblW w:w="8817" w:type="dxa"/>
        <w:jc w:val="center"/>
        <w:tblInd w:w="0" w:type="dxa"/>
        <w:tblBorders>
          <w:bottom w:val="single" w:sz="12" w:space="0" w:color="9CC2E5"/>
          <w:insideH w:val="single" w:sz="12" w:space="0" w:color="9CC2E5"/>
        </w:tblBorders>
        <w:tblCellMar>
          <w:top w:w="0" w:type="dxa"/>
          <w:left w:w="108" w:type="dxa"/>
          <w:bottom w:w="0" w:type="dxa"/>
          <w:right w:w="108" w:type="dxa"/>
        </w:tblCellMar>
        <w:tblLook w:firstRow="0" w:noVBand="0" w:lastRow="0" w:firstColumn="0" w:lastColumn="0" w:noHBand="0" w:val="0000"/>
      </w:tblPr>
      <w:tblGrid>
        <w:gridCol w:w="2377"/>
        <w:gridCol w:w="5530"/>
        <w:gridCol w:w="910"/>
      </w:tblGrid>
      <w:tr>
        <w:trPr>
          <w:trHeight w:val="315" w:hRule="atLeast"/>
        </w:trPr>
        <w:tc>
          <w:tcPr>
            <w:tcW w:w="2377"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Integration Test Step ID</w:t>
            </w:r>
          </w:p>
        </w:tc>
        <w:tc>
          <w:tcPr>
            <w:tcW w:w="5530"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Components involved</w:t>
            </w:r>
          </w:p>
        </w:tc>
        <w:tc>
          <w:tcPr>
            <w:tcW w:w="910"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b/>
                <w:bCs/>
                <w:lang w:eastAsia="es-CO"/>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IS7-T1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MTSModel, MTSIntegration</w:t>
            </w:r>
          </w:p>
        </w:tc>
        <w:tc>
          <w:tcPr>
            <w:tcW w:w="910"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jc w:val="center"/>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Phase 1</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MapsServer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EmailServer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IS8-T3</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MilanoGovernment</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pPr>
            <w:r>
              <w:rPr>
                <w:rFonts w:eastAsia="Times New Roman" w:cs="Times New Roman" w:ascii="Calibri" w:hAnsi="Calibri" w:asciiTheme="minorHAnsi" w:hAnsiTheme="minorHAnsi"/>
                <w:lang w:eastAsia="es-CO"/>
              </w:rPr>
              <w:t>IS9-T1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pPr>
            <w:r>
              <w:rPr>
                <w:rFonts w:eastAsia="Times New Roman" w:cs="Times New Roman" w:ascii="Calibri" w:hAnsi="Calibri" w:asciiTheme="minorHAnsi" w:hAnsiTheme="minorHAnsi"/>
                <w:lang w:eastAsia="es-CO"/>
              </w:rPr>
              <w:t>MTSModel, MTS_DB</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IS10-T1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pPr>
            <w:r>
              <w:rPr>
                <w:rFonts w:eastAsia="Times New Roman" w:cs="Times New Roman" w:ascii="Calibri" w:hAnsi="Calibri" w:asciiTheme="minorHAnsi" w:hAnsiTheme="minorHAnsi"/>
                <w:lang w:eastAsia="es-CO"/>
              </w:rPr>
              <w:t>MTSModel, MTSNotifier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IS11-T1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MTSNotifier, PassengerNotificationsListener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IS11-T2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MTSNotifier, TaxiDriverNotificationsListener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IS12-T1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MTSTaxiDriverMobileView, MTSTaxiDriverMobileController</w:t>
            </w:r>
          </w:p>
        </w:tc>
        <w:tc>
          <w:tcPr>
            <w:tcW w:w="910"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jc w:val="center"/>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Phase 2</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IS12-T1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MTSTaxiDriverMobileController,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IS13-T1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MTSPassengerMobileView, MTSPassengerMobileController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IS13-T2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MTSPassengerMobileController,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WebBrowser, MTSPassengerWebView</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MTSPassengerWebView, MTSPassengerWebController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IS14-T3</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102"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MTSPassengerWebController,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102"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asciiTheme="minorHAnsi" w:hAnsiTheme="minorHAnsi"/>
        </w:rPr>
      </w:pPr>
      <w:r>
        <w:rPr>
          <w:rFonts w:asciiTheme="minorHAnsi" w:hAnsiTheme="minorHAnsi" w:ascii="Calibri" w:hAnsi="Calibri"/>
        </w:rPr>
      </w:r>
    </w:p>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Individual Steps and Test Description</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this section we provide the description of the integration steps defined in the section 2.4. Since the purpose of this document is not to describe detailed testing but presenting the general guidelines for it, the definitions of the input and output are given in terms of the sequence diagrams in the Design document. We expect that the specific testing protocols are built by inspecting those diagrams. The protocols defined in the unit testing might also be helpful since the functionalities to be tested are basically the same (here we want re-validate the same functionalities when the components are integrated).</w:t>
      </w:r>
    </w:p>
    <w:p>
      <w:pPr>
        <w:pStyle w:val="Heading2"/>
        <w:numPr>
          <w:ilvl w:val="1"/>
          <w:numId w:val="1"/>
        </w:numPr>
        <w:spacing w:lineRule="auto" w:line="276" w:before="0" w:after="160"/>
        <w:rPr>
          <w:rFonts w:ascii="Calibri Light" w:hAnsi="Calibri Light" w:cs="Times New Roman" w:asciiTheme="majorHAnsi" w:hAnsiTheme="majorHAnsi"/>
        </w:rPr>
      </w:pPr>
      <w:r>
        <w:rPr>
          <w:rFonts w:cs="Times New Roman"/>
        </w:rPr>
        <w:t>Description of integration steps</w:t>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IS1-T1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ReservationManager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ReservationManager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DataManager stub</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Get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IS1-T2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ReservationManager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ReservationManager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SharingEngine, QueueManager stubs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ReservationManager input derived from the interaction that the following sequence diagram exposed between the involved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IS2-T1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SharingEngine</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SharingEngine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QueueManager stub</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Get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IS2-T2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SharingEngine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SharingEngine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TaxiDriverModel, QueueManager stubs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 IS1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SharingEngine input derived from the interaction that the following sequence diagram exposed between the involved components :</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IS3-T1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TaxiDriverModel</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 TaxiDriverModel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DataManager, QueueManager stubs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IS3-T2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TaxiDriverModel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QueueManager stub</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IS1 and IS2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Driver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QueueManager components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SharingEngine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QueueManager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IS2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SharingEngine input derived from the interaction that the following sequence diagram exposed between the involved components :</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IS4-T3</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TaxiDriverModel component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IS3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Set Availability</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Driver Update Position</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457"/>
        <w:gridCol w:w="6380"/>
      </w:tblGrid>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IS5-T1</w:t>
            </w:r>
          </w:p>
        </w:tc>
      </w:tr>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PassengerModel, RequestManager</w:t>
            </w:r>
          </w:p>
        </w:tc>
      </w:tr>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IS4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DataManager component is used.</w:t>
            </w:r>
          </w:p>
        </w:tc>
      </w:tr>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PassengerModel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Get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diagrams.</w:t>
            </w:r>
          </w:p>
        </w:tc>
      </w:tr>
      <w:tr>
        <w:trPr/>
        <w:tc>
          <w:tcPr>
            <w:tcW w:w="245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8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PassengerModel with the RequestManager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10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519"/>
        <w:gridCol w:w="6318"/>
      </w:tblGrid>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IS6-T1</w:t>
            </w:r>
          </w:p>
        </w:tc>
      </w:tr>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ReservationManager, DataManager</w:t>
            </w:r>
          </w:p>
        </w:tc>
      </w:tr>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IS5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ReservationManager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diagrams.</w:t>
            </w:r>
          </w:p>
        </w:tc>
      </w:tr>
      <w:tr>
        <w:trPr/>
        <w:tc>
          <w:tcPr>
            <w:tcW w:w="25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ReservationManager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658"/>
        <w:gridCol w:w="6169"/>
      </w:tblGrid>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IS6-T2</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PassengerModel, DataManager</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IS6-T1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PassenngerModel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Confirm Email</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Create Account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Log In</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PassengerModel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10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40"/>
        <w:gridCol w:w="58"/>
        <w:gridCol w:w="6139"/>
      </w:tblGrid>
      <w:tr>
        <w:trPr/>
        <w:tc>
          <w:tcPr>
            <w:tcW w:w="2698"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3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IS6-T3</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DataManager</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IS6-T2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Driver Login</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TaxiDriverModel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10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595"/>
        <w:gridCol w:w="6242"/>
      </w:tblGrid>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IS7-T1</w:t>
            </w:r>
          </w:p>
        </w:tc>
      </w:tr>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MTSModel, MTSIntegration</w:t>
            </w:r>
          </w:p>
        </w:tc>
      </w:tr>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MapsServer, EmailServer and MilanoGovernment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Drivers for the MTSControllers components are used.</w:t>
            </w:r>
          </w:p>
        </w:tc>
      </w:tr>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MTSModel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59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24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MTSModel with the MTSIntegration only.</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662"/>
        <w:gridCol w:w="6175"/>
      </w:tblGrid>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IS8-T1</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MapsServer</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IS7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EmailServer and MilanoGovernment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MapsServer external system.</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MapsServer.</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734"/>
        <w:gridCol w:w="6103"/>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IS8-T2</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EmailServer</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IS8-T1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A stub for the MilanoGovernment components is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EmailServer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Passenger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EmailServer.</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734"/>
        <w:gridCol w:w="6103"/>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IS8-T3</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MilanoGovernment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IS8-T2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MilanoGovernment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Driver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EmailServer.</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2662"/>
        <w:gridCol w:w="6175"/>
      </w:tblGrid>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pPr>
            <w:r>
              <w:rPr>
                <w:rFonts w:cs="Times New Roman" w:ascii="Calibri" w:hAnsi="Calibri" w:asciiTheme="minorHAnsi" w:hAnsiTheme="minorHAnsi"/>
              </w:rPr>
              <w:t>IS</w:t>
            </w:r>
            <w:r>
              <w:rPr>
                <w:rFonts w:cs="Times New Roman" w:ascii="Calibri" w:hAnsi="Calibri" w:asciiTheme="minorHAnsi" w:hAnsiTheme="minorHAnsi"/>
              </w:rPr>
              <w:t>10</w:t>
            </w:r>
            <w:r>
              <w:rPr>
                <w:rFonts w:cs="Times New Roman" w:ascii="Calibri" w:hAnsi="Calibri" w:asciiTheme="minorHAnsi" w:hAnsiTheme="minorHAnsi"/>
              </w:rPr>
              <w:t>-T1</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MTSModel, MTSNotifier</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NotificationListeners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Drivers for the MTSControllers components are used.</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7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MTSModel with the MTSNotifier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Heading2"/>
        <w:numPr>
          <w:ilvl w:val="1"/>
          <w:numId w:val="1"/>
        </w:numPr>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Description of test procedures</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Once we have described the test steps that make part of the integration plan, we now put them together into procedures accordingly to the functional role that each one of them has in the overall system.</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We have defined 6 procedures (one of them split in two):</w:t>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Business logic</w:t>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szCs w:val="22"/>
              </w:rPr>
            </w:pPr>
            <w:r>
              <w:rPr>
                <w:rFonts w:cs="Times New Roman" w:ascii="Calibri" w:hAnsi="Calibri" w:asciiTheme="minorHAnsi" w:hAnsiTheme="minorHAnsi"/>
                <w:szCs w:val="22"/>
              </w:rPr>
              <w:t>TP1-1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TableContents"/>
              <w:spacing w:lineRule="auto" w:line="276" w:before="0" w:after="160"/>
              <w:rPr>
                <w:rFonts w:ascii="Calibri" w:hAnsi="Calibri" w:cs="Times New Roman" w:asciiTheme="minorHAnsi" w:hAnsiTheme="minorHAnsi"/>
                <w:sz w:val="22"/>
                <w:szCs w:val="22"/>
              </w:rPr>
            </w:pPr>
            <w:r>
              <w:rPr>
                <w:rFonts w:cs="Times New Roman" w:ascii="Calibri" w:hAnsi="Calibri" w:asciiTheme="minorHAnsi" w:hAnsiTheme="minorHAnsi"/>
                <w:sz w:val="22"/>
                <w:szCs w:val="22"/>
              </w:rPr>
              <w:t>This test procedure verifies whether the MTSModel :</w:t>
            </w:r>
          </w:p>
          <w:p>
            <w:pPr>
              <w:pStyle w:val="TableContents"/>
              <w:spacing w:lineRule="auto" w:line="276" w:before="0" w:after="160"/>
              <w:rPr>
                <w:rFonts w:ascii="Calibri" w:hAnsi="Calibri" w:cs="Times New Roman" w:asciiTheme="minorHAnsi" w:hAnsiTheme="minorHAnsi"/>
                <w:sz w:val="22"/>
                <w:szCs w:val="22"/>
              </w:rPr>
            </w:pPr>
            <w:r>
              <w:rPr>
                <w:rFonts w:cs="Times New Roman" w:ascii="Calibri" w:hAnsi="Calibri" w:asciiTheme="minorHAnsi" w:hAnsiTheme="minorHAnsi"/>
                <w:sz w:val="22"/>
                <w:szCs w:val="22"/>
              </w:rPr>
              <w:t>- handle TaxiDriver input</w:t>
            </w:r>
          </w:p>
          <w:p>
            <w:pPr>
              <w:pStyle w:val="Normal"/>
              <w:spacing w:lineRule="auto" w:line="276" w:before="0" w:after="160"/>
              <w:rPr>
                <w:rFonts w:ascii="Calibri" w:hAnsi="Calibri" w:cs="Times New Roman" w:asciiTheme="minorHAnsi" w:hAnsiTheme="minorHAnsi"/>
                <w:szCs w:val="22"/>
              </w:rPr>
            </w:pPr>
            <w:r>
              <w:rPr>
                <w:rFonts w:cs="Times New Roman" w:ascii="Calibri" w:hAnsi="Calibri" w:asciiTheme="minorHAnsi" w:hAnsiTheme="minorHAnsi"/>
                <w:szCs w:val="22"/>
              </w:rPr>
              <w:t>- handle Passenger input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szCs w:val="22"/>
              </w:rPr>
            </w:pPr>
            <w:bookmarkStart w:id="19" w:name="_GoBack21"/>
            <w:bookmarkEnd w:id="19"/>
            <w:r>
              <w:rPr>
                <w:rFonts w:cs="Times New Roman" w:ascii="Calibri" w:hAnsi="Calibri" w:asciiTheme="minorHAnsi" w:hAnsiTheme="minorHAnsi"/>
                <w:szCs w:val="22"/>
              </w:rPr>
              <w:t>Execute IS13-T1 to IS13-T2, after having executed IS1 to IS11.</w:t>
            </w:r>
          </w:p>
        </w:tc>
      </w:tr>
    </w:tbl>
    <w:p>
      <w:pPr>
        <w:pStyle w:val="Normal"/>
        <w:spacing w:lineRule="auto" w:line="276"/>
        <w:ind w:left="567" w:hanging="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External systems communication</w:t>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TP2-1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communication with external components through the MTSIntegration component. The procedure will allow to check that request to external components are working well and the output are coherent.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IS8-T1 to IS8-T2, after having executed IS7</w:t>
            </w:r>
            <w:bookmarkStart w:id="20" w:name="_GoBack11"/>
            <w:bookmarkEnd w:id="20"/>
            <w:r>
              <w:rPr>
                <w:rFonts w:cs="Times New Roman" w:ascii="Calibri" w:hAnsi="Calibri" w:asciiTheme="minorHAnsi" w:hAnsiTheme="minorHAnsi"/>
              </w:rPr>
              <w:t>.</w:t>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Data management</w:t>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TP3-1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access to the database.</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pPr>
            <w:bookmarkStart w:id="21" w:name="_GoBack33"/>
            <w:bookmarkEnd w:id="21"/>
            <w:r>
              <w:rPr>
                <w:rFonts w:cs="Times New Roman" w:ascii="Calibri" w:hAnsi="Calibri" w:asciiTheme="minorHAnsi" w:hAnsiTheme="minorHAnsi"/>
              </w:rPr>
              <w:t xml:space="preserve">Execute </w:t>
            </w:r>
            <w:r>
              <w:rPr>
                <w:rFonts w:cs="Times New Roman" w:ascii="Calibri" w:hAnsi="Calibri" w:asciiTheme="minorHAnsi" w:hAnsiTheme="minorHAnsi"/>
              </w:rPr>
              <w:t>IS9</w:t>
            </w:r>
            <w:r>
              <w:rPr>
                <w:rFonts w:cs="Times New Roman" w:ascii="Calibri" w:hAnsi="Calibri" w:asciiTheme="minorHAnsi" w:hAnsiTheme="minorHAnsi"/>
              </w:rPr>
              <w:t xml:space="preserve">, after having executed </w:t>
            </w:r>
            <w:r>
              <w:rPr>
                <w:rFonts w:cs="Times New Roman" w:ascii="Calibri" w:hAnsi="Calibri" w:asciiTheme="minorHAnsi" w:hAnsiTheme="minorHAnsi"/>
              </w:rPr>
              <w:t>IS1 to IS7</w:t>
            </w:r>
            <w:r>
              <w:rPr>
                <w:rFonts w:cs="Times New Roman" w:ascii="Calibri" w:hAnsi="Calibri" w:asciiTheme="minorHAnsi" w:hAnsiTheme="minorHAnsi"/>
              </w:rPr>
              <w:t>.</w:t>
            </w:r>
          </w:p>
        </w:tc>
      </w:tr>
    </w:tbl>
    <w:p>
      <w:pPr>
        <w:pStyle w:val="TextBody"/>
        <w:spacing w:lineRule="auto" w:line="276" w:before="0" w:after="160"/>
        <w:ind w:left="927" w:hanging="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Notifications</w:t>
      </w:r>
    </w:p>
    <w:tbl>
      <w:tblPr>
        <w:tblStyle w:val="Tabladecuadrcula4-nfasis11"/>
        <w:tblW w:w="8828" w:type="dxa"/>
        <w:jc w:val="left"/>
        <w:tblInd w:w="0" w:type="dxa"/>
        <w:tblCellMar>
          <w:top w:w="0" w:type="dxa"/>
          <w:left w:w="108" w:type="dxa"/>
          <w:bottom w:w="0" w:type="dxa"/>
          <w:right w:w="108" w:type="dxa"/>
        </w:tblCellMar>
        <w:tblLook w:firstRow="0" w:noVBand="1" w:lastRow="0" w:firstColumn="1" w:lastColumn="0" w:noHBand="0" w:val="0480"/>
      </w:tblPr>
      <w:tblGrid>
        <w:gridCol w:w="4414"/>
        <w:gridCol w:w="4413"/>
      </w:tblGrid>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Test Procedure ID</w:t>
            </w:r>
          </w:p>
        </w:tc>
        <w:tc>
          <w:tcPr>
            <w:tcW w:w="4413" w:type="dxa"/>
            <w:tcBorders/>
            <w:shd w:color="auto" w:fill="DEEAF6" w:themeFill="accent1" w:themeFillTint="33" w:val="clear"/>
            <w:tcMar>
              <w:left w:w="108"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TP4-1</w:t>
            </w:r>
          </w:p>
        </w:tc>
      </w:tr>
      <w:tr>
        <w:trPr/>
        <w:tc>
          <w:tcPr>
            <w:tcW w:w="441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Related functionalities</w:t>
            </w:r>
          </w:p>
        </w:tc>
        <w:tc>
          <w:tcPr>
            <w:tcW w:w="4413" w:type="dxa"/>
            <w:tcBorders/>
            <w:shd w:fill="auto" w:val="clear"/>
            <w:tcMar>
              <w:left w:w="108" w:type="dxa"/>
            </w:tcMar>
          </w:tcPr>
          <w:p>
            <w:pPr>
              <w:pStyle w:val="Normal"/>
              <w:spacing w:lineRule="auto" w:line="240" w:before="0" w:after="160"/>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This procedure is intended to verify the communication with PassengerNotificationsListener and TaxiDriverNotificationsListener through the MTSNotifier component. The steps will allow to check that the listeners are receiving the right information and the communication is established.</w:t>
            </w:r>
          </w:p>
        </w:tc>
      </w:tr>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Chain of steps</w:t>
            </w:r>
          </w:p>
        </w:tc>
        <w:tc>
          <w:tcPr>
            <w:tcW w:w="4413" w:type="dxa"/>
            <w:tcBorders/>
            <w:shd w:color="auto" w:fill="DEEAF6" w:themeFill="accent1" w:themeFillTint="33" w:val="clear"/>
            <w:tcMar>
              <w:left w:w="108"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eastAsia="Calibri" w:cs=""/>
                <w:szCs w:val="22"/>
                <w:lang w:val="es-CO" w:eastAsia="en-US" w:bidi="ar-SA"/>
              </w:rPr>
            </w:pPr>
            <w:r>
              <w:rPr>
                <w:rFonts w:eastAsia="Calibri" w:cs="" w:ascii="Calibri" w:hAnsi="Calibri" w:asciiTheme="minorHAnsi" w:hAnsiTheme="minorHAnsi"/>
                <w:szCs w:val="22"/>
                <w:lang w:val="es-CO" w:eastAsia="en-US" w:bidi="ar-SA"/>
              </w:rPr>
              <w:t>Execute IS11-T1 and IS11-T2, after having executed IS</w:t>
            </w:r>
            <w:r>
              <w:rPr>
                <w:rFonts w:eastAsia="Calibri" w:cs="" w:ascii="Calibri" w:hAnsi="Calibri" w:asciiTheme="minorHAnsi" w:hAnsiTheme="minorHAnsi"/>
                <w:szCs w:val="22"/>
                <w:lang w:val="es-CO" w:eastAsia="en-US" w:bidi="ar-SA"/>
              </w:rPr>
              <w:t>10</w:t>
            </w:r>
            <w:r>
              <w:rPr>
                <w:rFonts w:eastAsia="Calibri" w:cs="" w:ascii="Calibri" w:hAnsi="Calibri" w:asciiTheme="minorHAnsi" w:hAnsiTheme="minorHAnsi"/>
                <w:szCs w:val="22"/>
                <w:lang w:val="es-CO" w:eastAsia="en-US" w:bidi="ar-SA"/>
              </w:rPr>
              <w:t>.</w:t>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Passenger functionalities</w:t>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TP5-1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functionalities offered to the Passenger through the web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IS14-T1 to IS14-T3, after having executed IS1 to IS11.</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28" w:type="dxa"/>
        <w:jc w:val="left"/>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3"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TP5-2</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functionalities offered to the Passenger through the mobile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10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IS13-T1 to IS13-T2, after having executed IS1 to IS11.</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Taxi driver functionalities</w:t>
      </w:r>
    </w:p>
    <w:tbl>
      <w:tblPr>
        <w:tblStyle w:val="Tabladecuadrcula4-nfasis11"/>
        <w:tblW w:w="8828" w:type="dxa"/>
        <w:jc w:val="left"/>
        <w:tblInd w:w="0" w:type="dxa"/>
        <w:tblCellMar>
          <w:top w:w="0" w:type="dxa"/>
          <w:left w:w="108" w:type="dxa"/>
          <w:bottom w:w="0" w:type="dxa"/>
          <w:right w:w="108" w:type="dxa"/>
        </w:tblCellMar>
        <w:tblLook w:firstRow="0" w:noVBand="1" w:lastRow="0" w:firstColumn="1" w:lastColumn="0" w:noHBand="0" w:val="0480"/>
      </w:tblPr>
      <w:tblGrid>
        <w:gridCol w:w="4414"/>
        <w:gridCol w:w="4413"/>
      </w:tblGrid>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160"/>
              <w:rPr>
                <w:rFonts w:ascii="Calibri" w:hAnsi="Calibri" w:asciiTheme="minorHAnsi" w:hAnsiTheme="minorHAnsi"/>
              </w:rPr>
            </w:pPr>
            <w:r>
              <w:rPr>
                <w:rFonts w:eastAsia="Calibri" w:cs="Times New Roman" w:ascii="Calibri" w:hAnsi="Calibri" w:asciiTheme="minorHAnsi" w:hAnsiTheme="minorHAnsi"/>
                <w:b/>
                <w:bCs/>
                <w:color w:val="2E74B5"/>
                <w:sz w:val="32"/>
                <w:szCs w:val="32"/>
                <w:lang w:val="es-CO" w:eastAsia="en-US" w:bidi="ar-SA"/>
              </w:rPr>
              <w:t xml:space="preserve"> </w:t>
            </w:r>
            <w:r>
              <w:rPr>
                <w:rFonts w:eastAsia="Calibri" w:ascii="Calibri" w:hAnsi="Calibri" w:asciiTheme="minorHAnsi" w:hAnsiTheme="minorHAnsi"/>
                <w:b/>
                <w:bCs/>
                <w:lang w:val="es-CO" w:eastAsia="en-US" w:bidi="ar-SA"/>
              </w:rPr>
              <w:t>Test Procedure ID</w:t>
            </w:r>
          </w:p>
        </w:tc>
        <w:tc>
          <w:tcPr>
            <w:tcW w:w="4413" w:type="dxa"/>
            <w:tcBorders/>
            <w:shd w:color="auto" w:fill="DEEAF6" w:themeFill="accent1" w:themeFillTint="33" w:val="clear"/>
            <w:tcMar>
              <w:left w:w="108"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TP6-1</w:t>
            </w:r>
          </w:p>
        </w:tc>
      </w:tr>
      <w:tr>
        <w:trPr/>
        <w:tc>
          <w:tcPr>
            <w:tcW w:w="441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Related functionalities</w:t>
            </w:r>
          </w:p>
        </w:tc>
        <w:tc>
          <w:tcPr>
            <w:tcW w:w="4413" w:type="dxa"/>
            <w:tcBorders/>
            <w:shd w:fill="auto" w:val="clear"/>
            <w:tcMar>
              <w:left w:w="108" w:type="dxa"/>
            </w:tcMar>
          </w:tcPr>
          <w:p>
            <w:pPr>
              <w:pStyle w:val="Normal"/>
              <w:spacing w:lineRule="auto" w:line="240" w:before="0" w:after="160"/>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This procedure is intended to verify the functionalities offered to the Taxi Driver through the mobile application. The steps will allow to verify the behavior of both graphical and logical component.</w:t>
            </w:r>
          </w:p>
        </w:tc>
      </w:tr>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Chain of steps</w:t>
            </w:r>
          </w:p>
        </w:tc>
        <w:tc>
          <w:tcPr>
            <w:tcW w:w="4413" w:type="dxa"/>
            <w:tcBorders/>
            <w:shd w:color="auto" w:fill="DEEAF6" w:themeFill="accent1" w:themeFillTint="33" w:val="clear"/>
            <w:tcMar>
              <w:left w:w="108"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Execute IS12-T1 and IS12-T2, after having executed from IS1 to IS11.</w:t>
            </w:r>
          </w:p>
        </w:tc>
      </w:tr>
    </w:tbl>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p>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Tools and Test Equipment Required</w:t>
      </w:r>
    </w:p>
    <w:p>
      <w:pPr>
        <w:pStyle w:val="Normal"/>
        <w:spacing w:lineRule="auto" w:line="276"/>
        <w:jc w:val="both"/>
        <w:rPr>
          <w:rFonts w:ascii="Calibri" w:hAnsi="Calibri" w:cs="Times New Roman" w:asciiTheme="minorHAnsi" w:hAnsiTheme="minorHAnsi"/>
        </w:rPr>
      </w:pPr>
      <w:bookmarkStart w:id="22" w:name="__RefHeading___Toc897_1707713022"/>
      <w:bookmarkEnd w:id="22"/>
      <w:r>
        <w:rPr>
          <w:rFonts w:cs="Times New Roman" w:ascii="Calibri" w:hAnsi="Calibri" w:asciiTheme="minorHAnsi" w:hAnsiTheme="minorHAnsi"/>
        </w:rPr>
        <w:t>In the Design Document we proposed a logical architecture for the MyTaxiService application, which is specific language independent. For that reason we will not provide here a detailed description of the tools that will be used for the integration testing but instead we briefly describe some tools that could be considered as candidates. Such options are based on the specific implementation language.</w:t>
      </w:r>
    </w:p>
    <w:tbl>
      <w:tblPr>
        <w:tblStyle w:val="Tabladecuadrcula3-nfasis1"/>
        <w:tblW w:w="8533" w:type="dxa"/>
        <w:jc w:val="left"/>
        <w:tblInd w:w="0" w:type="dxa"/>
        <w:tblCellMar>
          <w:top w:w="0" w:type="dxa"/>
          <w:left w:w="113" w:type="dxa"/>
          <w:bottom w:w="0" w:type="dxa"/>
          <w:right w:w="108" w:type="dxa"/>
        </w:tblCellMar>
        <w:tblLook w:firstRow="1" w:noVBand="1" w:lastRow="0" w:firstColumn="0" w:lastColumn="0" w:noHBand="0" w:val="0420"/>
      </w:tblPr>
      <w:tblGrid>
        <w:gridCol w:w="1230"/>
        <w:gridCol w:w="2190"/>
        <w:gridCol w:w="5113"/>
      </w:tblGrid>
      <w:tr>
        <w:trPr>
          <w:trHeight w:val="444" w:hRule="atLeast"/>
          <w:cnfStyle w:val="100000000000" w:firstRow="1" w:lastRow="0" w:firstColumn="0" w:lastColumn="0" w:oddVBand="0" w:evenVBand="0" w:oddHBand="0" w:evenHBand="0" w:firstRowFirstColumn="0" w:firstRowLastColumn="0" w:lastRowFirstColumn="0" w:lastRowLastColumn="0"/>
        </w:trPr>
        <w:tc>
          <w:tcPr>
            <w:tcW w:w="1230" w:type="dxa"/>
            <w:tcBorders>
              <w:top w:val="nil"/>
              <w:left w:val="nil"/>
              <w:bottom w:val="nil"/>
              <w:right w:val="nil"/>
              <w:insideH w:val="nil"/>
              <w:insideV w:val="nil"/>
            </w:tcBorders>
            <w:shd w:color="auto" w:fill="FFFFFF" w:themeFill="background1" w:val="clear"/>
          </w:tcPr>
          <w:p>
            <w:pPr>
              <w:pStyle w:val="TableContents"/>
              <w:spacing w:lineRule="auto" w:line="240"/>
              <w:rPr>
                <w:rFonts w:ascii="Calibri" w:hAnsi="Calibri" w:cs="Times New Roman" w:asciiTheme="minorHAnsi" w:hAnsiTheme="minorHAnsi"/>
                <w:sz w:val="22"/>
                <w:szCs w:val="22"/>
              </w:rPr>
            </w:pPr>
            <w:r>
              <w:rPr>
                <w:rFonts w:cs="Times New Roman" w:ascii="Liberation Serif" w:hAnsi="Liberation Serif"/>
                <w:b/>
                <w:bCs/>
                <w:sz w:val="22"/>
                <w:szCs w:val="22"/>
              </w:rPr>
              <w:t>Language</w:t>
            </w:r>
          </w:p>
        </w:tc>
        <w:tc>
          <w:tcPr>
            <w:tcW w:w="2190" w:type="dxa"/>
            <w:tcBorders>
              <w:top w:val="nil"/>
              <w:left w:val="nil"/>
              <w:bottom w:val="nil"/>
              <w:right w:val="nil"/>
              <w:insideH w:val="nil"/>
              <w:insideV w:val="nil"/>
            </w:tcBorders>
            <w:shd w:color="auto" w:fill="FFFFFF" w:themeFill="background1" w:val="clear"/>
          </w:tcPr>
          <w:p>
            <w:pPr>
              <w:pStyle w:val="TableContents"/>
              <w:spacing w:lineRule="auto" w:line="240"/>
              <w:rPr>
                <w:rFonts w:ascii="Calibri" w:hAnsi="Calibri" w:cs="Times New Roman" w:asciiTheme="minorHAnsi" w:hAnsiTheme="minorHAnsi"/>
                <w:sz w:val="22"/>
                <w:szCs w:val="22"/>
              </w:rPr>
            </w:pPr>
            <w:r>
              <w:rPr>
                <w:rFonts w:cs="Times New Roman" w:ascii="Liberation Serif" w:hAnsi="Liberation Serif"/>
                <w:b/>
                <w:bCs/>
                <w:sz w:val="22"/>
                <w:szCs w:val="22"/>
              </w:rPr>
              <w:t>Tool</w:t>
            </w:r>
          </w:p>
        </w:tc>
        <w:tc>
          <w:tcPr>
            <w:tcW w:w="5113" w:type="dxa"/>
            <w:tcBorders>
              <w:top w:val="nil"/>
              <w:left w:val="nil"/>
              <w:bottom w:val="nil"/>
              <w:right w:val="nil"/>
              <w:insideH w:val="nil"/>
              <w:insideV w:val="nil"/>
            </w:tcBorders>
            <w:shd w:color="auto" w:fill="FFFFFF" w:themeFill="background1" w:val="clear"/>
          </w:tcPr>
          <w:p>
            <w:pPr>
              <w:pStyle w:val="TableContents"/>
              <w:spacing w:lineRule="auto" w:line="240"/>
              <w:rPr>
                <w:rFonts w:ascii="Calibri" w:hAnsi="Calibri" w:cs="Times New Roman" w:asciiTheme="minorHAnsi" w:hAnsiTheme="minorHAnsi"/>
                <w:sz w:val="22"/>
                <w:szCs w:val="22"/>
              </w:rPr>
            </w:pPr>
            <w:r>
              <w:rPr>
                <w:rFonts w:cs="Times New Roman" w:ascii="Liberation Serif" w:hAnsi="Liberation Serif"/>
                <w:b/>
                <w:bCs/>
                <w:sz w:val="22"/>
                <w:szCs w:val="22"/>
              </w:rPr>
              <w:t>Tool Description</w:t>
            </w:r>
          </w:p>
        </w:tc>
      </w:tr>
      <w:tr>
        <w:trPr>
          <w:trHeight w:val="1000" w:hRule="atLeast"/>
          <w:cnfStyle w:val="000000100000" w:firstRow="0" w:lastRow="0" w:firstColumn="0" w:lastColumn="0" w:oddVBand="0" w:evenVBand="0" w:oddHBand="1" w:evenHBand="0" w:firstRowFirstColumn="0" w:firstRowLastColumn="0" w:lastRowFirstColumn="0" w:lastRowLastColumn="0"/>
        </w:trPr>
        <w:tc>
          <w:tcPr>
            <w:tcW w:w="1230" w:type="dxa"/>
            <w:vMerge w:val="restart"/>
            <w:tcBorders/>
            <w:shd w:color="auto" w:fill="DEEAF6" w:themeFill="accent1" w:themeFillTint="33" w:val="clear"/>
            <w:tcMar>
              <w:left w:w="108" w:type="dxa"/>
            </w:tcMar>
          </w:tcPr>
          <w:p>
            <w:pPr>
              <w:pStyle w:val="TableContents"/>
              <w:spacing w:lineRule="auto" w:line="240"/>
              <w:rPr>
                <w:rFonts w:ascii="Calibri" w:hAnsi="Calibri" w:cs="Times New Roman" w:asciiTheme="minorHAnsi" w:hAnsiTheme="minorHAnsi"/>
                <w:sz w:val="22"/>
                <w:szCs w:val="22"/>
              </w:rPr>
            </w:pPr>
            <w:r>
              <w:rPr>
                <w:rFonts w:cs="Times New Roman" w:ascii="Liberation Serif" w:hAnsi="Liberation Serif"/>
                <w:sz w:val="22"/>
                <w:szCs w:val="22"/>
              </w:rPr>
              <w:t>PHP</w:t>
            </w:r>
          </w:p>
        </w:tc>
        <w:tc>
          <w:tcPr>
            <w:tcW w:w="2190" w:type="dxa"/>
            <w:tcBorders/>
            <w:shd w:color="auto" w:fill="DEEAF6" w:themeFill="accent1" w:themeFillTint="33" w:val="clear"/>
            <w:tcMar>
              <w:left w:w="108" w:type="dxa"/>
            </w:tcMar>
          </w:tcPr>
          <w:p>
            <w:pPr>
              <w:pStyle w:val="TableContents"/>
              <w:spacing w:lineRule="auto" w:line="240"/>
              <w:rPr>
                <w:rFonts w:ascii="Calibri" w:hAnsi="Calibri" w:cs="Times New Roman" w:asciiTheme="minorHAnsi" w:hAnsiTheme="minorHAnsi"/>
                <w:i/>
                <w:i/>
                <w:sz w:val="22"/>
                <w:szCs w:val="22"/>
              </w:rPr>
            </w:pPr>
            <w:r>
              <w:rPr>
                <w:rFonts w:cs="Times New Roman" w:ascii="Liberation Serif" w:hAnsi="Liberation Serif"/>
                <w:i/>
                <w:sz w:val="22"/>
                <w:szCs w:val="22"/>
              </w:rPr>
              <w:t xml:space="preserve">PHPUnit </w:t>
            </w:r>
          </w:p>
        </w:tc>
        <w:tc>
          <w:tcPr>
            <w:tcW w:w="5113" w:type="dxa"/>
            <w:tcBorders/>
            <w:shd w:color="auto" w:fill="DEEAF6" w:themeFill="accent1" w:themeFillTint="33" w:val="clear"/>
            <w:tcMar>
              <w:left w:w="108" w:type="dxa"/>
            </w:tcMar>
          </w:tcPr>
          <w:p>
            <w:pPr>
              <w:pStyle w:val="TableContents"/>
              <w:spacing w:lineRule="auto" w:line="240"/>
              <w:rPr>
                <w:rFonts w:ascii="Calibri" w:hAnsi="Calibri" w:cs="Times New Roman" w:asciiTheme="minorHAnsi" w:hAnsiTheme="minorHAnsi"/>
                <w:sz w:val="22"/>
                <w:szCs w:val="22"/>
              </w:rPr>
            </w:pPr>
            <w:r>
              <w:rPr>
                <w:rFonts w:cs="Times New Roman" w:ascii="Liberation Serif" w:hAnsi="Liberation Serif"/>
                <w:sz w:val="22"/>
                <w:szCs w:val="22"/>
              </w:rPr>
              <w:t xml:space="preserve">Efficient tool for unit testing and integration testing. </w:t>
            </w:r>
          </w:p>
          <w:p>
            <w:pPr>
              <w:pStyle w:val="TableContents"/>
              <w:spacing w:lineRule="auto" w:line="240"/>
              <w:rPr>
                <w:rFonts w:ascii="Liberation Serif" w:hAnsi="Liberation Serif"/>
              </w:rPr>
            </w:pPr>
            <w:r>
              <w:rPr>
                <w:rFonts w:cs="Times New Roman" w:ascii="Liberation Serif" w:hAnsi="Liberation Serif"/>
                <w:sz w:val="22"/>
                <w:szCs w:val="22"/>
              </w:rPr>
              <w:t>Widespread, so has a lot of documentation.</w:t>
            </w:r>
          </w:p>
          <w:p>
            <w:pPr>
              <w:pStyle w:val="TableContents"/>
              <w:spacing w:lineRule="auto" w:line="240"/>
              <w:rPr>
                <w:rFonts w:ascii="Liberation Serif" w:hAnsi="Liberation Serif"/>
              </w:rPr>
            </w:pPr>
            <w:r>
              <w:rPr>
                <w:rFonts w:cs="Times New Roman" w:ascii="Liberation Serif" w:hAnsi="Liberation Serif"/>
                <w:sz w:val="22"/>
                <w:szCs w:val="22"/>
              </w:rPr>
              <w:t>Supported in lots of IDE</w:t>
            </w:r>
          </w:p>
        </w:tc>
      </w:tr>
      <w:tr>
        <w:trPr>
          <w:trHeight w:val="444" w:hRule="atLeast"/>
        </w:trPr>
        <w:tc>
          <w:tcPr>
            <w:tcW w:w="1230" w:type="dxa"/>
            <w:vMerge w:val="continue"/>
            <w:tcBorders/>
            <w:shd w:fill="auto" w:val="clear"/>
            <w:tcMar>
              <w:left w:w="108" w:type="dxa"/>
            </w:tcMar>
          </w:tcPr>
          <w:p>
            <w:pPr>
              <w:pStyle w:val="TableContents"/>
              <w:spacing w:lineRule="auto" w:line="240"/>
              <w:rPr>
                <w:rFonts w:ascii="Liberation Serif" w:hAnsi="Liberation Serif" w:cs="Times New Roman"/>
                <w:sz w:val="22"/>
                <w:szCs w:val="22"/>
              </w:rPr>
            </w:pPr>
            <w:r>
              <w:rPr>
                <w:rFonts w:cs="Times New Roman" w:ascii="Liberation Serif" w:hAnsi="Liberation Serif"/>
                <w:sz w:val="22"/>
                <w:szCs w:val="22"/>
              </w:rPr>
            </w:r>
          </w:p>
        </w:tc>
        <w:tc>
          <w:tcPr>
            <w:tcW w:w="2190" w:type="dxa"/>
            <w:tcBorders/>
            <w:shd w:fill="auto" w:val="clear"/>
            <w:tcMar>
              <w:left w:w="108" w:type="dxa"/>
            </w:tcMar>
          </w:tcPr>
          <w:p>
            <w:pPr>
              <w:pStyle w:val="TableContents"/>
              <w:rPr>
                <w:rFonts w:ascii="Calibri" w:hAnsi="Calibri" w:cs="Times New Roman" w:asciiTheme="minorHAnsi" w:hAnsiTheme="minorHAnsi"/>
                <w:i/>
                <w:i/>
                <w:sz w:val="22"/>
                <w:szCs w:val="22"/>
              </w:rPr>
            </w:pPr>
            <w:r>
              <w:rPr>
                <w:rFonts w:cs="Times New Roman" w:ascii="Liberation Serif" w:hAnsi="Liberation Serif"/>
                <w:i/>
                <w:sz w:val="22"/>
                <w:szCs w:val="22"/>
              </w:rPr>
              <w:t>Laravel</w:t>
            </w:r>
          </w:p>
          <w:p>
            <w:pPr>
              <w:pStyle w:val="Normal"/>
              <w:spacing w:before="0" w:after="160"/>
              <w:ind w:firstLine="709"/>
              <w:rPr>
                <w:rFonts w:ascii="Liberation Serif" w:hAnsi="Liberation Serif"/>
                <w:szCs w:val="22"/>
              </w:rPr>
            </w:pPr>
            <w:r>
              <w:rPr>
                <w:rFonts w:asciiTheme="minorHAnsi" w:hAnsiTheme="minorHAnsi" w:ascii="Liberation Serif" w:hAnsi="Liberation Serif"/>
                <w:szCs w:val="22"/>
              </w:rPr>
            </w:r>
          </w:p>
        </w:tc>
        <w:tc>
          <w:tcPr>
            <w:tcW w:w="5113" w:type="dxa"/>
            <w:tcBorders/>
            <w:shd w:fill="auto" w:val="clear"/>
            <w:tcMar>
              <w:left w:w="108" w:type="dxa"/>
            </w:tcMar>
          </w:tcPr>
          <w:p>
            <w:pPr>
              <w:pStyle w:val="TableContents"/>
              <w:rPr>
                <w:rFonts w:ascii="Liberation Serif" w:hAnsi="Liberation Serif"/>
              </w:rPr>
            </w:pPr>
            <w:r>
              <w:rPr>
                <w:rFonts w:ascii="Liberation Serif" w:hAnsi="Liberation Serif"/>
              </w:rPr>
              <w:t>PHP framework that is</w:t>
            </w:r>
            <w:r>
              <w:rPr>
                <w:rFonts w:ascii="Liberation Serif" w:hAnsi="Liberation Serif"/>
              </w:rPr>
              <w:t xml:space="preserve"> using PHPUnit as a backend </w:t>
            </w:r>
            <w:r>
              <w:rPr>
                <w:rFonts w:ascii="Liberation Serif" w:hAnsi="Liberation Serif"/>
              </w:rPr>
              <w:t>and make</w:t>
            </w:r>
            <w:r>
              <w:rPr>
                <w:rFonts w:ascii="Liberation Serif" w:hAnsi="Liberation Serif"/>
              </w:rPr>
              <w:t xml:space="preserve"> easier the tests writing.</w:t>
            </w:r>
          </w:p>
          <w:p>
            <w:pPr>
              <w:pStyle w:val="TableContents"/>
              <w:rPr>
                <w:rFonts w:ascii="Liberation Serif" w:hAnsi="Liberation Serif"/>
              </w:rPr>
            </w:pPr>
            <w:r>
              <w:rPr>
                <w:rFonts w:ascii="Liberation Serif" w:hAnsi="Liberation Serif"/>
              </w:rPr>
              <w:t>Easy to use.</w:t>
            </w:r>
          </w:p>
          <w:p>
            <w:pPr>
              <w:pStyle w:val="TableContents"/>
              <w:rPr>
                <w:rFonts w:ascii="Liberation Serif" w:hAnsi="Liberation Serif"/>
              </w:rPr>
            </w:pPr>
            <w:r>
              <w:rPr>
                <w:rFonts w:ascii="Liberation Serif" w:hAnsi="Liberation Serif"/>
              </w:rPr>
              <w:t>Has a good documentation and an active community of users.</w:t>
            </w:r>
          </w:p>
        </w:tc>
      </w:tr>
      <w:tr>
        <w:trPr>
          <w:cnfStyle w:val="000000100000" w:firstRow="0" w:lastRow="0" w:firstColumn="0" w:lastColumn="0" w:oddVBand="0" w:evenVBand="0" w:oddHBand="1" w:evenHBand="0" w:firstRowFirstColumn="0" w:firstRowLastColumn="0" w:lastRowFirstColumn="0" w:lastRowLastColumn="0"/>
        </w:trPr>
        <w:tc>
          <w:tcPr>
            <w:tcW w:w="1230" w:type="dxa"/>
            <w:vMerge w:val="restart"/>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Android</w:t>
            </w:r>
          </w:p>
        </w:tc>
        <w:tc>
          <w:tcPr>
            <w:tcW w:w="2190" w:type="dxa"/>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AndroidJUnitRunner</w:t>
            </w:r>
          </w:p>
        </w:tc>
        <w:tc>
          <w:tcPr>
            <w:tcW w:w="5113" w:type="dxa"/>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JUnit 4-compatible test runner for Android</w:t>
            </w:r>
          </w:p>
        </w:tc>
      </w:tr>
      <w:tr>
        <w:trPr/>
        <w:tc>
          <w:tcPr>
            <w:tcW w:w="1230" w:type="dxa"/>
            <w:vMerge w:val="continue"/>
            <w:tcBorders/>
            <w:shd w:fill="auto" w:val="clear"/>
            <w:tcMar>
              <w:left w:w="108"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fill="auto" w:val="clear"/>
            <w:tcMar>
              <w:left w:w="108" w:type="dxa"/>
            </w:tcMar>
          </w:tcPr>
          <w:p>
            <w:pPr>
              <w:pStyle w:val="TableContents"/>
              <w:rPr>
                <w:rFonts w:ascii="Calibri" w:hAnsi="Calibri" w:cs="Times New Roman" w:asciiTheme="minorHAnsi" w:hAnsiTheme="minorHAnsi"/>
                <w:i/>
                <w:i/>
                <w:lang w:val="en-GB"/>
              </w:rPr>
            </w:pPr>
            <w:r>
              <w:rPr>
                <w:rFonts w:ascii="Liberation Serif" w:hAnsi="Liberation Serif"/>
              </w:rPr>
              <w:t>Espresso</w:t>
            </w:r>
          </w:p>
        </w:tc>
        <w:tc>
          <w:tcPr>
            <w:tcW w:w="5113" w:type="dxa"/>
            <w:tcBorders/>
            <w:shd w:fill="auto" w:val="clear"/>
            <w:tcMar>
              <w:left w:w="108" w:type="dxa"/>
            </w:tcMar>
          </w:tcPr>
          <w:p>
            <w:pPr>
              <w:pStyle w:val="TableContents"/>
              <w:rPr>
                <w:rFonts w:ascii="Calibri" w:hAnsi="Calibri" w:cs="Times New Roman" w:asciiTheme="minorHAnsi" w:hAnsiTheme="minorHAnsi"/>
                <w:lang w:val="en-GB"/>
              </w:rPr>
            </w:pPr>
            <w:r>
              <w:rPr>
                <w:rFonts w:ascii="Liberation Serif" w:hAnsi="Liberation Serif"/>
              </w:rPr>
              <w:t>UI testing framework</w:t>
            </w:r>
          </w:p>
          <w:p>
            <w:pPr>
              <w:pStyle w:val="TableContents"/>
              <w:rPr>
                <w:rFonts w:ascii="Calibri" w:hAnsi="Calibri" w:cs="Times New Roman" w:asciiTheme="minorHAnsi" w:hAnsiTheme="minorHAnsi"/>
                <w:lang w:val="en-GB"/>
              </w:rPr>
            </w:pPr>
            <w:r>
              <w:rPr>
                <w:rFonts w:ascii="Liberation Serif" w:hAnsi="Liberation Serif"/>
              </w:rPr>
              <w:t>Suitable for functional UI testing within an app.</w:t>
            </w:r>
          </w:p>
        </w:tc>
      </w:tr>
      <w:tr>
        <w:trPr>
          <w:cnfStyle w:val="000000100000" w:firstRow="0" w:lastRow="0" w:firstColumn="0" w:lastColumn="0" w:oddVBand="0" w:evenVBand="0" w:oddHBand="1" w:evenHBand="0" w:firstRowFirstColumn="0" w:firstRowLastColumn="0" w:lastRowFirstColumn="0" w:lastRowLastColumn="0"/>
        </w:trPr>
        <w:tc>
          <w:tcPr>
            <w:tcW w:w="1230" w:type="dxa"/>
            <w:vMerge w:val="continue"/>
            <w:tcBorders/>
            <w:shd w:color="auto" w:fill="DEEAF6" w:themeFill="accent1" w:themeFillTint="33" w:val="clear"/>
            <w:tcMar>
              <w:left w:w="108"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UI Automator</w:t>
            </w:r>
          </w:p>
        </w:tc>
        <w:tc>
          <w:tcPr>
            <w:tcW w:w="5113" w:type="dxa"/>
            <w:tcBorders/>
            <w:shd w:color="auto" w:fill="DEEAF6" w:themeFill="accent1" w:themeFillTint="33" w:val="clear"/>
            <w:tcMar>
              <w:left w:w="108" w:type="dxa"/>
            </w:tcMar>
          </w:tcPr>
          <w:p>
            <w:pPr>
              <w:pStyle w:val="TableContents"/>
              <w:rPr>
                <w:rFonts w:ascii="Calibri" w:hAnsi="Calibri" w:cs="Times New Roman" w:asciiTheme="minorHAnsi" w:hAnsiTheme="minorHAnsi"/>
                <w:lang w:val="en-GB"/>
              </w:rPr>
            </w:pPr>
            <w:r>
              <w:rPr>
                <w:rFonts w:ascii="Liberation Serif" w:hAnsi="Liberation Serif"/>
              </w:rPr>
              <w:t>UI testing framework</w:t>
            </w:r>
          </w:p>
          <w:p>
            <w:pPr>
              <w:pStyle w:val="TableContents"/>
              <w:rPr>
                <w:rFonts w:ascii="Calibri" w:hAnsi="Calibri" w:cs="Times New Roman" w:asciiTheme="minorHAnsi" w:hAnsiTheme="minorHAnsi"/>
                <w:lang w:val="en-GB"/>
              </w:rPr>
            </w:pPr>
            <w:r>
              <w:rPr>
                <w:rFonts w:ascii="Liberation Serif" w:hAnsi="Liberation Serif"/>
              </w:rPr>
              <w:t>Suitable for cross-app functional UI testing across system and installed apps.</w:t>
            </w:r>
          </w:p>
        </w:tc>
      </w:tr>
      <w:tr>
        <w:trPr>
          <w:trHeight w:val="201" w:hRule="atLeast"/>
        </w:trPr>
        <w:tc>
          <w:tcPr>
            <w:tcW w:w="1230" w:type="dxa"/>
            <w:vMerge w:val="continue"/>
            <w:tcBorders/>
            <w:shd w:fill="auto" w:val="clear"/>
            <w:tcMar>
              <w:left w:w="108"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fill="auto" w:val="clear"/>
            <w:tcMar>
              <w:left w:w="108"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Monkey</w:t>
            </w:r>
          </w:p>
        </w:tc>
        <w:tc>
          <w:tcPr>
            <w:tcW w:w="5113" w:type="dxa"/>
            <w:tcBorders/>
            <w:shd w:fill="auto" w:val="clear"/>
            <w:tcMar>
              <w:left w:w="108"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This tool runs on your device and generates pseudo-random streams of user events such as clicks, touches, or gestures, as well as a number of system-level events. Monkey tool can be used to stress-test applications that you are developing, in a random yet repeatable manner.</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230" w:type="dxa"/>
            <w:vMerge w:val="continue"/>
            <w:tcBorders/>
            <w:shd w:color="auto" w:fill="DEEAF6" w:themeFill="accent1" w:themeFillTint="33" w:val="clear"/>
            <w:tcMar>
              <w:left w:w="108"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Monkeyrunner</w:t>
            </w:r>
          </w:p>
        </w:tc>
        <w:tc>
          <w:tcPr>
            <w:tcW w:w="5113" w:type="dxa"/>
            <w:tcBorders/>
            <w:shd w:color="auto" w:fill="DEEAF6" w:themeFill="accent1" w:themeFillTint="33" w:val="clear"/>
            <w:tcMar>
              <w:left w:w="108"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This testing system provides an API for writing programs that control an Android device from outside of Android code.</w:t>
            </w:r>
          </w:p>
        </w:tc>
      </w:tr>
      <w:tr>
        <w:trPr>
          <w:trHeight w:val="285" w:hRule="atLeast"/>
        </w:trPr>
        <w:tc>
          <w:tcPr>
            <w:tcW w:w="1230" w:type="dxa"/>
            <w:tcBorders/>
            <w:shd w:fill="auto" w:val="clear"/>
            <w:tcMar>
              <w:left w:w="108"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Java EE</w:t>
            </w:r>
          </w:p>
        </w:tc>
        <w:tc>
          <w:tcPr>
            <w:tcW w:w="2190" w:type="dxa"/>
            <w:tcBorders/>
            <w:shd w:fill="auto" w:val="clear"/>
            <w:tcMar>
              <w:left w:w="108"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Arquillian</w:t>
            </w:r>
          </w:p>
        </w:tc>
        <w:tc>
          <w:tcPr>
            <w:tcW w:w="5113" w:type="dxa"/>
            <w:tcBorders/>
            <w:shd w:fill="auto" w:val="clear"/>
            <w:tcMar>
              <w:left w:w="108" w:type="dxa"/>
            </w:tcMar>
          </w:tcPr>
          <w:p>
            <w:pPr>
              <w:pStyle w:val="Normal"/>
              <w:spacing w:lineRule="auto" w:line="240"/>
              <w:jc w:val="both"/>
              <w:rPr>
                <w:rFonts w:ascii="Calibri" w:hAnsi="Calibri" w:asciiTheme="minorHAnsi" w:hAnsiTheme="minorHAnsi"/>
              </w:rPr>
            </w:pPr>
            <w:r>
              <w:rPr>
                <w:rFonts w:ascii="Liberation Serif" w:hAnsi="Liberation Serif"/>
              </w:rPr>
              <w:t>It can be used to test all the components which are deployed inside an application container.</w:t>
            </w:r>
          </w:p>
          <w:p>
            <w:pPr>
              <w:pStyle w:val="Normal"/>
              <w:spacing w:lineRule="auto" w:line="240"/>
              <w:jc w:val="both"/>
              <w:rPr>
                <w:rFonts w:ascii="Calibri" w:hAnsi="Calibri" w:asciiTheme="minorHAnsi" w:hAnsiTheme="minorHAnsi"/>
              </w:rPr>
            </w:pPr>
            <w:r>
              <w:rPr>
                <w:rFonts w:ascii="Liberation Serif" w:hAnsi="Liberation Serif"/>
              </w:rPr>
              <w:t xml:space="preserve">The selection of Aqruillian is based in the following main benefits: </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Portability: the designed tests can be used for various application containers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Usability: the tests can be executed either from the IDE or directly from the build tool</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Extensibility: the test can be supported in already existing or implemented testing frameworks</w:t>
            </w:r>
          </w:p>
          <w:p>
            <w:pPr>
              <w:pStyle w:val="Normal"/>
              <w:spacing w:lineRule="auto" w:line="240"/>
              <w:jc w:val="both"/>
              <w:rPr>
                <w:rFonts w:ascii="Calibri" w:hAnsi="Calibri" w:asciiTheme="minorHAnsi" w:hAnsiTheme="minorHAnsi"/>
              </w:rPr>
            </w:pPr>
            <w:r>
              <w:rPr>
                <w:rFonts w:ascii="Liberation Serif" w:hAnsi="Liberation Serif"/>
              </w:rPr>
              <w:t>Arquillian is also capable of covering the details of a real execution environment, which also leads to refine and enrich the testing environment. This will allow to obtain “more real” testing. Such advantages are reached thanks to the following features: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Custom management of the container</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Suitable centralized files to describe the test and its dependencies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Executing the test inside or against real monitored containers (which makes debugging easier)</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Organized classpath controlling</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Client-server debugging</w:t>
            </w:r>
          </w:p>
          <w:p>
            <w:pPr>
              <w:pStyle w:val="Normal"/>
              <w:spacing w:lineRule="auto" w:line="240" w:before="0" w:after="160"/>
              <w:jc w:val="both"/>
              <w:rPr>
                <w:rFonts w:ascii="Calibri" w:hAnsi="Calibri" w:asciiTheme="minorHAnsi" w:hAnsiTheme="minorHAnsi"/>
              </w:rPr>
            </w:pPr>
            <w:r>
              <w:rPr>
                <w:rFonts w:ascii="Liberation Serif" w:hAnsi="Liberation Serif"/>
              </w:rPr>
              <w:t>More information and details of this tools can be found on the official website</w:t>
            </w:r>
            <w:r>
              <w:rPr>
                <w:rStyle w:val="FootnoteAnchor"/>
                <w:rFonts w:ascii="Liberation Serif" w:hAnsi="Liberation Serif"/>
              </w:rPr>
              <w:footnoteReference w:id="2"/>
            </w:r>
            <w:r>
              <w:rPr>
                <w:rFonts w:ascii="Liberation Serif" w:hAnsi="Liberation Serif"/>
              </w:rPr>
              <w:t>.</w:t>
            </w:r>
          </w:p>
        </w:tc>
      </w:tr>
    </w:tbl>
    <w:p>
      <w:pPr>
        <w:pStyle w:val="Normal"/>
        <w:spacing w:lineRule="auto" w:line="276"/>
        <w:jc w:val="both"/>
        <w:rPr>
          <w:rFonts w:ascii="Calibri" w:hAnsi="Calibri" w:cs="Times New Roman" w:asciiTheme="minorHAnsi" w:hAnsiTheme="minorHAnsi"/>
          <w:b/>
          <w:b/>
        </w:rPr>
      </w:pPr>
      <w:r>
        <w:rPr>
          <w:rFonts w:cs="Times New Roman" w:ascii="Calibri" w:hAnsi="Calibri"/>
          <w:b/>
        </w:rPr>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xml:space="preserve">Note that these are only suggestions. When further implementation decisions are made, different testing tools can be selected. However, such selection must consider the environmental conditions that have been described for the testing process in this document, as well as the derived input and output for each test step. </w:t>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Program Stubs and Test Data</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Some environmental conditions for the test steps have already been mentioned in past sections. Here we list the conditions that specifically concern the drivers, stubs, test data and possibly additional components that must be available to carry out this integration test plan.</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Stubs: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According to what has already been exposed in the past section, this integration test will be supported by stubs for the following components:</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DataManager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TaxiDriverModel</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SharingEngine</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QueueManager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MTS_DB</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MapsServer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EmailServer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MilanoGovernment,</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PassengerNotificationListener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TaxiDriverNotificationListener</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Drivers: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According to what has already been exposed in the past section, this integration test will require the development of drivers for the following components:</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MTSTaxiDriverMobileController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MTSPassengerWebController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MTSPassengerMobileController</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Test data:</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There should be enough instances of the entities to cover all the test cases and steps. Again, the data that was used in the unit testing can be reused for this purpose. We specially expect to have data of:</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Definition of zones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Unregistered taxi drivers in the Milano Government</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Registered taxi driver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Registered passengers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Normal, sharing and reservation requests</w:t>
      </w:r>
    </w:p>
    <w:p>
      <w:pPr>
        <w:pStyle w:val="TextBody"/>
        <w:spacing w:lineRule="auto" w:line="276" w:before="0" w:after="160"/>
        <w:jc w:val="both"/>
        <w:rPr>
          <w:rFonts w:ascii="Calibri" w:hAnsi="Calibri" w:cs="Times New Roman" w:asciiTheme="minorHAnsi" w:hAnsiTheme="minorHAnsi"/>
          <w:b/>
          <w:b/>
        </w:rPr>
      </w:pPr>
      <w:r>
        <w:rPr>
          <w:rFonts w:cs="Times New Roman" w:ascii="Calibri" w:hAnsi="Calibri"/>
          <w:b/>
        </w:rPr>
      </w:r>
    </w:p>
    <w:p>
      <w:pPr>
        <w:pStyle w:val="TextBody"/>
        <w:spacing w:lineRule="auto" w:line="276" w:before="0" w:after="160"/>
        <w:jc w:val="both"/>
        <w:rPr>
          <w:rFonts w:ascii="Calibri" w:hAnsi="Calibri" w:cs="Times New Roman" w:asciiTheme="minorHAnsi" w:hAnsiTheme="minorHAnsi"/>
          <w:b/>
          <w:b/>
        </w:rPr>
      </w:pPr>
      <w:r>
        <w:rPr>
          <w:rFonts w:cs="Times New Roman" w:ascii="Calibri" w:hAnsi="Calibri" w:asciiTheme="minorHAnsi" w:hAnsiTheme="minorHAnsi"/>
          <w:b/>
        </w:rPr>
        <w:t>Additional components:</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The present proposal of the architecture includes interaction with some external systems (MilaanoGovernment, EmailServer and MapsServer). We expect to have access to them in each one of the steps which they are involved in (see section 3.1). The same is true for the WebBrowser.</w:t>
      </w:r>
    </w:p>
    <w:p>
      <w:pPr>
        <w:pStyle w:val="TextBody"/>
        <w:spacing w:lineRule="auto" w:line="276" w:before="0" w:after="160"/>
        <w:jc w:val="both"/>
        <w:rPr/>
      </w:pPr>
      <w:r>
        <w:rPr>
          <w:rFonts w:cs="Times New Roman" w:ascii="Calibri" w:hAnsi="Calibri" w:asciiTheme="minorHAnsi" w:hAnsiTheme="minorHAnsi"/>
        </w:rPr>
        <w:t>In most cases, the notification components and persistence systems are not developed from scratch for these type of applications; instead, some already implemented alternatives are acquired and adapted as desired. In the case that such happens for MTS_DB and MTSNotifier, we expect that those components are ready to be used by the beginning of this integration plan (i. e. they have been completely adapted).</w:t>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ascii="Calibri" w:hAnsi="Calibri" w:asciiTheme="minorHAnsi" w:hAnsiTheme="minorHAnsi"/>
        </w:rPr>
        <w:footnoteRef/>
        <w:tab/>
      </w:r>
      <w:r>
        <w:rPr>
          <w:rFonts w:ascii="Calibri" w:hAnsi="Calibri" w:asciiTheme="minorHAnsi" w:hAnsiTheme="minorHAnsi"/>
        </w:rPr>
        <w:t xml:space="preserve"> </w:t>
      </w:r>
      <w:r>
        <w:rPr>
          <w:rFonts w:ascii="Calibri" w:hAnsi="Calibri" w:asciiTheme="minorHAnsi" w:hAnsiTheme="minorHAnsi"/>
        </w:rPr>
        <w:t>http://arquillian.org/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3">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927" w:hanging="360"/>
      </w:pPr>
      <w:rPr>
        <w:rFonts w:ascii="Symbol" w:hAnsi="Symbol" w:cs="Symbol" w:hint="default"/>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n-US" w:eastAsia="zh-CN" w:bidi="hi-IN"/>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Rule="auto" w:line="259"/>
      <w:jc w:val="left"/>
    </w:pPr>
    <w:rPr>
      <w:rFonts w:ascii="Times New Roman" w:hAnsi="Times New Roman" w:eastAsia="SimSun" w:cs="Arial"/>
      <w:color w:val="00000A"/>
      <w:sz w:val="22"/>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libri Light" w:hAnsi="Calibri Light" w:eastAsia="Calibri" w:cs="Tahoma"/>
      <w:color w:val="2E74B5"/>
      <w:sz w:val="32"/>
      <w:szCs w:val="32"/>
    </w:rPr>
  </w:style>
  <w:style w:type="character" w:styleId="Ttulo2Car" w:customStyle="1">
    <w:name w:val="Título 2 Car"/>
    <w:basedOn w:val="DefaultParagraphFont"/>
    <w:qFormat/>
    <w:rPr>
      <w:rFonts w:ascii="Calibri Light" w:hAnsi="Calibri Light" w:eastAsia="Calibri" w:cs="Tahoma"/>
      <w:color w:val="2E74B5"/>
      <w:sz w:val="26"/>
      <w:szCs w:val="26"/>
    </w:rPr>
  </w:style>
  <w:style w:type="character" w:styleId="Ttulo3Car" w:customStyle="1">
    <w:name w:val="Título 3 Car"/>
    <w:basedOn w:val="DefaultParagraphFont"/>
    <w:qFormat/>
    <w:rPr>
      <w:rFonts w:ascii="Calibri Light" w:hAnsi="Calibri Light" w:eastAsia="Droid Sans Fallback" w:cs="Calibri"/>
      <w:color w:val="1F4D78"/>
      <w:sz w:val="24"/>
      <w:szCs w:val="24"/>
    </w:rPr>
  </w:style>
  <w:style w:type="character" w:styleId="Ttulo3Car1" w:customStyle="1">
    <w:name w:val="Título 3 Car1"/>
    <w:basedOn w:val="DefaultParagraphFont"/>
    <w:qFormat/>
    <w:rPr>
      <w:rFonts w:ascii="Calibri Light" w:hAnsi="Calibri Light" w:eastAsia="Calibri" w:cs="Tahoma"/>
      <w:color w:val="1F4D78"/>
      <w:sz w:val="24"/>
      <w:szCs w:val="24"/>
    </w:rPr>
  </w:style>
  <w:style w:type="character" w:styleId="Ttulo4Car" w:customStyle="1">
    <w:name w:val="Título 4 Car"/>
    <w:basedOn w:val="DefaultParagraphFont"/>
    <w:qFormat/>
    <w:rPr>
      <w:rFonts w:ascii="Calibri Light" w:hAnsi="Calibri Light" w:eastAsia="Calibri" w:cs="Tahoma"/>
      <w:i/>
      <w:iCs/>
      <w:color w:val="2E74B5"/>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 w:val="20"/>
      <w:szCs w:val="20"/>
    </w:rPr>
  </w:style>
  <w:style w:type="character" w:styleId="AsuntodelcomentarioCar" w:customStyle="1">
    <w:name w:val="Asunto del comentario Car"/>
    <w:basedOn w:val="TextocomentarioCar"/>
    <w:qFormat/>
    <w:rPr>
      <w:b/>
      <w:bCs/>
      <w:sz w:val="20"/>
      <w:szCs w:val="20"/>
    </w:rPr>
  </w:style>
  <w:style w:type="character" w:styleId="TextodegloboCar" w:customStyle="1">
    <w:name w:val="Texto de globo Car"/>
    <w:basedOn w:val="DefaultParagraphFont"/>
    <w:qFormat/>
    <w:rPr>
      <w:rFonts w:ascii="Segoe UI" w:hAnsi="Segoe UI" w:cs="Segoe UI"/>
      <w:sz w:val="18"/>
      <w:szCs w:val="18"/>
    </w:rPr>
  </w:style>
  <w:style w:type="character" w:styleId="InternetLink">
    <w:name w:val="Internet Link"/>
    <w:basedOn w:val="DefaultParagraphFont"/>
    <w:uiPriority w:val="99"/>
    <w:unhideWhenUsed/>
    <w:rsid w:val="009c3297"/>
    <w:rPr>
      <w:color w:val="0563C1" w:themeColor="hyperlink"/>
      <w:u w:val="single"/>
    </w:rPr>
  </w:style>
  <w:style w:type="character" w:styleId="ListLabel1" w:customStyle="1">
    <w:name w:val="ListLabel 1"/>
    <w:qFormat/>
    <w:rPr>
      <w:rFonts w:eastAsia="Calibri"/>
      <w:b/>
    </w:rPr>
  </w:style>
  <w:style w:type="character" w:styleId="ListLabel2" w:customStyle="1">
    <w:name w:val="ListLabel 2"/>
    <w:qFormat/>
    <w:rPr>
      <w:rFonts w:cs="Courier New"/>
      <w:b/>
    </w:rPr>
  </w:style>
  <w:style w:type="character" w:styleId="ListLabel3" w:customStyle="1">
    <w:name w:val="ListLabel 3"/>
    <w:qFormat/>
    <w:rPr>
      <w:rFonts w:eastAsia="Droid Sans Fallback" w:cs="Calibri"/>
    </w:rPr>
  </w:style>
  <w:style w:type="character" w:styleId="ListLabel4" w:customStyle="1">
    <w:name w:val="ListLabel 4"/>
    <w:qFormat/>
    <w:rPr>
      <w:rFonts w:cs="Symbol"/>
      <w:b/>
    </w:rPr>
  </w:style>
  <w:style w:type="character" w:styleId="ListLabel5" w:customStyle="1">
    <w:name w:val="ListLabel 5"/>
    <w:qFormat/>
    <w:rPr>
      <w:rFonts w:cs="Courier New"/>
      <w:b/>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Glossaryterm" w:customStyle="1">
    <w:name w:val="glossaryterm"/>
    <w:basedOn w:val="DefaultParagraphFont"/>
    <w:qFormat/>
    <w:rPr/>
  </w:style>
  <w:style w:type="character" w:styleId="TextonotapieCar" w:customStyle="1">
    <w:name w:val="Texto nota pi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8" w:customStyle="1">
    <w:name w:val="ListLabel 8"/>
    <w:qFormat/>
    <w:rPr>
      <w:rFonts w:eastAsia="Calibri" w:cs="Tahoma"/>
      <w:b/>
    </w:rPr>
  </w:style>
  <w:style w:type="character" w:styleId="ListLabel9" w:customStyle="1">
    <w:name w:val="ListLabel 9"/>
    <w:qFormat/>
    <w:rPr>
      <w:rFonts w:cs="Courier New"/>
    </w:rPr>
  </w:style>
  <w:style w:type="character" w:styleId="ListLabel10" w:customStyle="1">
    <w:name w:val="ListLabel 10"/>
    <w:qFormat/>
    <w:rPr>
      <w:rFonts w:eastAsia="Calibri"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1" w:customStyle="1">
    <w:name w:val="ListLabel 11"/>
    <w:qFormat/>
    <w:rPr>
      <w:rFonts w:cs="Tahoma"/>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eastAsia="Calibri" w:cs="Tahoma"/>
    </w:rPr>
  </w:style>
  <w:style w:type="character" w:styleId="NumberingSymbols" w:customStyle="1">
    <w:name w:val="Numbering Symbols"/>
    <w:qFormat/>
    <w:rPr/>
  </w:style>
  <w:style w:type="character" w:styleId="ListLabel16" w:customStyle="1">
    <w:name w:val="ListLabel 16"/>
    <w:qFormat/>
    <w:rPr>
      <w:rFonts w:eastAsia="Calibri" w:cs="Tahoma"/>
    </w:rPr>
  </w:style>
  <w:style w:type="character" w:styleId="ListLabel17" w:customStyle="1">
    <w:name w:val="ListLabel 17"/>
    <w:qFormat/>
    <w:rPr>
      <w:rFonts w:cs="Courier New"/>
    </w:rPr>
  </w:style>
  <w:style w:type="character" w:styleId="ListLabel18" w:customStyle="1">
    <w:name w:val="ListLabel 18"/>
    <w:qFormat/>
    <w:rPr>
      <w:rFonts w:cs="Tahoma"/>
      <w:b/>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eastAsia="Calibri" w:cs="Tahoma"/>
    </w:rPr>
  </w:style>
  <w:style w:type="character" w:styleId="ListLabel23" w:customStyle="1">
    <w:name w:val="ListLabel 23"/>
    <w:qFormat/>
    <w:rPr>
      <w:rFonts w:eastAsia="Calibri" w:cs="Arial"/>
    </w:rPr>
  </w:style>
  <w:style w:type="character" w:styleId="ListLabel24">
    <w:name w:val="ListLabel 24"/>
    <w:qFormat/>
    <w:rPr>
      <w:rFonts w:cs="Tahoma"/>
      <w:b/>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Tahoma"/>
    </w:rPr>
  </w:style>
  <w:style w:type="character" w:styleId="ListLabel29">
    <w:name w:val="ListLabel 29"/>
    <w:qFormat/>
    <w:rPr>
      <w:rFonts w:eastAsia="Calibri" w:cs=""/>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uiPriority w:val="34"/>
    <w:qFormat/>
    <w:pPr>
      <w:spacing w:before="0" w:after="160"/>
      <w:ind w:left="720" w:hanging="0"/>
      <w:contextualSpacing/>
    </w:pPr>
    <w:rPr/>
  </w:style>
  <w:style w:type="paragraph" w:styleId="Titre3" w:customStyle="1">
    <w:name w:val="Titre 3"/>
    <w:basedOn w:val="Normal"/>
    <w:next w:val="Normal"/>
    <w:qFormat/>
    <w:pPr>
      <w:keepNext/>
      <w:keepLines/>
      <w:suppressAutoHyphens w:val="true"/>
      <w:spacing w:lineRule="auto" w:line="252" w:before="40" w:after="0"/>
      <w:outlineLvl w:val="2"/>
    </w:pPr>
    <w:rPr>
      <w:rFonts w:ascii="Calibri Light" w:hAnsi="Calibri Light" w:eastAsia="Droid Sans Fallback" w:cs="Calibri"/>
      <w:color w:val="1F4D78"/>
      <w:sz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Standard" w:customStyle="1">
    <w:name w:val="Standard"/>
    <w:qFormat/>
    <w:pPr>
      <w:widowControl w:val="false"/>
      <w:suppressAutoHyphens w:val="true"/>
      <w:bidi w:val="0"/>
      <w:spacing w:lineRule="auto" w:line="240"/>
      <w:jc w:val="left"/>
      <w:textAlignment w:val="baseline"/>
    </w:pPr>
    <w:rPr>
      <w:rFonts w:ascii="Liberation Serif" w:hAnsi="Liberation Serif" w:eastAsia="SimSun" w:cs="Arial"/>
      <w:color w:val="00000A"/>
      <w:sz w:val="22"/>
      <w:szCs w:val="24"/>
      <w:lang w:val="en-US" w:eastAsia="zh-CN" w:bidi="hi-IN"/>
    </w:rPr>
  </w:style>
  <w:style w:type="paragraph" w:styleId="TableContents" w:customStyle="1">
    <w:name w:val="Table Contents"/>
    <w:basedOn w:val="Standard"/>
    <w:qFormat/>
    <w:pPr>
      <w:suppressLineNumbers/>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offigures">
    <w:name w:val="table of figures"/>
    <w:basedOn w:val="Normal"/>
    <w:next w:val="Normal"/>
    <w:qFormat/>
    <w:pPr>
      <w:spacing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paragraph" w:styleId="Footnotetext">
    <w:name w:val="footnote text"/>
    <w:basedOn w:val="Normal"/>
    <w:qFormat/>
    <w:pPr>
      <w:spacing w:lineRule="auto" w:line="240" w:before="0" w:after="0"/>
    </w:pPr>
    <w:rPr>
      <w:sz w:val="20"/>
      <w:szCs w:val="20"/>
    </w:rPr>
  </w:style>
  <w:style w:type="paragraph" w:styleId="ContentsHeading" w:customStyle="1">
    <w:name w:val="Contents Heading"/>
    <w:basedOn w:val="Heading1"/>
    <w:next w:val="Normal"/>
    <w:pPr/>
    <w:rPr>
      <w:lang w:eastAsia="es-CO"/>
    </w:rPr>
  </w:style>
  <w:style w:type="paragraph" w:styleId="Contents1">
    <w:name w:val="Contents 1"/>
    <w:basedOn w:val="Normal"/>
    <w:next w:val="Normal"/>
    <w:autoRedefine/>
    <w:uiPriority w:val="39"/>
    <w:unhideWhenUsed/>
    <w:rsid w:val="009c3297"/>
    <w:pPr>
      <w:spacing w:before="0" w:after="100"/>
    </w:pPr>
    <w:rPr>
      <w:rFonts w:cs="Mangal"/>
    </w:rPr>
  </w:style>
  <w:style w:type="paragraph" w:styleId="Contents2">
    <w:name w:val="Contents 2"/>
    <w:basedOn w:val="Normal"/>
    <w:next w:val="Normal"/>
    <w:autoRedefine/>
    <w:uiPriority w:val="39"/>
    <w:unhideWhenUsed/>
    <w:rsid w:val="009c3297"/>
    <w:pPr>
      <w:spacing w:before="0" w:after="100"/>
      <w:ind w:left="220" w:hanging="0"/>
    </w:pPr>
    <w:rPr>
      <w:rFonts w:cs="Mangal"/>
    </w:rPr>
  </w:style>
  <w:style w:type="paragraph" w:styleId="Contents3">
    <w:name w:val="Contents 3"/>
    <w:basedOn w:val="Normal"/>
    <w:next w:val="Normal"/>
    <w:autoRedefine/>
    <w:uiPriority w:val="39"/>
    <w:unhideWhenUsed/>
    <w:rsid w:val="009c3297"/>
    <w:pPr>
      <w:spacing w:before="0" w:after="100"/>
      <w:ind w:left="440" w:hanging="0"/>
    </w:pPr>
    <w:rPr>
      <w:rFonts w:cs="Mangal"/>
    </w:rPr>
  </w:style>
  <w:style w:type="paragraph" w:styleId="Footnote" w:customStyle="1">
    <w:name w:val="Footnote"/>
    <w:basedOn w:val="Normal"/>
    <w:pPr/>
    <w:rPr/>
  </w:style>
  <w:style w:type="paragraph" w:styleId="NoSpacing">
    <w:name w:val="No Spacing"/>
    <w:qFormat/>
    <w:pPr>
      <w:widowControl/>
      <w:bidi w:val="0"/>
      <w:spacing w:lineRule="auto" w:line="240"/>
      <w:jc w:val="left"/>
    </w:pPr>
    <w:rPr>
      <w:rFonts w:ascii="Times New Roman" w:hAnsi="Times New Roman" w:eastAsia="SimSun" w:cs="Arial"/>
      <w:color w:val="00000A"/>
      <w:sz w:val="22"/>
      <w:szCs w:val="24"/>
      <w:lang w:val="en-US" w:eastAsia="zh-CN" w:bidi="hi-IN"/>
    </w:rPr>
  </w:style>
  <w:style w:type="paragraph" w:styleId="FrameContents" w:customStyle="1">
    <w:name w:val="Fram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cb3581"/>
    <w:pPr>
      <w:spacing w:line="240" w:lineRule="auto"/>
    </w:pPr>
    <w:rPr>
      <w:rFonts w:asciiTheme="minorHAnsi" w:hAnsiTheme="minorHAnsi" w:eastAsiaTheme="minorHAnsi" w:cstheme="minorBidi"/>
      <w:lang w:val="es-CO" w:eastAsia="en-US" w:bidi="ar-SA"/>
      <w:sz w:val="22"/>
      <w:szCs w:val="22"/>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202c0c"/>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59"/>
    <w:rsid w:val="00202c0c"/>
    <w:pPr>
      <w:spacing w:line="240" w:lineRule="auto"/>
    </w:pPr>
    <w:rPr>
      <w:rFonts w:asciiTheme="minorHAnsi" w:hAnsiTheme="minorHAnsi" w:eastAsiaTheme="minorHAnsi" w:cstheme="minorBidi"/>
      <w:lang w:val="it-IT"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2">
    <w:name w:val="Grid Table 2"/>
    <w:basedOn w:val="Tablanormal"/>
    <w:uiPriority w:val="47"/>
    <w:rsid w:val="00750fd2"/>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750fd2"/>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C0FE-0B64-425D-ABA1-D6591257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Application>LibreOffice/5.0.3.2$Windows_x86 LibreOffice_project/e5f16313668ac592c1bfb310f4390624e3dbfb75</Application>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2016-01-19T21:55:23Z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