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31.99999999999994" w:lineRule="auto"/>
        <w:jc w:val="center"/>
        <w:rPr/>
      </w:pPr>
      <w:r w:rsidDel="00000000" w:rsidR="00000000" w:rsidRPr="00000000">
        <w:rPr/>
        <w:drawing>
          <wp:inline distB="114300" distT="114300" distL="114300" distR="114300">
            <wp:extent cx="2070100"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01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431.99999999999994" w:lineRule="auto"/>
        <w:jc w:val="center"/>
        <w:rPr>
          <w:b w:val="1"/>
          <w:sz w:val="56"/>
          <w:szCs w:val="56"/>
        </w:rPr>
      </w:pPr>
      <w:r w:rsidDel="00000000" w:rsidR="00000000" w:rsidRPr="00000000">
        <w:rPr>
          <w:b w:val="1"/>
          <w:sz w:val="56"/>
          <w:szCs w:val="56"/>
          <w:rtl w:val="0"/>
        </w:rPr>
        <w:t xml:space="preserve">NEAR EAST UNIVERSITY</w:t>
      </w:r>
    </w:p>
    <w:p w:rsidR="00000000" w:rsidDel="00000000" w:rsidP="00000000" w:rsidRDefault="00000000" w:rsidRPr="00000000" w14:paraId="00000003">
      <w:pPr>
        <w:pStyle w:val="Heading2"/>
        <w:keepNext w:val="0"/>
        <w:keepLines w:val="0"/>
        <w:spacing w:after="200" w:line="431.99999999999994" w:lineRule="auto"/>
        <w:jc w:val="center"/>
        <w:rPr>
          <w:b w:val="1"/>
          <w:sz w:val="40"/>
          <w:szCs w:val="40"/>
        </w:rPr>
      </w:pPr>
      <w:bookmarkStart w:colFirst="0" w:colLast="0" w:name="_u9vkxd6afox0" w:id="0"/>
      <w:bookmarkEnd w:id="0"/>
      <w:r w:rsidDel="00000000" w:rsidR="00000000" w:rsidRPr="00000000">
        <w:rPr>
          <w:b w:val="1"/>
          <w:sz w:val="40"/>
          <w:szCs w:val="40"/>
          <w:rtl w:val="0"/>
        </w:rPr>
        <w:t xml:space="preserve">FACULTY OF ENGINEERING</w:t>
      </w:r>
    </w:p>
    <w:p w:rsidR="00000000" w:rsidDel="00000000" w:rsidP="00000000" w:rsidRDefault="00000000" w:rsidRPr="00000000" w14:paraId="00000004">
      <w:pPr>
        <w:pStyle w:val="Heading2"/>
        <w:keepNext w:val="0"/>
        <w:keepLines w:val="0"/>
        <w:spacing w:after="200" w:line="431.99999999999994" w:lineRule="auto"/>
        <w:jc w:val="center"/>
        <w:rPr>
          <w:b w:val="1"/>
          <w:sz w:val="36"/>
          <w:szCs w:val="36"/>
        </w:rPr>
      </w:pPr>
      <w:bookmarkStart w:colFirst="0" w:colLast="0" w:name="_1pjv6zvb9xvp" w:id="1"/>
      <w:bookmarkEnd w:id="1"/>
      <w:r w:rsidDel="00000000" w:rsidR="00000000" w:rsidRPr="00000000">
        <w:rPr>
          <w:b w:val="1"/>
          <w:sz w:val="36"/>
          <w:szCs w:val="36"/>
          <w:rtl w:val="0"/>
        </w:rPr>
        <w:t xml:space="preserve">COMPUTER ENGINEERING DEPARTMENT</w:t>
      </w:r>
    </w:p>
    <w:p w:rsidR="00000000" w:rsidDel="00000000" w:rsidP="00000000" w:rsidRDefault="00000000" w:rsidRPr="00000000" w14:paraId="00000005">
      <w:pPr>
        <w:pStyle w:val="Heading2"/>
        <w:keepNext w:val="0"/>
        <w:keepLines w:val="0"/>
        <w:spacing w:after="200" w:line="431.99999999999994" w:lineRule="auto"/>
        <w:jc w:val="center"/>
        <w:rPr>
          <w:b w:val="1"/>
          <w:sz w:val="36"/>
          <w:szCs w:val="36"/>
        </w:rPr>
      </w:pPr>
      <w:bookmarkStart w:colFirst="0" w:colLast="0" w:name="_jrrmlv7rjmu5" w:id="2"/>
      <w:bookmarkEnd w:id="2"/>
      <w:r w:rsidDel="00000000" w:rsidR="00000000" w:rsidRPr="00000000">
        <w:rPr>
          <w:b w:val="1"/>
          <w:sz w:val="36"/>
          <w:szCs w:val="36"/>
          <w:rtl w:val="0"/>
        </w:rPr>
        <w:t xml:space="preserve">AIE511 ARTIFICIAL NEURAL NETWORKS</w:t>
      </w:r>
    </w:p>
    <w:p w:rsidR="00000000" w:rsidDel="00000000" w:rsidP="00000000" w:rsidRDefault="00000000" w:rsidRPr="00000000" w14:paraId="00000006">
      <w:pPr>
        <w:spacing w:after="200" w:line="576" w:lineRule="auto"/>
        <w:jc w:val="center"/>
        <w:rPr>
          <w:b w:val="1"/>
          <w:sz w:val="32"/>
          <w:szCs w:val="32"/>
        </w:rPr>
      </w:pPr>
      <w:r w:rsidDel="00000000" w:rsidR="00000000" w:rsidRPr="00000000">
        <w:rPr>
          <w:b w:val="1"/>
          <w:sz w:val="32"/>
          <w:szCs w:val="32"/>
          <w:rtl w:val="0"/>
        </w:rPr>
        <w:t xml:space="preserve">ASSIGNMENT III</w:t>
      </w:r>
    </w:p>
    <w:p w:rsidR="00000000" w:rsidDel="00000000" w:rsidP="00000000" w:rsidRDefault="00000000" w:rsidRPr="00000000" w14:paraId="00000007">
      <w:pPr>
        <w:spacing w:after="200" w:line="576" w:lineRule="auto"/>
        <w:jc w:val="center"/>
        <w:rPr>
          <w:b w:val="1"/>
          <w:sz w:val="32"/>
          <w:szCs w:val="32"/>
        </w:rPr>
      </w:pPr>
      <w:r w:rsidDel="00000000" w:rsidR="00000000" w:rsidRPr="00000000">
        <w:rPr>
          <w:b w:val="1"/>
          <w:sz w:val="32"/>
          <w:szCs w:val="32"/>
          <w:rtl w:val="0"/>
        </w:rPr>
        <w:t xml:space="preserve">DILIGENCE VAGERE</w:t>
      </w:r>
    </w:p>
    <w:p w:rsidR="00000000" w:rsidDel="00000000" w:rsidP="00000000" w:rsidRDefault="00000000" w:rsidRPr="00000000" w14:paraId="00000008">
      <w:pPr>
        <w:spacing w:after="200" w:line="576" w:lineRule="auto"/>
        <w:jc w:val="center"/>
        <w:rPr>
          <w:b w:val="1"/>
          <w:sz w:val="32"/>
          <w:szCs w:val="32"/>
        </w:rPr>
      </w:pPr>
      <w:r w:rsidDel="00000000" w:rsidR="00000000" w:rsidRPr="00000000">
        <w:rPr>
          <w:b w:val="1"/>
          <w:sz w:val="32"/>
          <w:szCs w:val="32"/>
          <w:rtl w:val="0"/>
        </w:rPr>
        <w:t xml:space="preserve">20206993</w:t>
      </w:r>
    </w:p>
    <w:p w:rsidR="00000000" w:rsidDel="00000000" w:rsidP="00000000" w:rsidRDefault="00000000" w:rsidRPr="00000000" w14:paraId="00000009">
      <w:pPr>
        <w:spacing w:after="200" w:line="576" w:lineRule="auto"/>
        <w:jc w:val="center"/>
        <w:rPr>
          <w:b w:val="1"/>
          <w:sz w:val="32"/>
          <w:szCs w:val="32"/>
        </w:rPr>
      </w:pPr>
      <w:r w:rsidDel="00000000" w:rsidR="00000000" w:rsidRPr="00000000">
        <w:rPr>
          <w:b w:val="1"/>
          <w:sz w:val="32"/>
          <w:szCs w:val="32"/>
          <w:rtl w:val="0"/>
        </w:rPr>
        <w:t xml:space="preserve">SPRING 2020/2021</w:t>
      </w:r>
    </w:p>
    <w:p w:rsidR="00000000" w:rsidDel="00000000" w:rsidP="00000000" w:rsidRDefault="00000000" w:rsidRPr="00000000" w14:paraId="0000000A">
      <w:pPr>
        <w:pStyle w:val="Heading2"/>
        <w:rPr/>
      </w:pPr>
      <w:bookmarkStart w:colFirst="0" w:colLast="0" w:name="_k4wmkeqdkvai" w:id="3"/>
      <w:bookmarkEnd w:id="3"/>
      <w:r w:rsidDel="00000000" w:rsidR="00000000" w:rsidRPr="00000000">
        <w:rPr>
          <w:rtl w:val="0"/>
        </w:rPr>
        <w:t xml:space="preserve">Onset Diabetes Predictions in Patients</w:t>
      </w:r>
    </w:p>
    <w:p w:rsidR="00000000" w:rsidDel="00000000" w:rsidP="00000000" w:rsidRDefault="00000000" w:rsidRPr="00000000" w14:paraId="0000000B">
      <w:pPr>
        <w:spacing w:after="200" w:line="360" w:lineRule="auto"/>
        <w:rPr>
          <w:sz w:val="24"/>
          <w:szCs w:val="24"/>
        </w:rPr>
      </w:pPr>
      <w:r w:rsidDel="00000000" w:rsidR="00000000" w:rsidRPr="00000000">
        <w:rPr>
          <w:sz w:val="24"/>
          <w:szCs w:val="24"/>
          <w:rtl w:val="0"/>
        </w:rPr>
        <w:t xml:space="preserve">This project was created to predict whether patients with provided medical records data would have onset of diabetes within the next five years. This system will return either 1 or 0 with the former indicating that the patient is predicted to have onset diabetes while the latter indicates that the patient is predicted to not have onset diabetes. This in turn makes our system a binary classification problem.</w:t>
      </w:r>
    </w:p>
    <w:p w:rsidR="00000000" w:rsidDel="00000000" w:rsidP="00000000" w:rsidRDefault="00000000" w:rsidRPr="00000000" w14:paraId="0000000C">
      <w:pPr>
        <w:spacing w:after="200" w:line="360" w:lineRule="auto"/>
        <w:rPr>
          <w:sz w:val="24"/>
          <w:szCs w:val="24"/>
        </w:rPr>
      </w:pPr>
      <w:r w:rsidDel="00000000" w:rsidR="00000000" w:rsidRPr="00000000">
        <w:rPr>
          <w:sz w:val="24"/>
          <w:szCs w:val="24"/>
          <w:rtl w:val="0"/>
        </w:rPr>
        <w:t xml:space="preserve">The system has 8 numerical input variables which can be used to determine the likelihood of onset diabetes, namely:</w:t>
      </w:r>
    </w:p>
    <w:p w:rsidR="00000000" w:rsidDel="00000000" w:rsidP="00000000" w:rsidRDefault="00000000" w:rsidRPr="00000000" w14:paraId="0000000D">
      <w:pPr>
        <w:numPr>
          <w:ilvl w:val="0"/>
          <w:numId w:val="1"/>
        </w:numPr>
        <w:spacing w:after="200" w:line="360" w:lineRule="auto"/>
        <w:ind w:left="720" w:hanging="360"/>
        <w:rPr>
          <w:sz w:val="24"/>
          <w:szCs w:val="24"/>
        </w:rPr>
      </w:pPr>
      <w:r w:rsidDel="00000000" w:rsidR="00000000" w:rsidRPr="00000000">
        <w:rPr>
          <w:sz w:val="24"/>
          <w:szCs w:val="24"/>
          <w:rtl w:val="0"/>
        </w:rPr>
        <w:t xml:space="preserve">Number of times pregnant</w:t>
      </w:r>
    </w:p>
    <w:p w:rsidR="00000000" w:rsidDel="00000000" w:rsidP="00000000" w:rsidRDefault="00000000" w:rsidRPr="00000000" w14:paraId="0000000E">
      <w:pPr>
        <w:numPr>
          <w:ilvl w:val="0"/>
          <w:numId w:val="1"/>
        </w:numPr>
        <w:spacing w:after="200" w:before="0" w:line="360" w:lineRule="auto"/>
        <w:ind w:left="720" w:hanging="360"/>
        <w:rPr>
          <w:sz w:val="24"/>
          <w:szCs w:val="24"/>
        </w:rPr>
      </w:pPr>
      <w:r w:rsidDel="00000000" w:rsidR="00000000" w:rsidRPr="00000000">
        <w:rPr>
          <w:sz w:val="24"/>
          <w:szCs w:val="24"/>
          <w:rtl w:val="0"/>
        </w:rPr>
        <w:t xml:space="preserve">Plasma glucose concentration a 2 hours in an oral glucose tolerance test</w:t>
      </w:r>
    </w:p>
    <w:p w:rsidR="00000000" w:rsidDel="00000000" w:rsidP="00000000" w:rsidRDefault="00000000" w:rsidRPr="00000000" w14:paraId="0000000F">
      <w:pPr>
        <w:numPr>
          <w:ilvl w:val="0"/>
          <w:numId w:val="1"/>
        </w:numPr>
        <w:spacing w:after="200" w:before="0" w:line="360" w:lineRule="auto"/>
        <w:ind w:left="720" w:hanging="360"/>
        <w:rPr>
          <w:sz w:val="24"/>
          <w:szCs w:val="24"/>
        </w:rPr>
      </w:pPr>
      <w:r w:rsidDel="00000000" w:rsidR="00000000" w:rsidRPr="00000000">
        <w:rPr>
          <w:sz w:val="24"/>
          <w:szCs w:val="24"/>
          <w:rtl w:val="0"/>
        </w:rPr>
        <w:t xml:space="preserve">Diastolic blood pressure (mm Hg)</w:t>
      </w:r>
    </w:p>
    <w:p w:rsidR="00000000" w:rsidDel="00000000" w:rsidP="00000000" w:rsidRDefault="00000000" w:rsidRPr="00000000" w14:paraId="00000010">
      <w:pPr>
        <w:numPr>
          <w:ilvl w:val="0"/>
          <w:numId w:val="1"/>
        </w:numPr>
        <w:spacing w:after="200" w:before="0" w:line="360" w:lineRule="auto"/>
        <w:ind w:left="720" w:hanging="360"/>
        <w:rPr>
          <w:sz w:val="24"/>
          <w:szCs w:val="24"/>
        </w:rPr>
      </w:pPr>
      <w:r w:rsidDel="00000000" w:rsidR="00000000" w:rsidRPr="00000000">
        <w:rPr>
          <w:sz w:val="24"/>
          <w:szCs w:val="24"/>
          <w:rtl w:val="0"/>
        </w:rPr>
        <w:t xml:space="preserve">Triceps skin fold thickness (mm)</w:t>
      </w:r>
    </w:p>
    <w:p w:rsidR="00000000" w:rsidDel="00000000" w:rsidP="00000000" w:rsidRDefault="00000000" w:rsidRPr="00000000" w14:paraId="00000011">
      <w:pPr>
        <w:numPr>
          <w:ilvl w:val="0"/>
          <w:numId w:val="1"/>
        </w:numPr>
        <w:spacing w:after="200" w:before="0" w:line="360" w:lineRule="auto"/>
        <w:ind w:left="720" w:hanging="360"/>
        <w:rPr>
          <w:sz w:val="24"/>
          <w:szCs w:val="24"/>
        </w:rPr>
      </w:pPr>
      <w:r w:rsidDel="00000000" w:rsidR="00000000" w:rsidRPr="00000000">
        <w:rPr>
          <w:sz w:val="24"/>
          <w:szCs w:val="24"/>
          <w:rtl w:val="0"/>
        </w:rPr>
        <w:t xml:space="preserve">2-Hour serum insulin (mu U/ml)</w:t>
      </w:r>
    </w:p>
    <w:p w:rsidR="00000000" w:rsidDel="00000000" w:rsidP="00000000" w:rsidRDefault="00000000" w:rsidRPr="00000000" w14:paraId="00000012">
      <w:pPr>
        <w:numPr>
          <w:ilvl w:val="0"/>
          <w:numId w:val="1"/>
        </w:numPr>
        <w:spacing w:after="200" w:before="0" w:line="360" w:lineRule="auto"/>
        <w:ind w:left="720" w:hanging="360"/>
        <w:rPr>
          <w:sz w:val="24"/>
          <w:szCs w:val="24"/>
        </w:rPr>
      </w:pPr>
      <w:r w:rsidDel="00000000" w:rsidR="00000000" w:rsidRPr="00000000">
        <w:rPr>
          <w:sz w:val="24"/>
          <w:szCs w:val="24"/>
          <w:rtl w:val="0"/>
        </w:rPr>
        <w:t xml:space="preserve">Body mass index (weight in kg/(height in m)^2)</w:t>
      </w:r>
    </w:p>
    <w:p w:rsidR="00000000" w:rsidDel="00000000" w:rsidP="00000000" w:rsidRDefault="00000000" w:rsidRPr="00000000" w14:paraId="00000013">
      <w:pPr>
        <w:numPr>
          <w:ilvl w:val="0"/>
          <w:numId w:val="1"/>
        </w:numPr>
        <w:spacing w:after="200" w:before="0" w:line="360" w:lineRule="auto"/>
        <w:ind w:left="720" w:hanging="360"/>
        <w:rPr>
          <w:sz w:val="24"/>
          <w:szCs w:val="24"/>
        </w:rPr>
      </w:pPr>
      <w:r w:rsidDel="00000000" w:rsidR="00000000" w:rsidRPr="00000000">
        <w:rPr>
          <w:sz w:val="24"/>
          <w:szCs w:val="24"/>
          <w:rtl w:val="0"/>
        </w:rPr>
        <w:t xml:space="preserve">Diabetes pedigree function</w:t>
      </w:r>
    </w:p>
    <w:p w:rsidR="00000000" w:rsidDel="00000000" w:rsidP="00000000" w:rsidRDefault="00000000" w:rsidRPr="00000000" w14:paraId="00000014">
      <w:pPr>
        <w:numPr>
          <w:ilvl w:val="0"/>
          <w:numId w:val="1"/>
        </w:numPr>
        <w:spacing w:after="200" w:line="360" w:lineRule="auto"/>
        <w:ind w:left="720" w:hanging="360"/>
        <w:rPr>
          <w:sz w:val="24"/>
          <w:szCs w:val="24"/>
        </w:rPr>
      </w:pPr>
      <w:r w:rsidDel="00000000" w:rsidR="00000000" w:rsidRPr="00000000">
        <w:rPr>
          <w:sz w:val="24"/>
          <w:szCs w:val="24"/>
          <w:rtl w:val="0"/>
        </w:rPr>
        <w:t xml:space="preserve">Age (years)</w:t>
      </w:r>
    </w:p>
    <w:p w:rsidR="00000000" w:rsidDel="00000000" w:rsidP="00000000" w:rsidRDefault="00000000" w:rsidRPr="00000000" w14:paraId="00000015">
      <w:pPr>
        <w:spacing w:after="200" w:line="360" w:lineRule="auto"/>
        <w:rPr>
          <w:sz w:val="24"/>
          <w:szCs w:val="24"/>
        </w:rPr>
      </w:pPr>
      <w:r w:rsidDel="00000000" w:rsidR="00000000" w:rsidRPr="00000000">
        <w:rPr>
          <w:sz w:val="24"/>
          <w:szCs w:val="24"/>
          <w:rtl w:val="0"/>
        </w:rPr>
        <w:t xml:space="preserve">The system has one output variable which is the class variable with a value of either 0 or 1.</w:t>
      </w:r>
    </w:p>
    <w:p w:rsidR="00000000" w:rsidDel="00000000" w:rsidP="00000000" w:rsidRDefault="00000000" w:rsidRPr="00000000" w14:paraId="00000016">
      <w:pPr>
        <w:spacing w:after="200" w:line="360" w:lineRule="auto"/>
        <w:rPr>
          <w:sz w:val="24"/>
          <w:szCs w:val="24"/>
        </w:rPr>
      </w:pPr>
      <w:r w:rsidDel="00000000" w:rsidR="00000000" w:rsidRPr="00000000">
        <w:rPr>
          <w:sz w:val="24"/>
          <w:szCs w:val="24"/>
          <w:rtl w:val="0"/>
        </w:rPr>
        <w:t xml:space="preserve">The system was implemented using Python3. The model was defined by the Keras package and then compiled using the Theano package. After the model is created, the system writes the model to a .h5 file and this model can then be loaded and used in subsequent predictions or evaluation</w:t>
      </w:r>
    </w:p>
    <w:p w:rsidR="00000000" w:rsidDel="00000000" w:rsidP="00000000" w:rsidRDefault="00000000" w:rsidRPr="00000000" w14:paraId="00000017">
      <w:pPr>
        <w:spacing w:after="200" w:line="360" w:lineRule="auto"/>
        <w:rPr>
          <w:sz w:val="24"/>
          <w:szCs w:val="24"/>
        </w:rPr>
      </w:pPr>
      <w:r w:rsidDel="00000000" w:rsidR="00000000" w:rsidRPr="00000000">
        <w:rPr>
          <w:sz w:val="24"/>
          <w:szCs w:val="24"/>
          <w:rtl w:val="0"/>
        </w:rPr>
        <w:t xml:space="preserve">Information on the training dataset</w:t>
      </w:r>
    </w:p>
    <w:p w:rsidR="00000000" w:rsidDel="00000000" w:rsidP="00000000" w:rsidRDefault="00000000" w:rsidRPr="00000000" w14:paraId="00000018">
      <w:pPr>
        <w:spacing w:after="200" w:line="360" w:lineRule="auto"/>
        <w:rPr>
          <w:sz w:val="24"/>
          <w:szCs w:val="24"/>
        </w:rPr>
      </w:pPr>
      <w:r w:rsidDel="00000000" w:rsidR="00000000" w:rsidRPr="00000000">
        <w:rPr>
          <w:sz w:val="24"/>
          <w:szCs w:val="24"/>
          <w:rtl w:val="0"/>
        </w:rPr>
        <w:t xml:space="preserve">URL: </w:t>
      </w:r>
      <w:hyperlink r:id="rId7">
        <w:r w:rsidDel="00000000" w:rsidR="00000000" w:rsidRPr="00000000">
          <w:rPr>
            <w:color w:val="1155cc"/>
            <w:sz w:val="24"/>
            <w:szCs w:val="24"/>
            <w:u w:val="single"/>
            <w:rtl w:val="0"/>
          </w:rPr>
          <w:t xml:space="preserve">https://raw.githubusercontent.com/jbrownlee/Datasets/master/pima-indians-diabetes.data.csv</w:t>
        </w:r>
      </w:hyperlink>
      <w:r w:rsidDel="00000000" w:rsidR="00000000" w:rsidRPr="00000000">
        <w:rPr>
          <w:rtl w:val="0"/>
        </w:rPr>
      </w:r>
    </w:p>
    <w:p w:rsidR="00000000" w:rsidDel="00000000" w:rsidP="00000000" w:rsidRDefault="00000000" w:rsidRPr="00000000" w14:paraId="00000019">
      <w:pPr>
        <w:spacing w:after="0" w:line="360" w:lineRule="auto"/>
        <w:rPr>
          <w:sz w:val="24"/>
          <w:szCs w:val="24"/>
        </w:rPr>
      </w:pPr>
      <w:r w:rsidDel="00000000" w:rsidR="00000000" w:rsidRPr="00000000">
        <w:rPr>
          <w:sz w:val="24"/>
          <w:szCs w:val="24"/>
          <w:rtl w:val="0"/>
        </w:rPr>
        <w:t xml:space="preserve">1. Title: Pima Indians Diabetes Database</w:t>
      </w:r>
    </w:p>
    <w:p w:rsidR="00000000" w:rsidDel="00000000" w:rsidP="00000000" w:rsidRDefault="00000000" w:rsidRPr="00000000" w14:paraId="0000001A">
      <w:pPr>
        <w:spacing w:after="0" w:line="360" w:lineRule="auto"/>
        <w:rPr>
          <w:sz w:val="24"/>
          <w:szCs w:val="24"/>
        </w:rPr>
      </w:pPr>
      <w:r w:rsidDel="00000000" w:rsidR="00000000" w:rsidRPr="00000000">
        <w:rPr>
          <w:sz w:val="24"/>
          <w:szCs w:val="24"/>
          <w:rtl w:val="0"/>
        </w:rPr>
        <w:t xml:space="preserve">2. Sources:</w:t>
      </w:r>
    </w:p>
    <w:p w:rsidR="00000000" w:rsidDel="00000000" w:rsidP="00000000" w:rsidRDefault="00000000" w:rsidRPr="00000000" w14:paraId="0000001B">
      <w:pPr>
        <w:spacing w:after="0" w:line="360" w:lineRule="auto"/>
        <w:rPr>
          <w:sz w:val="24"/>
          <w:szCs w:val="24"/>
        </w:rPr>
      </w:pPr>
      <w:r w:rsidDel="00000000" w:rsidR="00000000" w:rsidRPr="00000000">
        <w:rPr>
          <w:sz w:val="24"/>
          <w:szCs w:val="24"/>
          <w:rtl w:val="0"/>
        </w:rPr>
        <w:t xml:space="preserve">   (a) Original owners: National Institute of Diabetes and Digestive and</w:t>
      </w:r>
    </w:p>
    <w:p w:rsidR="00000000" w:rsidDel="00000000" w:rsidP="00000000" w:rsidRDefault="00000000" w:rsidRPr="00000000" w14:paraId="0000001C">
      <w:pPr>
        <w:spacing w:after="0" w:line="360" w:lineRule="auto"/>
        <w:rPr>
          <w:sz w:val="24"/>
          <w:szCs w:val="24"/>
        </w:rPr>
      </w:pPr>
      <w:r w:rsidDel="00000000" w:rsidR="00000000" w:rsidRPr="00000000">
        <w:rPr>
          <w:sz w:val="24"/>
          <w:szCs w:val="24"/>
          <w:rtl w:val="0"/>
        </w:rPr>
        <w:t xml:space="preserve">                        Kidney Diseases</w:t>
      </w:r>
    </w:p>
    <w:p w:rsidR="00000000" w:rsidDel="00000000" w:rsidP="00000000" w:rsidRDefault="00000000" w:rsidRPr="00000000" w14:paraId="0000001D">
      <w:pPr>
        <w:spacing w:after="0" w:line="360" w:lineRule="auto"/>
        <w:rPr>
          <w:sz w:val="24"/>
          <w:szCs w:val="24"/>
        </w:rPr>
      </w:pPr>
      <w:r w:rsidDel="00000000" w:rsidR="00000000" w:rsidRPr="00000000">
        <w:rPr>
          <w:sz w:val="24"/>
          <w:szCs w:val="24"/>
          <w:rtl w:val="0"/>
        </w:rPr>
        <w:t xml:space="preserve">   (b) Donor of database: Vincent Sigillito (vgs@aplcen.apl.jhu.edu)</w:t>
      </w:r>
    </w:p>
    <w:p w:rsidR="00000000" w:rsidDel="00000000" w:rsidP="00000000" w:rsidRDefault="00000000" w:rsidRPr="00000000" w14:paraId="0000001E">
      <w:pPr>
        <w:spacing w:after="0" w:line="360" w:lineRule="auto"/>
        <w:rPr>
          <w:sz w:val="24"/>
          <w:szCs w:val="24"/>
        </w:rPr>
      </w:pPr>
      <w:r w:rsidDel="00000000" w:rsidR="00000000" w:rsidRPr="00000000">
        <w:rPr>
          <w:sz w:val="24"/>
          <w:szCs w:val="24"/>
          <w:rtl w:val="0"/>
        </w:rPr>
        <w:t xml:space="preserve">                          Research Center, RMI Group Leader</w:t>
      </w:r>
    </w:p>
    <w:p w:rsidR="00000000" w:rsidDel="00000000" w:rsidP="00000000" w:rsidRDefault="00000000" w:rsidRPr="00000000" w14:paraId="0000001F">
      <w:pPr>
        <w:spacing w:after="0" w:line="360" w:lineRule="auto"/>
        <w:rPr>
          <w:sz w:val="24"/>
          <w:szCs w:val="24"/>
        </w:rPr>
      </w:pPr>
      <w:r w:rsidDel="00000000" w:rsidR="00000000" w:rsidRPr="00000000">
        <w:rPr>
          <w:sz w:val="24"/>
          <w:szCs w:val="24"/>
          <w:rtl w:val="0"/>
        </w:rPr>
        <w:t xml:space="preserve">                          Applied Physics Laboratory</w:t>
      </w:r>
    </w:p>
    <w:p w:rsidR="00000000" w:rsidDel="00000000" w:rsidP="00000000" w:rsidRDefault="00000000" w:rsidRPr="00000000" w14:paraId="00000020">
      <w:pPr>
        <w:spacing w:after="0" w:line="360" w:lineRule="auto"/>
        <w:rPr>
          <w:sz w:val="24"/>
          <w:szCs w:val="24"/>
        </w:rPr>
      </w:pPr>
      <w:r w:rsidDel="00000000" w:rsidR="00000000" w:rsidRPr="00000000">
        <w:rPr>
          <w:sz w:val="24"/>
          <w:szCs w:val="24"/>
          <w:rtl w:val="0"/>
        </w:rPr>
        <w:t xml:space="preserve">                          The Johns Hopkins University</w:t>
      </w:r>
    </w:p>
    <w:p w:rsidR="00000000" w:rsidDel="00000000" w:rsidP="00000000" w:rsidRDefault="00000000" w:rsidRPr="00000000" w14:paraId="00000021">
      <w:pPr>
        <w:spacing w:after="0" w:line="360" w:lineRule="auto"/>
        <w:rPr>
          <w:sz w:val="24"/>
          <w:szCs w:val="24"/>
        </w:rPr>
      </w:pPr>
      <w:r w:rsidDel="00000000" w:rsidR="00000000" w:rsidRPr="00000000">
        <w:rPr>
          <w:sz w:val="24"/>
          <w:szCs w:val="24"/>
          <w:rtl w:val="0"/>
        </w:rPr>
        <w:t xml:space="preserve">                          Johns Hopkins Road</w:t>
      </w:r>
    </w:p>
    <w:p w:rsidR="00000000" w:rsidDel="00000000" w:rsidP="00000000" w:rsidRDefault="00000000" w:rsidRPr="00000000" w14:paraId="00000022">
      <w:pPr>
        <w:spacing w:after="0" w:line="360" w:lineRule="auto"/>
        <w:rPr>
          <w:sz w:val="24"/>
          <w:szCs w:val="24"/>
        </w:rPr>
      </w:pPr>
      <w:r w:rsidDel="00000000" w:rsidR="00000000" w:rsidRPr="00000000">
        <w:rPr>
          <w:sz w:val="24"/>
          <w:szCs w:val="24"/>
          <w:rtl w:val="0"/>
        </w:rPr>
        <w:t xml:space="preserve">                          Laurel, MD 20707</w:t>
      </w:r>
    </w:p>
    <w:p w:rsidR="00000000" w:rsidDel="00000000" w:rsidP="00000000" w:rsidRDefault="00000000" w:rsidRPr="00000000" w14:paraId="00000023">
      <w:pPr>
        <w:spacing w:after="0" w:line="360" w:lineRule="auto"/>
        <w:rPr>
          <w:sz w:val="24"/>
          <w:szCs w:val="24"/>
        </w:rPr>
      </w:pPr>
      <w:r w:rsidDel="00000000" w:rsidR="00000000" w:rsidRPr="00000000">
        <w:rPr>
          <w:sz w:val="24"/>
          <w:szCs w:val="24"/>
          <w:rtl w:val="0"/>
        </w:rPr>
        <w:t xml:space="preserve">                          (301) 953-6231</w:t>
      </w:r>
    </w:p>
    <w:p w:rsidR="00000000" w:rsidDel="00000000" w:rsidP="00000000" w:rsidRDefault="00000000" w:rsidRPr="00000000" w14:paraId="00000024">
      <w:pPr>
        <w:spacing w:after="0" w:line="360" w:lineRule="auto"/>
        <w:rPr>
          <w:sz w:val="24"/>
          <w:szCs w:val="24"/>
        </w:rPr>
      </w:pPr>
      <w:r w:rsidDel="00000000" w:rsidR="00000000" w:rsidRPr="00000000">
        <w:rPr>
          <w:sz w:val="24"/>
          <w:szCs w:val="24"/>
          <w:rtl w:val="0"/>
        </w:rPr>
        <w:t xml:space="preserve">   (c) Date received: 9 May 1990</w:t>
      </w:r>
    </w:p>
    <w:p w:rsidR="00000000" w:rsidDel="00000000" w:rsidP="00000000" w:rsidRDefault="00000000" w:rsidRPr="00000000" w14:paraId="00000025">
      <w:pPr>
        <w:spacing w:after="0" w:line="360" w:lineRule="auto"/>
        <w:rPr>
          <w:sz w:val="24"/>
          <w:szCs w:val="24"/>
        </w:rPr>
      </w:pPr>
      <w:r w:rsidDel="00000000" w:rsidR="00000000" w:rsidRPr="00000000">
        <w:rPr>
          <w:sz w:val="24"/>
          <w:szCs w:val="24"/>
          <w:rtl w:val="0"/>
        </w:rPr>
        <w:t xml:space="preserve">3. Past Usage:</w:t>
      </w:r>
    </w:p>
    <w:p w:rsidR="00000000" w:rsidDel="00000000" w:rsidP="00000000" w:rsidRDefault="00000000" w:rsidRPr="00000000" w14:paraId="00000026">
      <w:pPr>
        <w:spacing w:after="0" w:line="360" w:lineRule="auto"/>
        <w:rPr>
          <w:sz w:val="24"/>
          <w:szCs w:val="24"/>
        </w:rPr>
      </w:pPr>
      <w:r w:rsidDel="00000000" w:rsidR="00000000" w:rsidRPr="00000000">
        <w:rPr>
          <w:sz w:val="24"/>
          <w:szCs w:val="24"/>
          <w:rtl w:val="0"/>
        </w:rPr>
        <w:t xml:space="preserve">    1. Smith,~J.~W., Everhart,~J.~E., Dickson,~W.~C., Knowler,~W.~C., \&amp;</w:t>
      </w:r>
    </w:p>
    <w:p w:rsidR="00000000" w:rsidDel="00000000" w:rsidP="00000000" w:rsidRDefault="00000000" w:rsidRPr="00000000" w14:paraId="00000027">
      <w:pPr>
        <w:spacing w:after="0" w:line="360" w:lineRule="auto"/>
        <w:rPr>
          <w:sz w:val="24"/>
          <w:szCs w:val="24"/>
        </w:rPr>
      </w:pPr>
      <w:r w:rsidDel="00000000" w:rsidR="00000000" w:rsidRPr="00000000">
        <w:rPr>
          <w:sz w:val="24"/>
          <w:szCs w:val="24"/>
          <w:rtl w:val="0"/>
        </w:rPr>
        <w:t xml:space="preserve">       Johannes,~R.~S. (1988). Using the ADAP learning algorithm to forecast</w:t>
      </w:r>
    </w:p>
    <w:p w:rsidR="00000000" w:rsidDel="00000000" w:rsidP="00000000" w:rsidRDefault="00000000" w:rsidRPr="00000000" w14:paraId="00000028">
      <w:pPr>
        <w:spacing w:after="0" w:line="360" w:lineRule="auto"/>
        <w:rPr>
          <w:sz w:val="24"/>
          <w:szCs w:val="24"/>
        </w:rPr>
      </w:pPr>
      <w:r w:rsidDel="00000000" w:rsidR="00000000" w:rsidRPr="00000000">
        <w:rPr>
          <w:sz w:val="24"/>
          <w:szCs w:val="24"/>
          <w:rtl w:val="0"/>
        </w:rPr>
        <w:t xml:space="preserve">       the onset of diabetes mellitus.  In {\it Proceedings of the Symposium</w:t>
      </w:r>
    </w:p>
    <w:p w:rsidR="00000000" w:rsidDel="00000000" w:rsidP="00000000" w:rsidRDefault="00000000" w:rsidRPr="00000000" w14:paraId="00000029">
      <w:pPr>
        <w:spacing w:after="0" w:line="360" w:lineRule="auto"/>
        <w:rPr>
          <w:sz w:val="24"/>
          <w:szCs w:val="24"/>
        </w:rPr>
      </w:pPr>
      <w:r w:rsidDel="00000000" w:rsidR="00000000" w:rsidRPr="00000000">
        <w:rPr>
          <w:sz w:val="24"/>
          <w:szCs w:val="24"/>
          <w:rtl w:val="0"/>
        </w:rPr>
        <w:t xml:space="preserve">       on Computer Applications and Medical Care} (pp. 261--265).  IEEE</w:t>
      </w:r>
    </w:p>
    <w:p w:rsidR="00000000" w:rsidDel="00000000" w:rsidP="00000000" w:rsidRDefault="00000000" w:rsidRPr="00000000" w14:paraId="0000002A">
      <w:pPr>
        <w:spacing w:after="0" w:line="360" w:lineRule="auto"/>
        <w:rPr>
          <w:sz w:val="24"/>
          <w:szCs w:val="24"/>
        </w:rPr>
      </w:pPr>
      <w:r w:rsidDel="00000000" w:rsidR="00000000" w:rsidRPr="00000000">
        <w:rPr>
          <w:sz w:val="24"/>
          <w:szCs w:val="24"/>
          <w:rtl w:val="0"/>
        </w:rPr>
        <w:t xml:space="preserve">       Computer Society Press.</w:t>
      </w:r>
    </w:p>
    <w:p w:rsidR="00000000" w:rsidDel="00000000" w:rsidP="00000000" w:rsidRDefault="00000000" w:rsidRPr="00000000" w14:paraId="0000002B">
      <w:pPr>
        <w:spacing w:after="0" w:line="360" w:lineRule="auto"/>
        <w:rPr>
          <w:sz w:val="24"/>
          <w:szCs w:val="24"/>
        </w:rPr>
      </w:pPr>
      <w:r w:rsidDel="00000000" w:rsidR="00000000" w:rsidRPr="00000000">
        <w:rPr>
          <w:rtl w:val="0"/>
        </w:rPr>
      </w:r>
    </w:p>
    <w:p w:rsidR="00000000" w:rsidDel="00000000" w:rsidP="00000000" w:rsidRDefault="00000000" w:rsidRPr="00000000" w14:paraId="0000002C">
      <w:pPr>
        <w:spacing w:after="0" w:line="360" w:lineRule="auto"/>
        <w:rPr>
          <w:sz w:val="24"/>
          <w:szCs w:val="24"/>
        </w:rPr>
      </w:pPr>
      <w:r w:rsidDel="00000000" w:rsidR="00000000" w:rsidRPr="00000000">
        <w:rPr>
          <w:sz w:val="24"/>
          <w:szCs w:val="24"/>
          <w:rtl w:val="0"/>
        </w:rPr>
        <w:t xml:space="preserve">       The diagnostic, binary-valued variable investigated is whether the</w:t>
      </w:r>
    </w:p>
    <w:p w:rsidR="00000000" w:rsidDel="00000000" w:rsidP="00000000" w:rsidRDefault="00000000" w:rsidRPr="00000000" w14:paraId="0000002D">
      <w:pPr>
        <w:spacing w:after="0" w:line="360" w:lineRule="auto"/>
        <w:rPr>
          <w:sz w:val="24"/>
          <w:szCs w:val="24"/>
        </w:rPr>
      </w:pPr>
      <w:r w:rsidDel="00000000" w:rsidR="00000000" w:rsidRPr="00000000">
        <w:rPr>
          <w:sz w:val="24"/>
          <w:szCs w:val="24"/>
          <w:rtl w:val="0"/>
        </w:rPr>
        <w:t xml:space="preserve">       patient shows signs of diabetes according to World Health Organization</w:t>
      </w:r>
    </w:p>
    <w:p w:rsidR="00000000" w:rsidDel="00000000" w:rsidP="00000000" w:rsidRDefault="00000000" w:rsidRPr="00000000" w14:paraId="0000002E">
      <w:pPr>
        <w:spacing w:after="0" w:line="360" w:lineRule="auto"/>
        <w:rPr>
          <w:sz w:val="24"/>
          <w:szCs w:val="24"/>
        </w:rPr>
      </w:pPr>
      <w:r w:rsidDel="00000000" w:rsidR="00000000" w:rsidRPr="00000000">
        <w:rPr>
          <w:sz w:val="24"/>
          <w:szCs w:val="24"/>
          <w:rtl w:val="0"/>
        </w:rPr>
        <w:t xml:space="preserve">       criteria (i.e., if the 2 hour postload plasma glucose was at least </w:t>
      </w:r>
    </w:p>
    <w:p w:rsidR="00000000" w:rsidDel="00000000" w:rsidP="00000000" w:rsidRDefault="00000000" w:rsidRPr="00000000" w14:paraId="0000002F">
      <w:pPr>
        <w:spacing w:after="0" w:line="360" w:lineRule="auto"/>
        <w:rPr>
          <w:sz w:val="24"/>
          <w:szCs w:val="24"/>
        </w:rPr>
      </w:pPr>
      <w:r w:rsidDel="00000000" w:rsidR="00000000" w:rsidRPr="00000000">
        <w:rPr>
          <w:sz w:val="24"/>
          <w:szCs w:val="24"/>
          <w:rtl w:val="0"/>
        </w:rPr>
        <w:t xml:space="preserve">       200 mg/dl at any survey  examination or if found during routine medical</w:t>
      </w:r>
    </w:p>
    <w:p w:rsidR="00000000" w:rsidDel="00000000" w:rsidP="00000000" w:rsidRDefault="00000000" w:rsidRPr="00000000" w14:paraId="00000030">
      <w:pPr>
        <w:spacing w:after="0" w:line="360" w:lineRule="auto"/>
        <w:rPr>
          <w:sz w:val="24"/>
          <w:szCs w:val="24"/>
        </w:rPr>
      </w:pPr>
      <w:r w:rsidDel="00000000" w:rsidR="00000000" w:rsidRPr="00000000">
        <w:rPr>
          <w:sz w:val="24"/>
          <w:szCs w:val="24"/>
          <w:rtl w:val="0"/>
        </w:rPr>
        <w:t xml:space="preserve">       care).   The population lives near Phoenix, Arizona, USA.</w:t>
      </w:r>
    </w:p>
    <w:p w:rsidR="00000000" w:rsidDel="00000000" w:rsidP="00000000" w:rsidRDefault="00000000" w:rsidRPr="00000000" w14:paraId="00000031">
      <w:pPr>
        <w:spacing w:after="0" w:line="360" w:lineRule="auto"/>
        <w:rPr>
          <w:sz w:val="24"/>
          <w:szCs w:val="24"/>
        </w:rPr>
      </w:pPr>
      <w:r w:rsidDel="00000000" w:rsidR="00000000" w:rsidRPr="00000000">
        <w:rPr>
          <w:rtl w:val="0"/>
        </w:rPr>
      </w:r>
    </w:p>
    <w:p w:rsidR="00000000" w:rsidDel="00000000" w:rsidP="00000000" w:rsidRDefault="00000000" w:rsidRPr="00000000" w14:paraId="00000032">
      <w:pPr>
        <w:spacing w:after="0" w:line="360" w:lineRule="auto"/>
        <w:rPr>
          <w:sz w:val="24"/>
          <w:szCs w:val="24"/>
        </w:rPr>
      </w:pPr>
      <w:r w:rsidDel="00000000" w:rsidR="00000000" w:rsidRPr="00000000">
        <w:rPr>
          <w:sz w:val="24"/>
          <w:szCs w:val="24"/>
          <w:rtl w:val="0"/>
        </w:rPr>
        <w:t xml:space="preserve">       Results: Their ADAP algorithm makes a real-valued prediction between</w:t>
      </w:r>
    </w:p>
    <w:p w:rsidR="00000000" w:rsidDel="00000000" w:rsidP="00000000" w:rsidRDefault="00000000" w:rsidRPr="00000000" w14:paraId="00000033">
      <w:pPr>
        <w:spacing w:after="0" w:line="360" w:lineRule="auto"/>
        <w:rPr>
          <w:sz w:val="24"/>
          <w:szCs w:val="24"/>
        </w:rPr>
      </w:pPr>
      <w:r w:rsidDel="00000000" w:rsidR="00000000" w:rsidRPr="00000000">
        <w:rPr>
          <w:sz w:val="24"/>
          <w:szCs w:val="24"/>
          <w:rtl w:val="0"/>
        </w:rPr>
        <w:t xml:space="preserve">       0 and 1.  This was transformed into a binary decision using a cutoff of </w:t>
      </w:r>
    </w:p>
    <w:p w:rsidR="00000000" w:rsidDel="00000000" w:rsidP="00000000" w:rsidRDefault="00000000" w:rsidRPr="00000000" w14:paraId="00000034">
      <w:pPr>
        <w:spacing w:after="0" w:line="360" w:lineRule="auto"/>
        <w:rPr>
          <w:sz w:val="24"/>
          <w:szCs w:val="24"/>
        </w:rPr>
      </w:pPr>
      <w:r w:rsidDel="00000000" w:rsidR="00000000" w:rsidRPr="00000000">
        <w:rPr>
          <w:sz w:val="24"/>
          <w:szCs w:val="24"/>
          <w:rtl w:val="0"/>
        </w:rPr>
        <w:t xml:space="preserve">       0.448.  Using 576 training instances, the sensitivity and specificity</w:t>
      </w:r>
    </w:p>
    <w:p w:rsidR="00000000" w:rsidDel="00000000" w:rsidP="00000000" w:rsidRDefault="00000000" w:rsidRPr="00000000" w14:paraId="00000035">
      <w:pPr>
        <w:spacing w:after="0" w:line="360" w:lineRule="auto"/>
        <w:rPr>
          <w:sz w:val="24"/>
          <w:szCs w:val="24"/>
        </w:rPr>
      </w:pPr>
      <w:r w:rsidDel="00000000" w:rsidR="00000000" w:rsidRPr="00000000">
        <w:rPr>
          <w:sz w:val="24"/>
          <w:szCs w:val="24"/>
          <w:rtl w:val="0"/>
        </w:rPr>
        <w:t xml:space="preserve">       of their algorithm was 76% on the remaining 192 instances.</w:t>
      </w:r>
    </w:p>
    <w:p w:rsidR="00000000" w:rsidDel="00000000" w:rsidP="00000000" w:rsidRDefault="00000000" w:rsidRPr="00000000" w14:paraId="00000036">
      <w:pPr>
        <w:spacing w:after="0" w:line="360" w:lineRule="auto"/>
        <w:rPr>
          <w:sz w:val="24"/>
          <w:szCs w:val="24"/>
        </w:rPr>
      </w:pPr>
      <w:r w:rsidDel="00000000" w:rsidR="00000000" w:rsidRPr="00000000">
        <w:rPr>
          <w:sz w:val="24"/>
          <w:szCs w:val="24"/>
          <w:rtl w:val="0"/>
        </w:rPr>
        <w:t xml:space="preserve">4. Relevant Information:</w:t>
      </w:r>
    </w:p>
    <w:p w:rsidR="00000000" w:rsidDel="00000000" w:rsidP="00000000" w:rsidRDefault="00000000" w:rsidRPr="00000000" w14:paraId="00000037">
      <w:pPr>
        <w:spacing w:after="0" w:line="360" w:lineRule="auto"/>
        <w:rPr>
          <w:sz w:val="24"/>
          <w:szCs w:val="24"/>
        </w:rPr>
      </w:pPr>
      <w:r w:rsidDel="00000000" w:rsidR="00000000" w:rsidRPr="00000000">
        <w:rPr>
          <w:sz w:val="24"/>
          <w:szCs w:val="24"/>
          <w:rtl w:val="0"/>
        </w:rPr>
        <w:t xml:space="preserve">      Several constraints were placed on the selection of these instances from</w:t>
      </w:r>
    </w:p>
    <w:p w:rsidR="00000000" w:rsidDel="00000000" w:rsidP="00000000" w:rsidRDefault="00000000" w:rsidRPr="00000000" w14:paraId="00000038">
      <w:pPr>
        <w:spacing w:after="0" w:line="360" w:lineRule="auto"/>
        <w:rPr>
          <w:sz w:val="24"/>
          <w:szCs w:val="24"/>
        </w:rPr>
      </w:pPr>
      <w:r w:rsidDel="00000000" w:rsidR="00000000" w:rsidRPr="00000000">
        <w:rPr>
          <w:sz w:val="24"/>
          <w:szCs w:val="24"/>
          <w:rtl w:val="0"/>
        </w:rPr>
        <w:t xml:space="preserve">      a larger database.  In particular, all patients here are females at</w:t>
      </w:r>
    </w:p>
    <w:p w:rsidR="00000000" w:rsidDel="00000000" w:rsidP="00000000" w:rsidRDefault="00000000" w:rsidRPr="00000000" w14:paraId="00000039">
      <w:pPr>
        <w:spacing w:after="0" w:line="360" w:lineRule="auto"/>
        <w:rPr>
          <w:sz w:val="24"/>
          <w:szCs w:val="24"/>
        </w:rPr>
      </w:pPr>
      <w:r w:rsidDel="00000000" w:rsidR="00000000" w:rsidRPr="00000000">
        <w:rPr>
          <w:sz w:val="24"/>
          <w:szCs w:val="24"/>
          <w:rtl w:val="0"/>
        </w:rPr>
        <w:t xml:space="preserve">      at least 21 years old of Pima Indian heritage.  ADAP is an adaptive learning</w:t>
      </w:r>
    </w:p>
    <w:p w:rsidR="00000000" w:rsidDel="00000000" w:rsidP="00000000" w:rsidRDefault="00000000" w:rsidRPr="00000000" w14:paraId="0000003A">
      <w:pPr>
        <w:spacing w:after="0" w:line="360" w:lineRule="auto"/>
        <w:rPr>
          <w:sz w:val="24"/>
          <w:szCs w:val="24"/>
        </w:rPr>
      </w:pPr>
      <w:r w:rsidDel="00000000" w:rsidR="00000000" w:rsidRPr="00000000">
        <w:rPr>
          <w:sz w:val="24"/>
          <w:szCs w:val="24"/>
          <w:rtl w:val="0"/>
        </w:rPr>
        <w:t xml:space="preserve">      routine that generates and executes digital analogs of perceptron-like</w:t>
      </w:r>
    </w:p>
    <w:p w:rsidR="00000000" w:rsidDel="00000000" w:rsidP="00000000" w:rsidRDefault="00000000" w:rsidRPr="00000000" w14:paraId="0000003B">
      <w:pPr>
        <w:spacing w:after="0" w:line="360" w:lineRule="auto"/>
        <w:rPr>
          <w:sz w:val="24"/>
          <w:szCs w:val="24"/>
        </w:rPr>
      </w:pPr>
      <w:r w:rsidDel="00000000" w:rsidR="00000000" w:rsidRPr="00000000">
        <w:rPr>
          <w:sz w:val="24"/>
          <w:szCs w:val="24"/>
          <w:rtl w:val="0"/>
        </w:rPr>
        <w:t xml:space="preserve">      devices.  It is a unique algorithm; see the paper for details.</w:t>
      </w:r>
    </w:p>
    <w:p w:rsidR="00000000" w:rsidDel="00000000" w:rsidP="00000000" w:rsidRDefault="00000000" w:rsidRPr="00000000" w14:paraId="0000003C">
      <w:pPr>
        <w:spacing w:after="0" w:line="360" w:lineRule="auto"/>
        <w:rPr>
          <w:sz w:val="24"/>
          <w:szCs w:val="24"/>
        </w:rPr>
      </w:pPr>
      <w:r w:rsidDel="00000000" w:rsidR="00000000" w:rsidRPr="00000000">
        <w:rPr>
          <w:sz w:val="24"/>
          <w:szCs w:val="24"/>
          <w:rtl w:val="0"/>
        </w:rPr>
        <w:t xml:space="preserve">5. Number of Instances: 768</w:t>
      </w:r>
    </w:p>
    <w:p w:rsidR="00000000" w:rsidDel="00000000" w:rsidP="00000000" w:rsidRDefault="00000000" w:rsidRPr="00000000" w14:paraId="0000003D">
      <w:pPr>
        <w:spacing w:after="0" w:line="360" w:lineRule="auto"/>
        <w:rPr>
          <w:sz w:val="24"/>
          <w:szCs w:val="24"/>
        </w:rPr>
      </w:pPr>
      <w:r w:rsidDel="00000000" w:rsidR="00000000" w:rsidRPr="00000000">
        <w:rPr>
          <w:sz w:val="24"/>
          <w:szCs w:val="24"/>
          <w:rtl w:val="0"/>
        </w:rPr>
        <w:t xml:space="preserve">6. Missing Attribute Values: Yes</w:t>
      </w:r>
    </w:p>
    <w:p w:rsidR="00000000" w:rsidDel="00000000" w:rsidP="00000000" w:rsidRDefault="00000000" w:rsidRPr="00000000" w14:paraId="0000003E">
      <w:pPr>
        <w:spacing w:after="0" w:line="360" w:lineRule="auto"/>
        <w:rPr>
          <w:sz w:val="24"/>
          <w:szCs w:val="24"/>
        </w:rPr>
      </w:pPr>
      <w:r w:rsidDel="00000000" w:rsidR="00000000" w:rsidRPr="00000000">
        <w:rPr>
          <w:sz w:val="24"/>
          <w:szCs w:val="24"/>
          <w:rtl w:val="0"/>
        </w:rPr>
        <w:t xml:space="preserve">7. Class Distribution: (class value 1 is interpreted as "tested positive for</w:t>
      </w:r>
    </w:p>
    <w:p w:rsidR="00000000" w:rsidDel="00000000" w:rsidP="00000000" w:rsidRDefault="00000000" w:rsidRPr="00000000" w14:paraId="0000003F">
      <w:pPr>
        <w:spacing w:after="0" w:line="360" w:lineRule="auto"/>
        <w:rPr>
          <w:sz w:val="24"/>
          <w:szCs w:val="24"/>
        </w:rPr>
      </w:pPr>
      <w:r w:rsidDel="00000000" w:rsidR="00000000" w:rsidRPr="00000000">
        <w:rPr>
          <w:sz w:val="24"/>
          <w:szCs w:val="24"/>
          <w:rtl w:val="0"/>
        </w:rPr>
        <w:t xml:space="preserve">   diabetes")</w:t>
      </w:r>
    </w:p>
    <w:p w:rsidR="00000000" w:rsidDel="00000000" w:rsidP="00000000" w:rsidRDefault="00000000" w:rsidRPr="00000000" w14:paraId="00000040">
      <w:pPr>
        <w:spacing w:after="0" w:line="360" w:lineRule="auto"/>
        <w:rPr>
          <w:sz w:val="24"/>
          <w:szCs w:val="24"/>
        </w:rPr>
      </w:pPr>
      <w:r w:rsidDel="00000000" w:rsidR="00000000" w:rsidRPr="00000000">
        <w:rPr>
          <w:sz w:val="24"/>
          <w:szCs w:val="24"/>
          <w:rtl w:val="0"/>
        </w:rPr>
        <w:t xml:space="preserve">   Class Value  Number of instances</w:t>
      </w:r>
    </w:p>
    <w:p w:rsidR="00000000" w:rsidDel="00000000" w:rsidP="00000000" w:rsidRDefault="00000000" w:rsidRPr="00000000" w14:paraId="00000041">
      <w:pPr>
        <w:spacing w:after="0" w:line="360" w:lineRule="auto"/>
        <w:rPr>
          <w:sz w:val="24"/>
          <w:szCs w:val="24"/>
        </w:rPr>
      </w:pPr>
      <w:r w:rsidDel="00000000" w:rsidR="00000000" w:rsidRPr="00000000">
        <w:rPr>
          <w:sz w:val="24"/>
          <w:szCs w:val="24"/>
          <w:rtl w:val="0"/>
        </w:rPr>
        <w:t xml:space="preserve">   0            500</w:t>
      </w:r>
    </w:p>
    <w:p w:rsidR="00000000" w:rsidDel="00000000" w:rsidP="00000000" w:rsidRDefault="00000000" w:rsidRPr="00000000" w14:paraId="00000042">
      <w:pPr>
        <w:spacing w:after="0" w:line="360" w:lineRule="auto"/>
        <w:rPr>
          <w:sz w:val="24"/>
          <w:szCs w:val="24"/>
        </w:rPr>
      </w:pPr>
      <w:r w:rsidDel="00000000" w:rsidR="00000000" w:rsidRPr="00000000">
        <w:rPr>
          <w:sz w:val="24"/>
          <w:szCs w:val="24"/>
          <w:rtl w:val="0"/>
        </w:rPr>
        <w:t xml:space="preserve">   1            268</w:t>
      </w:r>
    </w:p>
    <w:p w:rsidR="00000000" w:rsidDel="00000000" w:rsidP="00000000" w:rsidRDefault="00000000" w:rsidRPr="00000000" w14:paraId="00000043">
      <w:pPr>
        <w:spacing w:after="0" w:line="360" w:lineRule="auto"/>
        <w:rPr>
          <w:sz w:val="24"/>
          <w:szCs w:val="24"/>
        </w:rPr>
      </w:pPr>
      <w:r w:rsidDel="00000000" w:rsidR="00000000" w:rsidRPr="00000000">
        <w:rPr>
          <w:sz w:val="24"/>
          <w:szCs w:val="24"/>
          <w:rtl w:val="0"/>
        </w:rPr>
        <w:t xml:space="preserve">8. Brief statistical analysis:</w:t>
      </w:r>
    </w:p>
    <w:p w:rsidR="00000000" w:rsidDel="00000000" w:rsidP="00000000" w:rsidRDefault="00000000" w:rsidRPr="00000000" w14:paraId="00000044">
      <w:pPr>
        <w:spacing w:after="0" w:line="360" w:lineRule="auto"/>
        <w:rPr>
          <w:sz w:val="24"/>
          <w:szCs w:val="24"/>
        </w:rPr>
      </w:pPr>
      <w:r w:rsidDel="00000000" w:rsidR="00000000" w:rsidRPr="00000000">
        <w:rPr>
          <w:sz w:val="24"/>
          <w:szCs w:val="24"/>
          <w:rtl w:val="0"/>
        </w:rPr>
        <w:t xml:space="preserve">    Attribute number:    Mean:   Standard Deviation:</w:t>
      </w:r>
    </w:p>
    <w:p w:rsidR="00000000" w:rsidDel="00000000" w:rsidP="00000000" w:rsidRDefault="00000000" w:rsidRPr="00000000" w14:paraId="00000045">
      <w:pPr>
        <w:spacing w:after="0" w:line="360" w:lineRule="auto"/>
        <w:rPr>
          <w:sz w:val="24"/>
          <w:szCs w:val="24"/>
        </w:rPr>
      </w:pPr>
      <w:r w:rsidDel="00000000" w:rsidR="00000000" w:rsidRPr="00000000">
        <w:rPr>
          <w:sz w:val="24"/>
          <w:szCs w:val="24"/>
          <w:rtl w:val="0"/>
        </w:rPr>
        <w:t xml:space="preserve">    1.                     3.8     3.4</w:t>
      </w:r>
    </w:p>
    <w:p w:rsidR="00000000" w:rsidDel="00000000" w:rsidP="00000000" w:rsidRDefault="00000000" w:rsidRPr="00000000" w14:paraId="00000046">
      <w:pPr>
        <w:spacing w:after="0" w:line="360" w:lineRule="auto"/>
        <w:rPr>
          <w:sz w:val="24"/>
          <w:szCs w:val="24"/>
        </w:rPr>
      </w:pPr>
      <w:r w:rsidDel="00000000" w:rsidR="00000000" w:rsidRPr="00000000">
        <w:rPr>
          <w:sz w:val="24"/>
          <w:szCs w:val="24"/>
          <w:rtl w:val="0"/>
        </w:rPr>
        <w:t xml:space="preserve">    2.                   120.9    32.0</w:t>
      </w:r>
    </w:p>
    <w:p w:rsidR="00000000" w:rsidDel="00000000" w:rsidP="00000000" w:rsidRDefault="00000000" w:rsidRPr="00000000" w14:paraId="00000047">
      <w:pPr>
        <w:spacing w:after="0" w:line="360" w:lineRule="auto"/>
        <w:rPr>
          <w:sz w:val="24"/>
          <w:szCs w:val="24"/>
        </w:rPr>
      </w:pPr>
      <w:r w:rsidDel="00000000" w:rsidR="00000000" w:rsidRPr="00000000">
        <w:rPr>
          <w:sz w:val="24"/>
          <w:szCs w:val="24"/>
          <w:rtl w:val="0"/>
        </w:rPr>
        <w:t xml:space="preserve">    3.                    69.1    19.4</w:t>
      </w:r>
    </w:p>
    <w:p w:rsidR="00000000" w:rsidDel="00000000" w:rsidP="00000000" w:rsidRDefault="00000000" w:rsidRPr="00000000" w14:paraId="00000048">
      <w:pPr>
        <w:spacing w:after="0" w:line="360" w:lineRule="auto"/>
        <w:rPr>
          <w:sz w:val="24"/>
          <w:szCs w:val="24"/>
        </w:rPr>
      </w:pPr>
      <w:r w:rsidDel="00000000" w:rsidR="00000000" w:rsidRPr="00000000">
        <w:rPr>
          <w:sz w:val="24"/>
          <w:szCs w:val="24"/>
          <w:rtl w:val="0"/>
        </w:rPr>
        <w:t xml:space="preserve">    4.                    20.5    16.0</w:t>
      </w:r>
    </w:p>
    <w:p w:rsidR="00000000" w:rsidDel="00000000" w:rsidP="00000000" w:rsidRDefault="00000000" w:rsidRPr="00000000" w14:paraId="00000049">
      <w:pPr>
        <w:spacing w:after="0" w:line="360" w:lineRule="auto"/>
        <w:rPr>
          <w:sz w:val="24"/>
          <w:szCs w:val="24"/>
        </w:rPr>
      </w:pPr>
      <w:r w:rsidDel="00000000" w:rsidR="00000000" w:rsidRPr="00000000">
        <w:rPr>
          <w:sz w:val="24"/>
          <w:szCs w:val="24"/>
          <w:rtl w:val="0"/>
        </w:rPr>
        <w:t xml:space="preserve">    5.                    79.8   115.2</w:t>
      </w:r>
    </w:p>
    <w:p w:rsidR="00000000" w:rsidDel="00000000" w:rsidP="00000000" w:rsidRDefault="00000000" w:rsidRPr="00000000" w14:paraId="0000004A">
      <w:pPr>
        <w:spacing w:after="0" w:line="360" w:lineRule="auto"/>
        <w:rPr>
          <w:sz w:val="24"/>
          <w:szCs w:val="24"/>
        </w:rPr>
      </w:pPr>
      <w:r w:rsidDel="00000000" w:rsidR="00000000" w:rsidRPr="00000000">
        <w:rPr>
          <w:sz w:val="24"/>
          <w:szCs w:val="24"/>
          <w:rtl w:val="0"/>
        </w:rPr>
        <w:t xml:space="preserve">    6.                    32.0     7.9</w:t>
      </w:r>
    </w:p>
    <w:p w:rsidR="00000000" w:rsidDel="00000000" w:rsidP="00000000" w:rsidRDefault="00000000" w:rsidRPr="00000000" w14:paraId="0000004B">
      <w:pPr>
        <w:spacing w:after="0" w:line="360" w:lineRule="auto"/>
        <w:rPr>
          <w:sz w:val="24"/>
          <w:szCs w:val="24"/>
        </w:rPr>
      </w:pPr>
      <w:r w:rsidDel="00000000" w:rsidR="00000000" w:rsidRPr="00000000">
        <w:rPr>
          <w:sz w:val="24"/>
          <w:szCs w:val="24"/>
          <w:rtl w:val="0"/>
        </w:rPr>
        <w:t xml:space="preserve">    7.                     0.5     0.3</w:t>
      </w:r>
    </w:p>
    <w:p w:rsidR="00000000" w:rsidDel="00000000" w:rsidP="00000000" w:rsidRDefault="00000000" w:rsidRPr="00000000" w14:paraId="0000004C">
      <w:pPr>
        <w:spacing w:after="0" w:line="360" w:lineRule="auto"/>
        <w:rPr>
          <w:sz w:val="24"/>
          <w:szCs w:val="24"/>
        </w:rPr>
      </w:pPr>
      <w:r w:rsidDel="00000000" w:rsidR="00000000" w:rsidRPr="00000000">
        <w:rPr>
          <w:sz w:val="24"/>
          <w:szCs w:val="24"/>
          <w:rtl w:val="0"/>
        </w:rPr>
        <w:t xml:space="preserve">    8.                    33.2    11.8</w:t>
      </w:r>
    </w:p>
    <w:p w:rsidR="00000000" w:rsidDel="00000000" w:rsidP="00000000" w:rsidRDefault="00000000" w:rsidRPr="00000000" w14:paraId="0000004D">
      <w:pPr>
        <w:spacing w:after="0" w:line="360" w:lineRule="auto"/>
        <w:rPr>
          <w:sz w:val="24"/>
          <w:szCs w:val="24"/>
        </w:rPr>
      </w:pPr>
      <w:r w:rsidDel="00000000" w:rsidR="00000000" w:rsidRPr="00000000">
        <w:rPr>
          <w:rtl w:val="0"/>
        </w:rPr>
      </w:r>
    </w:p>
    <w:p w:rsidR="00000000" w:rsidDel="00000000" w:rsidP="00000000" w:rsidRDefault="00000000" w:rsidRPr="00000000" w14:paraId="0000004E">
      <w:pPr>
        <w:spacing w:after="0" w:line="360" w:lineRule="auto"/>
        <w:rPr>
          <w:sz w:val="24"/>
          <w:szCs w:val="24"/>
        </w:rPr>
      </w:pPr>
      <w:r w:rsidDel="00000000" w:rsidR="00000000" w:rsidRPr="00000000">
        <w:rPr>
          <w:sz w:val="24"/>
          <w:szCs w:val="24"/>
          <w:rtl w:val="0"/>
        </w:rPr>
        <w:t xml:space="preserve">Due to the relatively low number of records in the training dataset, the accuracy of the system is around 78% and this can be increased with the increase in the training data provided. Excerpts from the training data were at random extracted to be used as testing data. </w:t>
      </w:r>
    </w:p>
    <w:p w:rsidR="00000000" w:rsidDel="00000000" w:rsidP="00000000" w:rsidRDefault="00000000" w:rsidRPr="00000000" w14:paraId="0000004F">
      <w:pPr>
        <w:spacing w:after="0" w:line="360" w:lineRule="auto"/>
        <w:rPr>
          <w:sz w:val="24"/>
          <w:szCs w:val="24"/>
        </w:rPr>
      </w:pPr>
      <w:r w:rsidDel="00000000" w:rsidR="00000000" w:rsidRPr="00000000">
        <w:rPr>
          <w:sz w:val="24"/>
          <w:szCs w:val="24"/>
          <w:rtl w:val="0"/>
        </w:rPr>
        <w:t xml:space="preserve">After all predictions have been made using testing/prediction data, the output is saved to a json file which shows the inputs, expected output and the actual output from the system.</w:t>
      </w:r>
    </w:p>
    <w:p w:rsidR="00000000" w:rsidDel="00000000" w:rsidP="00000000" w:rsidRDefault="00000000" w:rsidRPr="00000000" w14:paraId="00000050">
      <w:pPr>
        <w:spacing w:after="0" w:line="360" w:lineRule="auto"/>
        <w:rPr>
          <w:sz w:val="24"/>
          <w:szCs w:val="24"/>
        </w:rPr>
      </w:pPr>
      <w:r w:rsidDel="00000000" w:rsidR="00000000" w:rsidRPr="00000000">
        <w:rPr>
          <w:rtl w:val="0"/>
        </w:rPr>
      </w:r>
    </w:p>
    <w:p w:rsidR="00000000" w:rsidDel="00000000" w:rsidP="00000000" w:rsidRDefault="00000000" w:rsidRPr="00000000" w14:paraId="00000051">
      <w:pPr>
        <w:spacing w:after="0" w:line="360" w:lineRule="auto"/>
        <w:rPr>
          <w:sz w:val="24"/>
          <w:szCs w:val="24"/>
        </w:rPr>
      </w:pPr>
      <w:r w:rsidDel="00000000" w:rsidR="00000000" w:rsidRPr="00000000">
        <w:rPr>
          <w:sz w:val="24"/>
          <w:szCs w:val="24"/>
          <w:rtl w:val="0"/>
        </w:rPr>
        <w:t xml:space="preserve">Program Listing</w:t>
      </w:r>
    </w:p>
    <w:p w:rsidR="00000000" w:rsidDel="00000000" w:rsidP="00000000" w:rsidRDefault="00000000" w:rsidRPr="00000000" w14:paraId="00000052">
      <w:pPr>
        <w:shd w:fill="282c34"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i w:val="1"/>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json</w:t>
      </w:r>
    </w:p>
    <w:p w:rsidR="00000000" w:rsidDel="00000000" w:rsidP="00000000" w:rsidRDefault="00000000" w:rsidRPr="00000000" w14:paraId="0000005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i w:val="1"/>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numpy </w:t>
      </w:r>
      <w:r w:rsidDel="00000000" w:rsidR="00000000" w:rsidRPr="00000000">
        <w:rPr>
          <w:rFonts w:ascii="Courier New" w:cs="Courier New" w:eastAsia="Courier New" w:hAnsi="Courier New"/>
          <w:i w:val="1"/>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loadtxt</w:t>
      </w:r>
    </w:p>
    <w:p w:rsidR="00000000" w:rsidDel="00000000" w:rsidP="00000000" w:rsidRDefault="00000000" w:rsidRPr="00000000" w14:paraId="0000005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i w:val="1"/>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keras.layers </w:t>
      </w:r>
      <w:r w:rsidDel="00000000" w:rsidR="00000000" w:rsidRPr="00000000">
        <w:rPr>
          <w:rFonts w:ascii="Courier New" w:cs="Courier New" w:eastAsia="Courier New" w:hAnsi="Courier New"/>
          <w:i w:val="1"/>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Dense</w:t>
      </w:r>
    </w:p>
    <w:p w:rsidR="00000000" w:rsidDel="00000000" w:rsidP="00000000" w:rsidRDefault="00000000" w:rsidRPr="00000000" w14:paraId="0000005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i w:val="1"/>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keras.models </w:t>
      </w:r>
      <w:r w:rsidDel="00000000" w:rsidR="00000000" w:rsidRPr="00000000">
        <w:rPr>
          <w:rFonts w:ascii="Courier New" w:cs="Courier New" w:eastAsia="Courier New" w:hAnsi="Courier New"/>
          <w:i w:val="1"/>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Sequential</w:t>
      </w:r>
    </w:p>
    <w:p w:rsidR="00000000" w:rsidDel="00000000" w:rsidP="00000000" w:rsidRDefault="00000000" w:rsidRPr="00000000" w14:paraId="0000005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i w:val="1"/>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keras.models </w:t>
      </w:r>
      <w:r w:rsidDel="00000000" w:rsidR="00000000" w:rsidRPr="00000000">
        <w:rPr>
          <w:rFonts w:ascii="Courier New" w:cs="Courier New" w:eastAsia="Courier New" w:hAnsi="Courier New"/>
          <w:i w:val="1"/>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load_model</w:t>
      </w:r>
    </w:p>
    <w:p w:rsidR="00000000" w:rsidDel="00000000" w:rsidP="00000000" w:rsidRDefault="00000000" w:rsidRPr="00000000" w14:paraId="00000057">
      <w:pPr>
        <w:shd w:fill="282c34"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i w:val="1"/>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numpy </w:t>
      </w:r>
      <w:r w:rsidDel="00000000" w:rsidR="00000000" w:rsidRPr="00000000">
        <w:rPr>
          <w:rFonts w:ascii="Courier New" w:cs="Courier New" w:eastAsia="Courier New" w:hAnsi="Courier New"/>
          <w:i w:val="1"/>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np</w:t>
      </w:r>
    </w:p>
    <w:p w:rsidR="00000000" w:rsidDel="00000000" w:rsidP="00000000" w:rsidRDefault="00000000" w:rsidRPr="00000000" w14:paraId="0000005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59">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Method to define, evaluate and return a model</w:t>
      </w:r>
    </w:p>
    <w:p w:rsidR="00000000" w:rsidDel="00000000" w:rsidP="00000000" w:rsidRDefault="00000000" w:rsidRPr="00000000" w14:paraId="0000005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trainModel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dataset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loadtxt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"training_dataset.csv"</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delimiter</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5D">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dataset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8</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Splits the dataset to get the inputs</w:t>
      </w:r>
    </w:p>
    <w:p w:rsidR="00000000" w:rsidDel="00000000" w:rsidP="00000000" w:rsidRDefault="00000000" w:rsidRPr="00000000" w14:paraId="0000005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dataset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8</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Splits the dataset to get the output</w:t>
      </w:r>
    </w:p>
    <w:p w:rsidR="00000000" w:rsidDel="00000000" w:rsidP="00000000" w:rsidRDefault="00000000" w:rsidRPr="00000000" w14:paraId="0000005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6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Sequential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add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Dense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input_dim</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8</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activation</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'relu'</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add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Dense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8</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activation</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'relu'</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add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Dense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activation</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'sigmoid'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6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compile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loss</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'binary_crossentropy'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optimizer</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'adam'</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metrics</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'accuracy'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6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fit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epochs</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150</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batch_size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10</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verbose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69">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Test for accuracy of the model</w:t>
      </w:r>
    </w:p>
    <w:p w:rsidR="00000000" w:rsidDel="00000000" w:rsidP="00000000" w:rsidRDefault="00000000" w:rsidRPr="00000000" w14:paraId="0000006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scores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evaluate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verbose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%s</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%.2f%%</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.metrics_names[</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scores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100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6D">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model.save("model.h5")</w:t>
      </w:r>
    </w:p>
    <w:p w:rsidR="00000000" w:rsidDel="00000000" w:rsidP="00000000" w:rsidRDefault="00000000" w:rsidRPr="00000000" w14:paraId="0000006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6F">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p>
    <w:p w:rsidR="00000000" w:rsidDel="00000000" w:rsidP="00000000" w:rsidRDefault="00000000" w:rsidRPr="00000000" w14:paraId="0000007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1">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Function to write the model to an external</w:t>
      </w:r>
    </w:p>
    <w:p w:rsidR="00000000" w:rsidDel="00000000" w:rsidP="00000000" w:rsidRDefault="00000000" w:rsidRPr="00000000" w14:paraId="00000072">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file that can be loaded in the future</w:t>
      </w:r>
    </w:p>
    <w:p w:rsidR="00000000" w:rsidDel="00000000" w:rsidP="00000000" w:rsidRDefault="00000000" w:rsidRPr="00000000" w14:paraId="0000007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saveModel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save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'model.h5'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6">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Function to load model from an external file</w:t>
      </w:r>
    </w:p>
    <w:p w:rsidR="00000000" w:rsidDel="00000000" w:rsidP="00000000" w:rsidRDefault="00000000" w:rsidRPr="00000000" w14:paraId="00000077">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and evaluate the accuracy of the model using test data</w:t>
      </w:r>
    </w:p>
    <w:p w:rsidR="00000000" w:rsidDel="00000000" w:rsidP="00000000" w:rsidRDefault="00000000" w:rsidRPr="00000000" w14:paraId="0000007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loadModelAndEvaluate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load_model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'model.h5'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summary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dataset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loadtxt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"test_data.csv"</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delimiter</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C">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dataset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8</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Splits the dataset to get the inputs</w:t>
      </w:r>
    </w:p>
    <w:p w:rsidR="00000000" w:rsidDel="00000000" w:rsidP="00000000" w:rsidRDefault="00000000" w:rsidRPr="00000000" w14:paraId="0000007D">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dataset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8</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Splits the dataset to get the output</w:t>
      </w:r>
    </w:p>
    <w:p w:rsidR="00000000" w:rsidDel="00000000" w:rsidP="00000000" w:rsidRDefault="00000000" w:rsidRPr="00000000" w14:paraId="0000007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score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evaluate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verbose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%s</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%.2f%%</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.metrics_names[</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score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100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2">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Function to load model from an external file</w:t>
      </w:r>
    </w:p>
    <w:p w:rsidR="00000000" w:rsidDel="00000000" w:rsidP="00000000" w:rsidRDefault="00000000" w:rsidRPr="00000000" w14:paraId="00000083">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and make prediction with the model using test data</w:t>
      </w:r>
    </w:p>
    <w:p w:rsidR="00000000" w:rsidDel="00000000" w:rsidP="00000000" w:rsidRDefault="00000000" w:rsidRPr="00000000" w14:paraId="0000008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loadModelAndPredict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load_model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'model.h5'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summary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dataset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loadtxt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"test_data.csv"</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delimiter</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dataset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8</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dataset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8</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C">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make class predictions with the model</w:t>
      </w:r>
    </w:p>
    <w:p w:rsidR="00000000" w:rsidDel="00000000" w:rsidP="00000000" w:rsidRDefault="00000000" w:rsidRPr="00000000" w14:paraId="0000008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predictions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predict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&gt;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0.5</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astype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"int32"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resultsJson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9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ndx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range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len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predictions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resultsJson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append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"inputs"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ndx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tolist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"Expected Output"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ndx</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"Actual Output"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predictions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ndx</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9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resultsJson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json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dumps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resultsJson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cls</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NumpyEncoder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with</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open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'results.json'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json_file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json_file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write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resultsJson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ndx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range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len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predictions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'Inputs =&gt; </w:t>
      </w:r>
      <w:r w:rsidDel="00000000" w:rsidR="00000000" w:rsidRPr="00000000">
        <w:rPr>
          <w:rFonts w:ascii="Courier New" w:cs="Courier New" w:eastAsia="Courier New" w:hAnsi="Courier New"/>
          <w:color w:val="d19a66"/>
          <w:sz w:val="21"/>
          <w:szCs w:val="21"/>
          <w:rtl w:val="0"/>
        </w:rPr>
        <w:t xml:space="preserve">%s</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 Actual Ouput =&gt; </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 Expected Output =&gt; </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ndx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tolist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predictions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ndx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ndx</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1">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This encoder will allow us to export our results to a json file</w:t>
      </w:r>
    </w:p>
    <w:p w:rsidR="00000000" w:rsidDel="00000000" w:rsidP="00000000" w:rsidRDefault="00000000" w:rsidRPr="00000000" w14:paraId="000000A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class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NumpyEncoder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json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JSONEncoder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default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obj</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isinstance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obj</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np</w:t>
      </w:r>
      <w:r w:rsidDel="00000000" w:rsidR="00000000" w:rsidRPr="00000000">
        <w:rPr>
          <w:rFonts w:ascii="Courier New" w:cs="Courier New" w:eastAsia="Courier New" w:hAnsi="Courier New"/>
          <w:color w:val="abb2bf"/>
          <w:sz w:val="21"/>
          <w:szCs w:val="21"/>
          <w:rtl w:val="0"/>
        </w:rPr>
        <w:t xml:space="preserve">.integer):</w:t>
      </w:r>
    </w:p>
    <w:p w:rsidR="00000000" w:rsidDel="00000000" w:rsidP="00000000" w:rsidRDefault="00000000" w:rsidRPr="00000000" w14:paraId="000000A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obj</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elif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isinstance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obj</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np</w:t>
      </w:r>
      <w:r w:rsidDel="00000000" w:rsidR="00000000" w:rsidRPr="00000000">
        <w:rPr>
          <w:rFonts w:ascii="Courier New" w:cs="Courier New" w:eastAsia="Courier New" w:hAnsi="Courier New"/>
          <w:color w:val="abb2bf"/>
          <w:sz w:val="21"/>
          <w:szCs w:val="21"/>
          <w:rtl w:val="0"/>
        </w:rPr>
        <w:t xml:space="preserve">.floating):</w:t>
      </w:r>
    </w:p>
    <w:p w:rsidR="00000000" w:rsidDel="00000000" w:rsidP="00000000" w:rsidRDefault="00000000" w:rsidRPr="00000000" w14:paraId="000000A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float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obj</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elif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isinstance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obj</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np</w:t>
      </w:r>
      <w:r w:rsidDel="00000000" w:rsidR="00000000" w:rsidRPr="00000000">
        <w:rPr>
          <w:rFonts w:ascii="Courier New" w:cs="Courier New" w:eastAsia="Courier New" w:hAnsi="Courier New"/>
          <w:color w:val="abb2bf"/>
          <w:sz w:val="21"/>
          <w:szCs w:val="21"/>
          <w:rtl w:val="0"/>
        </w:rPr>
        <w:t xml:space="preserve">.ndarray):</w:t>
      </w:r>
    </w:p>
    <w:p w:rsidR="00000000" w:rsidDel="00000000" w:rsidP="00000000" w:rsidRDefault="00000000" w:rsidRPr="00000000" w14:paraId="000000A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obj</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tolist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json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JSONEncoder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default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obj</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A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trainModel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saveModel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loadModelAndEvaluate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loadModelAndPredict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0">
      <w:pPr>
        <w:spacing w:after="0" w:line="360" w:lineRule="auto"/>
        <w:rPr>
          <w:sz w:val="24"/>
          <w:szCs w:val="24"/>
        </w:rPr>
      </w:pPr>
      <w:r w:rsidDel="00000000" w:rsidR="00000000" w:rsidRPr="00000000">
        <w:rPr>
          <w:rtl w:val="0"/>
        </w:rPr>
      </w:r>
    </w:p>
    <w:p w:rsidR="00000000" w:rsidDel="00000000" w:rsidP="00000000" w:rsidRDefault="00000000" w:rsidRPr="00000000" w14:paraId="000000B1">
      <w:pPr>
        <w:spacing w:after="0" w:line="360" w:lineRule="auto"/>
        <w:rPr>
          <w:sz w:val="24"/>
          <w:szCs w:val="24"/>
        </w:rPr>
      </w:pPr>
      <w:r w:rsidDel="00000000" w:rsidR="00000000" w:rsidRPr="00000000">
        <w:rPr>
          <w:sz w:val="24"/>
          <w:szCs w:val="24"/>
          <w:rtl w:val="0"/>
        </w:rPr>
        <w:t xml:space="preserve">In conclusion, this system can be used to predict whether patients will get onset diabetes within 5 years or not.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aw.githubusercontent.com/jbrownlee/Datasets/master/pima-indians-diabetes.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