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E0B390" w14:textId="77777777" w:rsidR="0062452F" w:rsidRDefault="0062452F" w:rsidP="00B2739D">
      <w:pPr>
        <w:spacing w:line="480" w:lineRule="auto"/>
        <w:jc w:val="center"/>
      </w:pPr>
    </w:p>
    <w:p w14:paraId="62738B3A" w14:textId="77777777" w:rsidR="0062452F" w:rsidRDefault="0062452F" w:rsidP="00B2739D">
      <w:pPr>
        <w:spacing w:line="480" w:lineRule="auto"/>
        <w:jc w:val="center"/>
      </w:pPr>
    </w:p>
    <w:p w14:paraId="759F0CC0" w14:textId="77777777" w:rsidR="0062452F" w:rsidRDefault="0062452F" w:rsidP="00B2739D">
      <w:pPr>
        <w:spacing w:line="480" w:lineRule="auto"/>
        <w:jc w:val="center"/>
      </w:pPr>
    </w:p>
    <w:p w14:paraId="180E774E" w14:textId="0F5CE925" w:rsidR="0062452F" w:rsidRDefault="0062452F" w:rsidP="00B2739D">
      <w:pPr>
        <w:spacing w:line="480" w:lineRule="auto"/>
        <w:rPr>
          <w:rFonts w:hint="eastAsia"/>
        </w:rPr>
      </w:pPr>
    </w:p>
    <w:p w14:paraId="226C096E" w14:textId="77777777" w:rsidR="00982F2A" w:rsidRDefault="005C1464" w:rsidP="00B2739D">
      <w:pPr>
        <w:spacing w:line="480" w:lineRule="auto"/>
        <w:jc w:val="center"/>
        <w:rPr>
          <w:rFonts w:asciiTheme="majorBidi" w:hAnsiTheme="majorBidi" w:cstheme="majorBidi"/>
          <w:b/>
          <w:bCs/>
        </w:rPr>
      </w:pPr>
      <w:r w:rsidRPr="003B57C4">
        <w:rPr>
          <w:rFonts w:asciiTheme="majorBidi" w:hAnsiTheme="majorBidi" w:cstheme="majorBidi"/>
          <w:b/>
          <w:bCs/>
        </w:rPr>
        <w:t>Seoul Bike Shar</w:t>
      </w:r>
      <w:r w:rsidR="003B57C4" w:rsidRPr="003B57C4">
        <w:rPr>
          <w:rFonts w:asciiTheme="majorBidi" w:hAnsiTheme="majorBidi" w:cstheme="majorBidi"/>
          <w:b/>
          <w:bCs/>
        </w:rPr>
        <w:t xml:space="preserve">e: </w:t>
      </w:r>
      <w:r w:rsidR="00982F2A" w:rsidRPr="003B57C4">
        <w:rPr>
          <w:rFonts w:asciiTheme="majorBidi" w:hAnsiTheme="majorBidi" w:cstheme="majorBidi"/>
          <w:b/>
          <w:bCs/>
        </w:rPr>
        <w:t>Rental Prediction</w:t>
      </w:r>
    </w:p>
    <w:p w14:paraId="0FEF9A1F" w14:textId="77777777" w:rsidR="00B2739D" w:rsidRDefault="00B2739D" w:rsidP="00B2739D">
      <w:pPr>
        <w:spacing w:line="480" w:lineRule="auto"/>
        <w:jc w:val="center"/>
        <w:rPr>
          <w:rFonts w:asciiTheme="majorBidi" w:hAnsiTheme="majorBidi" w:cstheme="majorBidi"/>
          <w:b/>
          <w:bCs/>
        </w:rPr>
      </w:pPr>
    </w:p>
    <w:p w14:paraId="185574B8" w14:textId="77777777" w:rsidR="006311CB" w:rsidRDefault="006311CB" w:rsidP="00B2739D">
      <w:pPr>
        <w:spacing w:line="480" w:lineRule="auto"/>
        <w:jc w:val="center"/>
        <w:rPr>
          <w:rFonts w:asciiTheme="majorBidi" w:hAnsiTheme="majorBidi" w:cstheme="majorBidi"/>
          <w:b/>
          <w:bCs/>
        </w:rPr>
      </w:pPr>
    </w:p>
    <w:p w14:paraId="52E7945B" w14:textId="77777777" w:rsidR="00B2739D" w:rsidRDefault="00B2739D" w:rsidP="00B2739D">
      <w:pPr>
        <w:spacing w:line="480" w:lineRule="auto"/>
        <w:jc w:val="center"/>
        <w:rPr>
          <w:rFonts w:asciiTheme="majorBidi" w:hAnsiTheme="majorBidi" w:cstheme="majorBidi"/>
          <w:b/>
          <w:bCs/>
        </w:rPr>
      </w:pPr>
    </w:p>
    <w:p w14:paraId="5EA3C558" w14:textId="77777777" w:rsidR="00B2739D" w:rsidRDefault="00B2739D" w:rsidP="00B2739D">
      <w:pPr>
        <w:spacing w:line="480" w:lineRule="auto"/>
        <w:jc w:val="center"/>
        <w:rPr>
          <w:rFonts w:asciiTheme="majorBidi" w:hAnsiTheme="majorBidi" w:cstheme="majorBidi"/>
          <w:b/>
          <w:bCs/>
        </w:rPr>
      </w:pPr>
    </w:p>
    <w:p w14:paraId="0764962E" w14:textId="1E7050F6" w:rsidR="00B2739D" w:rsidRDefault="00B2739D" w:rsidP="00B2739D">
      <w:pPr>
        <w:spacing w:line="480" w:lineRule="auto"/>
        <w:jc w:val="center"/>
        <w:rPr>
          <w:rFonts w:asciiTheme="majorBidi" w:hAnsiTheme="majorBidi" w:cstheme="majorBidi" w:hint="eastAsia"/>
          <w:b/>
          <w:bCs/>
        </w:rPr>
      </w:pPr>
      <w:r>
        <w:rPr>
          <w:rFonts w:asciiTheme="majorBidi" w:hAnsiTheme="majorBidi" w:cstheme="majorBidi" w:hint="eastAsia"/>
          <w:b/>
          <w:bCs/>
        </w:rPr>
        <w:t>D</w:t>
      </w:r>
      <w:r>
        <w:rPr>
          <w:rFonts w:asciiTheme="majorBidi" w:hAnsiTheme="majorBidi" w:cstheme="majorBidi"/>
          <w:b/>
          <w:bCs/>
        </w:rPr>
        <w:t>esiree Valdez</w:t>
      </w:r>
    </w:p>
    <w:p w14:paraId="36E91710" w14:textId="3DB6B3AD" w:rsidR="006311CB" w:rsidRDefault="006311CB" w:rsidP="00B2739D">
      <w:pPr>
        <w:spacing w:line="480" w:lineRule="auto"/>
        <w:jc w:val="center"/>
        <w:rPr>
          <w:rFonts w:asciiTheme="majorBidi" w:hAnsiTheme="majorBidi" w:cstheme="majorBidi" w:hint="eastAsia"/>
          <w:b/>
          <w:bCs/>
        </w:rPr>
      </w:pPr>
      <w:r>
        <w:rPr>
          <w:rFonts w:asciiTheme="majorBidi" w:hAnsiTheme="majorBidi" w:cstheme="majorBidi"/>
          <w:b/>
          <w:bCs/>
        </w:rPr>
        <w:t>DSC 323: Data Analysis and Regression</w:t>
      </w:r>
    </w:p>
    <w:p w14:paraId="5E85C6AA" w14:textId="6D836AB5" w:rsidR="008B3CF3" w:rsidRDefault="004E4FCD" w:rsidP="008B3CF3">
      <w:pPr>
        <w:spacing w:line="480" w:lineRule="auto"/>
        <w:jc w:val="center"/>
        <w:rPr>
          <w:rFonts w:asciiTheme="majorBidi" w:hAnsiTheme="majorBidi" w:cstheme="majorBidi" w:hint="eastAsia"/>
          <w:b/>
          <w:bCs/>
        </w:rPr>
      </w:pPr>
      <w:r>
        <w:rPr>
          <w:rFonts w:asciiTheme="majorBidi" w:hAnsiTheme="majorBidi" w:cstheme="majorBidi"/>
          <w:b/>
          <w:bCs/>
        </w:rPr>
        <w:t>Professor</w:t>
      </w:r>
      <w:r w:rsidR="00263489">
        <w:rPr>
          <w:rFonts w:asciiTheme="majorBidi" w:hAnsiTheme="majorBidi" w:cstheme="majorBidi"/>
          <w:b/>
          <w:bCs/>
        </w:rPr>
        <w:t xml:space="preserve"> Nandhini </w:t>
      </w:r>
      <w:proofErr w:type="spellStart"/>
      <w:r w:rsidR="00263489">
        <w:rPr>
          <w:rFonts w:asciiTheme="majorBidi" w:hAnsiTheme="majorBidi" w:cstheme="majorBidi"/>
          <w:b/>
          <w:bCs/>
        </w:rPr>
        <w:t>Gulasingam</w:t>
      </w:r>
      <w:proofErr w:type="spellEnd"/>
    </w:p>
    <w:p w14:paraId="5676E9A4" w14:textId="1287E9A0" w:rsidR="008B3CF3" w:rsidRPr="003B57C4" w:rsidRDefault="008B3CF3" w:rsidP="00B2739D">
      <w:pPr>
        <w:spacing w:line="480" w:lineRule="auto"/>
        <w:jc w:val="center"/>
        <w:rPr>
          <w:rFonts w:asciiTheme="majorBidi" w:hAnsiTheme="majorBidi" w:cstheme="majorBidi"/>
          <w:b/>
          <w:bCs/>
        </w:rPr>
        <w:sectPr w:rsidR="008B3CF3" w:rsidRPr="003B57C4" w:rsidSect="002D285F">
          <w:headerReference w:type="even" r:id="rId7"/>
          <w:footerReference w:type="even" r:id="rId8"/>
          <w:footerReference w:type="default" r:id="rId9"/>
          <w:footerReference w:type="first" r:id="rId10"/>
          <w:pgSz w:w="12240" w:h="15840"/>
          <w:pgMar w:top="1440" w:right="1440" w:bottom="1440" w:left="1440" w:header="720" w:footer="720" w:gutter="0"/>
          <w:pgNumType w:start="1"/>
          <w:cols w:space="720"/>
          <w:docGrid w:linePitch="360"/>
        </w:sectPr>
      </w:pPr>
      <w:r>
        <w:rPr>
          <w:rFonts w:asciiTheme="majorBidi" w:hAnsiTheme="majorBidi" w:cstheme="majorBidi"/>
          <w:b/>
          <w:bCs/>
        </w:rPr>
        <w:t>November 16, 202</w:t>
      </w:r>
      <w:r w:rsidR="00245339">
        <w:rPr>
          <w:rFonts w:asciiTheme="majorBidi" w:hAnsiTheme="majorBidi" w:cstheme="majorBidi"/>
          <w:b/>
          <w:bCs/>
        </w:rPr>
        <w:t>2</w:t>
      </w:r>
    </w:p>
    <w:p w14:paraId="23E908DE" w14:textId="395EC473" w:rsidR="005960AF" w:rsidRDefault="00933B68" w:rsidP="00933B68">
      <w:pPr>
        <w:pStyle w:val="Title"/>
        <w:jc w:val="left"/>
        <w:rPr>
          <w:rFonts w:asciiTheme="majorBidi" w:hAnsiTheme="majorBidi"/>
        </w:rPr>
      </w:pPr>
      <w:r w:rsidRPr="00933B68">
        <w:rPr>
          <w:rFonts w:asciiTheme="majorBidi" w:hAnsiTheme="majorBidi"/>
        </w:rPr>
        <w:lastRenderedPageBreak/>
        <w:t>Table of Contents:</w:t>
      </w:r>
    </w:p>
    <w:p w14:paraId="03A331CB" w14:textId="37115354" w:rsidR="00933B68" w:rsidRPr="00046BE7" w:rsidRDefault="00933B68" w:rsidP="006E1365">
      <w:pPr>
        <w:pStyle w:val="Appendix"/>
        <w:numPr>
          <w:ilvl w:val="0"/>
          <w:numId w:val="0"/>
        </w:numPr>
        <w:rPr>
          <w:rFonts w:ascii="Times New Roman" w:hAnsi="Times New Roman" w:cs="Times New Roman"/>
        </w:rPr>
      </w:pPr>
      <w:r w:rsidRPr="00046BE7">
        <w:rPr>
          <w:rFonts w:ascii="Times New Roman" w:hAnsi="Times New Roman" w:cs="Times New Roman"/>
        </w:rPr>
        <w:t>Introduction</w:t>
      </w:r>
      <w:r w:rsidR="000F60D4">
        <w:rPr>
          <w:rFonts w:ascii="Times New Roman" w:hAnsi="Times New Roman" w:cs="Times New Roman"/>
        </w:rPr>
        <w:t>………………………………………………………………………………………</w:t>
      </w:r>
      <w:r w:rsidR="00CA0724">
        <w:rPr>
          <w:rFonts w:ascii="Times New Roman" w:hAnsi="Times New Roman" w:cs="Times New Roman"/>
        </w:rPr>
        <w:t>.</w:t>
      </w:r>
      <w:r w:rsidR="000F60D4">
        <w:rPr>
          <w:rFonts w:ascii="Times New Roman" w:hAnsi="Times New Roman" w:cs="Times New Roman"/>
        </w:rPr>
        <w:t>1</w:t>
      </w:r>
    </w:p>
    <w:p w14:paraId="4B8CD921" w14:textId="5DEF945A" w:rsidR="001A2464" w:rsidRPr="00046BE7" w:rsidRDefault="001A2464" w:rsidP="001A2464">
      <w:pPr>
        <w:pStyle w:val="Appendix"/>
        <w:numPr>
          <w:ilvl w:val="1"/>
          <w:numId w:val="1"/>
        </w:numPr>
        <w:rPr>
          <w:rFonts w:ascii="Times New Roman" w:hAnsi="Times New Roman" w:cs="Times New Roman"/>
        </w:rPr>
      </w:pPr>
      <w:r w:rsidRPr="00046BE7">
        <w:rPr>
          <w:rFonts w:ascii="Times New Roman" w:hAnsi="Times New Roman" w:cs="Times New Roman"/>
        </w:rPr>
        <w:t>Introduction</w:t>
      </w:r>
      <w:r w:rsidR="000F60D4">
        <w:rPr>
          <w:rFonts w:ascii="Times New Roman" w:hAnsi="Times New Roman" w:cs="Times New Roman"/>
        </w:rPr>
        <w:t>……………………………………………………………………………...1</w:t>
      </w:r>
    </w:p>
    <w:p w14:paraId="4F2D62E6" w14:textId="0153FB01" w:rsidR="00B23CBA" w:rsidRPr="00046BE7" w:rsidRDefault="00B23CBA" w:rsidP="006E1365">
      <w:pPr>
        <w:pStyle w:val="Appendix"/>
        <w:numPr>
          <w:ilvl w:val="0"/>
          <w:numId w:val="0"/>
        </w:numPr>
        <w:rPr>
          <w:rFonts w:ascii="Times New Roman" w:hAnsi="Times New Roman" w:cs="Times New Roman"/>
        </w:rPr>
      </w:pPr>
      <w:r w:rsidRPr="00046BE7">
        <w:rPr>
          <w:rFonts w:ascii="Times New Roman" w:hAnsi="Times New Roman" w:cs="Times New Roman"/>
        </w:rPr>
        <w:t>Data</w:t>
      </w:r>
      <w:r w:rsidR="00246B50">
        <w:rPr>
          <w:rFonts w:ascii="Times New Roman" w:hAnsi="Times New Roman" w:cs="Times New Roman"/>
        </w:rPr>
        <w:t>set Information</w:t>
      </w:r>
      <w:r w:rsidRPr="00046BE7">
        <w:rPr>
          <w:rFonts w:ascii="Times New Roman" w:hAnsi="Times New Roman" w:cs="Times New Roman"/>
        </w:rPr>
        <w:t xml:space="preserve"> </w:t>
      </w:r>
      <w:r w:rsidR="00CA0724">
        <w:rPr>
          <w:rFonts w:ascii="Times New Roman" w:hAnsi="Times New Roman" w:cs="Times New Roman"/>
        </w:rPr>
        <w:t>……………………………………………………………………………...</w:t>
      </w:r>
      <w:r w:rsidR="00B70655">
        <w:rPr>
          <w:rFonts w:ascii="Times New Roman" w:hAnsi="Times New Roman" w:cs="Times New Roman"/>
        </w:rPr>
        <w:t>.</w:t>
      </w:r>
      <w:r w:rsidR="00CA0724">
        <w:rPr>
          <w:rFonts w:ascii="Times New Roman" w:hAnsi="Times New Roman" w:cs="Times New Roman"/>
        </w:rPr>
        <w:t>2</w:t>
      </w:r>
    </w:p>
    <w:p w14:paraId="744DB537" w14:textId="1C5EB287" w:rsidR="00B23CBA" w:rsidRPr="00046BE7" w:rsidRDefault="00B23CBA" w:rsidP="00B23CBA">
      <w:pPr>
        <w:pStyle w:val="Appendix"/>
        <w:numPr>
          <w:ilvl w:val="1"/>
          <w:numId w:val="1"/>
        </w:numPr>
        <w:rPr>
          <w:rFonts w:ascii="Times New Roman" w:hAnsi="Times New Roman" w:cs="Times New Roman"/>
        </w:rPr>
      </w:pPr>
      <w:r w:rsidRPr="00046BE7">
        <w:rPr>
          <w:rFonts w:ascii="Times New Roman" w:hAnsi="Times New Roman" w:cs="Times New Roman"/>
        </w:rPr>
        <w:t>Data</w:t>
      </w:r>
      <w:r w:rsidR="0098425F" w:rsidRPr="00046BE7">
        <w:rPr>
          <w:rFonts w:ascii="Times New Roman" w:hAnsi="Times New Roman" w:cs="Times New Roman"/>
        </w:rPr>
        <w:t>set Information</w:t>
      </w:r>
      <w:r w:rsidR="00B70655">
        <w:rPr>
          <w:rFonts w:ascii="Times New Roman" w:hAnsi="Times New Roman" w:cs="Times New Roman"/>
        </w:rPr>
        <w:t>……………………………………………………………………...2</w:t>
      </w:r>
    </w:p>
    <w:p w14:paraId="32874DAE" w14:textId="007AF453" w:rsidR="0098425F" w:rsidRPr="00046BE7" w:rsidRDefault="0098425F" w:rsidP="00B23CBA">
      <w:pPr>
        <w:pStyle w:val="Appendix"/>
        <w:numPr>
          <w:ilvl w:val="1"/>
          <w:numId w:val="1"/>
        </w:numPr>
        <w:rPr>
          <w:rFonts w:ascii="Times New Roman" w:hAnsi="Times New Roman" w:cs="Times New Roman"/>
        </w:rPr>
      </w:pPr>
      <w:r w:rsidRPr="00046BE7">
        <w:rPr>
          <w:rFonts w:ascii="Times New Roman" w:hAnsi="Times New Roman" w:cs="Times New Roman"/>
        </w:rPr>
        <w:t>Summary Statistics</w:t>
      </w:r>
      <w:r w:rsidR="00B70655">
        <w:rPr>
          <w:rFonts w:ascii="Times New Roman" w:hAnsi="Times New Roman" w:cs="Times New Roman"/>
        </w:rPr>
        <w:t>………………………………………………………………………</w:t>
      </w:r>
      <w:r w:rsidR="00496313">
        <w:rPr>
          <w:rFonts w:ascii="Times New Roman" w:hAnsi="Times New Roman" w:cs="Times New Roman"/>
        </w:rPr>
        <w:t>2</w:t>
      </w:r>
    </w:p>
    <w:p w14:paraId="35342913" w14:textId="551BF4F3" w:rsidR="00C67AAA" w:rsidRPr="00046BE7" w:rsidRDefault="1AA1904E" w:rsidP="002E5B18">
      <w:pPr>
        <w:pStyle w:val="Appendix"/>
        <w:numPr>
          <w:ilvl w:val="0"/>
          <w:numId w:val="0"/>
        </w:numPr>
        <w:ind w:left="630" w:hanging="630"/>
        <w:rPr>
          <w:rFonts w:ascii="Times New Roman" w:hAnsi="Times New Roman" w:cs="Times New Roman" w:hint="eastAsia"/>
        </w:rPr>
      </w:pPr>
      <w:r w:rsidRPr="00046BE7">
        <w:rPr>
          <w:rFonts w:ascii="Times New Roman" w:hAnsi="Times New Roman" w:cs="Times New Roman"/>
        </w:rPr>
        <w:t>Data Visualization</w:t>
      </w:r>
      <w:r w:rsidR="00B70655">
        <w:rPr>
          <w:rFonts w:ascii="Times New Roman" w:hAnsi="Times New Roman" w:cs="Times New Roman"/>
        </w:rPr>
        <w:t>………………………………………………………………………………...</w:t>
      </w:r>
      <w:r w:rsidR="00D405FA">
        <w:rPr>
          <w:rFonts w:ascii="Times New Roman" w:hAnsi="Times New Roman" w:cs="Times New Roman"/>
        </w:rPr>
        <w:t>3</w:t>
      </w:r>
    </w:p>
    <w:p w14:paraId="63E53918" w14:textId="51759DE2" w:rsidR="002E5B18" w:rsidRDefault="002E5B18" w:rsidP="00C67AAA">
      <w:pPr>
        <w:pStyle w:val="Appendix"/>
        <w:numPr>
          <w:ilvl w:val="1"/>
          <w:numId w:val="1"/>
        </w:numPr>
        <w:rPr>
          <w:rFonts w:ascii="Times New Roman" w:hAnsi="Times New Roman" w:cs="Times New Roman"/>
        </w:rPr>
      </w:pPr>
      <w:r>
        <w:rPr>
          <w:rFonts w:ascii="Times New Roman" w:hAnsi="Times New Roman" w:cs="Times New Roman"/>
        </w:rPr>
        <w:t>Data Visualization</w:t>
      </w:r>
      <w:r w:rsidR="00B70655">
        <w:rPr>
          <w:rFonts w:ascii="Times New Roman" w:hAnsi="Times New Roman" w:cs="Times New Roman"/>
        </w:rPr>
        <w:t>……………………………………………………………………….</w:t>
      </w:r>
      <w:r w:rsidR="00D405FA">
        <w:rPr>
          <w:rFonts w:ascii="Times New Roman" w:hAnsi="Times New Roman" w:cs="Times New Roman"/>
        </w:rPr>
        <w:t>3</w:t>
      </w:r>
      <w:r w:rsidR="00C67AAA">
        <w:rPr>
          <w:rFonts w:ascii="Times New Roman" w:hAnsi="Times New Roman" w:cs="Times New Roman"/>
        </w:rPr>
        <w:tab/>
      </w:r>
    </w:p>
    <w:p w14:paraId="16F8F8B0" w14:textId="5818E946" w:rsidR="00AB4B55" w:rsidRDefault="00AB4B55" w:rsidP="00C67AAA">
      <w:pPr>
        <w:pStyle w:val="Appendix"/>
        <w:numPr>
          <w:ilvl w:val="1"/>
          <w:numId w:val="1"/>
        </w:numPr>
        <w:rPr>
          <w:rFonts w:ascii="Times New Roman" w:hAnsi="Times New Roman" w:cs="Times New Roman"/>
        </w:rPr>
      </w:pPr>
      <w:r>
        <w:rPr>
          <w:rFonts w:ascii="Times New Roman" w:hAnsi="Times New Roman" w:cs="Times New Roman"/>
        </w:rPr>
        <w:t xml:space="preserve">Checking Normality: Histograms and </w:t>
      </w:r>
      <w:r>
        <w:rPr>
          <w:rFonts w:ascii="Times New Roman" w:hAnsi="Times New Roman" w:cs="Times New Roman" w:hint="eastAsia"/>
        </w:rPr>
        <w:t>Q</w:t>
      </w:r>
      <w:r>
        <w:rPr>
          <w:rFonts w:ascii="Times New Roman" w:hAnsi="Times New Roman" w:cs="Times New Roman"/>
        </w:rPr>
        <w:t>-Q plots</w:t>
      </w:r>
      <w:r w:rsidR="00B70655">
        <w:rPr>
          <w:rFonts w:ascii="Times New Roman" w:hAnsi="Times New Roman" w:cs="Times New Roman"/>
        </w:rPr>
        <w:t>……………………………………</w:t>
      </w:r>
      <w:proofErr w:type="gramStart"/>
      <w:r w:rsidR="00B70655">
        <w:rPr>
          <w:rFonts w:ascii="Times New Roman" w:hAnsi="Times New Roman" w:cs="Times New Roman"/>
        </w:rPr>
        <w:t>…..</w:t>
      </w:r>
      <w:proofErr w:type="gramEnd"/>
      <w:r w:rsidR="00D405FA">
        <w:rPr>
          <w:rFonts w:ascii="Times New Roman" w:hAnsi="Times New Roman" w:cs="Times New Roman"/>
        </w:rPr>
        <w:t>4</w:t>
      </w:r>
    </w:p>
    <w:p w14:paraId="440C4CC9" w14:textId="5054B1A2" w:rsidR="006B3450" w:rsidRPr="00AB4B55" w:rsidRDefault="009F15BA" w:rsidP="00AB4B55">
      <w:pPr>
        <w:pStyle w:val="Appendix"/>
        <w:numPr>
          <w:ilvl w:val="1"/>
          <w:numId w:val="1"/>
        </w:numPr>
        <w:rPr>
          <w:rFonts w:ascii="Times New Roman" w:hAnsi="Times New Roman" w:cs="Times New Roman" w:hint="eastAsia"/>
        </w:rPr>
      </w:pPr>
      <w:r>
        <w:rPr>
          <w:rFonts w:ascii="Times New Roman" w:hAnsi="Times New Roman" w:cs="Times New Roman"/>
        </w:rPr>
        <w:t xml:space="preserve">Checking Linearity: </w:t>
      </w:r>
      <w:r w:rsidR="002E5B18" w:rsidRPr="00046BE7">
        <w:rPr>
          <w:rFonts w:ascii="Times New Roman" w:hAnsi="Times New Roman" w:cs="Times New Roman"/>
        </w:rPr>
        <w:t>Scatterplot</w:t>
      </w:r>
      <w:r w:rsidR="00CC531D">
        <w:rPr>
          <w:rFonts w:ascii="Times New Roman" w:hAnsi="Times New Roman" w:cs="Times New Roman"/>
        </w:rPr>
        <w:t xml:space="preserve"> Matrix</w:t>
      </w:r>
      <w:r w:rsidR="00B70655">
        <w:rPr>
          <w:rFonts w:ascii="Times New Roman" w:hAnsi="Times New Roman" w:cs="Times New Roman"/>
        </w:rPr>
        <w:t>………………………………………………….</w:t>
      </w:r>
      <w:r w:rsidR="00D405FA">
        <w:rPr>
          <w:rFonts w:ascii="Times New Roman" w:hAnsi="Times New Roman" w:cs="Times New Roman"/>
        </w:rPr>
        <w:t>5</w:t>
      </w:r>
      <w:r w:rsidR="002E5B18">
        <w:rPr>
          <w:rFonts w:ascii="Times New Roman" w:hAnsi="Times New Roman" w:cs="Times New Roman"/>
        </w:rPr>
        <w:tab/>
      </w:r>
    </w:p>
    <w:p w14:paraId="21B01ED4" w14:textId="24EB95D1" w:rsidR="00725A7A" w:rsidRDefault="00B419EA" w:rsidP="002E5B18">
      <w:pPr>
        <w:pStyle w:val="Appendix"/>
        <w:numPr>
          <w:ilvl w:val="1"/>
          <w:numId w:val="1"/>
        </w:numPr>
        <w:rPr>
          <w:rFonts w:ascii="Times New Roman" w:hAnsi="Times New Roman" w:cs="Times New Roman"/>
        </w:rPr>
      </w:pPr>
      <w:r>
        <w:rPr>
          <w:rFonts w:ascii="Times New Roman" w:hAnsi="Times New Roman" w:cs="Times New Roman"/>
        </w:rPr>
        <w:t>Checking Independence</w:t>
      </w:r>
      <w:r w:rsidR="005A3D9D">
        <w:rPr>
          <w:rFonts w:ascii="Times New Roman" w:hAnsi="Times New Roman" w:cs="Times New Roman"/>
        </w:rPr>
        <w:t>: Residual Plots</w:t>
      </w:r>
      <w:r w:rsidR="00B70655">
        <w:rPr>
          <w:rFonts w:ascii="Times New Roman" w:hAnsi="Times New Roman" w:cs="Times New Roman"/>
        </w:rPr>
        <w:t>…………………………………………………</w:t>
      </w:r>
      <w:r w:rsidR="00D405FA">
        <w:rPr>
          <w:rFonts w:ascii="Times New Roman" w:hAnsi="Times New Roman" w:cs="Times New Roman"/>
        </w:rPr>
        <w:t>5</w:t>
      </w:r>
    </w:p>
    <w:p w14:paraId="43234393" w14:textId="121C02C0" w:rsidR="00C67AAA" w:rsidRPr="00725A7A" w:rsidRDefault="00725A7A" w:rsidP="00725A7A">
      <w:pPr>
        <w:pStyle w:val="Appendix"/>
        <w:numPr>
          <w:ilvl w:val="1"/>
          <w:numId w:val="1"/>
        </w:numPr>
        <w:rPr>
          <w:rFonts w:ascii="Times New Roman" w:hAnsi="Times New Roman" w:cs="Times New Roman"/>
        </w:rPr>
      </w:pPr>
      <w:r>
        <w:rPr>
          <w:rFonts w:ascii="Times New Roman" w:hAnsi="Times New Roman" w:cs="Times New Roman"/>
        </w:rPr>
        <w:t>Outliers and Influential Points</w:t>
      </w:r>
      <w:r w:rsidR="00B70655">
        <w:rPr>
          <w:rFonts w:ascii="Times New Roman" w:hAnsi="Times New Roman" w:cs="Times New Roman"/>
        </w:rPr>
        <w:t>…………………………………………………………</w:t>
      </w:r>
      <w:r w:rsidR="002F3139">
        <w:rPr>
          <w:rFonts w:ascii="Times New Roman" w:hAnsi="Times New Roman" w:cs="Times New Roman"/>
        </w:rPr>
        <w:t>...</w:t>
      </w:r>
      <w:r w:rsidR="00D405FA">
        <w:rPr>
          <w:rFonts w:ascii="Times New Roman" w:hAnsi="Times New Roman" w:cs="Times New Roman"/>
        </w:rPr>
        <w:t>6</w:t>
      </w:r>
    </w:p>
    <w:p w14:paraId="5072D0C1" w14:textId="0D1C630B" w:rsidR="00CD16BA" w:rsidRPr="00046BE7" w:rsidRDefault="00933B68" w:rsidP="00CD16BA">
      <w:pPr>
        <w:pStyle w:val="Appendix"/>
        <w:numPr>
          <w:ilvl w:val="0"/>
          <w:numId w:val="0"/>
        </w:numPr>
        <w:rPr>
          <w:rFonts w:ascii="Times New Roman" w:hAnsi="Times New Roman" w:cs="Times New Roman" w:hint="eastAsia"/>
        </w:rPr>
      </w:pPr>
      <w:r w:rsidRPr="00046BE7">
        <w:rPr>
          <w:rFonts w:ascii="Times New Roman" w:hAnsi="Times New Roman" w:cs="Times New Roman"/>
        </w:rPr>
        <w:t xml:space="preserve">Analysis, Results </w:t>
      </w:r>
      <w:r w:rsidR="001A2464" w:rsidRPr="00046BE7">
        <w:rPr>
          <w:rFonts w:ascii="Times New Roman" w:hAnsi="Times New Roman" w:cs="Times New Roman"/>
        </w:rPr>
        <w:t>&amp;</w:t>
      </w:r>
      <w:r w:rsidRPr="00046BE7">
        <w:rPr>
          <w:rFonts w:ascii="Times New Roman" w:hAnsi="Times New Roman" w:cs="Times New Roman"/>
        </w:rPr>
        <w:t xml:space="preserve"> Findings</w:t>
      </w:r>
      <w:r w:rsidR="002F3139">
        <w:rPr>
          <w:rFonts w:ascii="Times New Roman" w:hAnsi="Times New Roman" w:cs="Times New Roman"/>
        </w:rPr>
        <w:t>…………………………………………………………………….</w:t>
      </w:r>
      <w:r w:rsidR="00D405FA">
        <w:rPr>
          <w:rFonts w:ascii="Times New Roman" w:hAnsi="Times New Roman" w:cs="Times New Roman"/>
        </w:rPr>
        <w:t>..6</w:t>
      </w:r>
    </w:p>
    <w:p w14:paraId="42D31184" w14:textId="66A61910" w:rsidR="00933B68" w:rsidRPr="0005173A" w:rsidRDefault="001A2464" w:rsidP="0005173A">
      <w:pPr>
        <w:pStyle w:val="Appendix"/>
        <w:numPr>
          <w:ilvl w:val="1"/>
          <w:numId w:val="1"/>
        </w:numPr>
        <w:rPr>
          <w:rFonts w:ascii="Times New Roman" w:hAnsi="Times New Roman" w:cs="Times New Roman" w:hint="eastAsia"/>
        </w:rPr>
      </w:pPr>
      <w:r w:rsidRPr="00046BE7">
        <w:rPr>
          <w:rFonts w:ascii="Times New Roman" w:hAnsi="Times New Roman" w:cs="Times New Roman"/>
        </w:rPr>
        <w:t>Exploratory Analysis</w:t>
      </w:r>
      <w:r w:rsidR="0005173A">
        <w:rPr>
          <w:rFonts w:ascii="Times New Roman" w:hAnsi="Times New Roman" w:cs="Times New Roman"/>
        </w:rPr>
        <w:t xml:space="preserve">: </w:t>
      </w:r>
      <w:r w:rsidR="0005173A">
        <w:rPr>
          <w:rFonts w:ascii="Times New Roman" w:hAnsi="Times New Roman" w:cs="Times New Roman"/>
        </w:rPr>
        <w:t xml:space="preserve">Transformed </w:t>
      </w:r>
      <w:r w:rsidR="0005173A" w:rsidRPr="00046BE7">
        <w:rPr>
          <w:rFonts w:ascii="Times New Roman" w:hAnsi="Times New Roman" w:cs="Times New Roman"/>
        </w:rPr>
        <w:t>Full Model</w:t>
      </w:r>
      <w:r w:rsidR="00180AF9">
        <w:rPr>
          <w:rFonts w:ascii="Times New Roman" w:hAnsi="Times New Roman" w:cs="Times New Roman"/>
        </w:rPr>
        <w:t>………………………………………</w:t>
      </w:r>
      <w:r w:rsidR="00D405FA">
        <w:rPr>
          <w:rFonts w:ascii="Times New Roman" w:hAnsi="Times New Roman" w:cs="Times New Roman"/>
        </w:rPr>
        <w:t>…6</w:t>
      </w:r>
    </w:p>
    <w:p w14:paraId="665F9126" w14:textId="7B9CC771" w:rsidR="00E066E8" w:rsidRPr="00046BE7" w:rsidRDefault="001A2464" w:rsidP="00E066E8">
      <w:pPr>
        <w:pStyle w:val="Appendix"/>
        <w:numPr>
          <w:ilvl w:val="1"/>
          <w:numId w:val="1"/>
        </w:numPr>
        <w:rPr>
          <w:rFonts w:ascii="Times New Roman" w:hAnsi="Times New Roman" w:cs="Times New Roman"/>
        </w:rPr>
      </w:pPr>
      <w:r w:rsidRPr="00046BE7">
        <w:rPr>
          <w:rFonts w:ascii="Times New Roman" w:hAnsi="Times New Roman" w:cs="Times New Roman"/>
        </w:rPr>
        <w:t>Checking for Collinearity</w:t>
      </w:r>
      <w:r w:rsidR="00A323F2">
        <w:rPr>
          <w:rFonts w:ascii="Times New Roman" w:hAnsi="Times New Roman" w:cs="Times New Roman"/>
        </w:rPr>
        <w:t>: VIF and TOL</w:t>
      </w:r>
      <w:r w:rsidR="00180AF9">
        <w:rPr>
          <w:rFonts w:ascii="Times New Roman" w:hAnsi="Times New Roman" w:cs="Times New Roman"/>
        </w:rPr>
        <w:t>……………………………………………</w:t>
      </w:r>
      <w:proofErr w:type="gramStart"/>
      <w:r w:rsidR="00180AF9">
        <w:rPr>
          <w:rFonts w:ascii="Times New Roman" w:hAnsi="Times New Roman" w:cs="Times New Roman"/>
        </w:rPr>
        <w:t>…</w:t>
      </w:r>
      <w:r w:rsidR="00D405FA">
        <w:rPr>
          <w:rFonts w:ascii="Times New Roman" w:hAnsi="Times New Roman" w:cs="Times New Roman"/>
        </w:rPr>
        <w:t>..</w:t>
      </w:r>
      <w:proofErr w:type="gramEnd"/>
      <w:r w:rsidR="00D405FA">
        <w:rPr>
          <w:rFonts w:ascii="Times New Roman" w:hAnsi="Times New Roman" w:cs="Times New Roman"/>
        </w:rPr>
        <w:t>7</w:t>
      </w:r>
    </w:p>
    <w:p w14:paraId="76659475" w14:textId="576C2090" w:rsidR="001A2464" w:rsidRPr="00046BE7" w:rsidRDefault="001A2464" w:rsidP="006E1365">
      <w:pPr>
        <w:pStyle w:val="Appendix"/>
        <w:numPr>
          <w:ilvl w:val="0"/>
          <w:numId w:val="0"/>
        </w:numPr>
        <w:rPr>
          <w:rFonts w:ascii="Times New Roman" w:hAnsi="Times New Roman" w:cs="Times New Roman"/>
        </w:rPr>
      </w:pPr>
      <w:r w:rsidRPr="00046BE7">
        <w:rPr>
          <w:rFonts w:ascii="Times New Roman" w:hAnsi="Times New Roman" w:cs="Times New Roman"/>
        </w:rPr>
        <w:t>Improving the Model</w:t>
      </w:r>
      <w:r w:rsidR="007A0AFD">
        <w:rPr>
          <w:rFonts w:ascii="Times New Roman" w:hAnsi="Times New Roman" w:cs="Times New Roman"/>
        </w:rPr>
        <w:t>……………………………………………………………………………</w:t>
      </w:r>
      <w:r w:rsidR="00D405FA">
        <w:rPr>
          <w:rFonts w:ascii="Times New Roman" w:hAnsi="Times New Roman" w:cs="Times New Roman"/>
        </w:rPr>
        <w:t>...8</w:t>
      </w:r>
    </w:p>
    <w:p w14:paraId="65286CE6" w14:textId="632FB5E7" w:rsidR="388E04E7" w:rsidRPr="006064FD" w:rsidRDefault="0098425F" w:rsidP="006064FD">
      <w:pPr>
        <w:pStyle w:val="Appendix"/>
        <w:numPr>
          <w:ilvl w:val="1"/>
          <w:numId w:val="1"/>
        </w:numPr>
        <w:rPr>
          <w:rFonts w:ascii="Times New Roman" w:hAnsi="Times New Roman" w:cs="Times New Roman"/>
          <w:lang w:eastAsia="ja-JP"/>
        </w:rPr>
      </w:pPr>
      <w:r w:rsidRPr="00046BE7">
        <w:rPr>
          <w:rFonts w:ascii="Times New Roman" w:hAnsi="Times New Roman" w:cs="Times New Roman"/>
          <w:lang w:eastAsia="ja-JP"/>
        </w:rPr>
        <w:t>Variable Selection Methods</w:t>
      </w:r>
      <w:r w:rsidR="006064FD">
        <w:rPr>
          <w:rFonts w:ascii="Times New Roman" w:hAnsi="Times New Roman" w:cs="Times New Roman" w:hint="eastAsia"/>
          <w:lang w:eastAsia="ja-JP"/>
        </w:rPr>
        <w:t>:</w:t>
      </w:r>
      <w:r w:rsidR="006064FD">
        <w:rPr>
          <w:rFonts w:ascii="Times New Roman" w:hAnsi="Times New Roman" w:cs="Times New Roman"/>
          <w:lang w:eastAsia="ja-JP"/>
        </w:rPr>
        <w:t xml:space="preserve"> </w:t>
      </w:r>
      <w:r w:rsidR="7097C0FB" w:rsidRPr="006064FD">
        <w:rPr>
          <w:rFonts w:ascii="Times New Roman" w:hAnsi="Times New Roman" w:cs="Times New Roman"/>
          <w:lang w:eastAsia="ja-JP"/>
        </w:rPr>
        <w:t>Stepwise</w:t>
      </w:r>
      <w:r w:rsidR="006064FD" w:rsidRPr="006064FD">
        <w:rPr>
          <w:rFonts w:ascii="Times New Roman" w:hAnsi="Times New Roman" w:cs="Times New Roman" w:hint="eastAsia"/>
          <w:lang w:eastAsia="ja-JP"/>
        </w:rPr>
        <w:t xml:space="preserve"> </w:t>
      </w:r>
      <w:r w:rsidR="006064FD" w:rsidRPr="006064FD">
        <w:rPr>
          <w:rFonts w:ascii="Times New Roman" w:hAnsi="Times New Roman" w:cs="Times New Roman"/>
          <w:lang w:eastAsia="ja-JP"/>
        </w:rPr>
        <w:t xml:space="preserve">and </w:t>
      </w:r>
      <w:r w:rsidR="00D25B54" w:rsidRPr="006064FD">
        <w:rPr>
          <w:rFonts w:ascii="Times New Roman" w:hAnsi="Times New Roman" w:cs="Times New Roman"/>
          <w:lang w:eastAsia="ja-JP"/>
        </w:rPr>
        <w:t>ADRSQ</w:t>
      </w:r>
      <w:r w:rsidR="007A0AFD">
        <w:rPr>
          <w:rFonts w:ascii="Times New Roman" w:hAnsi="Times New Roman" w:cs="Times New Roman"/>
          <w:lang w:eastAsia="ja-JP"/>
        </w:rPr>
        <w:t>…………………………………</w:t>
      </w:r>
      <w:proofErr w:type="gramStart"/>
      <w:r w:rsidR="007A0AFD">
        <w:rPr>
          <w:rFonts w:ascii="Times New Roman" w:hAnsi="Times New Roman" w:cs="Times New Roman"/>
          <w:lang w:eastAsia="ja-JP"/>
        </w:rPr>
        <w:t>...</w:t>
      </w:r>
      <w:r w:rsidR="00D405FA">
        <w:rPr>
          <w:rFonts w:ascii="Times New Roman" w:hAnsi="Times New Roman" w:cs="Times New Roman"/>
          <w:lang w:eastAsia="ja-JP"/>
        </w:rPr>
        <w:t>..</w:t>
      </w:r>
      <w:proofErr w:type="gramEnd"/>
      <w:r w:rsidR="00D405FA">
        <w:rPr>
          <w:rFonts w:ascii="Times New Roman" w:hAnsi="Times New Roman" w:cs="Times New Roman"/>
          <w:lang w:eastAsia="ja-JP"/>
        </w:rPr>
        <w:t>8</w:t>
      </w:r>
    </w:p>
    <w:p w14:paraId="7A49F756" w14:textId="12ACBFA8" w:rsidR="2A90088A" w:rsidRPr="00046BE7" w:rsidRDefault="2A90088A" w:rsidP="006E1365">
      <w:pPr>
        <w:pStyle w:val="Appendix"/>
        <w:numPr>
          <w:ilvl w:val="0"/>
          <w:numId w:val="0"/>
        </w:numPr>
        <w:rPr>
          <w:rFonts w:ascii="Times New Roman" w:hAnsi="Times New Roman" w:cs="Times New Roman"/>
        </w:rPr>
      </w:pPr>
      <w:r w:rsidRPr="00046BE7">
        <w:rPr>
          <w:rFonts w:ascii="Times New Roman" w:hAnsi="Times New Roman" w:cs="Times New Roman"/>
        </w:rPr>
        <w:t>Predictive Power</w:t>
      </w:r>
      <w:r w:rsidR="007A0AFD">
        <w:rPr>
          <w:rFonts w:ascii="Times New Roman" w:hAnsi="Times New Roman" w:cs="Times New Roman"/>
        </w:rPr>
        <w:t>………………………………………………………………………………</w:t>
      </w:r>
      <w:proofErr w:type="gramStart"/>
      <w:r w:rsidR="007A0AFD">
        <w:rPr>
          <w:rFonts w:ascii="Times New Roman" w:hAnsi="Times New Roman" w:cs="Times New Roman"/>
        </w:rPr>
        <w:t>…</w:t>
      </w:r>
      <w:r w:rsidR="000D330A">
        <w:rPr>
          <w:rFonts w:ascii="Times New Roman" w:hAnsi="Times New Roman" w:cs="Times New Roman"/>
        </w:rPr>
        <w:t>..</w:t>
      </w:r>
      <w:proofErr w:type="gramEnd"/>
      <w:r w:rsidR="000D330A">
        <w:rPr>
          <w:rFonts w:ascii="Times New Roman" w:hAnsi="Times New Roman" w:cs="Times New Roman"/>
        </w:rPr>
        <w:t>8</w:t>
      </w:r>
    </w:p>
    <w:p w14:paraId="1275C4EC" w14:textId="5DC74452" w:rsidR="3BBA338C" w:rsidRPr="00971F37" w:rsidRDefault="2A90088A" w:rsidP="00971F37">
      <w:pPr>
        <w:pStyle w:val="Appendix"/>
        <w:numPr>
          <w:ilvl w:val="1"/>
          <w:numId w:val="1"/>
        </w:numPr>
        <w:rPr>
          <w:rFonts w:ascii="Times New Roman" w:hAnsi="Times New Roman" w:cs="Times New Roman"/>
        </w:rPr>
      </w:pPr>
      <w:r w:rsidRPr="00971F37">
        <w:rPr>
          <w:rFonts w:ascii="Times New Roman" w:hAnsi="Times New Roman" w:cs="Times New Roman"/>
        </w:rPr>
        <w:t>Training and Test Set</w:t>
      </w:r>
      <w:r w:rsidR="00887ED3" w:rsidRPr="00971F37">
        <w:rPr>
          <w:rFonts w:ascii="Times New Roman" w:hAnsi="Times New Roman" w:cs="Times New Roman"/>
        </w:rPr>
        <w:t>: Model Performance</w:t>
      </w:r>
      <w:r w:rsidR="007A0AFD">
        <w:rPr>
          <w:rFonts w:ascii="Times New Roman" w:hAnsi="Times New Roman" w:cs="Times New Roman"/>
        </w:rPr>
        <w:t>…………………………………………….</w:t>
      </w:r>
      <w:r w:rsidR="000D330A">
        <w:rPr>
          <w:rFonts w:ascii="Times New Roman" w:hAnsi="Times New Roman" w:cs="Times New Roman"/>
        </w:rPr>
        <w:t>..8</w:t>
      </w:r>
    </w:p>
    <w:p w14:paraId="15BA4361" w14:textId="770B7320" w:rsidR="001722E0" w:rsidRPr="00971F37" w:rsidRDefault="001722E0" w:rsidP="00971F37">
      <w:pPr>
        <w:pStyle w:val="Appendix"/>
        <w:numPr>
          <w:ilvl w:val="1"/>
          <w:numId w:val="1"/>
        </w:numPr>
        <w:rPr>
          <w:rFonts w:ascii="Times New Roman" w:hAnsi="Times New Roman" w:cs="Times New Roman"/>
        </w:rPr>
      </w:pPr>
      <w:r w:rsidRPr="00971F37">
        <w:rPr>
          <w:rFonts w:ascii="Times New Roman" w:hAnsi="Times New Roman" w:cs="Times New Roman"/>
        </w:rPr>
        <w:t>Computing Predictions</w:t>
      </w:r>
      <w:r w:rsidR="00D32EF4" w:rsidRPr="00971F37">
        <w:rPr>
          <w:rFonts w:ascii="Times New Roman" w:hAnsi="Times New Roman" w:cs="Times New Roman"/>
        </w:rPr>
        <w:t>: Prediction 1 and Prediction 2</w:t>
      </w:r>
      <w:r w:rsidR="00D35F1F">
        <w:rPr>
          <w:rFonts w:ascii="Times New Roman" w:hAnsi="Times New Roman" w:cs="Times New Roman"/>
        </w:rPr>
        <w:t>………………………………....</w:t>
      </w:r>
      <w:r w:rsidR="000D330A">
        <w:rPr>
          <w:rFonts w:ascii="Times New Roman" w:hAnsi="Times New Roman" w:cs="Times New Roman"/>
        </w:rPr>
        <w:t>..9</w:t>
      </w:r>
    </w:p>
    <w:p w14:paraId="184CD5E2" w14:textId="4EDC15A1" w:rsidR="00F83915" w:rsidRPr="00092D72" w:rsidRDefault="00F83915" w:rsidP="00971F37">
      <w:pPr>
        <w:pStyle w:val="Appendix"/>
        <w:numPr>
          <w:ilvl w:val="0"/>
          <w:numId w:val="0"/>
        </w:numPr>
        <w:ind w:left="630" w:hanging="630"/>
        <w:rPr>
          <w:rFonts w:ascii="Times New Roman" w:hAnsi="Times New Roman" w:cs="Times New Roman"/>
          <w:lang w:val="it-IT"/>
        </w:rPr>
      </w:pPr>
      <w:proofErr w:type="spellStart"/>
      <w:proofErr w:type="gramStart"/>
      <w:r w:rsidRPr="00092D72">
        <w:rPr>
          <w:rFonts w:ascii="Times New Roman" w:hAnsi="Times New Roman" w:cs="Times New Roman"/>
          <w:lang w:val="it-IT"/>
        </w:rPr>
        <w:t>Conclusion</w:t>
      </w:r>
      <w:proofErr w:type="spellEnd"/>
      <w:r w:rsidR="000D330A">
        <w:rPr>
          <w:rFonts w:ascii="Times New Roman" w:hAnsi="Times New Roman" w:cs="Times New Roman"/>
          <w:lang w:val="it-IT"/>
        </w:rPr>
        <w:t>..</w:t>
      </w:r>
      <w:proofErr w:type="gramEnd"/>
      <w:r w:rsidR="00D35F1F" w:rsidRPr="00092D72">
        <w:rPr>
          <w:rFonts w:ascii="Times New Roman" w:hAnsi="Times New Roman" w:cs="Times New Roman"/>
          <w:lang w:val="it-IT"/>
        </w:rPr>
        <w:t>…………………………………………………………………………………….</w:t>
      </w:r>
      <w:r w:rsidR="000D330A">
        <w:rPr>
          <w:rFonts w:ascii="Times New Roman" w:hAnsi="Times New Roman" w:cs="Times New Roman"/>
          <w:lang w:val="it-IT"/>
        </w:rPr>
        <w:t>..10</w:t>
      </w:r>
    </w:p>
    <w:p w14:paraId="601FDFAA" w14:textId="7668BDB3" w:rsidR="00092D72" w:rsidRDefault="00092D72" w:rsidP="00092D72">
      <w:pPr>
        <w:pStyle w:val="Appendix"/>
        <w:numPr>
          <w:ilvl w:val="0"/>
          <w:numId w:val="0"/>
        </w:numPr>
        <w:rPr>
          <w:rFonts w:ascii="Times New Roman" w:hAnsi="Times New Roman" w:cs="Times New Roman"/>
          <w:lang w:val="it-IT"/>
        </w:rPr>
      </w:pPr>
      <w:proofErr w:type="spellStart"/>
      <w:r w:rsidRPr="00092D72">
        <w:rPr>
          <w:rFonts w:ascii="Times New Roman" w:hAnsi="Times New Roman" w:cs="Times New Roman" w:hint="eastAsia"/>
          <w:lang w:val="it-IT"/>
        </w:rPr>
        <w:t>A</w:t>
      </w:r>
      <w:r w:rsidRPr="00092D72">
        <w:rPr>
          <w:rFonts w:ascii="Times New Roman" w:hAnsi="Times New Roman" w:cs="Times New Roman"/>
          <w:lang w:val="it-IT"/>
        </w:rPr>
        <w:t>ppen</w:t>
      </w:r>
      <w:r>
        <w:rPr>
          <w:rFonts w:ascii="Times New Roman" w:hAnsi="Times New Roman" w:cs="Times New Roman"/>
          <w:lang w:val="it-IT"/>
        </w:rPr>
        <w:t>dices</w:t>
      </w:r>
      <w:proofErr w:type="spellEnd"/>
      <w:r>
        <w:rPr>
          <w:rFonts w:ascii="Times New Roman" w:hAnsi="Times New Roman" w:cs="Times New Roman"/>
          <w:lang w:val="it-IT"/>
        </w:rPr>
        <w:t>…………………………………………………………………………………</w:t>
      </w:r>
      <w:proofErr w:type="gramStart"/>
      <w:r>
        <w:rPr>
          <w:rFonts w:ascii="Times New Roman" w:hAnsi="Times New Roman" w:cs="Times New Roman"/>
          <w:lang w:val="it-IT"/>
        </w:rPr>
        <w:t>……</w:t>
      </w:r>
      <w:r w:rsidR="0088563B">
        <w:rPr>
          <w:rFonts w:ascii="Times New Roman" w:hAnsi="Times New Roman" w:cs="Times New Roman"/>
          <w:lang w:val="it-IT"/>
        </w:rPr>
        <w:t>.</w:t>
      </w:r>
      <w:proofErr w:type="gramEnd"/>
      <w:r w:rsidR="0088563B">
        <w:rPr>
          <w:rFonts w:ascii="Times New Roman" w:hAnsi="Times New Roman" w:cs="Times New Roman"/>
          <w:lang w:val="it-IT"/>
        </w:rPr>
        <w:t>11</w:t>
      </w:r>
    </w:p>
    <w:p w14:paraId="2DE74267" w14:textId="7825FA97" w:rsidR="0088563B" w:rsidRDefault="0088563B" w:rsidP="0088563B">
      <w:pPr>
        <w:pStyle w:val="Appendix"/>
        <w:numPr>
          <w:ilvl w:val="1"/>
          <w:numId w:val="1"/>
        </w:numPr>
        <w:rPr>
          <w:rFonts w:ascii="Times New Roman" w:hAnsi="Times New Roman" w:cs="Times New Roman"/>
        </w:rPr>
      </w:pPr>
      <w:r>
        <w:rPr>
          <w:rFonts w:ascii="Times New Roman" w:hAnsi="Times New Roman" w:cs="Times New Roman"/>
        </w:rPr>
        <w:t>Appendix A. Dataset Information……………………</w:t>
      </w:r>
      <w:r>
        <w:rPr>
          <w:rFonts w:ascii="Times New Roman" w:hAnsi="Times New Roman" w:cs="Times New Roman"/>
        </w:rPr>
        <w:t>………………………………....1</w:t>
      </w:r>
      <w:r>
        <w:rPr>
          <w:rFonts w:ascii="Times New Roman" w:hAnsi="Times New Roman" w:cs="Times New Roman"/>
        </w:rPr>
        <w:t>1</w:t>
      </w:r>
    </w:p>
    <w:p w14:paraId="6E9D3524" w14:textId="605D0502" w:rsidR="0088563B" w:rsidRPr="00971F37" w:rsidRDefault="0088563B" w:rsidP="0088563B">
      <w:pPr>
        <w:pStyle w:val="Appendix"/>
        <w:numPr>
          <w:ilvl w:val="1"/>
          <w:numId w:val="1"/>
        </w:numPr>
        <w:rPr>
          <w:rFonts w:ascii="Times New Roman" w:hAnsi="Times New Roman" w:cs="Times New Roman"/>
        </w:rPr>
      </w:pPr>
      <w:r>
        <w:rPr>
          <w:rFonts w:ascii="Times New Roman" w:hAnsi="Times New Roman" w:cs="Times New Roman"/>
        </w:rPr>
        <w:t>Appendix B. Summary Statistics…………………….</w:t>
      </w:r>
      <w:r>
        <w:rPr>
          <w:rFonts w:ascii="Times New Roman" w:hAnsi="Times New Roman" w:cs="Times New Roman"/>
        </w:rPr>
        <w:t>………………………………....1</w:t>
      </w:r>
      <w:r>
        <w:rPr>
          <w:rFonts w:ascii="Times New Roman" w:hAnsi="Times New Roman" w:cs="Times New Roman"/>
        </w:rPr>
        <w:t>2</w:t>
      </w:r>
    </w:p>
    <w:p w14:paraId="200C92F4" w14:textId="27FB7E16" w:rsidR="0088563B" w:rsidRPr="0088563B" w:rsidRDefault="0088563B" w:rsidP="0088563B">
      <w:pPr>
        <w:pStyle w:val="Appendix"/>
        <w:numPr>
          <w:ilvl w:val="1"/>
          <w:numId w:val="1"/>
        </w:numPr>
        <w:rPr>
          <w:rFonts w:ascii="Times New Roman" w:hAnsi="Times New Roman" w:cs="Times New Roman"/>
          <w:lang w:val="fr-FR"/>
        </w:rPr>
      </w:pPr>
      <w:r w:rsidRPr="0088563B">
        <w:rPr>
          <w:rFonts w:ascii="Times New Roman" w:hAnsi="Times New Roman" w:cs="Times New Roman"/>
          <w:lang w:val="fr-FR"/>
        </w:rPr>
        <w:t>Appendix C. Pre-Transformation Histograms…</w:t>
      </w:r>
      <w:proofErr w:type="gramStart"/>
      <w:r w:rsidRPr="0088563B">
        <w:rPr>
          <w:rFonts w:ascii="Times New Roman" w:hAnsi="Times New Roman" w:cs="Times New Roman"/>
          <w:lang w:val="fr-FR"/>
        </w:rPr>
        <w:t>…….</w:t>
      </w:r>
      <w:proofErr w:type="gramEnd"/>
      <w:r w:rsidRPr="0088563B">
        <w:rPr>
          <w:rFonts w:ascii="Times New Roman" w:hAnsi="Times New Roman" w:cs="Times New Roman"/>
          <w:lang w:val="fr-FR"/>
        </w:rPr>
        <w:t>………………………………....1</w:t>
      </w:r>
      <w:r>
        <w:rPr>
          <w:rFonts w:ascii="Times New Roman" w:hAnsi="Times New Roman" w:cs="Times New Roman"/>
          <w:lang w:val="fr-FR"/>
        </w:rPr>
        <w:t>3</w:t>
      </w:r>
    </w:p>
    <w:p w14:paraId="1D6E4B46" w14:textId="5FCE0E59" w:rsidR="0088563B" w:rsidRPr="00971F37" w:rsidRDefault="0088563B" w:rsidP="0088563B">
      <w:pPr>
        <w:pStyle w:val="Appendix"/>
        <w:numPr>
          <w:ilvl w:val="1"/>
          <w:numId w:val="1"/>
        </w:numPr>
        <w:rPr>
          <w:rFonts w:ascii="Times New Roman" w:hAnsi="Times New Roman" w:cs="Times New Roman"/>
        </w:rPr>
      </w:pPr>
      <w:r>
        <w:rPr>
          <w:rFonts w:ascii="Times New Roman" w:hAnsi="Times New Roman" w:cs="Times New Roman"/>
        </w:rPr>
        <w:t>Appendix D. Transformed Histograms………………</w:t>
      </w:r>
      <w:r>
        <w:rPr>
          <w:rFonts w:ascii="Times New Roman" w:hAnsi="Times New Roman" w:cs="Times New Roman"/>
        </w:rPr>
        <w:t>………………………………....1</w:t>
      </w:r>
      <w:r>
        <w:rPr>
          <w:rFonts w:ascii="Times New Roman" w:hAnsi="Times New Roman" w:cs="Times New Roman"/>
        </w:rPr>
        <w:t>4</w:t>
      </w:r>
    </w:p>
    <w:p w14:paraId="2B4A6B7C" w14:textId="0EE5F456" w:rsidR="0088563B" w:rsidRPr="00D405FA" w:rsidRDefault="0088563B" w:rsidP="0088563B">
      <w:pPr>
        <w:pStyle w:val="Appendix"/>
        <w:numPr>
          <w:ilvl w:val="1"/>
          <w:numId w:val="1"/>
        </w:numPr>
        <w:rPr>
          <w:rFonts w:ascii="Times New Roman" w:hAnsi="Times New Roman" w:cs="Times New Roman"/>
          <w:lang w:val="fr-FR"/>
        </w:rPr>
      </w:pPr>
      <w:r w:rsidRPr="00D405FA">
        <w:rPr>
          <w:rFonts w:ascii="Times New Roman" w:hAnsi="Times New Roman" w:cs="Times New Roman"/>
          <w:lang w:val="fr-FR"/>
        </w:rPr>
        <w:t>Appendix E. Pre-Transformed Q-Q Plots……………</w:t>
      </w:r>
      <w:r w:rsidRPr="00D405FA">
        <w:rPr>
          <w:rFonts w:ascii="Times New Roman" w:hAnsi="Times New Roman" w:cs="Times New Roman"/>
          <w:lang w:val="fr-FR"/>
        </w:rPr>
        <w:t>……………………………</w:t>
      </w:r>
      <w:proofErr w:type="gramStart"/>
      <w:r w:rsidRPr="00D405FA">
        <w:rPr>
          <w:rFonts w:ascii="Times New Roman" w:hAnsi="Times New Roman" w:cs="Times New Roman"/>
          <w:lang w:val="fr-FR"/>
        </w:rPr>
        <w:t>…....</w:t>
      </w:r>
      <w:proofErr w:type="gramEnd"/>
      <w:r w:rsidRPr="00D405FA">
        <w:rPr>
          <w:rFonts w:ascii="Times New Roman" w:hAnsi="Times New Roman" w:cs="Times New Roman"/>
          <w:lang w:val="fr-FR"/>
        </w:rPr>
        <w:t>15</w:t>
      </w:r>
    </w:p>
    <w:p w14:paraId="610A5095" w14:textId="4F2A2C7B" w:rsidR="0088563B" w:rsidRPr="00D405FA" w:rsidRDefault="00D405FA" w:rsidP="0088563B">
      <w:pPr>
        <w:pStyle w:val="Appendix"/>
        <w:numPr>
          <w:ilvl w:val="1"/>
          <w:numId w:val="1"/>
        </w:numPr>
        <w:rPr>
          <w:rFonts w:ascii="Times New Roman" w:hAnsi="Times New Roman" w:cs="Times New Roman"/>
          <w:lang w:val="fr-FR"/>
        </w:rPr>
      </w:pPr>
      <w:r w:rsidRPr="00D405FA">
        <w:rPr>
          <w:rFonts w:ascii="Times New Roman" w:hAnsi="Times New Roman" w:cs="Times New Roman"/>
          <w:lang w:val="fr-FR"/>
        </w:rPr>
        <w:t>Appendix F. Transformed Q-Q Plots………………...</w:t>
      </w:r>
      <w:r w:rsidR="0088563B" w:rsidRPr="00D405FA">
        <w:rPr>
          <w:rFonts w:ascii="Times New Roman" w:hAnsi="Times New Roman" w:cs="Times New Roman"/>
          <w:lang w:val="fr-FR"/>
        </w:rPr>
        <w:t>……………………………</w:t>
      </w:r>
      <w:proofErr w:type="gramStart"/>
      <w:r w:rsidR="0088563B" w:rsidRPr="00D405FA">
        <w:rPr>
          <w:rFonts w:ascii="Times New Roman" w:hAnsi="Times New Roman" w:cs="Times New Roman"/>
          <w:lang w:val="fr-FR"/>
        </w:rPr>
        <w:t>…....</w:t>
      </w:r>
      <w:proofErr w:type="gramEnd"/>
      <w:r w:rsidR="0088563B" w:rsidRPr="00D405FA">
        <w:rPr>
          <w:rFonts w:ascii="Times New Roman" w:hAnsi="Times New Roman" w:cs="Times New Roman"/>
          <w:lang w:val="fr-FR"/>
        </w:rPr>
        <w:t>1</w:t>
      </w:r>
      <w:r>
        <w:rPr>
          <w:rFonts w:ascii="Times New Roman" w:hAnsi="Times New Roman" w:cs="Times New Roman"/>
          <w:lang w:val="fr-FR"/>
        </w:rPr>
        <w:t>6</w:t>
      </w:r>
    </w:p>
    <w:p w14:paraId="63C24A7B" w14:textId="4361514C" w:rsidR="0088563B" w:rsidRPr="00971F37" w:rsidRDefault="00D405FA" w:rsidP="0088563B">
      <w:pPr>
        <w:pStyle w:val="Appendix"/>
        <w:numPr>
          <w:ilvl w:val="1"/>
          <w:numId w:val="1"/>
        </w:numPr>
        <w:rPr>
          <w:rFonts w:ascii="Times New Roman" w:hAnsi="Times New Roman" w:cs="Times New Roman"/>
        </w:rPr>
      </w:pPr>
      <w:r>
        <w:rPr>
          <w:rFonts w:ascii="Times New Roman" w:hAnsi="Times New Roman" w:cs="Times New Roman"/>
        </w:rPr>
        <w:t>Appendix G. Full Model Transformed Scatter Plot Matrix.</w:t>
      </w:r>
      <w:r w:rsidR="0088563B">
        <w:rPr>
          <w:rFonts w:ascii="Times New Roman" w:hAnsi="Times New Roman" w:cs="Times New Roman"/>
        </w:rPr>
        <w:t>…………………………....1</w:t>
      </w:r>
      <w:r>
        <w:rPr>
          <w:rFonts w:ascii="Times New Roman" w:hAnsi="Times New Roman" w:cs="Times New Roman"/>
        </w:rPr>
        <w:t>7</w:t>
      </w:r>
    </w:p>
    <w:p w14:paraId="2FB02F2B" w14:textId="1B514A7B" w:rsidR="0088563B" w:rsidRPr="00971F37" w:rsidRDefault="00D405FA" w:rsidP="0088563B">
      <w:pPr>
        <w:pStyle w:val="Appendix"/>
        <w:numPr>
          <w:ilvl w:val="1"/>
          <w:numId w:val="1"/>
        </w:numPr>
        <w:rPr>
          <w:rFonts w:ascii="Times New Roman" w:hAnsi="Times New Roman" w:cs="Times New Roman"/>
        </w:rPr>
      </w:pPr>
      <w:r>
        <w:rPr>
          <w:rFonts w:ascii="Times New Roman" w:hAnsi="Times New Roman" w:cs="Times New Roman"/>
        </w:rPr>
        <w:t>Appendix H. Transformed Residual Plots…………...</w:t>
      </w:r>
      <w:r w:rsidR="0088563B">
        <w:rPr>
          <w:rFonts w:ascii="Times New Roman" w:hAnsi="Times New Roman" w:cs="Times New Roman"/>
        </w:rPr>
        <w:t>………………………………....1</w:t>
      </w:r>
      <w:r>
        <w:rPr>
          <w:rFonts w:ascii="Times New Roman" w:hAnsi="Times New Roman" w:cs="Times New Roman"/>
        </w:rPr>
        <w:t>8</w:t>
      </w:r>
    </w:p>
    <w:p w14:paraId="150E6056" w14:textId="4D29B41F" w:rsidR="0088563B" w:rsidRPr="00971F37" w:rsidRDefault="00D405FA" w:rsidP="0088563B">
      <w:pPr>
        <w:pStyle w:val="Appendix"/>
        <w:numPr>
          <w:ilvl w:val="1"/>
          <w:numId w:val="1"/>
        </w:numPr>
        <w:rPr>
          <w:rFonts w:ascii="Times New Roman" w:hAnsi="Times New Roman" w:cs="Times New Roman"/>
        </w:rPr>
      </w:pPr>
      <w:r>
        <w:rPr>
          <w:rFonts w:ascii="Times New Roman" w:hAnsi="Times New Roman" w:cs="Times New Roman"/>
        </w:rPr>
        <w:t xml:space="preserve">Appendix I. Cook D and </w:t>
      </w:r>
      <w:proofErr w:type="spellStart"/>
      <w:r>
        <w:rPr>
          <w:rFonts w:ascii="Times New Roman" w:hAnsi="Times New Roman" w:cs="Times New Roman"/>
        </w:rPr>
        <w:t>hii</w:t>
      </w:r>
      <w:proofErr w:type="spellEnd"/>
      <w:r>
        <w:rPr>
          <w:rFonts w:ascii="Times New Roman" w:hAnsi="Times New Roman" w:cs="Times New Roman"/>
        </w:rPr>
        <w:t>………………………….</w:t>
      </w:r>
      <w:r w:rsidR="0088563B">
        <w:rPr>
          <w:rFonts w:ascii="Times New Roman" w:hAnsi="Times New Roman" w:cs="Times New Roman"/>
        </w:rPr>
        <w:t>………………………………....1</w:t>
      </w:r>
      <w:r>
        <w:rPr>
          <w:rFonts w:ascii="Times New Roman" w:hAnsi="Times New Roman" w:cs="Times New Roman"/>
        </w:rPr>
        <w:t>9</w:t>
      </w:r>
    </w:p>
    <w:p w14:paraId="6392834E" w14:textId="436C61F7" w:rsidR="0088563B" w:rsidRPr="00971F37" w:rsidRDefault="00D405FA" w:rsidP="0088563B">
      <w:pPr>
        <w:pStyle w:val="Appendix"/>
        <w:numPr>
          <w:ilvl w:val="1"/>
          <w:numId w:val="1"/>
        </w:numPr>
        <w:rPr>
          <w:rFonts w:ascii="Times New Roman" w:hAnsi="Times New Roman" w:cs="Times New Roman"/>
        </w:rPr>
      </w:pPr>
      <w:r>
        <w:rPr>
          <w:rFonts w:ascii="Times New Roman" w:hAnsi="Times New Roman" w:cs="Times New Roman"/>
        </w:rPr>
        <w:t>Appendix J. Transformed Full Model……………….</w:t>
      </w:r>
      <w:r w:rsidR="0088563B">
        <w:rPr>
          <w:rFonts w:ascii="Times New Roman" w:hAnsi="Times New Roman" w:cs="Times New Roman"/>
        </w:rPr>
        <w:t>………………………………</w:t>
      </w:r>
      <w:proofErr w:type="gramStart"/>
      <w:r w:rsidR="0088563B">
        <w:rPr>
          <w:rFonts w:ascii="Times New Roman" w:hAnsi="Times New Roman" w:cs="Times New Roman"/>
        </w:rPr>
        <w:t>....</w:t>
      </w:r>
      <w:r>
        <w:rPr>
          <w:rFonts w:ascii="Times New Roman" w:hAnsi="Times New Roman" w:cs="Times New Roman"/>
        </w:rPr>
        <w:t>.</w:t>
      </w:r>
      <w:proofErr w:type="gramEnd"/>
      <w:r>
        <w:rPr>
          <w:rFonts w:ascii="Times New Roman" w:hAnsi="Times New Roman" w:cs="Times New Roman"/>
        </w:rPr>
        <w:t>20</w:t>
      </w:r>
    </w:p>
    <w:p w14:paraId="34D1AF93" w14:textId="5E0F9CB4" w:rsidR="00D405FA" w:rsidRPr="00971F37" w:rsidRDefault="00D405FA" w:rsidP="00D405FA">
      <w:pPr>
        <w:pStyle w:val="Appendix"/>
        <w:numPr>
          <w:ilvl w:val="1"/>
          <w:numId w:val="1"/>
        </w:numPr>
        <w:rPr>
          <w:rFonts w:ascii="Times New Roman" w:hAnsi="Times New Roman" w:cs="Times New Roman"/>
        </w:rPr>
      </w:pPr>
      <w:r>
        <w:rPr>
          <w:rFonts w:ascii="Times New Roman" w:hAnsi="Times New Roman" w:cs="Times New Roman"/>
        </w:rPr>
        <w:t xml:space="preserve">Appendix </w:t>
      </w:r>
      <w:r>
        <w:rPr>
          <w:rFonts w:ascii="Times New Roman" w:hAnsi="Times New Roman" w:cs="Times New Roman"/>
        </w:rPr>
        <w:t>K</w:t>
      </w:r>
      <w:r>
        <w:rPr>
          <w:rFonts w:ascii="Times New Roman" w:hAnsi="Times New Roman" w:cs="Times New Roman"/>
        </w:rPr>
        <w:t xml:space="preserve">. </w:t>
      </w:r>
      <w:r>
        <w:rPr>
          <w:rFonts w:ascii="Times New Roman" w:hAnsi="Times New Roman" w:cs="Times New Roman"/>
        </w:rPr>
        <w:t>VIF and TOL………</w:t>
      </w:r>
      <w:proofErr w:type="gramStart"/>
      <w:r>
        <w:rPr>
          <w:rFonts w:ascii="Times New Roman" w:hAnsi="Times New Roman" w:cs="Times New Roman"/>
        </w:rPr>
        <w:t>…..</w:t>
      </w:r>
      <w:proofErr w:type="gramEnd"/>
      <w:r>
        <w:rPr>
          <w:rFonts w:ascii="Times New Roman" w:hAnsi="Times New Roman" w:cs="Times New Roman"/>
        </w:rPr>
        <w:t>…………….………………………………...</w:t>
      </w:r>
      <w:r>
        <w:rPr>
          <w:rFonts w:ascii="Times New Roman" w:hAnsi="Times New Roman" w:cs="Times New Roman"/>
        </w:rPr>
        <w:t>..</w:t>
      </w:r>
      <w:r>
        <w:rPr>
          <w:rFonts w:ascii="Times New Roman" w:hAnsi="Times New Roman" w:cs="Times New Roman"/>
        </w:rPr>
        <w:t>..2</w:t>
      </w:r>
      <w:r>
        <w:rPr>
          <w:rFonts w:ascii="Times New Roman" w:hAnsi="Times New Roman" w:cs="Times New Roman"/>
        </w:rPr>
        <w:t>1</w:t>
      </w:r>
    </w:p>
    <w:p w14:paraId="6B4974B0" w14:textId="12F72EC8" w:rsidR="00D405FA" w:rsidRPr="00971F37" w:rsidRDefault="00D405FA" w:rsidP="00D405FA">
      <w:pPr>
        <w:pStyle w:val="Appendix"/>
        <w:numPr>
          <w:ilvl w:val="1"/>
          <w:numId w:val="1"/>
        </w:numPr>
        <w:rPr>
          <w:rFonts w:ascii="Times New Roman" w:hAnsi="Times New Roman" w:cs="Times New Roman"/>
        </w:rPr>
      </w:pPr>
      <w:r>
        <w:rPr>
          <w:rFonts w:ascii="Times New Roman" w:hAnsi="Times New Roman" w:cs="Times New Roman"/>
        </w:rPr>
        <w:t xml:space="preserve">Appendix </w:t>
      </w:r>
      <w:r>
        <w:rPr>
          <w:rFonts w:ascii="Times New Roman" w:hAnsi="Times New Roman" w:cs="Times New Roman"/>
        </w:rPr>
        <w:t>L</w:t>
      </w:r>
      <w:r>
        <w:rPr>
          <w:rFonts w:ascii="Times New Roman" w:hAnsi="Times New Roman" w:cs="Times New Roman"/>
        </w:rPr>
        <w:t xml:space="preserve">. </w:t>
      </w:r>
      <w:r w:rsidRPr="00D405FA">
        <w:rPr>
          <w:rFonts w:asciiTheme="majorBidi" w:hAnsiTheme="majorBidi" w:cstheme="majorBidi"/>
        </w:rPr>
        <w:t>Selection Methods: Stepwise and ADJR</w:t>
      </w:r>
      <w:r>
        <w:rPr>
          <w:rFonts w:ascii="Times New Roman" w:hAnsi="Times New Roman" w:cs="Times New Roman"/>
        </w:rPr>
        <w:t>…</w:t>
      </w:r>
      <w:r>
        <w:rPr>
          <w:rFonts w:ascii="Times New Roman" w:hAnsi="Times New Roman" w:cs="Times New Roman"/>
        </w:rPr>
        <w:t>...</w:t>
      </w:r>
      <w:r>
        <w:rPr>
          <w:rFonts w:ascii="Times New Roman" w:hAnsi="Times New Roman" w:cs="Times New Roman"/>
        </w:rPr>
        <w:t>…………………………</w:t>
      </w:r>
      <w:proofErr w:type="gramStart"/>
      <w:r>
        <w:rPr>
          <w:rFonts w:ascii="Times New Roman" w:hAnsi="Times New Roman" w:cs="Times New Roman"/>
        </w:rPr>
        <w:t>.....</w:t>
      </w:r>
      <w:proofErr w:type="gramEnd"/>
      <w:r>
        <w:rPr>
          <w:rFonts w:ascii="Times New Roman" w:hAnsi="Times New Roman" w:cs="Times New Roman"/>
        </w:rPr>
        <w:t>2</w:t>
      </w:r>
      <w:r>
        <w:rPr>
          <w:rFonts w:ascii="Times New Roman" w:hAnsi="Times New Roman" w:cs="Times New Roman"/>
        </w:rPr>
        <w:t>2</w:t>
      </w:r>
    </w:p>
    <w:p w14:paraId="7C0E7F6A" w14:textId="1D9EEE4B" w:rsidR="00D405FA" w:rsidRPr="00971F37" w:rsidRDefault="00D405FA" w:rsidP="00D405FA">
      <w:pPr>
        <w:pStyle w:val="Appendix"/>
        <w:numPr>
          <w:ilvl w:val="1"/>
          <w:numId w:val="1"/>
        </w:numPr>
        <w:rPr>
          <w:rFonts w:ascii="Times New Roman" w:hAnsi="Times New Roman" w:cs="Times New Roman"/>
        </w:rPr>
      </w:pPr>
      <w:r>
        <w:rPr>
          <w:rFonts w:ascii="Times New Roman" w:hAnsi="Times New Roman" w:cs="Times New Roman"/>
        </w:rPr>
        <w:t xml:space="preserve">Appendix </w:t>
      </w:r>
      <w:r>
        <w:rPr>
          <w:rFonts w:ascii="Times New Roman" w:hAnsi="Times New Roman" w:cs="Times New Roman"/>
        </w:rPr>
        <w:t>M</w:t>
      </w:r>
      <w:r>
        <w:rPr>
          <w:rFonts w:ascii="Times New Roman" w:hAnsi="Times New Roman" w:cs="Times New Roman"/>
        </w:rPr>
        <w:t xml:space="preserve">. </w:t>
      </w:r>
      <w:r>
        <w:rPr>
          <w:rFonts w:ascii="Times New Roman" w:hAnsi="Times New Roman" w:cs="Times New Roman"/>
        </w:rPr>
        <w:t>Predicted Power of Fitted Model</w:t>
      </w:r>
      <w:r>
        <w:rPr>
          <w:rFonts w:ascii="Times New Roman" w:hAnsi="Times New Roman" w:cs="Times New Roman"/>
        </w:rPr>
        <w:t>……</w:t>
      </w:r>
      <w:proofErr w:type="gramStart"/>
      <w:r>
        <w:rPr>
          <w:rFonts w:ascii="Times New Roman" w:hAnsi="Times New Roman" w:cs="Times New Roman"/>
        </w:rPr>
        <w:t>…</w:t>
      </w:r>
      <w:r>
        <w:rPr>
          <w:rFonts w:ascii="Times New Roman" w:hAnsi="Times New Roman" w:cs="Times New Roman"/>
        </w:rPr>
        <w:t>..</w:t>
      </w:r>
      <w:proofErr w:type="gramEnd"/>
      <w:r>
        <w:rPr>
          <w:rFonts w:ascii="Times New Roman" w:hAnsi="Times New Roman" w:cs="Times New Roman"/>
        </w:rPr>
        <w:t>…………………………….....2</w:t>
      </w:r>
      <w:r>
        <w:rPr>
          <w:rFonts w:ascii="Times New Roman" w:hAnsi="Times New Roman" w:cs="Times New Roman"/>
        </w:rPr>
        <w:t>3</w:t>
      </w:r>
    </w:p>
    <w:p w14:paraId="2A1E7C8F" w14:textId="329E5ED1" w:rsidR="0088563B" w:rsidRPr="00D405FA" w:rsidRDefault="00D405FA" w:rsidP="00D405FA">
      <w:pPr>
        <w:pStyle w:val="Appendix"/>
        <w:numPr>
          <w:ilvl w:val="1"/>
          <w:numId w:val="1"/>
        </w:numPr>
        <w:rPr>
          <w:rFonts w:ascii="Times New Roman" w:hAnsi="Times New Roman" w:cs="Times New Roman" w:hint="eastAsia"/>
        </w:rPr>
      </w:pPr>
      <w:r>
        <w:rPr>
          <w:rFonts w:ascii="Times New Roman" w:hAnsi="Times New Roman" w:cs="Times New Roman"/>
        </w:rPr>
        <w:t xml:space="preserve">Appendix </w:t>
      </w:r>
      <w:r>
        <w:rPr>
          <w:rFonts w:ascii="Times New Roman" w:hAnsi="Times New Roman" w:cs="Times New Roman"/>
        </w:rPr>
        <w:t>N</w:t>
      </w:r>
      <w:r>
        <w:rPr>
          <w:rFonts w:ascii="Times New Roman" w:hAnsi="Times New Roman" w:cs="Times New Roman"/>
        </w:rPr>
        <w:t xml:space="preserve">. </w:t>
      </w:r>
      <w:r>
        <w:rPr>
          <w:rFonts w:ascii="Times New Roman" w:hAnsi="Times New Roman" w:cs="Times New Roman"/>
        </w:rPr>
        <w:t>Prediction 1 and Prediction 2</w:t>
      </w:r>
      <w:r>
        <w:rPr>
          <w:rFonts w:ascii="Times New Roman" w:hAnsi="Times New Roman" w:cs="Times New Roman"/>
        </w:rPr>
        <w:t>……</w:t>
      </w:r>
      <w:r>
        <w:rPr>
          <w:rFonts w:ascii="Times New Roman" w:hAnsi="Times New Roman" w:cs="Times New Roman"/>
        </w:rPr>
        <w:t>.</w:t>
      </w:r>
      <w:r>
        <w:rPr>
          <w:rFonts w:ascii="Times New Roman" w:hAnsi="Times New Roman" w:cs="Times New Roman"/>
        </w:rPr>
        <w:t>…….………………</w:t>
      </w:r>
      <w:proofErr w:type="gramStart"/>
      <w:r>
        <w:rPr>
          <w:rFonts w:ascii="Times New Roman" w:hAnsi="Times New Roman" w:cs="Times New Roman"/>
        </w:rPr>
        <w:t>…</w:t>
      </w:r>
      <w:r>
        <w:rPr>
          <w:rFonts w:ascii="Times New Roman" w:hAnsi="Times New Roman" w:cs="Times New Roman"/>
        </w:rPr>
        <w:t>..</w:t>
      </w:r>
      <w:proofErr w:type="gramEnd"/>
      <w:r>
        <w:rPr>
          <w:rFonts w:ascii="Times New Roman" w:hAnsi="Times New Roman" w:cs="Times New Roman"/>
        </w:rPr>
        <w:t>………….....2</w:t>
      </w:r>
      <w:r>
        <w:rPr>
          <w:rFonts w:ascii="Times New Roman" w:hAnsi="Times New Roman" w:cs="Times New Roman"/>
        </w:rPr>
        <w:t>4</w:t>
      </w:r>
    </w:p>
    <w:p w14:paraId="2B427231" w14:textId="4D57EF96" w:rsidR="0088563B" w:rsidRPr="0088563B" w:rsidRDefault="0088563B" w:rsidP="0088563B">
      <w:pPr>
        <w:pStyle w:val="Appendix"/>
        <w:numPr>
          <w:ilvl w:val="0"/>
          <w:numId w:val="0"/>
        </w:numPr>
        <w:rPr>
          <w:rFonts w:ascii="Times New Roman" w:hAnsi="Times New Roman" w:cs="Times New Roman" w:hint="eastAsia"/>
        </w:rPr>
      </w:pPr>
    </w:p>
    <w:p w14:paraId="4138D5CD" w14:textId="2644B07A" w:rsidR="00971F37" w:rsidRPr="0088563B" w:rsidRDefault="00971F37" w:rsidP="00971F37">
      <w:pPr>
        <w:pStyle w:val="Appendix"/>
        <w:numPr>
          <w:ilvl w:val="0"/>
          <w:numId w:val="0"/>
        </w:numPr>
        <w:spacing w:line="480" w:lineRule="auto"/>
        <w:rPr>
          <w:rFonts w:asciiTheme="majorBidi" w:hAnsiTheme="majorBidi" w:cstheme="majorBidi" w:hint="eastAsia"/>
        </w:rPr>
        <w:sectPr w:rsidR="00971F37" w:rsidRPr="0088563B" w:rsidSect="00DA1F7D">
          <w:headerReference w:type="default" r:id="rId11"/>
          <w:footerReference w:type="default" r:id="rId12"/>
          <w:footerReference w:type="first" r:id="rId13"/>
          <w:pgSz w:w="12240" w:h="15840"/>
          <w:pgMar w:top="1440" w:right="1440" w:bottom="1440" w:left="1440" w:header="720" w:footer="720" w:gutter="0"/>
          <w:pgNumType w:start="1"/>
          <w:cols w:space="720"/>
          <w:titlePg/>
          <w:docGrid w:linePitch="360"/>
        </w:sectPr>
      </w:pPr>
    </w:p>
    <w:p w14:paraId="1EC650A1" w14:textId="64290F76" w:rsidR="003A1238" w:rsidRPr="00BC3D56" w:rsidRDefault="00791D46" w:rsidP="00B2116C">
      <w:pPr>
        <w:jc w:val="center"/>
        <w:rPr>
          <w:rFonts w:asciiTheme="majorBidi" w:hAnsiTheme="majorBidi" w:cstheme="majorBidi"/>
          <w:sz w:val="28"/>
          <w:szCs w:val="28"/>
          <w:lang w:val="fr-FR"/>
        </w:rPr>
      </w:pPr>
      <w:r w:rsidRPr="00BC3D56">
        <w:rPr>
          <w:rFonts w:asciiTheme="majorBidi" w:hAnsiTheme="majorBidi" w:cstheme="majorBidi"/>
          <w:sz w:val="28"/>
          <w:szCs w:val="28"/>
          <w:lang w:val="fr-FR"/>
        </w:rPr>
        <w:lastRenderedPageBreak/>
        <w:t>Introduction</w:t>
      </w:r>
    </w:p>
    <w:p w14:paraId="734CA638" w14:textId="77777777" w:rsidR="00517FB9" w:rsidRPr="00BC3D56" w:rsidRDefault="00517FB9" w:rsidP="00B2116C">
      <w:pPr>
        <w:jc w:val="center"/>
        <w:rPr>
          <w:rFonts w:asciiTheme="majorBidi" w:hAnsiTheme="majorBidi" w:cstheme="majorBidi"/>
          <w:lang w:val="fr-FR"/>
        </w:rPr>
      </w:pPr>
    </w:p>
    <w:p w14:paraId="6EBE83A4" w14:textId="36E64858" w:rsidR="006B45EA" w:rsidRPr="00BC3D56" w:rsidRDefault="0023504F" w:rsidP="00B2116C">
      <w:pPr>
        <w:jc w:val="center"/>
        <w:rPr>
          <w:rFonts w:asciiTheme="majorBidi" w:hAnsiTheme="majorBidi" w:cstheme="majorBidi"/>
          <w:lang w:val="fr-FR"/>
        </w:rPr>
      </w:pPr>
      <w:r w:rsidRPr="00BC3D56">
        <w:rPr>
          <w:rFonts w:asciiTheme="majorBidi" w:hAnsiTheme="majorBidi" w:cstheme="majorBidi"/>
          <w:lang w:val="fr-FR"/>
        </w:rPr>
        <w:t>Introduction</w:t>
      </w:r>
    </w:p>
    <w:p w14:paraId="603D425E" w14:textId="77777777" w:rsidR="006B45EA" w:rsidRPr="00BC3D56" w:rsidRDefault="006B45EA">
      <w:pPr>
        <w:rPr>
          <w:rFonts w:asciiTheme="majorBidi" w:hAnsiTheme="majorBidi" w:cstheme="majorBidi"/>
          <w:lang w:val="fr-FR"/>
        </w:rPr>
      </w:pPr>
    </w:p>
    <w:p w14:paraId="396DA983" w14:textId="39484454" w:rsidR="2BE59B54" w:rsidRDefault="00DE6E2B" w:rsidP="00041B4D">
      <w:pPr>
        <w:spacing w:line="480" w:lineRule="auto"/>
        <w:ind w:firstLine="720"/>
      </w:pPr>
      <w:r w:rsidRPr="00DE6E2B">
        <w:rPr>
          <w:rFonts w:asciiTheme="majorBidi" w:hAnsiTheme="majorBidi" w:cstheme="majorBidi"/>
        </w:rPr>
        <w:t>Currently, bike-sharing services are being adopted globally as a means of affordable, un-congested, and environmentally friendly transport measures. As of 2015, Seoul, S. Korea joined the popularizing public bike-sharing service industry, quickly becoming the most popular transportation system of Seoulites</w:t>
      </w:r>
      <w:r w:rsidRPr="00C1451A">
        <w:rPr>
          <w:rFonts w:asciiTheme="majorBidi" w:hAnsiTheme="majorBidi" w:cstheme="majorBidi"/>
          <w:vertAlign w:val="superscript"/>
        </w:rPr>
        <w:t>1</w:t>
      </w:r>
      <w:r w:rsidRPr="00DE6E2B">
        <w:rPr>
          <w:rFonts w:asciiTheme="majorBidi" w:hAnsiTheme="majorBidi" w:cstheme="majorBidi"/>
        </w:rPr>
        <w:t>. Uninterested in Seoul’s crowded trains and buses, the demand for bike rentals rapidly increased, growing by at least 200% yearly. To ensure stable availability at any given time, we will build a linear regression model, visualize</w:t>
      </w:r>
      <w:r w:rsidR="00C1451A">
        <w:rPr>
          <w:rFonts w:asciiTheme="majorBidi" w:hAnsiTheme="majorBidi" w:cstheme="majorBidi"/>
        </w:rPr>
        <w:t xml:space="preserve"> our data</w:t>
      </w:r>
      <w:r w:rsidRPr="00DE6E2B">
        <w:rPr>
          <w:rFonts w:asciiTheme="majorBidi" w:hAnsiTheme="majorBidi" w:cstheme="majorBidi"/>
        </w:rPr>
        <w:t>, clean our data, and select and compare models to produce the optimal predictive model to predict how many rental bikes will be in use</w:t>
      </w:r>
      <w:r w:rsidR="00E54DA9">
        <w:rPr>
          <w:rFonts w:asciiTheme="majorBidi" w:hAnsiTheme="majorBidi" w:cstheme="majorBidi"/>
        </w:rPr>
        <w:t xml:space="preserve"> at any given point</w:t>
      </w:r>
      <w:r w:rsidRPr="00DE6E2B">
        <w:rPr>
          <w:rFonts w:asciiTheme="majorBidi" w:hAnsiTheme="majorBidi" w:cstheme="majorBidi"/>
        </w:rPr>
        <w:t>.</w:t>
      </w:r>
    </w:p>
    <w:p w14:paraId="768A9A9F" w14:textId="1212EA83" w:rsidR="2BE59B54" w:rsidRDefault="2BE59B54" w:rsidP="2BE59B54">
      <w:pPr>
        <w:pStyle w:val="Appendix"/>
        <w:numPr>
          <w:ilvl w:val="0"/>
          <w:numId w:val="0"/>
        </w:numPr>
      </w:pPr>
    </w:p>
    <w:p w14:paraId="0477C7E7" w14:textId="0F7B7D40" w:rsidR="00E066E8" w:rsidRDefault="00E066E8" w:rsidP="2BE59B54">
      <w:pPr>
        <w:pStyle w:val="Appendix"/>
        <w:numPr>
          <w:ilvl w:val="0"/>
          <w:numId w:val="0"/>
        </w:numPr>
      </w:pPr>
    </w:p>
    <w:p w14:paraId="5D6CF680" w14:textId="77777777" w:rsidR="00BA38B5" w:rsidRDefault="00BA38B5" w:rsidP="2BE59B54">
      <w:pPr>
        <w:pStyle w:val="Appendix"/>
        <w:numPr>
          <w:ilvl w:val="0"/>
          <w:numId w:val="0"/>
        </w:numPr>
      </w:pPr>
    </w:p>
    <w:p w14:paraId="0DD2C0E0" w14:textId="77777777" w:rsidR="00BA38B5" w:rsidRDefault="00BA38B5" w:rsidP="2BE59B54">
      <w:pPr>
        <w:pStyle w:val="Appendix"/>
        <w:numPr>
          <w:ilvl w:val="0"/>
          <w:numId w:val="0"/>
        </w:numPr>
      </w:pPr>
    </w:p>
    <w:p w14:paraId="0B55907C" w14:textId="77777777" w:rsidR="00BA38B5" w:rsidRDefault="00BA38B5" w:rsidP="2BE59B54">
      <w:pPr>
        <w:pStyle w:val="Appendix"/>
        <w:numPr>
          <w:ilvl w:val="0"/>
          <w:numId w:val="0"/>
        </w:numPr>
      </w:pPr>
    </w:p>
    <w:p w14:paraId="19C09478" w14:textId="77777777" w:rsidR="00BA38B5" w:rsidRDefault="00BA38B5" w:rsidP="2BE59B54">
      <w:pPr>
        <w:pStyle w:val="Appendix"/>
        <w:numPr>
          <w:ilvl w:val="0"/>
          <w:numId w:val="0"/>
        </w:numPr>
      </w:pPr>
    </w:p>
    <w:p w14:paraId="56B8336A" w14:textId="77777777" w:rsidR="00BA38B5" w:rsidRDefault="00BA38B5" w:rsidP="2BE59B54">
      <w:pPr>
        <w:pStyle w:val="Appendix"/>
        <w:numPr>
          <w:ilvl w:val="0"/>
          <w:numId w:val="0"/>
        </w:numPr>
      </w:pPr>
    </w:p>
    <w:p w14:paraId="5B013042" w14:textId="77777777" w:rsidR="00BA38B5" w:rsidRDefault="00BA38B5" w:rsidP="2BE59B54">
      <w:pPr>
        <w:pStyle w:val="Appendix"/>
        <w:numPr>
          <w:ilvl w:val="0"/>
          <w:numId w:val="0"/>
        </w:numPr>
      </w:pPr>
    </w:p>
    <w:p w14:paraId="7B1FCB73" w14:textId="77777777" w:rsidR="00BA38B5" w:rsidRDefault="00BA38B5" w:rsidP="2BE59B54">
      <w:pPr>
        <w:pStyle w:val="Appendix"/>
        <w:numPr>
          <w:ilvl w:val="0"/>
          <w:numId w:val="0"/>
        </w:numPr>
      </w:pPr>
    </w:p>
    <w:p w14:paraId="0CBC75D0" w14:textId="77777777" w:rsidR="00BA38B5" w:rsidRDefault="00BA38B5" w:rsidP="2BE59B54">
      <w:pPr>
        <w:pStyle w:val="Appendix"/>
        <w:numPr>
          <w:ilvl w:val="0"/>
          <w:numId w:val="0"/>
        </w:numPr>
      </w:pPr>
    </w:p>
    <w:p w14:paraId="6A0C95D4" w14:textId="77777777" w:rsidR="00BA38B5" w:rsidRDefault="00BA38B5" w:rsidP="2BE59B54">
      <w:pPr>
        <w:pStyle w:val="Appendix"/>
        <w:numPr>
          <w:ilvl w:val="0"/>
          <w:numId w:val="0"/>
        </w:numPr>
      </w:pPr>
    </w:p>
    <w:p w14:paraId="5705F4B3" w14:textId="77777777" w:rsidR="00BA38B5" w:rsidRDefault="00BA38B5" w:rsidP="2BE59B54">
      <w:pPr>
        <w:pStyle w:val="Appendix"/>
        <w:numPr>
          <w:ilvl w:val="0"/>
          <w:numId w:val="0"/>
        </w:numPr>
      </w:pPr>
    </w:p>
    <w:p w14:paraId="200FF069" w14:textId="77777777" w:rsidR="00BA38B5" w:rsidRDefault="00BA38B5" w:rsidP="2BE59B54">
      <w:pPr>
        <w:pStyle w:val="Appendix"/>
        <w:numPr>
          <w:ilvl w:val="0"/>
          <w:numId w:val="0"/>
        </w:numPr>
      </w:pPr>
    </w:p>
    <w:p w14:paraId="2FC2D01F" w14:textId="77777777" w:rsidR="00BA38B5" w:rsidRDefault="00BA38B5" w:rsidP="2BE59B54">
      <w:pPr>
        <w:pStyle w:val="Appendix"/>
        <w:numPr>
          <w:ilvl w:val="0"/>
          <w:numId w:val="0"/>
        </w:numPr>
      </w:pPr>
    </w:p>
    <w:p w14:paraId="0B9A77D4" w14:textId="77777777" w:rsidR="00BA38B5" w:rsidRDefault="00BA38B5" w:rsidP="2BE59B54">
      <w:pPr>
        <w:pStyle w:val="Appendix"/>
        <w:numPr>
          <w:ilvl w:val="0"/>
          <w:numId w:val="0"/>
        </w:numPr>
      </w:pPr>
    </w:p>
    <w:p w14:paraId="356BE0BA" w14:textId="77777777" w:rsidR="00043EA0" w:rsidRDefault="00043EA0" w:rsidP="005162D6">
      <w:pPr>
        <w:pStyle w:val="Appendix"/>
        <w:numPr>
          <w:ilvl w:val="0"/>
          <w:numId w:val="0"/>
        </w:numPr>
        <w:jc w:val="center"/>
        <w:rPr>
          <w:rFonts w:asciiTheme="majorBidi" w:hAnsiTheme="majorBidi" w:cstheme="majorBidi" w:hint="eastAsia"/>
          <w:sz w:val="28"/>
          <w:szCs w:val="28"/>
        </w:rPr>
      </w:pPr>
    </w:p>
    <w:p w14:paraId="65F69E9A" w14:textId="77777777" w:rsidR="000F4342" w:rsidRDefault="000F4342" w:rsidP="005162D6">
      <w:pPr>
        <w:pStyle w:val="Appendix"/>
        <w:numPr>
          <w:ilvl w:val="0"/>
          <w:numId w:val="0"/>
        </w:numPr>
        <w:jc w:val="center"/>
        <w:rPr>
          <w:rFonts w:asciiTheme="majorBidi" w:hAnsiTheme="majorBidi" w:cstheme="majorBidi"/>
          <w:sz w:val="28"/>
          <w:szCs w:val="28"/>
        </w:rPr>
      </w:pPr>
    </w:p>
    <w:p w14:paraId="779519BC" w14:textId="6C0DB015" w:rsidR="00BA38B5" w:rsidRPr="005E4923" w:rsidRDefault="00B9529F" w:rsidP="005162D6">
      <w:pPr>
        <w:pStyle w:val="Appendix"/>
        <w:numPr>
          <w:ilvl w:val="0"/>
          <w:numId w:val="0"/>
        </w:numPr>
        <w:jc w:val="center"/>
        <w:rPr>
          <w:rFonts w:asciiTheme="majorBidi" w:hAnsiTheme="majorBidi" w:cstheme="majorBidi"/>
          <w:sz w:val="28"/>
          <w:szCs w:val="28"/>
        </w:rPr>
      </w:pPr>
      <w:r w:rsidRPr="005E4923">
        <w:rPr>
          <w:rFonts w:asciiTheme="majorBidi" w:hAnsiTheme="majorBidi" w:cstheme="majorBidi"/>
          <w:sz w:val="28"/>
          <w:szCs w:val="28"/>
        </w:rPr>
        <w:lastRenderedPageBreak/>
        <w:t>Dataset Information</w:t>
      </w:r>
    </w:p>
    <w:p w14:paraId="14FD27E2" w14:textId="77777777" w:rsidR="00517FB9" w:rsidRPr="00517FB9" w:rsidRDefault="00517FB9" w:rsidP="005162D6">
      <w:pPr>
        <w:pStyle w:val="Appendix"/>
        <w:numPr>
          <w:ilvl w:val="0"/>
          <w:numId w:val="0"/>
        </w:numPr>
        <w:jc w:val="center"/>
        <w:rPr>
          <w:rFonts w:asciiTheme="majorBidi" w:hAnsiTheme="majorBidi" w:cstheme="majorBidi"/>
        </w:rPr>
      </w:pPr>
    </w:p>
    <w:p w14:paraId="7513C882" w14:textId="3104A649" w:rsidR="005E4923" w:rsidRPr="00106745" w:rsidRDefault="005162D6" w:rsidP="005E4923">
      <w:pPr>
        <w:pStyle w:val="Appendix"/>
        <w:numPr>
          <w:ilvl w:val="0"/>
          <w:numId w:val="0"/>
        </w:numPr>
        <w:jc w:val="center"/>
        <w:rPr>
          <w:rFonts w:asciiTheme="majorBidi" w:hAnsiTheme="majorBidi" w:cstheme="majorBidi"/>
          <w:b/>
          <w:bCs/>
        </w:rPr>
      </w:pPr>
      <w:r w:rsidRPr="00106745">
        <w:rPr>
          <w:rFonts w:asciiTheme="majorBidi" w:hAnsiTheme="majorBidi" w:cstheme="majorBidi"/>
          <w:b/>
          <w:bCs/>
        </w:rPr>
        <w:t>Dataset Information</w:t>
      </w:r>
    </w:p>
    <w:p w14:paraId="74D182A9" w14:textId="77777777" w:rsidR="002465A7" w:rsidRDefault="002465A7" w:rsidP="002465A7">
      <w:pPr>
        <w:pStyle w:val="Appendix"/>
        <w:numPr>
          <w:ilvl w:val="0"/>
          <w:numId w:val="0"/>
        </w:numPr>
        <w:rPr>
          <w:rFonts w:asciiTheme="majorBidi" w:hAnsiTheme="majorBidi" w:cstheme="majorBidi"/>
        </w:rPr>
      </w:pPr>
    </w:p>
    <w:p w14:paraId="66F9E8C7" w14:textId="3589EAC0" w:rsidR="00DD5E8A" w:rsidRDefault="00B9684E" w:rsidP="00092D72">
      <w:pPr>
        <w:pStyle w:val="Appendix"/>
        <w:numPr>
          <w:ilvl w:val="0"/>
          <w:numId w:val="0"/>
        </w:numPr>
        <w:spacing w:line="480" w:lineRule="auto"/>
        <w:ind w:firstLine="630"/>
        <w:rPr>
          <w:rFonts w:asciiTheme="majorBidi" w:hAnsiTheme="majorBidi" w:cstheme="majorBidi"/>
        </w:rPr>
      </w:pPr>
      <w:r w:rsidRPr="00B9684E">
        <w:rPr>
          <w:rFonts w:asciiTheme="majorBidi" w:hAnsiTheme="majorBidi" w:cstheme="majorBidi"/>
        </w:rPr>
        <w:t xml:space="preserve">Our data set will utilize fourteen features to predict a rental bike count at any given predictor value. These features are one Date data type, Date. Four Integer data types, Hour, Humidity (%), Visibility (10m), and Rented Bike Count. Six float data types, Temperature (°C), Wind Speed (m/s), Dew Point Temperature (°C), Radiation (MJ/m2), Rainfall (mm) and Snow (cm), and three qualitative data types, Seasons (winter/spring/summer/autumn), Holiday (Holiday/No Holiday), and Functioning Day (Yes/No). To properly use the qualitative data types, we will create dummy variables that will represent a sub-group within the qualitative data types in numerical form such that d_season1_w represents ‘Winter,’ d_season2_sp represents ‘Spring,’ d_season3_a represents ‘Autumn,’ </w:t>
      </w:r>
      <w:proofErr w:type="spellStart"/>
      <w:r w:rsidRPr="00B9684E">
        <w:rPr>
          <w:rFonts w:asciiTheme="majorBidi" w:hAnsiTheme="majorBidi" w:cstheme="majorBidi"/>
        </w:rPr>
        <w:t>d_holiday</w:t>
      </w:r>
      <w:proofErr w:type="spellEnd"/>
      <w:r w:rsidRPr="00B9684E">
        <w:rPr>
          <w:rFonts w:asciiTheme="majorBidi" w:hAnsiTheme="majorBidi" w:cstheme="majorBidi"/>
        </w:rPr>
        <w:t xml:space="preserve"> represents ‘Holiday,’ and </w:t>
      </w:r>
      <w:proofErr w:type="spellStart"/>
      <w:r w:rsidRPr="00B9684E">
        <w:rPr>
          <w:rFonts w:asciiTheme="majorBidi" w:hAnsiTheme="majorBidi" w:cstheme="majorBidi"/>
        </w:rPr>
        <w:t>d_func</w:t>
      </w:r>
      <w:proofErr w:type="spellEnd"/>
      <w:r w:rsidRPr="00B9684E">
        <w:rPr>
          <w:rFonts w:asciiTheme="majorBidi" w:hAnsiTheme="majorBidi" w:cstheme="majorBidi"/>
        </w:rPr>
        <w:t xml:space="preserve"> represents ‘Yes.’ Therefore, the features we will utilize for our full model are Date, Hour, Humidity, Visibility, Rented Bike Count, Temperature, Wind Speed, Dew Point Temperature, Radiation, Rainfall, Snow, d_season1_w, d_season2_sp, d_season3_a, </w:t>
      </w:r>
      <w:proofErr w:type="spellStart"/>
      <w:r w:rsidRPr="00B9684E">
        <w:rPr>
          <w:rFonts w:asciiTheme="majorBidi" w:hAnsiTheme="majorBidi" w:cstheme="majorBidi"/>
        </w:rPr>
        <w:t>d_func</w:t>
      </w:r>
      <w:proofErr w:type="spellEnd"/>
      <w:r w:rsidRPr="00B9684E">
        <w:rPr>
          <w:rFonts w:asciiTheme="majorBidi" w:hAnsiTheme="majorBidi" w:cstheme="majorBidi"/>
        </w:rPr>
        <w:t xml:space="preserve"> and </w:t>
      </w:r>
      <w:proofErr w:type="spellStart"/>
      <w:r w:rsidRPr="00B9684E">
        <w:rPr>
          <w:rFonts w:asciiTheme="majorBidi" w:hAnsiTheme="majorBidi" w:cstheme="majorBidi"/>
        </w:rPr>
        <w:t>d_holiday</w:t>
      </w:r>
      <w:proofErr w:type="spellEnd"/>
      <w:r w:rsidRPr="00B9684E">
        <w:rPr>
          <w:rFonts w:asciiTheme="majorBidi" w:hAnsiTheme="majorBidi" w:cstheme="majorBidi"/>
        </w:rPr>
        <w:t xml:space="preserve">. Our full model will take </w:t>
      </w:r>
      <w:proofErr w:type="spellStart"/>
      <w:r w:rsidRPr="00B9684E">
        <w:rPr>
          <w:rFonts w:asciiTheme="majorBidi" w:hAnsiTheme="majorBidi" w:cstheme="majorBidi"/>
        </w:rPr>
        <w:t>Bike_Count</w:t>
      </w:r>
      <w:proofErr w:type="spellEnd"/>
      <w:r w:rsidRPr="00B9684E">
        <w:rPr>
          <w:rFonts w:asciiTheme="majorBidi" w:hAnsiTheme="majorBidi" w:cstheme="majorBidi"/>
        </w:rPr>
        <w:t xml:space="preserve"> as our dependent variable (DV) and the remaining features as independent variables (IV) or, in other words, our predictor variables.</w:t>
      </w:r>
    </w:p>
    <w:p w14:paraId="04BE205D" w14:textId="77777777" w:rsidR="00B50A19" w:rsidRDefault="00B50A19" w:rsidP="00A12358">
      <w:pPr>
        <w:pStyle w:val="Appendix"/>
        <w:numPr>
          <w:ilvl w:val="0"/>
          <w:numId w:val="0"/>
        </w:numPr>
        <w:rPr>
          <w:rFonts w:asciiTheme="majorBidi" w:hAnsiTheme="majorBidi" w:cstheme="majorBidi" w:hint="eastAsia"/>
        </w:rPr>
      </w:pPr>
    </w:p>
    <w:p w14:paraId="6673BA44" w14:textId="040C4D30" w:rsidR="00FF01EF" w:rsidRPr="00106745" w:rsidRDefault="00AA436A" w:rsidP="00E7270C">
      <w:pPr>
        <w:pStyle w:val="Appendix"/>
        <w:numPr>
          <w:ilvl w:val="0"/>
          <w:numId w:val="0"/>
        </w:numPr>
        <w:ind w:left="630" w:hanging="630"/>
        <w:jc w:val="center"/>
        <w:rPr>
          <w:rFonts w:asciiTheme="majorBidi" w:hAnsiTheme="majorBidi" w:cstheme="majorBidi"/>
          <w:b/>
          <w:bCs/>
        </w:rPr>
      </w:pPr>
      <w:r w:rsidRPr="00106745">
        <w:rPr>
          <w:rFonts w:asciiTheme="majorBidi" w:hAnsiTheme="majorBidi" w:cstheme="majorBidi" w:hint="eastAsia"/>
          <w:b/>
          <w:bCs/>
        </w:rPr>
        <w:t>S</w:t>
      </w:r>
      <w:r w:rsidRPr="00106745">
        <w:rPr>
          <w:rFonts w:asciiTheme="majorBidi" w:hAnsiTheme="majorBidi" w:cstheme="majorBidi"/>
          <w:b/>
          <w:bCs/>
        </w:rPr>
        <w:t>ummary Statistics</w:t>
      </w:r>
    </w:p>
    <w:p w14:paraId="6F85E201" w14:textId="77777777" w:rsidR="00E7270C" w:rsidRDefault="00E7270C" w:rsidP="00E7270C">
      <w:pPr>
        <w:pStyle w:val="Appendix"/>
        <w:numPr>
          <w:ilvl w:val="0"/>
          <w:numId w:val="0"/>
        </w:numPr>
        <w:ind w:left="630" w:hanging="630"/>
        <w:jc w:val="center"/>
        <w:rPr>
          <w:rFonts w:asciiTheme="majorBidi" w:hAnsiTheme="majorBidi" w:cstheme="majorBidi" w:hint="eastAsia"/>
        </w:rPr>
      </w:pPr>
    </w:p>
    <w:p w14:paraId="7306FA35" w14:textId="61CFD588" w:rsidR="00B61B06" w:rsidRPr="00092D72" w:rsidRDefault="006C0ECD" w:rsidP="00092D72">
      <w:pPr>
        <w:pStyle w:val="Appendix"/>
        <w:numPr>
          <w:ilvl w:val="0"/>
          <w:numId w:val="0"/>
        </w:numPr>
        <w:spacing w:line="480" w:lineRule="auto"/>
        <w:ind w:firstLine="480"/>
        <w:rPr>
          <w:rFonts w:asciiTheme="majorBidi" w:hAnsiTheme="majorBidi" w:cstheme="majorBidi" w:hint="eastAsia"/>
        </w:rPr>
      </w:pPr>
      <w:r w:rsidRPr="006C0ECD">
        <w:rPr>
          <w:rFonts w:asciiTheme="majorBidi" w:hAnsiTheme="majorBidi" w:cstheme="majorBidi"/>
        </w:rPr>
        <w:t xml:space="preserve">In reference to </w:t>
      </w:r>
      <w:r w:rsidR="00092D72">
        <w:rPr>
          <w:rFonts w:asciiTheme="majorBidi" w:hAnsiTheme="majorBidi" w:cstheme="majorBidi"/>
        </w:rPr>
        <w:t>Appendix B.</w:t>
      </w:r>
      <w:r w:rsidR="007C4A73">
        <w:rPr>
          <w:rFonts w:asciiTheme="majorBidi" w:hAnsiTheme="majorBidi" w:cstheme="majorBidi"/>
        </w:rPr>
        <w:t xml:space="preserve"> Summary Statistics</w:t>
      </w:r>
      <w:r w:rsidRPr="006C0ECD">
        <w:rPr>
          <w:rFonts w:asciiTheme="majorBidi" w:hAnsiTheme="majorBidi" w:cstheme="majorBidi"/>
        </w:rPr>
        <w:t xml:space="preserve">, we can determine </w:t>
      </w:r>
      <w:proofErr w:type="spellStart"/>
      <w:r w:rsidRPr="006C0ECD">
        <w:rPr>
          <w:rFonts w:asciiTheme="majorBidi" w:hAnsiTheme="majorBidi" w:cstheme="majorBidi"/>
        </w:rPr>
        <w:t>Bike_Count’s</w:t>
      </w:r>
      <w:proofErr w:type="spellEnd"/>
      <w:r w:rsidRPr="006C0ECD">
        <w:rPr>
          <w:rFonts w:asciiTheme="majorBidi" w:hAnsiTheme="majorBidi" w:cstheme="majorBidi"/>
        </w:rPr>
        <w:t xml:space="preserve"> central tendency by viewing its mean, averaging at approximately 692 bikes rented, a median of 499 bikes rented, separating the lower and higher half of bikes rented, and a mode of 0, noting that </w:t>
      </w:r>
      <w:r w:rsidRPr="006C0ECD">
        <w:rPr>
          <w:rFonts w:asciiTheme="majorBidi" w:hAnsiTheme="majorBidi" w:cstheme="majorBidi"/>
        </w:rPr>
        <w:lastRenderedPageBreak/>
        <w:t xml:space="preserve">there were no days with the same number of bikes rented. Similarly, we can analyze its measure of spread, such that </w:t>
      </w:r>
      <w:proofErr w:type="spellStart"/>
      <w:r w:rsidRPr="006C0ECD">
        <w:rPr>
          <w:rFonts w:asciiTheme="majorBidi" w:hAnsiTheme="majorBidi" w:cstheme="majorBidi"/>
        </w:rPr>
        <w:t>Bike_Count’s</w:t>
      </w:r>
      <w:proofErr w:type="spellEnd"/>
      <w:r w:rsidRPr="006C0ECD">
        <w:rPr>
          <w:rFonts w:asciiTheme="majorBidi" w:hAnsiTheme="majorBidi" w:cstheme="majorBidi"/>
        </w:rPr>
        <w:t xml:space="preserve"> minimum value is 0, signifying that there was a day on which no bikes were rented. A maximum of 3556, such that there was a day when 3556 bikes were rented. A standard deviation of approximately 627, such that one standard deviation from the average, 692, is ± 627. A standard error of approximately ± 6.73 indicates the difference between the population mean from the sample mean and an IQR of 190 to 1052 rented bikes, representing the middle 50% of which most observation values lie.</w:t>
      </w:r>
      <w:r w:rsidR="008974FD">
        <w:rPr>
          <w:rFonts w:asciiTheme="majorBidi" w:hAnsiTheme="majorBidi" w:cstheme="majorBidi"/>
        </w:rPr>
        <w:t xml:space="preserve"> </w:t>
      </w:r>
    </w:p>
    <w:p w14:paraId="0A91F0FF" w14:textId="271D925A" w:rsidR="00B61B06" w:rsidRDefault="00D3723A" w:rsidP="00D3723A">
      <w:pPr>
        <w:pStyle w:val="Appendix"/>
        <w:numPr>
          <w:ilvl w:val="0"/>
          <w:numId w:val="0"/>
        </w:numPr>
        <w:spacing w:line="480" w:lineRule="auto"/>
        <w:ind w:left="560" w:hangingChars="200" w:hanging="560"/>
        <w:jc w:val="center"/>
        <w:rPr>
          <w:rFonts w:asciiTheme="majorBidi" w:hAnsiTheme="majorBidi" w:cstheme="majorBidi"/>
          <w:sz w:val="28"/>
          <w:szCs w:val="28"/>
        </w:rPr>
      </w:pPr>
      <w:r w:rsidRPr="005220F3">
        <w:rPr>
          <w:rFonts w:asciiTheme="majorBidi" w:hAnsiTheme="majorBidi" w:cstheme="majorBidi" w:hint="eastAsia"/>
          <w:sz w:val="28"/>
          <w:szCs w:val="28"/>
        </w:rPr>
        <w:t>D</w:t>
      </w:r>
      <w:r w:rsidRPr="005220F3">
        <w:rPr>
          <w:rFonts w:asciiTheme="majorBidi" w:hAnsiTheme="majorBidi" w:cstheme="majorBidi"/>
          <w:sz w:val="28"/>
          <w:szCs w:val="28"/>
        </w:rPr>
        <w:t>ata Visualization</w:t>
      </w:r>
    </w:p>
    <w:p w14:paraId="53BAAD7C" w14:textId="0FB18C67" w:rsidR="005220F3" w:rsidRPr="008267CA" w:rsidRDefault="005220F3" w:rsidP="00D3723A">
      <w:pPr>
        <w:pStyle w:val="Appendix"/>
        <w:numPr>
          <w:ilvl w:val="0"/>
          <w:numId w:val="0"/>
        </w:numPr>
        <w:spacing w:line="480" w:lineRule="auto"/>
        <w:ind w:left="480" w:hangingChars="200" w:hanging="480"/>
        <w:jc w:val="center"/>
        <w:rPr>
          <w:rFonts w:asciiTheme="majorBidi" w:hAnsiTheme="majorBidi" w:cstheme="majorBidi"/>
          <w:b/>
          <w:bCs/>
        </w:rPr>
      </w:pPr>
      <w:r w:rsidRPr="008267CA">
        <w:rPr>
          <w:rFonts w:asciiTheme="majorBidi" w:hAnsiTheme="majorBidi" w:cstheme="majorBidi" w:hint="eastAsia"/>
          <w:b/>
          <w:bCs/>
        </w:rPr>
        <w:t>D</w:t>
      </w:r>
      <w:r w:rsidRPr="008267CA">
        <w:rPr>
          <w:rFonts w:asciiTheme="majorBidi" w:hAnsiTheme="majorBidi" w:cstheme="majorBidi"/>
          <w:b/>
          <w:bCs/>
        </w:rPr>
        <w:t>ata Visualization</w:t>
      </w:r>
    </w:p>
    <w:p w14:paraId="5BCDC50F" w14:textId="27DB3F40" w:rsidR="00CB40D5" w:rsidRDefault="0062222F" w:rsidP="00092D72">
      <w:pPr>
        <w:spacing w:line="480" w:lineRule="auto"/>
        <w:ind w:firstLine="480"/>
        <w:rPr>
          <w:rFonts w:asciiTheme="majorBidi" w:hAnsiTheme="majorBidi" w:cstheme="majorBidi" w:hint="eastAsia"/>
        </w:rPr>
      </w:pPr>
      <w:r w:rsidRPr="0062222F">
        <w:rPr>
          <w:rFonts w:asciiTheme="majorBidi" w:hAnsiTheme="majorBidi" w:cstheme="majorBidi"/>
        </w:rPr>
        <w:t xml:space="preserve">Data visualization allows us to better graphical represent the ‘inter-relation’ of data that goes beyond the numeric representation of our summary statistics. We can visualize our data using various methods such as scatterplots, histograms, boxplots, etc. The key to visualizing our data is checking the four assumptions of linear regression: linear relationship, independence, homoscedasticity, and normality. If these assumptions aren’t realized, we may use non-linear transformations to readjust our variables. To terms of linearity, there should exist a linear relationship between the independent variable x and the dependent variable y. We can determine linearity by creating scatterplots and evaluating the correlation coefficient “r,” which ranges from -1 to </w:t>
      </w:r>
      <w:proofErr w:type="gramStart"/>
      <w:r w:rsidRPr="0062222F">
        <w:rPr>
          <w:rFonts w:asciiTheme="majorBidi" w:hAnsiTheme="majorBidi" w:cstheme="majorBidi"/>
        </w:rPr>
        <w:t>1;</w:t>
      </w:r>
      <w:proofErr w:type="gramEnd"/>
      <w:r w:rsidRPr="0062222F">
        <w:rPr>
          <w:rFonts w:asciiTheme="majorBidi" w:hAnsiTheme="majorBidi" w:cstheme="majorBidi"/>
        </w:rPr>
        <w:t xml:space="preserve"> the larger the absolute value of r, the stronger the linear relationship. Independence, the residuals in our residual plots should be independent of each other and depict no patterns. Homoscedasticity assumes an equal or similar variance in our plots; if this assumption isn’t </w:t>
      </w:r>
      <w:r w:rsidRPr="0062222F">
        <w:rPr>
          <w:rFonts w:asciiTheme="majorBidi" w:hAnsiTheme="majorBidi" w:cstheme="majorBidi"/>
        </w:rPr>
        <w:lastRenderedPageBreak/>
        <w:t xml:space="preserve">recognized, it will signify a skew in our results symbolizing a lack of linearity. To prove homoscedasticity, we can create a fitted values vs. residual plot. Finally, </w:t>
      </w:r>
      <w:proofErr w:type="gramStart"/>
      <w:r w:rsidRPr="0062222F">
        <w:rPr>
          <w:rFonts w:asciiTheme="majorBidi" w:hAnsiTheme="majorBidi" w:cstheme="majorBidi"/>
        </w:rPr>
        <w:t>similar to</w:t>
      </w:r>
      <w:proofErr w:type="gramEnd"/>
      <w:r w:rsidRPr="0062222F">
        <w:rPr>
          <w:rFonts w:asciiTheme="majorBidi" w:hAnsiTheme="majorBidi" w:cstheme="majorBidi"/>
        </w:rPr>
        <w:t xml:space="preserve"> the previous assumptions, normality assumes the data is normally distributed, which can be proven visually using histograms and Q-Q plots.</w:t>
      </w:r>
    </w:p>
    <w:p w14:paraId="211A2260" w14:textId="27E1FB9F" w:rsidR="00171D36" w:rsidRPr="008267CA" w:rsidRDefault="00391717" w:rsidP="00E35343">
      <w:pPr>
        <w:pStyle w:val="Appendix"/>
        <w:numPr>
          <w:ilvl w:val="0"/>
          <w:numId w:val="0"/>
        </w:numPr>
        <w:spacing w:line="480" w:lineRule="auto"/>
        <w:ind w:left="630" w:hanging="630"/>
        <w:jc w:val="center"/>
        <w:rPr>
          <w:rFonts w:asciiTheme="majorBidi" w:hAnsiTheme="majorBidi" w:cstheme="majorBidi"/>
          <w:b/>
          <w:bCs/>
        </w:rPr>
      </w:pPr>
      <w:r w:rsidRPr="008267CA">
        <w:rPr>
          <w:rFonts w:asciiTheme="majorBidi" w:hAnsiTheme="majorBidi" w:cstheme="majorBidi"/>
          <w:b/>
          <w:bCs/>
        </w:rPr>
        <w:t xml:space="preserve">Checking Normality: </w:t>
      </w:r>
      <w:r w:rsidR="00171D36" w:rsidRPr="008267CA">
        <w:rPr>
          <w:rFonts w:asciiTheme="majorBidi" w:hAnsiTheme="majorBidi" w:cstheme="majorBidi" w:hint="eastAsia"/>
          <w:b/>
          <w:bCs/>
        </w:rPr>
        <w:t>H</w:t>
      </w:r>
      <w:r w:rsidR="00171D36" w:rsidRPr="008267CA">
        <w:rPr>
          <w:rFonts w:asciiTheme="majorBidi" w:hAnsiTheme="majorBidi" w:cstheme="majorBidi"/>
          <w:b/>
          <w:bCs/>
        </w:rPr>
        <w:t>istogram</w:t>
      </w:r>
      <w:r w:rsidR="001D7214" w:rsidRPr="008267CA">
        <w:rPr>
          <w:rFonts w:asciiTheme="majorBidi" w:hAnsiTheme="majorBidi" w:cstheme="majorBidi"/>
          <w:b/>
          <w:bCs/>
        </w:rPr>
        <w:t>s</w:t>
      </w:r>
      <w:r w:rsidRPr="008267CA">
        <w:rPr>
          <w:rFonts w:asciiTheme="majorBidi" w:hAnsiTheme="majorBidi" w:cstheme="majorBidi"/>
          <w:b/>
          <w:bCs/>
        </w:rPr>
        <w:t xml:space="preserve"> and Q-Q plots</w:t>
      </w:r>
    </w:p>
    <w:p w14:paraId="7125AC6D" w14:textId="3B9366F3" w:rsidR="00B264A8" w:rsidRPr="00D63522" w:rsidRDefault="00324A1A" w:rsidP="00324A1A">
      <w:pPr>
        <w:pStyle w:val="Appendix"/>
        <w:numPr>
          <w:ilvl w:val="0"/>
          <w:numId w:val="0"/>
        </w:numPr>
        <w:spacing w:line="480" w:lineRule="auto"/>
        <w:ind w:firstLine="480"/>
        <w:rPr>
          <w:rFonts w:asciiTheme="majorBidi" w:hAnsiTheme="majorBidi" w:cstheme="majorBidi" w:hint="eastAsia"/>
        </w:rPr>
      </w:pPr>
      <w:r w:rsidRPr="00324A1A">
        <w:rPr>
          <w:rFonts w:asciiTheme="majorBidi" w:hAnsiTheme="majorBidi" w:cstheme="majorBidi"/>
        </w:rPr>
        <w:t xml:space="preserve">As noted in </w:t>
      </w:r>
      <w:r w:rsidR="00092D72">
        <w:rPr>
          <w:rFonts w:asciiTheme="majorBidi" w:hAnsiTheme="majorBidi" w:cstheme="majorBidi"/>
        </w:rPr>
        <w:t>Appendix C</w:t>
      </w:r>
      <w:r w:rsidRPr="00324A1A">
        <w:rPr>
          <w:rFonts w:asciiTheme="majorBidi" w:hAnsiTheme="majorBidi" w:cstheme="majorBidi"/>
        </w:rPr>
        <w:t>: Pre-Transformation Histograms, our variables are not normally distributed, excluding Humidity, despite its slight left-skew. Due to the lack of linearity in our data, we will transform the appropriate variables for readjustment: bike count, windspeed, visibility, rain, and snow, which has been transformed by the cube root, square root, log, cube root, and square root, respectively.</w:t>
      </w:r>
    </w:p>
    <w:p w14:paraId="4638395B" w14:textId="0BF2D60B" w:rsidR="00827A38" w:rsidRPr="00827A38" w:rsidRDefault="00092D72" w:rsidP="00827A38">
      <w:pPr>
        <w:spacing w:line="480" w:lineRule="auto"/>
        <w:ind w:firstLine="720"/>
        <w:rPr>
          <w:rFonts w:asciiTheme="majorBidi" w:hAnsiTheme="majorBidi" w:cstheme="majorBidi"/>
        </w:rPr>
      </w:pPr>
      <w:r>
        <w:rPr>
          <w:rFonts w:asciiTheme="majorBidi" w:hAnsiTheme="majorBidi" w:cstheme="majorBidi"/>
        </w:rPr>
        <w:t>Appendix D</w:t>
      </w:r>
      <w:r w:rsidR="008D313A" w:rsidRPr="00827A38">
        <w:rPr>
          <w:rFonts w:asciiTheme="majorBidi" w:hAnsiTheme="majorBidi" w:cstheme="majorBidi"/>
        </w:rPr>
        <w:t>. Transformed Histograms show that the data has been readjusted to increase normality. Although variables, visibility, rain, snow, and bike count are not entirely normal, their normality has been optimized compared to pre-transformation. After reviewing their correlation and fit statistics, we can make a more conclusive decision about their reliability in our fitted model.</w:t>
      </w:r>
    </w:p>
    <w:p w14:paraId="3E77313D" w14:textId="575ACAC6" w:rsidR="00E13C89" w:rsidRDefault="00E13C89" w:rsidP="00E13C89">
      <w:pPr>
        <w:spacing w:line="480" w:lineRule="auto"/>
        <w:ind w:firstLine="630"/>
        <w:rPr>
          <w:rFonts w:asciiTheme="majorBidi" w:hAnsiTheme="majorBidi" w:cstheme="majorBidi"/>
        </w:rPr>
      </w:pPr>
      <w:r w:rsidRPr="00E13C89">
        <w:rPr>
          <w:rFonts w:asciiTheme="majorBidi" w:hAnsiTheme="majorBidi" w:cstheme="majorBidi"/>
        </w:rPr>
        <w:t xml:space="preserve">We can also see the changes in normality by comparing </w:t>
      </w:r>
      <w:r w:rsidR="00B95617">
        <w:rPr>
          <w:rFonts w:asciiTheme="majorBidi" w:hAnsiTheme="majorBidi" w:cstheme="majorBidi"/>
        </w:rPr>
        <w:t>Appendix E</w:t>
      </w:r>
      <w:r w:rsidRPr="00E13C89">
        <w:rPr>
          <w:rFonts w:asciiTheme="majorBidi" w:hAnsiTheme="majorBidi" w:cstheme="majorBidi"/>
        </w:rPr>
        <w:t xml:space="preserve">: Pre-Transformed Q-Q Plots and </w:t>
      </w:r>
      <w:r w:rsidR="00B95617">
        <w:rPr>
          <w:rFonts w:asciiTheme="majorBidi" w:hAnsiTheme="majorBidi" w:cstheme="majorBidi"/>
        </w:rPr>
        <w:t>Appendix F</w:t>
      </w:r>
      <w:r w:rsidRPr="00E13C89">
        <w:rPr>
          <w:rFonts w:asciiTheme="majorBidi" w:hAnsiTheme="majorBidi" w:cstheme="majorBidi"/>
        </w:rPr>
        <w:t xml:space="preserve">. Transformed Q-Q Plots. Q-Q plots allow us to check normality </w:t>
      </w:r>
      <w:proofErr w:type="gramStart"/>
      <w:r w:rsidRPr="00E13C89">
        <w:rPr>
          <w:rFonts w:asciiTheme="majorBidi" w:hAnsiTheme="majorBidi" w:cstheme="majorBidi"/>
        </w:rPr>
        <w:t>similar to</w:t>
      </w:r>
      <w:proofErr w:type="gramEnd"/>
      <w:r w:rsidRPr="00E13C89">
        <w:rPr>
          <w:rFonts w:asciiTheme="majorBidi" w:hAnsiTheme="majorBidi" w:cstheme="majorBidi"/>
        </w:rPr>
        <w:t xml:space="preserve"> checking linearity; if the residuals follow a roughly linear path, the variable is normally distributed. Before the transformation, our variables had a lot of curvatures, deviating from the </w:t>
      </w:r>
      <w:r w:rsidRPr="00E13C89">
        <w:rPr>
          <w:rFonts w:asciiTheme="majorBidi" w:hAnsiTheme="majorBidi" w:cstheme="majorBidi"/>
        </w:rPr>
        <w:lastRenderedPageBreak/>
        <w:t xml:space="preserve">linear ideal. Via transformation, the shape of our variables will appear more normally distributed, as we saw in </w:t>
      </w:r>
      <w:r w:rsidR="00B95617">
        <w:rPr>
          <w:rFonts w:asciiTheme="majorBidi" w:hAnsiTheme="majorBidi" w:cstheme="majorBidi"/>
        </w:rPr>
        <w:t>Appendix E</w:t>
      </w:r>
      <w:r w:rsidRPr="00E13C89">
        <w:rPr>
          <w:rFonts w:asciiTheme="majorBidi" w:hAnsiTheme="majorBidi" w:cstheme="majorBidi"/>
        </w:rPr>
        <w:t>. Transformed Histograms.</w:t>
      </w:r>
    </w:p>
    <w:p w14:paraId="29329677" w14:textId="29B43259" w:rsidR="00A87DE7" w:rsidRPr="00DD141C" w:rsidRDefault="009F15BA" w:rsidP="00DD141C">
      <w:pPr>
        <w:spacing w:line="480" w:lineRule="auto"/>
        <w:jc w:val="center"/>
        <w:rPr>
          <w:rFonts w:ascii="Times New Roman" w:hAnsi="Times New Roman" w:cs="Times New Roman"/>
          <w:b/>
          <w:bCs/>
        </w:rPr>
      </w:pPr>
      <w:r w:rsidRPr="00DD141C">
        <w:rPr>
          <w:rFonts w:ascii="Times New Roman" w:hAnsi="Times New Roman" w:cs="Times New Roman"/>
          <w:b/>
          <w:bCs/>
        </w:rPr>
        <w:t xml:space="preserve">Checking Linearity: </w:t>
      </w:r>
      <w:r w:rsidR="00A87DE7" w:rsidRPr="00DD141C">
        <w:rPr>
          <w:rFonts w:ascii="Times New Roman" w:hAnsi="Times New Roman" w:cs="Times New Roman"/>
          <w:b/>
          <w:bCs/>
        </w:rPr>
        <w:t>Scatterplot</w:t>
      </w:r>
      <w:r w:rsidR="00734AAE" w:rsidRPr="00DD141C">
        <w:rPr>
          <w:rFonts w:ascii="Times New Roman" w:hAnsi="Times New Roman" w:cs="Times New Roman"/>
          <w:b/>
          <w:bCs/>
        </w:rPr>
        <w:t xml:space="preserve"> Matrix</w:t>
      </w:r>
    </w:p>
    <w:p w14:paraId="4EF95252" w14:textId="77777777" w:rsidR="00DD141C" w:rsidRDefault="00AD1E62" w:rsidP="00DD141C">
      <w:pPr>
        <w:spacing w:line="480" w:lineRule="auto"/>
        <w:ind w:firstLine="720"/>
        <w:rPr>
          <w:rFonts w:ascii="Times New Roman" w:hAnsi="Times New Roman" w:cs="Times New Roman"/>
        </w:rPr>
      </w:pPr>
      <w:r w:rsidRPr="00DD141C">
        <w:rPr>
          <w:rFonts w:ascii="Times New Roman" w:hAnsi="Times New Roman" w:cs="Times New Roman"/>
        </w:rPr>
        <w:t xml:space="preserve">In the Seoul Bike Share dataset, we will create a scatterplot matrix between the dependent y-variable </w:t>
      </w:r>
      <w:proofErr w:type="spellStart"/>
      <w:r w:rsidRPr="00DD141C">
        <w:rPr>
          <w:rFonts w:ascii="Times New Roman" w:hAnsi="Times New Roman" w:cs="Times New Roman"/>
        </w:rPr>
        <w:t>Bike_Count</w:t>
      </w:r>
      <w:proofErr w:type="spellEnd"/>
      <w:r w:rsidRPr="00DD141C">
        <w:rPr>
          <w:rFonts w:ascii="Times New Roman" w:hAnsi="Times New Roman" w:cs="Times New Roman"/>
        </w:rPr>
        <w:t xml:space="preserve"> per independent x-variable to ensure the assumption of linearity isn’t violated. If one or more assumptions are violated, we may need to reconsider whether the x-variable can exist in the model. Note due to the qualitative nature of our dummy</w:t>
      </w:r>
      <w:r w:rsidR="00DD141C">
        <w:rPr>
          <w:rFonts w:ascii="Times New Roman" w:hAnsi="Times New Roman" w:cs="Times New Roman"/>
        </w:rPr>
        <w:t xml:space="preserve"> </w:t>
      </w:r>
      <w:r w:rsidRPr="00DD141C">
        <w:rPr>
          <w:rFonts w:ascii="Times New Roman" w:hAnsi="Times New Roman" w:cs="Times New Roman"/>
        </w:rPr>
        <w:t>variables, we will not be checking them against the four assumptions.</w:t>
      </w:r>
    </w:p>
    <w:p w14:paraId="1C543A51" w14:textId="0E906F3C" w:rsidR="007F0653" w:rsidRPr="00B33C4A" w:rsidRDefault="003E2F54" w:rsidP="003E2F54">
      <w:pPr>
        <w:spacing w:line="480" w:lineRule="auto"/>
        <w:ind w:firstLine="630"/>
        <w:rPr>
          <w:rFonts w:asciiTheme="majorBidi" w:hAnsiTheme="majorBidi" w:cstheme="majorBidi"/>
        </w:rPr>
      </w:pPr>
      <w:r w:rsidRPr="003E2F54">
        <w:rPr>
          <w:rFonts w:asciiTheme="majorBidi" w:hAnsiTheme="majorBidi" w:cstheme="majorBidi"/>
        </w:rPr>
        <w:t xml:space="preserve">Regarding </w:t>
      </w:r>
      <w:r w:rsidR="00C355E7">
        <w:rPr>
          <w:rFonts w:asciiTheme="majorBidi" w:hAnsiTheme="majorBidi" w:cstheme="majorBidi"/>
        </w:rPr>
        <w:t xml:space="preserve">Figure </w:t>
      </w:r>
      <w:r w:rsidR="00B95617">
        <w:rPr>
          <w:rFonts w:asciiTheme="majorBidi" w:hAnsiTheme="majorBidi" w:cstheme="majorBidi"/>
        </w:rPr>
        <w:t>G</w:t>
      </w:r>
      <w:r w:rsidRPr="003E2F54">
        <w:rPr>
          <w:rFonts w:asciiTheme="majorBidi" w:hAnsiTheme="majorBidi" w:cstheme="majorBidi"/>
        </w:rPr>
        <w:t>. Full Model Transformed Scatter Plot Matrix, the form of the variables, humidity, and windspeed, have a less prominent shape with no definitive direction. Variables, visibility, dewpoint, radiation, and temperature appear to have a weak to moderate positive pattern, while rain and snow seem to have a weak to moderate negative pattern. In the case of variables humidity and windspeed, these may be signs of a ‘weak fit’ for our model, and we may need to consider removal.</w:t>
      </w:r>
    </w:p>
    <w:p w14:paraId="28199F8F" w14:textId="0D9C2D7A" w:rsidR="00855A53" w:rsidRPr="008267CA" w:rsidRDefault="00855A53" w:rsidP="00855A53">
      <w:pPr>
        <w:pStyle w:val="Appendix"/>
        <w:numPr>
          <w:ilvl w:val="0"/>
          <w:numId w:val="0"/>
        </w:numPr>
        <w:ind w:left="630" w:hanging="630"/>
        <w:jc w:val="center"/>
        <w:rPr>
          <w:rFonts w:ascii="Times New Roman" w:hAnsi="Times New Roman" w:cs="Times New Roman"/>
          <w:b/>
          <w:bCs/>
        </w:rPr>
      </w:pPr>
      <w:r w:rsidRPr="008267CA">
        <w:rPr>
          <w:rFonts w:ascii="Times New Roman" w:hAnsi="Times New Roman" w:cs="Times New Roman"/>
          <w:b/>
          <w:bCs/>
        </w:rPr>
        <w:t>Checking Independence</w:t>
      </w:r>
      <w:r w:rsidR="00CB66E2" w:rsidRPr="008267CA">
        <w:rPr>
          <w:rFonts w:ascii="Times New Roman" w:hAnsi="Times New Roman" w:cs="Times New Roman"/>
          <w:b/>
          <w:bCs/>
        </w:rPr>
        <w:t xml:space="preserve"> and </w:t>
      </w:r>
      <w:r w:rsidR="00CB66E2" w:rsidRPr="008267CA">
        <w:rPr>
          <w:rFonts w:asciiTheme="majorBidi" w:hAnsiTheme="majorBidi" w:cstheme="majorBidi"/>
          <w:b/>
          <w:bCs/>
        </w:rPr>
        <w:t>Homoscedasticity</w:t>
      </w:r>
      <w:r w:rsidRPr="008267CA">
        <w:rPr>
          <w:rFonts w:ascii="Times New Roman" w:hAnsi="Times New Roman" w:cs="Times New Roman"/>
          <w:b/>
          <w:bCs/>
        </w:rPr>
        <w:t>: Residual Plots</w:t>
      </w:r>
    </w:p>
    <w:p w14:paraId="47786B1E" w14:textId="77777777" w:rsidR="00374D00" w:rsidRDefault="00374D00" w:rsidP="00422B1A">
      <w:pPr>
        <w:pStyle w:val="Appendix"/>
        <w:numPr>
          <w:ilvl w:val="0"/>
          <w:numId w:val="0"/>
        </w:numPr>
        <w:rPr>
          <w:rFonts w:ascii="Times New Roman" w:hAnsi="Times New Roman" w:cs="Times New Roman" w:hint="eastAsia"/>
        </w:rPr>
      </w:pPr>
    </w:p>
    <w:p w14:paraId="676020F0" w14:textId="5D3BEABC" w:rsidR="004625FA" w:rsidRDefault="0038092F" w:rsidP="00185DBA">
      <w:pPr>
        <w:spacing w:line="480" w:lineRule="auto"/>
        <w:ind w:firstLine="630"/>
        <w:rPr>
          <w:rFonts w:asciiTheme="majorBidi" w:hAnsiTheme="majorBidi" w:cstheme="majorBidi"/>
        </w:rPr>
      </w:pPr>
      <w:r w:rsidRPr="00E75F70">
        <w:rPr>
          <w:rFonts w:asciiTheme="majorBidi" w:hAnsiTheme="majorBidi" w:cstheme="majorBidi"/>
        </w:rPr>
        <w:t xml:space="preserve">Considering </w:t>
      </w:r>
      <w:r w:rsidR="00B95617">
        <w:rPr>
          <w:rFonts w:asciiTheme="majorBidi" w:hAnsiTheme="majorBidi" w:cstheme="majorBidi"/>
        </w:rPr>
        <w:t>Appendix H.</w:t>
      </w:r>
      <w:r w:rsidR="00CD3C84" w:rsidRPr="00E75F70">
        <w:rPr>
          <w:rFonts w:asciiTheme="majorBidi" w:hAnsiTheme="majorBidi" w:cstheme="majorBidi"/>
        </w:rPr>
        <w:t xml:space="preserve"> Transformed Residua</w:t>
      </w:r>
      <w:r w:rsidR="00F632F3" w:rsidRPr="00E75F70">
        <w:rPr>
          <w:rFonts w:asciiTheme="majorBidi" w:hAnsiTheme="majorBidi" w:cstheme="majorBidi"/>
        </w:rPr>
        <w:t>l Plots</w:t>
      </w:r>
      <w:r w:rsidR="008246E3" w:rsidRPr="00E75F70">
        <w:rPr>
          <w:rFonts w:asciiTheme="majorBidi" w:hAnsiTheme="majorBidi" w:cstheme="majorBidi"/>
        </w:rPr>
        <w:t xml:space="preserve"> we </w:t>
      </w:r>
      <w:r w:rsidR="001D56AB" w:rsidRPr="00E75F70">
        <w:rPr>
          <w:rFonts w:asciiTheme="majorBidi" w:hAnsiTheme="majorBidi" w:cstheme="majorBidi"/>
        </w:rPr>
        <w:t>can note irregularities</w:t>
      </w:r>
      <w:r w:rsidR="00E779FA" w:rsidRPr="00E75F70">
        <w:rPr>
          <w:rFonts w:asciiTheme="majorBidi" w:hAnsiTheme="majorBidi" w:cstheme="majorBidi"/>
        </w:rPr>
        <w:t xml:space="preserve"> in </w:t>
      </w:r>
      <w:r w:rsidR="00685A95" w:rsidRPr="00E75F70">
        <w:rPr>
          <w:rFonts w:asciiTheme="majorBidi" w:hAnsiTheme="majorBidi" w:cstheme="majorBidi"/>
        </w:rPr>
        <w:t xml:space="preserve">residual models </w:t>
      </w:r>
      <w:r w:rsidR="00BC323B" w:rsidRPr="00E75F70">
        <w:rPr>
          <w:rFonts w:asciiTheme="majorBidi" w:hAnsiTheme="majorBidi" w:cstheme="majorBidi"/>
        </w:rPr>
        <w:t>of</w:t>
      </w:r>
      <w:r w:rsidR="00685A95" w:rsidRPr="00E75F70">
        <w:rPr>
          <w:rFonts w:asciiTheme="majorBidi" w:hAnsiTheme="majorBidi" w:cstheme="majorBidi"/>
        </w:rPr>
        <w:t xml:space="preserve"> variables humidity, wind</w:t>
      </w:r>
      <w:r w:rsidR="00655C57" w:rsidRPr="00E75F70">
        <w:rPr>
          <w:rFonts w:asciiTheme="majorBidi" w:hAnsiTheme="majorBidi" w:cstheme="majorBidi"/>
        </w:rPr>
        <w:t xml:space="preserve"> speed, visibility, dewpoint, temperature, and radiation</w:t>
      </w:r>
      <w:r w:rsidR="004525D6" w:rsidRPr="00E75F70">
        <w:rPr>
          <w:rFonts w:asciiTheme="majorBidi" w:hAnsiTheme="majorBidi" w:cstheme="majorBidi"/>
        </w:rPr>
        <w:t xml:space="preserve"> which have been circled</w:t>
      </w:r>
      <w:r w:rsidR="00655C57" w:rsidRPr="00E75F70">
        <w:rPr>
          <w:rFonts w:asciiTheme="majorBidi" w:hAnsiTheme="majorBidi" w:cstheme="majorBidi"/>
        </w:rPr>
        <w:t xml:space="preserve">. However, </w:t>
      </w:r>
      <w:r w:rsidR="00675612" w:rsidRPr="00E75F70">
        <w:rPr>
          <w:rFonts w:asciiTheme="majorBidi" w:hAnsiTheme="majorBidi" w:cstheme="majorBidi"/>
        </w:rPr>
        <w:t>the overall shape of the</w:t>
      </w:r>
      <w:r w:rsidR="00BC323B" w:rsidRPr="00E75F70">
        <w:rPr>
          <w:rFonts w:asciiTheme="majorBidi" w:hAnsiTheme="majorBidi" w:cstheme="majorBidi"/>
        </w:rPr>
        <w:t>s</w:t>
      </w:r>
      <w:r w:rsidR="00675612" w:rsidRPr="00E75F70">
        <w:rPr>
          <w:rFonts w:asciiTheme="majorBidi" w:hAnsiTheme="majorBidi" w:cstheme="majorBidi"/>
        </w:rPr>
        <w:t xml:space="preserve">e models </w:t>
      </w:r>
      <w:r w:rsidR="00B33C4A" w:rsidRPr="00E75F70">
        <w:rPr>
          <w:rFonts w:asciiTheme="majorBidi" w:hAnsiTheme="majorBidi" w:cstheme="majorBidi"/>
        </w:rPr>
        <w:t>appears</w:t>
      </w:r>
      <w:r w:rsidR="002765F4" w:rsidRPr="00E75F70">
        <w:rPr>
          <w:rFonts w:asciiTheme="majorBidi" w:hAnsiTheme="majorBidi" w:cstheme="majorBidi"/>
        </w:rPr>
        <w:t xml:space="preserve"> independent, excluding the funnel shapes of </w:t>
      </w:r>
      <w:r w:rsidR="004757D7" w:rsidRPr="00E75F70">
        <w:rPr>
          <w:rFonts w:asciiTheme="majorBidi" w:hAnsiTheme="majorBidi" w:cstheme="majorBidi"/>
        </w:rPr>
        <w:t xml:space="preserve">wind speed, </w:t>
      </w:r>
      <w:r w:rsidR="00223930" w:rsidRPr="00E75F70">
        <w:rPr>
          <w:rFonts w:asciiTheme="majorBidi" w:hAnsiTheme="majorBidi" w:cstheme="majorBidi"/>
        </w:rPr>
        <w:t>visibility</w:t>
      </w:r>
      <w:r w:rsidR="004757D7" w:rsidRPr="00E75F70">
        <w:rPr>
          <w:rFonts w:asciiTheme="majorBidi" w:hAnsiTheme="majorBidi" w:cstheme="majorBidi"/>
        </w:rPr>
        <w:t>, and dewpoint.</w:t>
      </w:r>
      <w:r w:rsidR="00BD51E4" w:rsidRPr="00E75F70">
        <w:rPr>
          <w:rFonts w:asciiTheme="majorBidi" w:hAnsiTheme="majorBidi" w:cstheme="majorBidi"/>
        </w:rPr>
        <w:t xml:space="preserve"> When a variable’s residual plot begins</w:t>
      </w:r>
      <w:r w:rsidR="00E75F70" w:rsidRPr="00E75F70">
        <w:rPr>
          <w:rFonts w:asciiTheme="majorBidi" w:hAnsiTheme="majorBidi" w:cstheme="majorBidi"/>
        </w:rPr>
        <w:t xml:space="preserve"> to distribute irregularly such that </w:t>
      </w:r>
      <w:r w:rsidR="00DB5D55">
        <w:rPr>
          <w:rFonts w:asciiTheme="majorBidi" w:hAnsiTheme="majorBidi" w:cstheme="majorBidi"/>
        </w:rPr>
        <w:t xml:space="preserve">the residuals do not </w:t>
      </w:r>
      <w:r w:rsidR="00315143">
        <w:rPr>
          <w:rFonts w:asciiTheme="majorBidi" w:hAnsiTheme="majorBidi" w:cstheme="majorBidi"/>
        </w:rPr>
        <w:t xml:space="preserve">have a </w:t>
      </w:r>
      <w:r w:rsidR="00315143">
        <w:rPr>
          <w:rFonts w:asciiTheme="majorBidi" w:hAnsiTheme="majorBidi" w:cstheme="majorBidi"/>
        </w:rPr>
        <w:lastRenderedPageBreak/>
        <w:t xml:space="preserve">constant </w:t>
      </w:r>
      <w:r w:rsidR="00DB5D55">
        <w:rPr>
          <w:rFonts w:asciiTheme="majorBidi" w:hAnsiTheme="majorBidi" w:cstheme="majorBidi"/>
        </w:rPr>
        <w:t>random scatter around</w:t>
      </w:r>
      <w:r w:rsidR="006C4484">
        <w:rPr>
          <w:rFonts w:asciiTheme="majorBidi" w:hAnsiTheme="majorBidi" w:cstheme="majorBidi"/>
        </w:rPr>
        <w:t xml:space="preserve"> the zero-line, the variable </w:t>
      </w:r>
      <w:r w:rsidR="00223930">
        <w:rPr>
          <w:rFonts w:asciiTheme="majorBidi" w:hAnsiTheme="majorBidi" w:cstheme="majorBidi"/>
        </w:rPr>
        <w:t>lacks independence</w:t>
      </w:r>
      <w:r w:rsidR="00CB40D5">
        <w:rPr>
          <w:rFonts w:asciiTheme="majorBidi" w:hAnsiTheme="majorBidi" w:cstheme="majorBidi"/>
        </w:rPr>
        <w:t xml:space="preserve"> and constant variance</w:t>
      </w:r>
      <w:r w:rsidR="00223930">
        <w:rPr>
          <w:rFonts w:asciiTheme="majorBidi" w:hAnsiTheme="majorBidi" w:cstheme="majorBidi"/>
        </w:rPr>
        <w:t>.</w:t>
      </w:r>
      <w:r w:rsidR="007043E1">
        <w:rPr>
          <w:rFonts w:asciiTheme="majorBidi" w:hAnsiTheme="majorBidi" w:cstheme="majorBidi"/>
        </w:rPr>
        <w:t xml:space="preserve"> We may be able to procure more conclusive results by removing outliers to preven</w:t>
      </w:r>
      <w:r w:rsidR="00B33C4A">
        <w:rPr>
          <w:rFonts w:asciiTheme="majorBidi" w:hAnsiTheme="majorBidi" w:cstheme="majorBidi"/>
        </w:rPr>
        <w:t>t unrepresentative skewing.</w:t>
      </w:r>
    </w:p>
    <w:p w14:paraId="2ED2E08C" w14:textId="6F34C372" w:rsidR="00725A7A" w:rsidRPr="008267CA" w:rsidRDefault="00725A7A" w:rsidP="00725A7A">
      <w:pPr>
        <w:spacing w:line="480" w:lineRule="auto"/>
        <w:jc w:val="center"/>
        <w:rPr>
          <w:rFonts w:asciiTheme="majorBidi" w:hAnsiTheme="majorBidi" w:cstheme="majorBidi"/>
          <w:b/>
          <w:bCs/>
        </w:rPr>
      </w:pPr>
      <w:r w:rsidRPr="008267CA">
        <w:rPr>
          <w:rFonts w:asciiTheme="majorBidi" w:hAnsiTheme="majorBidi" w:cstheme="majorBidi" w:hint="eastAsia"/>
          <w:b/>
          <w:bCs/>
        </w:rPr>
        <w:t>O</w:t>
      </w:r>
      <w:r w:rsidRPr="008267CA">
        <w:rPr>
          <w:rFonts w:asciiTheme="majorBidi" w:hAnsiTheme="majorBidi" w:cstheme="majorBidi"/>
          <w:b/>
          <w:bCs/>
        </w:rPr>
        <w:t>utliers and Influential Points</w:t>
      </w:r>
    </w:p>
    <w:p w14:paraId="56EC2B1C" w14:textId="79D67E60" w:rsidR="001B1984" w:rsidRDefault="00B76952" w:rsidP="00422B1A">
      <w:pPr>
        <w:spacing w:line="480" w:lineRule="auto"/>
        <w:rPr>
          <w:rFonts w:asciiTheme="majorBidi" w:hAnsiTheme="majorBidi" w:cstheme="majorBidi" w:hint="eastAsia"/>
        </w:rPr>
      </w:pPr>
      <w:r>
        <w:tab/>
      </w:r>
      <w:r w:rsidR="00FF6234" w:rsidRPr="00973146">
        <w:rPr>
          <w:rFonts w:asciiTheme="majorBidi" w:hAnsiTheme="majorBidi" w:cstheme="majorBidi"/>
        </w:rPr>
        <w:t xml:space="preserve">Visually we </w:t>
      </w:r>
      <w:r w:rsidR="00A176A6" w:rsidRPr="00973146">
        <w:rPr>
          <w:rFonts w:asciiTheme="majorBidi" w:hAnsiTheme="majorBidi" w:cstheme="majorBidi"/>
        </w:rPr>
        <w:t>can</w:t>
      </w:r>
      <w:r w:rsidR="002F209E" w:rsidRPr="00973146">
        <w:rPr>
          <w:rFonts w:asciiTheme="majorBidi" w:hAnsiTheme="majorBidi" w:cstheme="majorBidi"/>
        </w:rPr>
        <w:t xml:space="preserve"> perceive outliers</w:t>
      </w:r>
      <w:r w:rsidR="00AD4F0F" w:rsidRPr="00973146">
        <w:rPr>
          <w:rFonts w:asciiTheme="majorBidi" w:hAnsiTheme="majorBidi" w:cstheme="majorBidi"/>
        </w:rPr>
        <w:t xml:space="preserve"> and influential points</w:t>
      </w:r>
      <w:r w:rsidR="002F209E" w:rsidRPr="00973146">
        <w:rPr>
          <w:rFonts w:asciiTheme="majorBidi" w:hAnsiTheme="majorBidi" w:cstheme="majorBidi"/>
        </w:rPr>
        <w:t xml:space="preserve"> in our model by making a residual plot such as</w:t>
      </w:r>
      <w:r w:rsidR="003A40B0" w:rsidRPr="00973146">
        <w:rPr>
          <w:rFonts w:asciiTheme="majorBidi" w:hAnsiTheme="majorBidi" w:cstheme="majorBidi"/>
        </w:rPr>
        <w:t xml:space="preserve"> those in </w:t>
      </w:r>
      <w:r w:rsidR="00B95617">
        <w:rPr>
          <w:rFonts w:asciiTheme="majorBidi" w:hAnsiTheme="majorBidi" w:cstheme="majorBidi"/>
        </w:rPr>
        <w:t>Appendix H</w:t>
      </w:r>
      <w:r w:rsidR="003A40B0" w:rsidRPr="00973146">
        <w:rPr>
          <w:rFonts w:asciiTheme="majorBidi" w:hAnsiTheme="majorBidi" w:cstheme="majorBidi"/>
        </w:rPr>
        <w:t>. Transformed Residual Plots</w:t>
      </w:r>
      <w:r w:rsidR="009C6A70" w:rsidRPr="00973146">
        <w:rPr>
          <w:rFonts w:asciiTheme="majorBidi" w:hAnsiTheme="majorBidi" w:cstheme="majorBidi"/>
        </w:rPr>
        <w:t xml:space="preserve"> or a Q-Q Plot such</w:t>
      </w:r>
      <w:r w:rsidR="00973146" w:rsidRPr="00973146">
        <w:rPr>
          <w:rFonts w:asciiTheme="majorBidi" w:hAnsiTheme="majorBidi" w:cstheme="majorBidi"/>
        </w:rPr>
        <w:t xml:space="preserve"> </w:t>
      </w:r>
      <w:r w:rsidR="009C6A70" w:rsidRPr="00973146">
        <w:rPr>
          <w:rFonts w:asciiTheme="majorBidi" w:hAnsiTheme="majorBidi" w:cstheme="majorBidi"/>
        </w:rPr>
        <w:t xml:space="preserve">as </w:t>
      </w:r>
      <w:r w:rsidR="00B95617">
        <w:rPr>
          <w:rFonts w:asciiTheme="majorBidi" w:hAnsiTheme="majorBidi" w:cstheme="majorBidi"/>
        </w:rPr>
        <w:t>Appendix</w:t>
      </w:r>
      <w:r w:rsidR="00AA6332" w:rsidRPr="00973146">
        <w:rPr>
          <w:rFonts w:asciiTheme="majorBidi" w:hAnsiTheme="majorBidi" w:cstheme="majorBidi"/>
        </w:rPr>
        <w:t>. Transformed Q-Q Plots</w:t>
      </w:r>
      <w:r w:rsidR="00A176A6">
        <w:rPr>
          <w:rFonts w:asciiTheme="majorBidi" w:hAnsiTheme="majorBidi" w:cstheme="majorBidi"/>
        </w:rPr>
        <w:t>. H</w:t>
      </w:r>
      <w:r w:rsidR="00A176A6" w:rsidRPr="00973146">
        <w:rPr>
          <w:rFonts w:asciiTheme="majorBidi" w:hAnsiTheme="majorBidi" w:cstheme="majorBidi"/>
        </w:rPr>
        <w:t>owever,</w:t>
      </w:r>
      <w:r w:rsidR="003A40B0" w:rsidRPr="00973146">
        <w:rPr>
          <w:rFonts w:asciiTheme="majorBidi" w:hAnsiTheme="majorBidi" w:cstheme="majorBidi"/>
        </w:rPr>
        <w:t xml:space="preserve"> we can further </w:t>
      </w:r>
      <w:r w:rsidR="00B41241" w:rsidRPr="00973146">
        <w:rPr>
          <w:rFonts w:asciiTheme="majorBidi" w:hAnsiTheme="majorBidi" w:cstheme="majorBidi"/>
        </w:rPr>
        <w:t>pinpoint</w:t>
      </w:r>
      <w:r w:rsidR="003A40B0" w:rsidRPr="00973146">
        <w:rPr>
          <w:rFonts w:asciiTheme="majorBidi" w:hAnsiTheme="majorBidi" w:cstheme="majorBidi"/>
        </w:rPr>
        <w:t xml:space="preserve"> </w:t>
      </w:r>
      <w:r w:rsidR="008732CB" w:rsidRPr="00973146">
        <w:rPr>
          <w:rFonts w:asciiTheme="majorBidi" w:hAnsiTheme="majorBidi" w:cstheme="majorBidi"/>
        </w:rPr>
        <w:t xml:space="preserve">these observations by </w:t>
      </w:r>
      <w:r w:rsidR="00A62194" w:rsidRPr="00973146">
        <w:rPr>
          <w:rFonts w:asciiTheme="majorBidi" w:hAnsiTheme="majorBidi" w:cstheme="majorBidi"/>
        </w:rPr>
        <w:t xml:space="preserve">utilizing </w:t>
      </w:r>
      <w:r w:rsidR="00A62194">
        <w:rPr>
          <w:rFonts w:asciiTheme="majorBidi" w:hAnsiTheme="majorBidi" w:cstheme="majorBidi"/>
        </w:rPr>
        <w:t>influential point detection statistics</w:t>
      </w:r>
      <w:r w:rsidR="00485B6D">
        <w:rPr>
          <w:rFonts w:asciiTheme="majorBidi" w:hAnsiTheme="majorBidi" w:cstheme="majorBidi"/>
        </w:rPr>
        <w:t xml:space="preserve"> such as </w:t>
      </w:r>
      <w:r w:rsidR="00944F3D">
        <w:rPr>
          <w:rFonts w:asciiTheme="majorBidi" w:hAnsiTheme="majorBidi" w:cstheme="majorBidi"/>
        </w:rPr>
        <w:t>leverage statistic (</w:t>
      </w:r>
      <w:proofErr w:type="spellStart"/>
      <w:r w:rsidR="00944F3D">
        <w:rPr>
          <w:rFonts w:asciiTheme="majorBidi" w:hAnsiTheme="majorBidi" w:cstheme="majorBidi"/>
        </w:rPr>
        <w:t>hii</w:t>
      </w:r>
      <w:proofErr w:type="spellEnd"/>
      <w:r w:rsidR="00944F3D">
        <w:rPr>
          <w:rFonts w:asciiTheme="majorBidi" w:hAnsiTheme="majorBidi" w:cstheme="majorBidi"/>
        </w:rPr>
        <w:t xml:space="preserve">), </w:t>
      </w:r>
      <w:proofErr w:type="spellStart"/>
      <w:r w:rsidR="00944F3D">
        <w:rPr>
          <w:rFonts w:asciiTheme="majorBidi" w:hAnsiTheme="majorBidi" w:cstheme="majorBidi"/>
        </w:rPr>
        <w:t>cov</w:t>
      </w:r>
      <w:proofErr w:type="spellEnd"/>
      <w:r w:rsidR="00944F3D">
        <w:rPr>
          <w:rFonts w:asciiTheme="majorBidi" w:hAnsiTheme="majorBidi" w:cstheme="majorBidi"/>
        </w:rPr>
        <w:t xml:space="preserve"> ratio, </w:t>
      </w:r>
      <w:proofErr w:type="spellStart"/>
      <w:r w:rsidR="00944F3D">
        <w:rPr>
          <w:rFonts w:asciiTheme="majorBidi" w:hAnsiTheme="majorBidi" w:cstheme="majorBidi"/>
        </w:rPr>
        <w:t>dffits</w:t>
      </w:r>
      <w:proofErr w:type="spellEnd"/>
      <w:r w:rsidR="00944F3D">
        <w:rPr>
          <w:rFonts w:asciiTheme="majorBidi" w:hAnsiTheme="majorBidi" w:cstheme="majorBidi"/>
        </w:rPr>
        <w:t xml:space="preserve">, </w:t>
      </w:r>
      <w:proofErr w:type="spellStart"/>
      <w:r w:rsidR="00944F3D">
        <w:rPr>
          <w:rFonts w:asciiTheme="majorBidi" w:hAnsiTheme="majorBidi" w:cstheme="majorBidi"/>
        </w:rPr>
        <w:t>dfbetas</w:t>
      </w:r>
      <w:proofErr w:type="spellEnd"/>
      <w:r w:rsidR="002E0DAA">
        <w:rPr>
          <w:rFonts w:asciiTheme="majorBidi" w:hAnsiTheme="majorBidi" w:cstheme="majorBidi"/>
        </w:rPr>
        <w:t>, and cook’s distance d</w:t>
      </w:r>
      <w:r w:rsidR="00A62194">
        <w:rPr>
          <w:rFonts w:asciiTheme="majorBidi" w:hAnsiTheme="majorBidi" w:cstheme="majorBidi"/>
        </w:rPr>
        <w:t>.</w:t>
      </w:r>
      <w:r w:rsidR="00B3206E">
        <w:rPr>
          <w:rFonts w:asciiTheme="majorBidi" w:hAnsiTheme="majorBidi" w:cstheme="majorBidi"/>
        </w:rPr>
        <w:t xml:space="preserve"> In the case of t</w:t>
      </w:r>
      <w:r w:rsidR="00B01943">
        <w:rPr>
          <w:rFonts w:asciiTheme="majorBidi" w:hAnsiTheme="majorBidi" w:cstheme="majorBidi"/>
        </w:rPr>
        <w:t>his dataset, we will focus on finding and removing outliers and influential points via</w:t>
      </w:r>
      <w:r w:rsidR="00FD48E4">
        <w:rPr>
          <w:rFonts w:asciiTheme="majorBidi" w:hAnsiTheme="majorBidi" w:cstheme="majorBidi"/>
        </w:rPr>
        <w:t xml:space="preserve"> the cook’s distance d</w:t>
      </w:r>
      <w:r w:rsidR="00622C0F">
        <w:rPr>
          <w:rFonts w:asciiTheme="majorBidi" w:hAnsiTheme="majorBidi" w:cstheme="majorBidi"/>
        </w:rPr>
        <w:t xml:space="preserve"> formula</w:t>
      </w:r>
      <w:r w:rsidR="003E5C4A">
        <w:rPr>
          <w:rFonts w:asciiTheme="majorBidi" w:hAnsiTheme="majorBidi" w:cstheme="majorBidi"/>
        </w:rPr>
        <w:t xml:space="preserve"> such that</w:t>
      </w:r>
      <w:r w:rsidR="00F923F1">
        <w:rPr>
          <w:rFonts w:asciiTheme="majorBidi" w:hAnsiTheme="majorBidi" w:cstheme="majorBidi"/>
        </w:rPr>
        <w:t xml:space="preserve"> </w:t>
      </w:r>
      <m:oMath>
        <m:r>
          <w:rPr>
            <w:rFonts w:ascii="Cambria Math" w:hAnsi="Cambria Math" w:cstheme="majorBidi"/>
          </w:rPr>
          <m:t>D&gt;</m:t>
        </m:r>
        <m:rad>
          <m:radPr>
            <m:degHide m:val="1"/>
            <m:ctrlPr>
              <w:rPr>
                <w:rFonts w:ascii="Cambria Math" w:hAnsi="Cambria Math" w:cstheme="majorBidi"/>
                <w:i/>
              </w:rPr>
            </m:ctrlPr>
          </m:radPr>
          <m:deg/>
          <m:e>
            <m:r>
              <w:rPr>
                <w:rFonts w:ascii="Cambria Math" w:hAnsi="Cambria Math" w:cstheme="majorBidi"/>
              </w:rPr>
              <m:t>4/n</m:t>
            </m:r>
          </m:e>
        </m:rad>
      </m:oMath>
      <w:r w:rsidR="00F923F1">
        <w:rPr>
          <w:rFonts w:asciiTheme="majorBidi" w:hAnsiTheme="majorBidi" w:cstheme="majorBidi" w:hint="eastAsia"/>
        </w:rPr>
        <w:t xml:space="preserve"> </w:t>
      </w:r>
      <w:r w:rsidR="00F923F1">
        <w:rPr>
          <w:rFonts w:asciiTheme="majorBidi" w:hAnsiTheme="majorBidi" w:cstheme="majorBidi"/>
        </w:rPr>
        <w:t xml:space="preserve">where n is equal to </w:t>
      </w:r>
      <w:r w:rsidR="005F06E0">
        <w:rPr>
          <w:rFonts w:asciiTheme="majorBidi" w:hAnsiTheme="majorBidi" w:cstheme="majorBidi"/>
        </w:rPr>
        <w:t>the used number of observations in our data set.</w:t>
      </w:r>
    </w:p>
    <w:p w14:paraId="414790E8" w14:textId="65C64039" w:rsidR="003E5C4A" w:rsidRPr="00973146" w:rsidRDefault="00D461AA" w:rsidP="003D5DF4">
      <w:pPr>
        <w:spacing w:line="480" w:lineRule="auto"/>
        <w:ind w:firstLine="720"/>
        <w:rPr>
          <w:rFonts w:asciiTheme="majorBidi" w:hAnsiTheme="majorBidi" w:cstheme="majorBidi" w:hint="eastAsia"/>
        </w:rPr>
      </w:pPr>
      <w:r>
        <w:rPr>
          <w:rFonts w:asciiTheme="majorBidi" w:hAnsiTheme="majorBidi" w:cstheme="majorBidi"/>
        </w:rPr>
        <w:t xml:space="preserve">Considering </w:t>
      </w:r>
      <w:r w:rsidR="00B95617">
        <w:rPr>
          <w:rFonts w:asciiTheme="majorBidi" w:hAnsiTheme="majorBidi" w:cstheme="majorBidi"/>
        </w:rPr>
        <w:t>Appendix I</w:t>
      </w:r>
      <w:r w:rsidR="003B3A5A">
        <w:rPr>
          <w:rFonts w:asciiTheme="majorBidi" w:hAnsiTheme="majorBidi" w:cstheme="majorBidi"/>
        </w:rPr>
        <w:t>.</w:t>
      </w:r>
      <w:r>
        <w:rPr>
          <w:rFonts w:asciiTheme="majorBidi" w:hAnsiTheme="majorBidi" w:cstheme="majorBidi"/>
        </w:rPr>
        <w:t xml:space="preserve"> Cook D and </w:t>
      </w:r>
      <w:proofErr w:type="spellStart"/>
      <w:r>
        <w:rPr>
          <w:rFonts w:asciiTheme="majorBidi" w:hAnsiTheme="majorBidi" w:cstheme="majorBidi"/>
        </w:rPr>
        <w:t>hii</w:t>
      </w:r>
      <w:proofErr w:type="spellEnd"/>
      <w:r w:rsidR="001A1FE2">
        <w:rPr>
          <w:rFonts w:asciiTheme="majorBidi" w:hAnsiTheme="majorBidi" w:cstheme="majorBidi"/>
        </w:rPr>
        <w:t xml:space="preserve">, we can view labels of </w:t>
      </w:r>
      <w:r w:rsidR="001038D1">
        <w:rPr>
          <w:rFonts w:asciiTheme="majorBidi" w:hAnsiTheme="majorBidi" w:cstheme="majorBidi"/>
        </w:rPr>
        <w:t xml:space="preserve">the numbered </w:t>
      </w:r>
      <w:r w:rsidR="00C07738">
        <w:rPr>
          <w:rFonts w:asciiTheme="majorBidi" w:hAnsiTheme="majorBidi" w:cstheme="majorBidi"/>
        </w:rPr>
        <w:t xml:space="preserve">observations that are either outliers, influential </w:t>
      </w:r>
      <w:r w:rsidR="003017F4">
        <w:rPr>
          <w:rFonts w:asciiTheme="majorBidi" w:hAnsiTheme="majorBidi" w:cstheme="majorBidi"/>
        </w:rPr>
        <w:t>points,</w:t>
      </w:r>
      <w:r w:rsidR="00C07738">
        <w:rPr>
          <w:rFonts w:asciiTheme="majorBidi" w:hAnsiTheme="majorBidi" w:cstheme="majorBidi"/>
        </w:rPr>
        <w:t xml:space="preserve"> or both</w:t>
      </w:r>
      <w:r w:rsidR="00D12018">
        <w:rPr>
          <w:rFonts w:asciiTheme="majorBidi" w:hAnsiTheme="majorBidi" w:cstheme="majorBidi"/>
        </w:rPr>
        <w:t>.</w:t>
      </w:r>
      <w:r w:rsidR="001038D1">
        <w:rPr>
          <w:rFonts w:asciiTheme="majorBidi" w:hAnsiTheme="majorBidi" w:cstheme="majorBidi"/>
        </w:rPr>
        <w:t xml:space="preserve"> These </w:t>
      </w:r>
      <w:r w:rsidR="008E4085">
        <w:rPr>
          <w:rFonts w:asciiTheme="majorBidi" w:hAnsiTheme="majorBidi" w:cstheme="majorBidi"/>
        </w:rPr>
        <w:t xml:space="preserve">observations should and will be removed due to their power to </w:t>
      </w:r>
      <w:r w:rsidR="00A42F13">
        <w:rPr>
          <w:rFonts w:asciiTheme="majorBidi" w:hAnsiTheme="majorBidi" w:cstheme="majorBidi"/>
        </w:rPr>
        <w:t>distort</w:t>
      </w:r>
      <w:r w:rsidR="003017F4">
        <w:rPr>
          <w:rFonts w:asciiTheme="majorBidi" w:hAnsiTheme="majorBidi" w:cstheme="majorBidi"/>
        </w:rPr>
        <w:t xml:space="preserve"> the slope of the regression line.</w:t>
      </w:r>
    </w:p>
    <w:p w14:paraId="5FBE2562" w14:textId="1CACFA71" w:rsidR="00CB40D5" w:rsidRPr="00667245" w:rsidRDefault="00CB40D5" w:rsidP="00140B03">
      <w:pPr>
        <w:pStyle w:val="Appendix"/>
        <w:numPr>
          <w:ilvl w:val="0"/>
          <w:numId w:val="0"/>
        </w:numPr>
        <w:spacing w:line="480" w:lineRule="auto"/>
        <w:jc w:val="center"/>
        <w:rPr>
          <w:rFonts w:asciiTheme="majorBidi" w:hAnsiTheme="majorBidi" w:cstheme="majorBidi" w:hint="eastAsia"/>
          <w:sz w:val="28"/>
          <w:szCs w:val="28"/>
        </w:rPr>
      </w:pPr>
      <w:r w:rsidRPr="00667245">
        <w:rPr>
          <w:rFonts w:ascii="Times New Roman" w:hAnsi="Times New Roman" w:cs="Times New Roman"/>
          <w:sz w:val="28"/>
          <w:szCs w:val="28"/>
        </w:rPr>
        <w:t>Analysis, Results &amp; Findings</w:t>
      </w:r>
    </w:p>
    <w:p w14:paraId="56AB6FDA" w14:textId="7A07D0E6" w:rsidR="00AE64AA" w:rsidRPr="008267CA" w:rsidRDefault="0005173A" w:rsidP="006C64AB">
      <w:pPr>
        <w:pStyle w:val="Appendix"/>
        <w:numPr>
          <w:ilvl w:val="0"/>
          <w:numId w:val="0"/>
        </w:numPr>
        <w:spacing w:line="480" w:lineRule="auto"/>
        <w:jc w:val="center"/>
        <w:rPr>
          <w:rFonts w:asciiTheme="majorBidi" w:hAnsiTheme="majorBidi" w:cstheme="majorBidi"/>
          <w:b/>
          <w:bCs/>
        </w:rPr>
      </w:pPr>
      <w:r w:rsidRPr="008267CA">
        <w:rPr>
          <w:rFonts w:asciiTheme="majorBidi" w:hAnsiTheme="majorBidi" w:cstheme="majorBidi"/>
          <w:b/>
          <w:bCs/>
        </w:rPr>
        <w:t>Expl</w:t>
      </w:r>
      <w:r w:rsidR="00071FDA" w:rsidRPr="008267CA">
        <w:rPr>
          <w:rFonts w:asciiTheme="majorBidi" w:hAnsiTheme="majorBidi" w:cstheme="majorBidi"/>
          <w:b/>
          <w:bCs/>
        </w:rPr>
        <w:t>oratory Analysis:</w:t>
      </w:r>
      <w:r w:rsidR="002663B2" w:rsidRPr="008267CA">
        <w:rPr>
          <w:rFonts w:asciiTheme="majorBidi" w:hAnsiTheme="majorBidi" w:cstheme="majorBidi"/>
          <w:b/>
          <w:bCs/>
        </w:rPr>
        <w:t xml:space="preserve"> </w:t>
      </w:r>
      <w:r w:rsidR="005276E8" w:rsidRPr="008267CA">
        <w:rPr>
          <w:rFonts w:asciiTheme="majorBidi" w:hAnsiTheme="majorBidi" w:cstheme="majorBidi"/>
          <w:b/>
          <w:bCs/>
        </w:rPr>
        <w:t xml:space="preserve">Transformed </w:t>
      </w:r>
      <w:r w:rsidR="00A160DA" w:rsidRPr="008267CA">
        <w:rPr>
          <w:rFonts w:asciiTheme="majorBidi" w:hAnsiTheme="majorBidi" w:cstheme="majorBidi" w:hint="eastAsia"/>
          <w:b/>
          <w:bCs/>
        </w:rPr>
        <w:t>F</w:t>
      </w:r>
      <w:r w:rsidR="00A160DA" w:rsidRPr="008267CA">
        <w:rPr>
          <w:rFonts w:asciiTheme="majorBidi" w:hAnsiTheme="majorBidi" w:cstheme="majorBidi"/>
          <w:b/>
          <w:bCs/>
        </w:rPr>
        <w:t>ull Model</w:t>
      </w:r>
    </w:p>
    <w:p w14:paraId="7ACFDD23" w14:textId="26A3DBBC" w:rsidR="000F04A7" w:rsidRDefault="009B2914" w:rsidP="00F6514C">
      <w:pPr>
        <w:spacing w:line="480" w:lineRule="auto"/>
        <w:rPr>
          <w:rFonts w:asciiTheme="majorBidi" w:hAnsiTheme="majorBidi" w:cstheme="majorBidi"/>
        </w:rPr>
      </w:pPr>
      <w:r>
        <w:tab/>
      </w:r>
      <w:r w:rsidR="00F6514C" w:rsidRPr="00F6514C">
        <w:rPr>
          <w:rFonts w:asciiTheme="majorBidi" w:hAnsiTheme="majorBidi" w:cstheme="majorBidi"/>
        </w:rPr>
        <w:t xml:space="preserve">Once we have completed the cleaning and investigation of our data, we can begin to explore our variables' correlation and statistical significance by utilizing a full model regression. Regarding our full model in </w:t>
      </w:r>
      <w:r w:rsidR="00B95617">
        <w:rPr>
          <w:rFonts w:asciiTheme="majorBidi" w:hAnsiTheme="majorBidi" w:cstheme="majorBidi"/>
        </w:rPr>
        <w:t>Appendix J</w:t>
      </w:r>
      <w:r w:rsidR="00F6514C" w:rsidRPr="00F6514C">
        <w:rPr>
          <w:rFonts w:asciiTheme="majorBidi" w:hAnsiTheme="majorBidi" w:cstheme="majorBidi"/>
        </w:rPr>
        <w:t xml:space="preserve">. Transformed Full Model, we can determine a variable as significant to our model if the variable's p-value is less than 0.05, which can be found in the </w:t>
      </w:r>
      <w:proofErr w:type="spellStart"/>
      <w:r w:rsidR="00F6514C" w:rsidRPr="00F6514C">
        <w:rPr>
          <w:rFonts w:asciiTheme="majorBidi" w:hAnsiTheme="majorBidi" w:cstheme="majorBidi"/>
        </w:rPr>
        <w:lastRenderedPageBreak/>
        <w:t>Pr</w:t>
      </w:r>
      <w:proofErr w:type="spellEnd"/>
      <w:r w:rsidR="00F6514C" w:rsidRPr="00F6514C">
        <w:rPr>
          <w:rFonts w:asciiTheme="majorBidi" w:hAnsiTheme="majorBidi" w:cstheme="majorBidi"/>
        </w:rPr>
        <w:t xml:space="preserve"> &gt; |t| column shown in </w:t>
      </w:r>
      <w:r w:rsidR="00B95617">
        <w:rPr>
          <w:rFonts w:asciiTheme="majorBidi" w:hAnsiTheme="majorBidi" w:cstheme="majorBidi"/>
        </w:rPr>
        <w:t>Appendix J. Transformed Full Model</w:t>
      </w:r>
      <w:r w:rsidR="00F6514C" w:rsidRPr="00F6514C">
        <w:rPr>
          <w:rFonts w:asciiTheme="majorBidi" w:hAnsiTheme="majorBidi" w:cstheme="majorBidi"/>
        </w:rPr>
        <w:t>. The variables that prove to be significant are Date, Hour, temperature, dewpoint, humidity, wind speed, radiation, rain, snow, function day, winter, and autumn. Variables that prove insignificant are visibility, holiday, and spring; due to the insignificance of these variables, they are likely to be removed.</w:t>
      </w:r>
    </w:p>
    <w:p w14:paraId="04859F86" w14:textId="6B99CCC0" w:rsidR="0012162D" w:rsidRDefault="00DB7520" w:rsidP="004E7653">
      <w:pPr>
        <w:pStyle w:val="Appendix"/>
        <w:numPr>
          <w:ilvl w:val="0"/>
          <w:numId w:val="0"/>
        </w:numPr>
        <w:spacing w:line="480" w:lineRule="auto"/>
        <w:rPr>
          <w:rFonts w:asciiTheme="majorBidi" w:hAnsiTheme="majorBidi" w:cstheme="majorBidi" w:hint="eastAsia"/>
        </w:rPr>
      </w:pPr>
      <w:r>
        <w:rPr>
          <w:rFonts w:asciiTheme="majorBidi" w:hAnsiTheme="majorBidi" w:cstheme="majorBidi"/>
        </w:rPr>
        <w:tab/>
      </w:r>
      <w:r w:rsidR="00C5449F" w:rsidRPr="00C5449F">
        <w:rPr>
          <w:rFonts w:asciiTheme="majorBidi" w:hAnsiTheme="majorBidi" w:cstheme="majorBidi"/>
        </w:rPr>
        <w:t>Additionally, we can rank the standardized parameter estimate of each variable, weighing which variable has the greatest significance for our prediction. In this case, from most to least significance, dew point, function day, humidity, temperature, hour, rain, winter, autumn, radiation, date, wind speed, snow, visibility, spring, and at least significance holiday. Considering the significance rank, we are advised to remove variables visibility, spring, and holiday. Therefore, we hypothesize that our optimal fitted model may consist of the predictors, dew point, function day, humidity, temperature, hour, rain, winter, autumn, radiation, date, wind speed, and snow.</w:t>
      </w:r>
    </w:p>
    <w:p w14:paraId="4C3D426F" w14:textId="0647B10E" w:rsidR="00EC6A1A" w:rsidRDefault="0012162D" w:rsidP="002B62DC">
      <w:pPr>
        <w:pStyle w:val="Appendix"/>
        <w:numPr>
          <w:ilvl w:val="0"/>
          <w:numId w:val="0"/>
        </w:numPr>
        <w:ind w:left="630" w:hanging="630"/>
        <w:jc w:val="center"/>
        <w:rPr>
          <w:rFonts w:ascii="Times New Roman" w:hAnsi="Times New Roman" w:cs="Times New Roman"/>
          <w:b/>
          <w:bCs/>
        </w:rPr>
      </w:pPr>
      <w:r w:rsidRPr="008267CA">
        <w:rPr>
          <w:rFonts w:ascii="Times New Roman" w:hAnsi="Times New Roman" w:cs="Times New Roman"/>
          <w:b/>
          <w:bCs/>
        </w:rPr>
        <w:t>Checking for Collinearity: VIF and TOL</w:t>
      </w:r>
    </w:p>
    <w:p w14:paraId="07601585" w14:textId="77777777" w:rsidR="002B62DC" w:rsidRPr="002B62DC" w:rsidRDefault="002B62DC" w:rsidP="002B62DC">
      <w:pPr>
        <w:pStyle w:val="Appendix"/>
        <w:numPr>
          <w:ilvl w:val="0"/>
          <w:numId w:val="0"/>
        </w:numPr>
        <w:ind w:left="630" w:hanging="630"/>
        <w:jc w:val="center"/>
        <w:rPr>
          <w:rFonts w:ascii="Times New Roman" w:hAnsi="Times New Roman" w:cs="Times New Roman" w:hint="eastAsia"/>
          <w:b/>
          <w:bCs/>
        </w:rPr>
      </w:pPr>
    </w:p>
    <w:p w14:paraId="61A16326" w14:textId="57F44F98" w:rsidR="00A737FE" w:rsidRDefault="005E5AB9" w:rsidP="00A737FE">
      <w:pPr>
        <w:spacing w:line="480" w:lineRule="auto"/>
        <w:rPr>
          <w:rFonts w:asciiTheme="majorBidi" w:hAnsiTheme="majorBidi" w:cstheme="majorBidi" w:hint="eastAsia"/>
        </w:rPr>
      </w:pPr>
      <w:r>
        <w:rPr>
          <w:rFonts w:asciiTheme="majorBidi" w:hAnsiTheme="majorBidi" w:cstheme="majorBidi"/>
        </w:rPr>
        <w:tab/>
      </w:r>
      <w:r w:rsidR="002B62DC" w:rsidRPr="00A37837">
        <w:rPr>
          <w:rFonts w:asciiTheme="majorBidi" w:hAnsiTheme="majorBidi" w:cstheme="majorBidi"/>
        </w:rPr>
        <w:t>To ensure the independence between our x-variables, we should check whether collinearity exists in our model.</w:t>
      </w:r>
      <w:r w:rsidR="002B62DC">
        <w:rPr>
          <w:rFonts w:asciiTheme="majorBidi" w:hAnsiTheme="majorBidi" w:cstheme="majorBidi"/>
        </w:rPr>
        <w:t xml:space="preserve"> </w:t>
      </w:r>
      <w:r w:rsidR="007F7FD4" w:rsidRPr="007F7FD4">
        <w:rPr>
          <w:rFonts w:asciiTheme="majorBidi" w:hAnsiTheme="majorBidi" w:cstheme="majorBidi"/>
        </w:rPr>
        <w:t xml:space="preserve">Considering </w:t>
      </w:r>
      <w:r w:rsidR="00B95617">
        <w:rPr>
          <w:rFonts w:asciiTheme="majorBidi" w:hAnsiTheme="majorBidi" w:cstheme="majorBidi"/>
        </w:rPr>
        <w:t>Appendix K</w:t>
      </w:r>
      <w:r w:rsidR="007F7FD4" w:rsidRPr="007F7FD4">
        <w:rPr>
          <w:rFonts w:asciiTheme="majorBidi" w:hAnsiTheme="majorBidi" w:cstheme="majorBidi"/>
        </w:rPr>
        <w:t xml:space="preserve">. VIF and TOL, we can note severe collinearity between x-variables, temperature, and dewpoint. We will remove one of the collinear variables to fix the collinearity in our model. There are various potential solutions to solve multicollinearity, such as variable removal, standardizing predictors, adding additional observations, or transforming our data. In this case, we will remove temperature since it is less statistically significant than dewpoint, as noted in </w:t>
      </w:r>
      <w:r w:rsidR="00B95617">
        <w:rPr>
          <w:rFonts w:asciiTheme="majorBidi" w:hAnsiTheme="majorBidi" w:cstheme="majorBidi"/>
        </w:rPr>
        <w:t>Appendix J</w:t>
      </w:r>
      <w:r w:rsidR="007F7FD4" w:rsidRPr="007F7FD4">
        <w:rPr>
          <w:rFonts w:asciiTheme="majorBidi" w:hAnsiTheme="majorBidi" w:cstheme="majorBidi"/>
        </w:rPr>
        <w:t>. Transformed Full Model.</w:t>
      </w:r>
    </w:p>
    <w:p w14:paraId="33AEBAC4" w14:textId="29224575" w:rsidR="00445CE8" w:rsidRPr="007F7FD4" w:rsidRDefault="009862D3" w:rsidP="007F7FD4">
      <w:pPr>
        <w:spacing w:line="480" w:lineRule="auto"/>
        <w:jc w:val="center"/>
        <w:rPr>
          <w:rFonts w:asciiTheme="majorBidi" w:hAnsiTheme="majorBidi" w:cstheme="majorBidi"/>
          <w:sz w:val="28"/>
          <w:szCs w:val="28"/>
        </w:rPr>
      </w:pPr>
      <w:r w:rsidRPr="007F7FD4">
        <w:rPr>
          <w:rFonts w:asciiTheme="majorBidi" w:hAnsiTheme="majorBidi" w:cstheme="majorBidi" w:hint="eastAsia"/>
          <w:sz w:val="28"/>
          <w:szCs w:val="28"/>
        </w:rPr>
        <w:lastRenderedPageBreak/>
        <w:t>I</w:t>
      </w:r>
      <w:r w:rsidRPr="007F7FD4">
        <w:rPr>
          <w:rFonts w:asciiTheme="majorBidi" w:hAnsiTheme="majorBidi" w:cstheme="majorBidi"/>
          <w:sz w:val="28"/>
          <w:szCs w:val="28"/>
        </w:rPr>
        <w:t>mproving the Model</w:t>
      </w:r>
    </w:p>
    <w:p w14:paraId="40D8306B" w14:textId="2EF07AA5" w:rsidR="009B5B36" w:rsidRDefault="009B5B36" w:rsidP="0029455C">
      <w:pPr>
        <w:spacing w:line="480" w:lineRule="auto"/>
        <w:jc w:val="center"/>
        <w:rPr>
          <w:rFonts w:asciiTheme="majorBidi" w:hAnsiTheme="majorBidi" w:cstheme="majorBidi"/>
          <w:b/>
          <w:bCs/>
        </w:rPr>
      </w:pPr>
      <w:r w:rsidRPr="008267CA">
        <w:rPr>
          <w:rFonts w:asciiTheme="majorBidi" w:hAnsiTheme="majorBidi" w:cstheme="majorBidi"/>
          <w:b/>
          <w:bCs/>
        </w:rPr>
        <w:t>Variable Selection Methods</w:t>
      </w:r>
    </w:p>
    <w:p w14:paraId="76CE1592" w14:textId="49C6A32C" w:rsidR="001360CD" w:rsidRPr="001360CD" w:rsidRDefault="001360CD" w:rsidP="001360CD">
      <w:pPr>
        <w:spacing w:line="480" w:lineRule="auto"/>
        <w:ind w:firstLine="720"/>
        <w:rPr>
          <w:rFonts w:asciiTheme="majorBidi" w:hAnsiTheme="majorBidi" w:cstheme="majorBidi"/>
        </w:rPr>
      </w:pPr>
      <w:r w:rsidRPr="001360CD">
        <w:rPr>
          <w:rFonts w:asciiTheme="majorBidi" w:hAnsiTheme="majorBidi" w:cstheme="majorBidi"/>
        </w:rPr>
        <w:t xml:space="preserve">Regarding </w:t>
      </w:r>
      <w:r w:rsidR="00496313">
        <w:rPr>
          <w:rFonts w:asciiTheme="majorBidi" w:hAnsiTheme="majorBidi" w:cstheme="majorBidi"/>
        </w:rPr>
        <w:t>Appendix L</w:t>
      </w:r>
      <w:r w:rsidRPr="001360CD">
        <w:rPr>
          <w:rFonts w:asciiTheme="majorBidi" w:hAnsiTheme="majorBidi" w:cstheme="majorBidi"/>
        </w:rPr>
        <w:t xml:space="preserve">. Selection Methods: Stepwise and ADJRSQ, we chose to review two variable selection methods, stepwise and </w:t>
      </w:r>
      <w:proofErr w:type="spellStart"/>
      <w:r w:rsidRPr="001360CD">
        <w:rPr>
          <w:rFonts w:asciiTheme="majorBidi" w:hAnsiTheme="majorBidi" w:cstheme="majorBidi"/>
        </w:rPr>
        <w:t>adjrsq</w:t>
      </w:r>
      <w:proofErr w:type="spellEnd"/>
      <w:r w:rsidRPr="001360CD">
        <w:rPr>
          <w:rFonts w:asciiTheme="majorBidi" w:hAnsiTheme="majorBidi" w:cstheme="majorBidi"/>
        </w:rPr>
        <w:t xml:space="preserve">, which produced differing fitted models. To select the most optimal fitted model, we can compare each selection method’s F-value, </w:t>
      </w:r>
      <m:oMath>
        <m:sSup>
          <m:sSupPr>
            <m:ctrlPr>
              <w:rPr>
                <w:rFonts w:ascii="Cambria Math" w:hAnsi="Cambria Math" w:cstheme="majorBidi"/>
                <w:i/>
              </w:rPr>
            </m:ctrlPr>
          </m:sSupPr>
          <m:e>
            <m:r>
              <w:rPr>
                <w:rFonts w:ascii="Cambria Math" w:hAnsi="Cambria Math" w:cstheme="majorBidi"/>
              </w:rPr>
              <m:t>R</m:t>
            </m:r>
          </m:e>
          <m:sup>
            <m:r>
              <w:rPr>
                <w:rFonts w:ascii="Cambria Math" w:hAnsi="Cambria Math" w:cstheme="majorBidi"/>
              </w:rPr>
              <m:t>2</m:t>
            </m:r>
          </m:sup>
        </m:sSup>
      </m:oMath>
      <w:r w:rsidRPr="001360CD">
        <w:rPr>
          <w:rFonts w:asciiTheme="majorBidi" w:hAnsiTheme="majorBidi" w:cstheme="majorBidi"/>
        </w:rPr>
        <w:t xml:space="preserve"> value, </w:t>
      </w:r>
      <m:oMath>
        <m:r>
          <w:rPr>
            <w:rFonts w:ascii="Cambria Math" w:hAnsi="Cambria Math" w:cstheme="majorBidi"/>
          </w:rPr>
          <m:t>Adj-</m:t>
        </m:r>
        <m:sSup>
          <m:sSupPr>
            <m:ctrlPr>
              <w:rPr>
                <w:rFonts w:ascii="Cambria Math" w:hAnsi="Cambria Math" w:cstheme="majorBidi"/>
                <w:i/>
              </w:rPr>
            </m:ctrlPr>
          </m:sSupPr>
          <m:e>
            <m:r>
              <w:rPr>
                <w:rFonts w:ascii="Cambria Math" w:hAnsi="Cambria Math" w:cstheme="majorBidi"/>
              </w:rPr>
              <m:t>R</m:t>
            </m:r>
          </m:e>
          <m:sup>
            <m:r>
              <w:rPr>
                <w:rFonts w:ascii="Cambria Math" w:hAnsi="Cambria Math" w:cstheme="majorBidi"/>
              </w:rPr>
              <m:t>2</m:t>
            </m:r>
          </m:sup>
        </m:sSup>
      </m:oMath>
      <w:r w:rsidRPr="001360CD">
        <w:rPr>
          <w:rFonts w:asciiTheme="majorBidi" w:hAnsiTheme="majorBidi" w:cstheme="majorBidi"/>
        </w:rPr>
        <w:t xml:space="preserve"> value, and p-value. F-values are utilized to measure a model’s goodness-of-fit; a higher f-value typically signifies the model with the best fit. For example, comparing the stepwise model and adjrsq model stepwise has a higher f-value at 1213.62 compared to </w:t>
      </w:r>
      <w:proofErr w:type="spellStart"/>
      <w:r w:rsidRPr="001360CD">
        <w:rPr>
          <w:rFonts w:asciiTheme="majorBidi" w:hAnsiTheme="majorBidi" w:cstheme="majorBidi"/>
        </w:rPr>
        <w:t>adrsq’s</w:t>
      </w:r>
      <w:proofErr w:type="spellEnd"/>
      <w:r w:rsidRPr="001360CD">
        <w:rPr>
          <w:rFonts w:asciiTheme="majorBidi" w:hAnsiTheme="majorBidi" w:cstheme="majorBidi"/>
        </w:rPr>
        <w:t xml:space="preserve"> 1112.82. However, in terms of </w:t>
      </w:r>
      <m:oMath>
        <m:sSup>
          <m:sSupPr>
            <m:ctrlPr>
              <w:rPr>
                <w:rFonts w:ascii="Cambria Math" w:hAnsi="Cambria Math" w:cstheme="majorBidi"/>
                <w:i/>
              </w:rPr>
            </m:ctrlPr>
          </m:sSupPr>
          <m:e>
            <m:r>
              <w:rPr>
                <w:rFonts w:ascii="Cambria Math" w:hAnsi="Cambria Math" w:cstheme="majorBidi"/>
              </w:rPr>
              <m:t>R</m:t>
            </m:r>
          </m:e>
          <m:sup>
            <m:r>
              <w:rPr>
                <w:rFonts w:ascii="Cambria Math" w:hAnsi="Cambria Math" w:cstheme="majorBidi"/>
              </w:rPr>
              <m:t>2</m:t>
            </m:r>
          </m:sup>
        </m:sSup>
      </m:oMath>
      <w:r w:rsidRPr="001360CD">
        <w:rPr>
          <w:rFonts w:asciiTheme="majorBidi" w:hAnsiTheme="majorBidi" w:cstheme="majorBidi"/>
        </w:rPr>
        <w:t xml:space="preserve"> value and </w:t>
      </w:r>
      <m:oMath>
        <m:r>
          <w:rPr>
            <w:rFonts w:ascii="Cambria Math" w:hAnsi="Cambria Math" w:cstheme="majorBidi"/>
          </w:rPr>
          <m:t>Adj-</m:t>
        </m:r>
        <m:sSup>
          <m:sSupPr>
            <m:ctrlPr>
              <w:rPr>
                <w:rFonts w:ascii="Cambria Math" w:hAnsi="Cambria Math" w:cstheme="majorBidi"/>
                <w:i/>
              </w:rPr>
            </m:ctrlPr>
          </m:sSupPr>
          <m:e>
            <m:r>
              <w:rPr>
                <w:rFonts w:ascii="Cambria Math" w:hAnsi="Cambria Math" w:cstheme="majorBidi"/>
              </w:rPr>
              <m:t>R</m:t>
            </m:r>
          </m:e>
          <m:sup>
            <m:r>
              <w:rPr>
                <w:rFonts w:ascii="Cambria Math" w:hAnsi="Cambria Math" w:cstheme="majorBidi"/>
              </w:rPr>
              <m:t>2</m:t>
            </m:r>
          </m:sup>
        </m:sSup>
      </m:oMath>
      <w:r w:rsidRPr="001360CD">
        <w:rPr>
          <w:rFonts w:asciiTheme="majorBidi" w:hAnsiTheme="majorBidi" w:cstheme="majorBidi"/>
        </w:rPr>
        <w:t xml:space="preserve"> value, the stepwise model’s </w:t>
      </w:r>
      <m:oMath>
        <m:sSup>
          <m:sSupPr>
            <m:ctrlPr>
              <w:rPr>
                <w:rFonts w:ascii="Cambria Math" w:hAnsi="Cambria Math" w:cstheme="majorBidi"/>
                <w:i/>
              </w:rPr>
            </m:ctrlPr>
          </m:sSupPr>
          <m:e>
            <m:r>
              <w:rPr>
                <w:rFonts w:ascii="Cambria Math" w:hAnsi="Cambria Math" w:cstheme="majorBidi"/>
              </w:rPr>
              <m:t>R</m:t>
            </m:r>
          </m:e>
          <m:sup>
            <m:r>
              <w:rPr>
                <w:rFonts w:ascii="Cambria Math" w:hAnsi="Cambria Math" w:cstheme="majorBidi"/>
              </w:rPr>
              <m:t>2</m:t>
            </m:r>
          </m:sup>
        </m:sSup>
      </m:oMath>
      <w:r w:rsidRPr="001360CD">
        <w:rPr>
          <w:rFonts w:asciiTheme="majorBidi" w:hAnsiTheme="majorBidi" w:cstheme="majorBidi"/>
        </w:rPr>
        <w:t xml:space="preserve"> value is insignificantly smaller than adrsq’s value at 0.8022 compared to adrsq’s 0.8023, while both model’s </w:t>
      </w:r>
      <m:oMath>
        <m:r>
          <w:rPr>
            <w:rFonts w:ascii="Cambria Math" w:hAnsi="Cambria Math" w:cstheme="majorBidi"/>
          </w:rPr>
          <m:t>Adj-</m:t>
        </m:r>
        <m:sSup>
          <m:sSupPr>
            <m:ctrlPr>
              <w:rPr>
                <w:rFonts w:ascii="Cambria Math" w:hAnsi="Cambria Math" w:cstheme="majorBidi"/>
                <w:i/>
              </w:rPr>
            </m:ctrlPr>
          </m:sSupPr>
          <m:e>
            <m:r>
              <w:rPr>
                <w:rFonts w:ascii="Cambria Math" w:hAnsi="Cambria Math" w:cstheme="majorBidi"/>
              </w:rPr>
              <m:t>R</m:t>
            </m:r>
          </m:e>
          <m:sup>
            <m:r>
              <w:rPr>
                <w:rFonts w:ascii="Cambria Math" w:hAnsi="Cambria Math" w:cstheme="majorBidi"/>
              </w:rPr>
              <m:t>2</m:t>
            </m:r>
          </m:sup>
        </m:sSup>
      </m:oMath>
      <w:r w:rsidRPr="001360CD">
        <w:rPr>
          <w:rFonts w:asciiTheme="majorBidi" w:hAnsiTheme="majorBidi" w:cstheme="majorBidi"/>
        </w:rPr>
        <w:t xml:space="preserve"> value is the same at 0.8016. Note, despite </w:t>
      </w:r>
      <w:proofErr w:type="spellStart"/>
      <w:r w:rsidRPr="001360CD">
        <w:rPr>
          <w:rFonts w:asciiTheme="majorBidi" w:hAnsiTheme="majorBidi" w:cstheme="majorBidi"/>
        </w:rPr>
        <w:t>adrsq’s</w:t>
      </w:r>
      <w:proofErr w:type="spellEnd"/>
      <w:r w:rsidRPr="001360CD">
        <w:rPr>
          <w:rFonts w:asciiTheme="majorBidi" w:hAnsiTheme="majorBidi" w:cstheme="majorBidi"/>
        </w:rPr>
        <w:t xml:space="preserve"> more significant </w:t>
      </w:r>
      <m:oMath>
        <m:sSup>
          <m:sSupPr>
            <m:ctrlPr>
              <w:rPr>
                <w:rFonts w:ascii="Cambria Math" w:hAnsi="Cambria Math" w:cstheme="majorBidi"/>
                <w:i/>
              </w:rPr>
            </m:ctrlPr>
          </m:sSupPr>
          <m:e>
            <m:r>
              <w:rPr>
                <w:rFonts w:ascii="Cambria Math" w:hAnsi="Cambria Math" w:cstheme="majorBidi"/>
              </w:rPr>
              <m:t>R</m:t>
            </m:r>
          </m:e>
          <m:sup>
            <m:r>
              <w:rPr>
                <w:rFonts w:ascii="Cambria Math" w:hAnsi="Cambria Math" w:cstheme="majorBidi"/>
              </w:rPr>
              <m:t>2</m:t>
            </m:r>
          </m:sup>
        </m:sSup>
      </m:oMath>
      <w:r w:rsidRPr="001360CD">
        <w:rPr>
          <w:rFonts w:asciiTheme="majorBidi" w:hAnsiTheme="majorBidi" w:cstheme="majorBidi"/>
        </w:rPr>
        <w:t xml:space="preserve"> value, </w:t>
      </w:r>
      <m:oMath>
        <m:sSup>
          <m:sSupPr>
            <m:ctrlPr>
              <w:rPr>
                <w:rFonts w:ascii="Cambria Math" w:hAnsi="Cambria Math" w:cstheme="majorBidi"/>
                <w:i/>
              </w:rPr>
            </m:ctrlPr>
          </m:sSupPr>
          <m:e>
            <m:r>
              <w:rPr>
                <w:rFonts w:ascii="Cambria Math" w:hAnsi="Cambria Math" w:cstheme="majorBidi"/>
              </w:rPr>
              <m:t>R</m:t>
            </m:r>
          </m:e>
          <m:sup>
            <m:r>
              <w:rPr>
                <w:rFonts w:ascii="Cambria Math" w:hAnsi="Cambria Math" w:cstheme="majorBidi"/>
              </w:rPr>
              <m:t>2</m:t>
            </m:r>
          </m:sup>
        </m:sSup>
      </m:oMath>
      <w:r w:rsidRPr="001360CD">
        <w:rPr>
          <w:rFonts w:asciiTheme="majorBidi" w:hAnsiTheme="majorBidi" w:cstheme="majorBidi"/>
        </w:rPr>
        <w:t xml:space="preserve"> is less statistically crucial than a model’s </w:t>
      </w:r>
      <m:oMath>
        <m:r>
          <w:rPr>
            <w:rFonts w:ascii="Cambria Math" w:hAnsi="Cambria Math" w:cstheme="majorBidi"/>
          </w:rPr>
          <m:t>Adj-</m:t>
        </m:r>
        <m:sSup>
          <m:sSupPr>
            <m:ctrlPr>
              <w:rPr>
                <w:rFonts w:ascii="Cambria Math" w:hAnsi="Cambria Math" w:cstheme="majorBidi"/>
                <w:i/>
              </w:rPr>
            </m:ctrlPr>
          </m:sSupPr>
          <m:e>
            <m:r>
              <w:rPr>
                <w:rFonts w:ascii="Cambria Math" w:hAnsi="Cambria Math" w:cstheme="majorBidi"/>
              </w:rPr>
              <m:t>R</m:t>
            </m:r>
          </m:e>
          <m:sup>
            <m:r>
              <w:rPr>
                <w:rFonts w:ascii="Cambria Math" w:hAnsi="Cambria Math" w:cstheme="majorBidi"/>
              </w:rPr>
              <m:t>2</m:t>
            </m:r>
          </m:sup>
        </m:sSup>
      </m:oMath>
      <w:r w:rsidRPr="001360CD">
        <w:rPr>
          <w:rFonts w:asciiTheme="majorBidi" w:hAnsiTheme="majorBidi" w:cstheme="majorBidi"/>
        </w:rPr>
        <w:t xml:space="preserve"> value since the </w:t>
      </w:r>
      <m:oMath>
        <m:r>
          <w:rPr>
            <w:rFonts w:ascii="Cambria Math" w:hAnsi="Cambria Math" w:cstheme="majorBidi"/>
          </w:rPr>
          <m:t>Adj-</m:t>
        </m:r>
        <m:sSup>
          <m:sSupPr>
            <m:ctrlPr>
              <w:rPr>
                <w:rFonts w:ascii="Cambria Math" w:hAnsi="Cambria Math" w:cstheme="majorBidi"/>
                <w:i/>
              </w:rPr>
            </m:ctrlPr>
          </m:sSupPr>
          <m:e>
            <m:r>
              <w:rPr>
                <w:rFonts w:ascii="Cambria Math" w:hAnsi="Cambria Math" w:cstheme="majorBidi"/>
              </w:rPr>
              <m:t>R</m:t>
            </m:r>
          </m:e>
          <m:sup>
            <m:r>
              <w:rPr>
                <w:rFonts w:ascii="Cambria Math" w:hAnsi="Cambria Math" w:cstheme="majorBidi"/>
              </w:rPr>
              <m:t>2</m:t>
            </m:r>
          </m:sup>
        </m:sSup>
      </m:oMath>
      <w:r w:rsidRPr="001360CD">
        <w:rPr>
          <w:rFonts w:asciiTheme="majorBidi" w:hAnsiTheme="majorBidi" w:cstheme="majorBidi"/>
        </w:rPr>
        <w:t xml:space="preserve"> value can only increase if a model’s predictors are statistically significant.</w:t>
      </w:r>
    </w:p>
    <w:p w14:paraId="26D5F000" w14:textId="1611FAB5" w:rsidR="001360CD" w:rsidRDefault="001360CD" w:rsidP="001360CD">
      <w:pPr>
        <w:spacing w:line="480" w:lineRule="auto"/>
        <w:ind w:firstLine="720"/>
        <w:rPr>
          <w:rFonts w:asciiTheme="majorBidi" w:hAnsiTheme="majorBidi" w:cstheme="majorBidi"/>
        </w:rPr>
      </w:pPr>
      <w:r w:rsidRPr="001360CD">
        <w:rPr>
          <w:rFonts w:asciiTheme="majorBidi" w:hAnsiTheme="majorBidi" w:cstheme="majorBidi"/>
        </w:rPr>
        <w:t xml:space="preserve">On the other hand, the </w:t>
      </w:r>
      <m:oMath>
        <m:sSup>
          <m:sSupPr>
            <m:ctrlPr>
              <w:rPr>
                <w:rFonts w:ascii="Cambria Math" w:hAnsi="Cambria Math" w:cstheme="majorBidi"/>
                <w:i/>
              </w:rPr>
            </m:ctrlPr>
          </m:sSupPr>
          <m:e>
            <m:r>
              <w:rPr>
                <w:rFonts w:ascii="Cambria Math" w:hAnsi="Cambria Math" w:cstheme="majorBidi"/>
              </w:rPr>
              <m:t>R</m:t>
            </m:r>
          </m:e>
          <m:sup>
            <m:r>
              <w:rPr>
                <w:rFonts w:ascii="Cambria Math" w:hAnsi="Cambria Math" w:cstheme="majorBidi"/>
              </w:rPr>
              <m:t>2</m:t>
            </m:r>
          </m:sup>
        </m:sSup>
      </m:oMath>
      <w:r w:rsidRPr="001360CD">
        <w:rPr>
          <w:rFonts w:asciiTheme="majorBidi" w:hAnsiTheme="majorBidi" w:cstheme="majorBidi"/>
        </w:rPr>
        <w:t xml:space="preserve"> value increases with any additional predictors to the model, regardless of statistical significance. Further, the </w:t>
      </w:r>
      <w:proofErr w:type="spellStart"/>
      <w:r w:rsidRPr="001360CD">
        <w:rPr>
          <w:rFonts w:asciiTheme="majorBidi" w:hAnsiTheme="majorBidi" w:cstheme="majorBidi"/>
        </w:rPr>
        <w:t>adjrsq</w:t>
      </w:r>
      <w:proofErr w:type="spellEnd"/>
      <w:r w:rsidRPr="001360CD">
        <w:rPr>
          <w:rFonts w:asciiTheme="majorBidi" w:hAnsiTheme="majorBidi" w:cstheme="majorBidi"/>
        </w:rPr>
        <w:t xml:space="preserve"> model contains the variable </w:t>
      </w:r>
      <w:proofErr w:type="spellStart"/>
      <w:r w:rsidRPr="001360CD">
        <w:rPr>
          <w:rFonts w:asciiTheme="majorBidi" w:hAnsiTheme="majorBidi" w:cstheme="majorBidi"/>
        </w:rPr>
        <w:t>d_holiday</w:t>
      </w:r>
      <w:proofErr w:type="spellEnd"/>
      <w:r w:rsidRPr="001360CD">
        <w:rPr>
          <w:rFonts w:asciiTheme="majorBidi" w:hAnsiTheme="majorBidi" w:cstheme="majorBidi"/>
        </w:rPr>
        <w:t>, which is statistically insignificant with a p-value greater than 0.05. Therefore, considering the above results, the stepwise variable selection model is optimal.</w:t>
      </w:r>
    </w:p>
    <w:p w14:paraId="23011BFE" w14:textId="7BC18C14" w:rsidR="00252FCA" w:rsidRDefault="00252FCA" w:rsidP="00252FCA">
      <w:pPr>
        <w:spacing w:line="480" w:lineRule="auto"/>
        <w:jc w:val="center"/>
        <w:rPr>
          <w:rFonts w:asciiTheme="majorBidi" w:hAnsiTheme="majorBidi" w:cstheme="majorBidi"/>
          <w:sz w:val="28"/>
          <w:szCs w:val="28"/>
        </w:rPr>
      </w:pPr>
      <w:r w:rsidRPr="00252FCA">
        <w:rPr>
          <w:rFonts w:asciiTheme="majorBidi" w:hAnsiTheme="majorBidi" w:cstheme="majorBidi" w:hint="eastAsia"/>
          <w:sz w:val="28"/>
          <w:szCs w:val="28"/>
        </w:rPr>
        <w:t>P</w:t>
      </w:r>
      <w:r w:rsidRPr="00252FCA">
        <w:rPr>
          <w:rFonts w:asciiTheme="majorBidi" w:hAnsiTheme="majorBidi" w:cstheme="majorBidi"/>
          <w:sz w:val="28"/>
          <w:szCs w:val="28"/>
        </w:rPr>
        <w:t>redictive Power</w:t>
      </w:r>
    </w:p>
    <w:p w14:paraId="6ECA686F" w14:textId="369B5773" w:rsidR="00B14C2F" w:rsidRPr="002B62DC" w:rsidRDefault="00252FCA" w:rsidP="002B62DC">
      <w:pPr>
        <w:spacing w:line="480" w:lineRule="auto"/>
        <w:jc w:val="center"/>
        <w:rPr>
          <w:rFonts w:asciiTheme="majorBidi" w:hAnsiTheme="majorBidi" w:cstheme="majorBidi"/>
          <w:b/>
          <w:bCs/>
        </w:rPr>
      </w:pPr>
      <w:r>
        <w:rPr>
          <w:rFonts w:asciiTheme="majorBidi" w:hAnsiTheme="majorBidi" w:cstheme="majorBidi" w:hint="eastAsia"/>
          <w:b/>
          <w:bCs/>
        </w:rPr>
        <w:t>T</w:t>
      </w:r>
      <w:r>
        <w:rPr>
          <w:rFonts w:asciiTheme="majorBidi" w:hAnsiTheme="majorBidi" w:cstheme="majorBidi"/>
          <w:b/>
          <w:bCs/>
        </w:rPr>
        <w:t>raining and T</w:t>
      </w:r>
      <w:r w:rsidR="00DA78B8">
        <w:rPr>
          <w:rFonts w:asciiTheme="majorBidi" w:hAnsiTheme="majorBidi" w:cstheme="majorBidi"/>
          <w:b/>
          <w:bCs/>
        </w:rPr>
        <w:t>est Set</w:t>
      </w:r>
      <w:r w:rsidR="00E97251" w:rsidRPr="00E97251">
        <w:rPr>
          <w:rFonts w:asciiTheme="majorBidi" w:hAnsiTheme="majorBidi" w:cstheme="majorBidi"/>
        </w:rPr>
        <w:t xml:space="preserve"> </w:t>
      </w:r>
    </w:p>
    <w:p w14:paraId="67091995" w14:textId="38FFE544" w:rsidR="00AD5E04" w:rsidRDefault="00AD5E04" w:rsidP="00AD5E04">
      <w:pPr>
        <w:spacing w:line="480" w:lineRule="auto"/>
        <w:ind w:firstLine="720"/>
        <w:rPr>
          <w:rFonts w:asciiTheme="majorBidi" w:hAnsiTheme="majorBidi" w:cstheme="majorBidi"/>
        </w:rPr>
      </w:pPr>
      <w:r w:rsidRPr="00AD5E04">
        <w:rPr>
          <w:rFonts w:asciiTheme="majorBidi" w:hAnsiTheme="majorBidi" w:cstheme="majorBidi"/>
        </w:rPr>
        <w:lastRenderedPageBreak/>
        <w:t xml:space="preserve">Regarding </w:t>
      </w:r>
      <w:r w:rsidR="00496313">
        <w:rPr>
          <w:rFonts w:asciiTheme="majorBidi" w:hAnsiTheme="majorBidi" w:cstheme="majorBidi"/>
        </w:rPr>
        <w:t>Appendix M</w:t>
      </w:r>
      <w:r w:rsidRPr="00AD5E04">
        <w:rPr>
          <w:rFonts w:asciiTheme="majorBidi" w:hAnsiTheme="majorBidi" w:cstheme="majorBidi"/>
        </w:rPr>
        <w:t xml:space="preserve">. Predictive Power of Fitted Model, our model’s predictive power for our dependent variable, bike count, is approximately 90%. The objective of the training and test set is to validate our model and test how well the model predicts new data. </w:t>
      </w:r>
      <w:r w:rsidR="002B62DC">
        <w:rPr>
          <w:rFonts w:asciiTheme="majorBidi" w:hAnsiTheme="majorBidi" w:cstheme="majorBidi"/>
        </w:rPr>
        <w:t>I</w:t>
      </w:r>
      <w:r w:rsidR="002B62DC" w:rsidRPr="00E97251">
        <w:rPr>
          <w:rFonts w:asciiTheme="majorBidi" w:hAnsiTheme="majorBidi" w:cstheme="majorBidi"/>
        </w:rPr>
        <w:t xml:space="preserve">n the case of our validation model, the data has been split 80/20, respectively. </w:t>
      </w:r>
      <w:r w:rsidRPr="00AD5E04">
        <w:rPr>
          <w:rFonts w:asciiTheme="majorBidi" w:hAnsiTheme="majorBidi" w:cstheme="majorBidi"/>
        </w:rPr>
        <w:t>It is essential to validate a model to ensure it performs how it is intended. Otherwise, the model would be unusable. Therefore, to create a training and test set, we must use a dataset with a large number of observations statistically significant enough to establish meaningful results. In addition, the observations being chosen should be randomized to represent the population adequately.</w:t>
      </w:r>
    </w:p>
    <w:p w14:paraId="4A078C9F" w14:textId="5065A8C9" w:rsidR="008E05D1" w:rsidRPr="00CD481E" w:rsidRDefault="00CD481E" w:rsidP="00CD481E">
      <w:pPr>
        <w:spacing w:line="480" w:lineRule="auto"/>
        <w:jc w:val="center"/>
        <w:rPr>
          <w:rFonts w:asciiTheme="majorBidi" w:hAnsiTheme="majorBidi" w:cstheme="majorBidi" w:hint="eastAsia"/>
          <w:b/>
          <w:bCs/>
        </w:rPr>
      </w:pPr>
      <w:r w:rsidRPr="00CD481E">
        <w:rPr>
          <w:rFonts w:ascii="Times New Roman" w:hAnsi="Times New Roman" w:cs="Times New Roman"/>
          <w:b/>
          <w:bCs/>
        </w:rPr>
        <w:t>Computing Predictions: Prediction 1 and Prediction 2</w:t>
      </w:r>
    </w:p>
    <w:p w14:paraId="0EA77530" w14:textId="6A25FE1F" w:rsidR="00683DF4" w:rsidRPr="00976227" w:rsidRDefault="00976227" w:rsidP="006A367D">
      <w:pPr>
        <w:jc w:val="center"/>
        <w:rPr>
          <w:rFonts w:asciiTheme="majorBidi" w:hAnsiTheme="majorBidi" w:cstheme="majorBidi"/>
          <w:sz w:val="16"/>
          <w:szCs w:val="16"/>
        </w:rPr>
      </w:pPr>
      <m:oMathPara>
        <m:oMath>
          <m:r>
            <w:rPr>
              <w:rFonts w:ascii="Cambria Math" w:hAnsi="Cambria Math" w:cstheme="majorBidi"/>
              <w:sz w:val="16"/>
              <w:szCs w:val="16"/>
            </w:rPr>
            <m:t xml:space="preserve">Fitted Model: </m:t>
          </m:r>
          <m:rad>
            <m:radPr>
              <m:ctrlPr>
                <w:rPr>
                  <w:rFonts w:ascii="Cambria Math" w:hAnsi="Cambria Math" w:cstheme="majorBidi"/>
                  <w:i/>
                  <w:sz w:val="16"/>
                  <w:szCs w:val="16"/>
                </w:rPr>
              </m:ctrlPr>
            </m:radPr>
            <m:deg>
              <m:r>
                <w:rPr>
                  <w:rFonts w:ascii="Cambria Math" w:hAnsi="Cambria Math" w:cstheme="majorBidi"/>
                  <w:sz w:val="16"/>
                  <w:szCs w:val="16"/>
                </w:rPr>
                <m:t>3</m:t>
              </m:r>
            </m:deg>
            <m:e>
              <m:r>
                <w:rPr>
                  <w:rFonts w:ascii="Cambria Math" w:hAnsi="Cambria Math" w:cstheme="majorBidi"/>
                  <w:sz w:val="16"/>
                  <w:szCs w:val="16"/>
                </w:rPr>
                <m:t>(bike_Count2</m:t>
              </m:r>
              <m:r>
                <m:rPr>
                  <m:sty m:val="p"/>
                </m:rPr>
                <w:rPr>
                  <w:rFonts w:ascii="Cambria Math" w:hAnsi="Cambria Math" w:cstheme="majorBidi"/>
                  <w:sz w:val="16"/>
                  <w:szCs w:val="16"/>
                </w:rPr>
                <m:t>)</m:t>
              </m:r>
            </m:e>
          </m:rad>
          <m:r>
            <w:rPr>
              <w:rFonts w:ascii="Cambria Math" w:hAnsi="Cambria Math" w:cstheme="majorBidi"/>
              <w:sz w:val="16"/>
              <w:szCs w:val="16"/>
            </w:rPr>
            <m:t>=15.77287+ -0.00069019Date+0.12126Hour+0.11732dewpoint+ -0.06090Humidity+sqrt</m:t>
          </m:r>
          <m:d>
            <m:dPr>
              <m:ctrlPr>
                <w:rPr>
                  <w:rFonts w:ascii="Cambria Math" w:hAnsi="Cambria Math" w:cstheme="majorBidi"/>
                  <w:i/>
                  <w:sz w:val="16"/>
                  <w:szCs w:val="16"/>
                </w:rPr>
              </m:ctrlPr>
            </m:dPr>
            <m:e>
              <m:r>
                <w:rPr>
                  <w:rFonts w:ascii="Cambria Math" w:hAnsi="Cambria Math" w:cstheme="majorBidi"/>
                  <w:sz w:val="16"/>
                  <w:szCs w:val="16"/>
                </w:rPr>
                <m:t>Windspeed2</m:t>
              </m:r>
              <m:d>
                <m:dPr>
                  <m:ctrlPr>
                    <w:rPr>
                      <w:rFonts w:ascii="Cambria Math" w:hAnsi="Cambria Math" w:cstheme="majorBidi"/>
                      <w:i/>
                      <w:sz w:val="16"/>
                      <w:szCs w:val="16"/>
                    </w:rPr>
                  </m:ctrlPr>
                </m:dPr>
                <m:e>
                  <m:r>
                    <w:rPr>
                      <w:rFonts w:ascii="Cambria Math" w:hAnsi="Cambria Math" w:cstheme="majorBidi"/>
                      <w:sz w:val="16"/>
                      <w:szCs w:val="16"/>
                    </w:rPr>
                    <m:t>0.14859</m:t>
                  </m:r>
                </m:e>
              </m:d>
            </m:e>
          </m:d>
          <m:r>
            <w:rPr>
              <w:rFonts w:ascii="Cambria Math" w:hAnsi="Cambria Math" w:cstheme="majorBidi"/>
              <w:sz w:val="16"/>
              <w:szCs w:val="16"/>
            </w:rPr>
            <m:t xml:space="preserve">+ -0.15116radiation+ </m:t>
          </m:r>
          <m:rad>
            <m:radPr>
              <m:ctrlPr>
                <w:rPr>
                  <w:rFonts w:ascii="Cambria Math" w:hAnsi="Cambria Math" w:cstheme="majorBidi"/>
                  <w:i/>
                  <w:sz w:val="16"/>
                  <w:szCs w:val="16"/>
                </w:rPr>
              </m:ctrlPr>
            </m:radPr>
            <m:deg>
              <m:r>
                <w:rPr>
                  <w:rFonts w:ascii="Cambria Math" w:hAnsi="Cambria Math" w:cstheme="majorBidi"/>
                  <w:sz w:val="16"/>
                  <w:szCs w:val="16"/>
                </w:rPr>
                <m:t>3</m:t>
              </m:r>
            </m:deg>
            <m:e>
              <m:r>
                <w:rPr>
                  <w:rFonts w:ascii="Cambria Math" w:hAnsi="Cambria Math" w:cstheme="majorBidi"/>
                  <w:sz w:val="16"/>
                  <w:szCs w:val="16"/>
                </w:rPr>
                <m:t>-2.99474</m:t>
              </m:r>
              <m:d>
                <m:dPr>
                  <m:ctrlPr>
                    <w:rPr>
                      <w:rFonts w:ascii="Cambria Math" w:hAnsi="Cambria Math" w:cstheme="majorBidi"/>
                      <w:i/>
                      <w:sz w:val="16"/>
                      <w:szCs w:val="16"/>
                    </w:rPr>
                  </m:ctrlPr>
                </m:dPr>
                <m:e>
                  <m:r>
                    <w:rPr>
                      <w:rFonts w:ascii="Cambria Math" w:hAnsi="Cambria Math" w:cstheme="majorBidi"/>
                      <w:sz w:val="16"/>
                      <w:szCs w:val="16"/>
                    </w:rPr>
                    <m:t>Rain2</m:t>
                  </m:r>
                </m:e>
              </m:d>
            </m:e>
          </m:rad>
          <m:r>
            <w:rPr>
              <w:rFonts w:ascii="Cambria Math" w:hAnsi="Cambria Math" w:cstheme="majorBidi"/>
              <w:sz w:val="16"/>
              <w:szCs w:val="16"/>
            </w:rPr>
            <m:t>+sqrt</m:t>
          </m:r>
          <m:d>
            <m:dPr>
              <m:ctrlPr>
                <w:rPr>
                  <w:rFonts w:ascii="Cambria Math" w:hAnsi="Cambria Math" w:cstheme="majorBidi"/>
                  <w:i/>
                  <w:sz w:val="16"/>
                  <w:szCs w:val="16"/>
                </w:rPr>
              </m:ctrlPr>
            </m:dPr>
            <m:e>
              <m:r>
                <w:rPr>
                  <w:rFonts w:ascii="Cambria Math" w:hAnsi="Cambria Math" w:cstheme="majorBidi"/>
                  <w:sz w:val="16"/>
                  <w:szCs w:val="16"/>
                </w:rPr>
                <m:t>0.37314</m:t>
              </m:r>
              <m:d>
                <m:dPr>
                  <m:ctrlPr>
                    <w:rPr>
                      <w:rFonts w:ascii="Cambria Math" w:hAnsi="Cambria Math" w:cstheme="majorBidi"/>
                      <w:i/>
                      <w:sz w:val="16"/>
                      <w:szCs w:val="16"/>
                    </w:rPr>
                  </m:ctrlPr>
                </m:dPr>
                <m:e>
                  <m:r>
                    <w:rPr>
                      <w:rFonts w:ascii="Cambria Math" w:hAnsi="Cambria Math" w:cstheme="majorBidi"/>
                      <w:sz w:val="16"/>
                      <w:szCs w:val="16"/>
                    </w:rPr>
                    <m:t>Snow2</m:t>
                  </m:r>
                </m:e>
              </m:d>
            </m:e>
          </m:d>
          <m:r>
            <w:rPr>
              <w:rFonts w:ascii="Cambria Math" w:hAnsi="Cambria Math" w:cstheme="majorBidi"/>
              <w:sz w:val="16"/>
              <w:szCs w:val="16"/>
            </w:rPr>
            <m:t>+9.05682d_func+ -1.32904d_season1_w+0.69938d_season3_a</m:t>
          </m:r>
        </m:oMath>
      </m:oMathPara>
    </w:p>
    <w:p w14:paraId="16E0612F" w14:textId="77777777" w:rsidR="00976227" w:rsidRPr="006A367D" w:rsidRDefault="00976227" w:rsidP="006A367D">
      <w:pPr>
        <w:jc w:val="center"/>
        <w:rPr>
          <w:rFonts w:asciiTheme="majorBidi" w:hAnsiTheme="majorBidi" w:cstheme="majorBidi" w:hint="eastAsia"/>
          <w:sz w:val="16"/>
          <w:szCs w:val="16"/>
        </w:rPr>
      </w:pPr>
    </w:p>
    <w:p w14:paraId="12B72600" w14:textId="209E7CDE" w:rsidR="0026489C" w:rsidRPr="0026489C" w:rsidRDefault="0026489C" w:rsidP="0026489C">
      <w:pPr>
        <w:spacing w:line="480" w:lineRule="auto"/>
        <w:ind w:firstLine="720"/>
        <w:rPr>
          <w:rFonts w:asciiTheme="majorBidi" w:hAnsiTheme="majorBidi" w:cstheme="majorBidi"/>
        </w:rPr>
      </w:pPr>
      <w:r w:rsidRPr="0026489C">
        <w:rPr>
          <w:rFonts w:asciiTheme="majorBidi" w:hAnsiTheme="majorBidi" w:cstheme="majorBidi"/>
        </w:rPr>
        <w:t xml:space="preserve">To test the predictive power of the validation model, we can create a random scenario in which we can predict how many bikes will be rented based on the variables in the fitted model. As seen in </w:t>
      </w:r>
      <w:r w:rsidR="00496313">
        <w:rPr>
          <w:rFonts w:asciiTheme="majorBidi" w:hAnsiTheme="majorBidi" w:cstheme="majorBidi"/>
        </w:rPr>
        <w:t>Appendix N</w:t>
      </w:r>
      <w:r w:rsidRPr="0026489C">
        <w:rPr>
          <w:rFonts w:asciiTheme="majorBidi" w:hAnsiTheme="majorBidi" w:cstheme="majorBidi"/>
        </w:rPr>
        <w:t xml:space="preserve">. Prediction 1 and Prediction 2, we have two predicted values, their standard error mean prediction, and their 95% confidence level prediction, which represents the highest and lowest possible range of values the predicted value can exist within. </w:t>
      </w:r>
    </w:p>
    <w:p w14:paraId="17398380" w14:textId="77777777" w:rsidR="0026489C" w:rsidRPr="0026489C" w:rsidRDefault="0026489C" w:rsidP="0026489C">
      <w:pPr>
        <w:spacing w:line="480" w:lineRule="auto"/>
        <w:ind w:firstLine="720"/>
        <w:rPr>
          <w:rFonts w:asciiTheme="majorBidi" w:hAnsiTheme="majorBidi" w:cstheme="majorBidi"/>
        </w:rPr>
      </w:pPr>
      <w:r w:rsidRPr="0026489C">
        <w:rPr>
          <w:rFonts w:asciiTheme="majorBidi" w:hAnsiTheme="majorBidi" w:cstheme="majorBidi"/>
        </w:rPr>
        <w:t xml:space="preserve">The first prediction is based on the following values: date: 01/01/2018, hour: 9, dewpoint -17.6 (°C), humidity: 40 (%), wind speed: 0.8 (m/s), radiation: 0.05 (MJ/m2), rain: 0 (mm), snow: 0 (cm), functioning day: Yes, winter: Yes, autumn: No. Therefore, the predictive value equates to 5.5909, the lower confidence level equates to 2.7347, and the upper confidence level </w:t>
      </w:r>
      <w:r w:rsidRPr="0026489C">
        <w:rPr>
          <w:rFonts w:asciiTheme="majorBidi" w:hAnsiTheme="majorBidi" w:cstheme="majorBidi"/>
        </w:rPr>
        <w:lastRenderedPageBreak/>
        <w:t>equates to 8.4470. However, the y-variable bike count was transformed by the non-linear transformation: cube root; therefore, the prediction values must be cubed such that the values are approximatelly174.76 and 20.45-602.70, respectively. Thus, our prediction indicates that with the above values for our variables, the predicted bikes rented are 174 with a lower and upper confidence interval of 20-602, significant at the 95% level.</w:t>
      </w:r>
    </w:p>
    <w:p w14:paraId="60837B4B" w14:textId="14769381" w:rsidR="00903066" w:rsidRDefault="0026489C" w:rsidP="0026489C">
      <w:pPr>
        <w:spacing w:line="480" w:lineRule="auto"/>
        <w:ind w:firstLine="720"/>
        <w:rPr>
          <w:rFonts w:asciiTheme="majorBidi" w:hAnsiTheme="majorBidi" w:cstheme="majorBidi"/>
        </w:rPr>
      </w:pPr>
      <w:r w:rsidRPr="0026489C">
        <w:rPr>
          <w:rFonts w:asciiTheme="majorBidi" w:hAnsiTheme="majorBidi" w:cstheme="majorBidi"/>
        </w:rPr>
        <w:t>The second prediction is based on the following values: date: 17/03/2017, hour: 13, dewpoint -10.6 (°C), humidity: 45 (%), wind speed: 1.1 (m/s), radiation: 0.07 (MJ/m2), rain: 0.9 (mm), snow: 0 (cm), functioning day: Yes, winter: No, autumn: Yes. Therefore, the predictive value equates to 6.0295, the lower confidence level equates to 3.1634, and the upper confidence level equates to 8.8955. Again, since the cube root transformed the y-value, the values must be cubed to be approximately 219.20 and 31.66-703.90, respectively. Therefore, our prediction indicates that with the above values for our variables, the predicted bikes rented are 219 with a lower and upper confidence interval of 31.66-703.90, significant at the 95% level.</w:t>
      </w:r>
    </w:p>
    <w:p w14:paraId="4821D909" w14:textId="4AD1CC71" w:rsidR="005120A1" w:rsidRDefault="005B4816" w:rsidP="005120A1">
      <w:pPr>
        <w:spacing w:line="480" w:lineRule="auto"/>
        <w:jc w:val="center"/>
        <w:rPr>
          <w:rFonts w:asciiTheme="majorBidi" w:hAnsiTheme="majorBidi" w:cstheme="majorBidi"/>
          <w:sz w:val="28"/>
          <w:szCs w:val="28"/>
        </w:rPr>
      </w:pPr>
      <w:r>
        <w:rPr>
          <w:rFonts w:asciiTheme="majorBidi" w:hAnsiTheme="majorBidi" w:cstheme="majorBidi" w:hint="eastAsia"/>
          <w:sz w:val="28"/>
          <w:szCs w:val="28"/>
        </w:rPr>
        <w:t>C</w:t>
      </w:r>
      <w:r>
        <w:rPr>
          <w:rFonts w:asciiTheme="majorBidi" w:hAnsiTheme="majorBidi" w:cstheme="majorBidi"/>
          <w:sz w:val="28"/>
          <w:szCs w:val="28"/>
        </w:rPr>
        <w:t>onclusion</w:t>
      </w:r>
    </w:p>
    <w:p w14:paraId="79F69B51" w14:textId="1DA37E16" w:rsidR="00FF6B52" w:rsidRDefault="003448B5" w:rsidP="003448B5">
      <w:pPr>
        <w:spacing w:line="480" w:lineRule="auto"/>
        <w:ind w:firstLine="720"/>
        <w:rPr>
          <w:rFonts w:asciiTheme="majorBidi" w:hAnsiTheme="majorBidi" w:cstheme="majorBidi"/>
        </w:rPr>
      </w:pPr>
      <w:r w:rsidRPr="003448B5">
        <w:rPr>
          <w:rFonts w:asciiTheme="majorBidi" w:hAnsiTheme="majorBidi" w:cstheme="majorBidi"/>
        </w:rPr>
        <w:t>In conclusion, by analyzing, visualizing, transforming, cleaning, training, and testing our dataset, we could create a model with approximately 90% valid predictive capabilities. In other words, we can predict the rented bike count at any given point with 90% accuracy and an error rate of 10%. To advance the model towards greater accuracy, we should consider expanding our dataset with more observations, adding new predictor variables, or removing additional outliers and influential points. All-in-all, the model performs exceptionally with high satisfaction.</w:t>
      </w:r>
    </w:p>
    <w:p w14:paraId="79D7CEFD" w14:textId="608210CF" w:rsidR="00496313" w:rsidRPr="00820865" w:rsidRDefault="00496313" w:rsidP="00820865">
      <w:pPr>
        <w:spacing w:line="480" w:lineRule="auto"/>
        <w:jc w:val="center"/>
        <w:rPr>
          <w:rFonts w:asciiTheme="majorBidi" w:hAnsiTheme="majorBidi" w:cstheme="majorBidi" w:hint="eastAsia"/>
          <w:sz w:val="28"/>
          <w:szCs w:val="28"/>
        </w:rPr>
      </w:pPr>
      <w:r>
        <w:rPr>
          <w:rFonts w:asciiTheme="majorBidi" w:hAnsiTheme="majorBidi" w:cstheme="majorBidi"/>
          <w:sz w:val="28"/>
          <w:szCs w:val="28"/>
        </w:rPr>
        <w:lastRenderedPageBreak/>
        <w:t>Appendices</w:t>
      </w:r>
    </w:p>
    <w:p w14:paraId="39C79663" w14:textId="308784CA" w:rsidR="00496313" w:rsidRPr="000320F1" w:rsidRDefault="00496313" w:rsidP="00496313">
      <w:pPr>
        <w:pStyle w:val="Appendix"/>
        <w:numPr>
          <w:ilvl w:val="0"/>
          <w:numId w:val="0"/>
        </w:numPr>
        <w:spacing w:line="480" w:lineRule="auto"/>
        <w:ind w:left="630" w:hanging="630"/>
        <w:jc w:val="center"/>
        <w:rPr>
          <w:rFonts w:asciiTheme="majorBidi" w:hAnsiTheme="majorBidi" w:cstheme="majorBidi" w:hint="eastAsia"/>
          <w:b/>
          <w:bCs/>
        </w:rPr>
      </w:pPr>
      <w:r w:rsidRPr="000320F1">
        <w:rPr>
          <w:rFonts w:asciiTheme="majorBidi" w:hAnsiTheme="majorBidi" w:cstheme="majorBidi"/>
          <w:b/>
          <w:bCs/>
        </w:rPr>
        <w:t>Appendix A. Dataset Information</w:t>
      </w:r>
    </w:p>
    <w:p w14:paraId="7E7AFECA" w14:textId="59FDF912" w:rsidR="00092D72" w:rsidRDefault="00092D72" w:rsidP="00092D72">
      <w:pPr>
        <w:pStyle w:val="Appendix"/>
        <w:numPr>
          <w:ilvl w:val="0"/>
          <w:numId w:val="0"/>
        </w:numPr>
        <w:spacing w:line="480" w:lineRule="auto"/>
        <w:ind w:firstLine="630"/>
        <w:rPr>
          <w:rFonts w:asciiTheme="majorBidi" w:hAnsiTheme="majorBidi" w:cstheme="majorBidi"/>
        </w:rPr>
      </w:pPr>
      <w:r>
        <w:rPr>
          <w:rFonts w:asciiTheme="majorBidi" w:hAnsiTheme="majorBidi" w:cstheme="majorBidi"/>
          <w:noProof/>
        </w:rPr>
        <w:drawing>
          <wp:inline distT="0" distB="0" distL="0" distR="0" wp14:anchorId="053C1F24" wp14:editId="33ED2C7E">
            <wp:extent cx="5943600" cy="5994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9440"/>
                    </a:xfrm>
                    <a:prstGeom prst="rect">
                      <a:avLst/>
                    </a:prstGeom>
                  </pic:spPr>
                </pic:pic>
              </a:graphicData>
            </a:graphic>
          </wp:inline>
        </w:drawing>
      </w:r>
    </w:p>
    <w:p w14:paraId="1970E0C8" w14:textId="2041E5F5" w:rsidR="007A098B" w:rsidRDefault="00820865" w:rsidP="007A098B">
      <w:pPr>
        <w:spacing w:line="480" w:lineRule="auto"/>
        <w:ind w:firstLine="480"/>
        <w:rPr>
          <w:rFonts w:asciiTheme="majorBidi" w:hAnsiTheme="majorBidi" w:cstheme="majorBidi"/>
        </w:rPr>
      </w:pPr>
      <w:r w:rsidRPr="00820865">
        <w:rPr>
          <w:rFonts w:asciiTheme="majorBidi" w:hAnsiTheme="majorBidi" w:cstheme="majorBidi"/>
        </w:rPr>
        <w:t xml:space="preserve">By understanding the </w:t>
      </w:r>
      <w:r w:rsidRPr="00820865">
        <w:rPr>
          <w:rFonts w:asciiTheme="majorBidi" w:hAnsiTheme="majorBidi" w:cstheme="majorBidi"/>
        </w:rPr>
        <w:t>dataset,</w:t>
      </w:r>
      <w:r w:rsidRPr="00820865">
        <w:rPr>
          <w:rFonts w:asciiTheme="majorBidi" w:hAnsiTheme="majorBidi" w:cstheme="majorBidi"/>
        </w:rPr>
        <w:t xml:space="preserve"> one works with, we are better capable of making the decisions necessary to pick the proper statistical tests and build the most optimized models. Depending on the data types of our variables, whether variables are continuous or discrete, </w:t>
      </w:r>
      <w:r w:rsidRPr="00820865">
        <w:rPr>
          <w:rFonts w:asciiTheme="majorBidi" w:hAnsiTheme="majorBidi" w:cstheme="majorBidi"/>
        </w:rPr>
        <w:t>quantitative,</w:t>
      </w:r>
      <w:r w:rsidRPr="00820865">
        <w:rPr>
          <w:rFonts w:asciiTheme="majorBidi" w:hAnsiTheme="majorBidi" w:cstheme="majorBidi"/>
        </w:rPr>
        <w:t xml:space="preserve"> or qualitative, will affect the decisions we make to our dataset.</w:t>
      </w:r>
    </w:p>
    <w:p w14:paraId="1B1FA05A" w14:textId="228994A5" w:rsidR="002B62DC" w:rsidRDefault="002B62DC" w:rsidP="007A098B">
      <w:pPr>
        <w:spacing w:line="480" w:lineRule="auto"/>
        <w:ind w:firstLine="480"/>
        <w:rPr>
          <w:rFonts w:asciiTheme="majorBidi" w:hAnsiTheme="majorBidi" w:cstheme="majorBidi"/>
        </w:rPr>
      </w:pPr>
    </w:p>
    <w:p w14:paraId="1318523D" w14:textId="2717AEE6" w:rsidR="002B62DC" w:rsidRDefault="002B62DC" w:rsidP="007A098B">
      <w:pPr>
        <w:spacing w:line="480" w:lineRule="auto"/>
        <w:ind w:firstLine="480"/>
        <w:rPr>
          <w:rFonts w:asciiTheme="majorBidi" w:hAnsiTheme="majorBidi" w:cstheme="majorBidi"/>
        </w:rPr>
      </w:pPr>
    </w:p>
    <w:p w14:paraId="529D84FF" w14:textId="00040382" w:rsidR="002B62DC" w:rsidRDefault="002B62DC" w:rsidP="007A098B">
      <w:pPr>
        <w:spacing w:line="480" w:lineRule="auto"/>
        <w:ind w:firstLine="480"/>
        <w:rPr>
          <w:rFonts w:asciiTheme="majorBidi" w:hAnsiTheme="majorBidi" w:cstheme="majorBidi"/>
        </w:rPr>
      </w:pPr>
    </w:p>
    <w:p w14:paraId="35072FAD" w14:textId="6FBCC215" w:rsidR="002B62DC" w:rsidRDefault="002B62DC" w:rsidP="007A098B">
      <w:pPr>
        <w:spacing w:line="480" w:lineRule="auto"/>
        <w:ind w:firstLine="480"/>
        <w:rPr>
          <w:rFonts w:asciiTheme="majorBidi" w:hAnsiTheme="majorBidi" w:cstheme="majorBidi"/>
        </w:rPr>
      </w:pPr>
    </w:p>
    <w:p w14:paraId="376E9D2C" w14:textId="299074AE" w:rsidR="002B62DC" w:rsidRDefault="002B62DC" w:rsidP="007A098B">
      <w:pPr>
        <w:spacing w:line="480" w:lineRule="auto"/>
        <w:ind w:firstLine="480"/>
        <w:rPr>
          <w:rFonts w:asciiTheme="majorBidi" w:hAnsiTheme="majorBidi" w:cstheme="majorBidi"/>
        </w:rPr>
      </w:pPr>
    </w:p>
    <w:p w14:paraId="25D90CEE" w14:textId="12D1D883" w:rsidR="002B62DC" w:rsidRDefault="002B62DC" w:rsidP="007A098B">
      <w:pPr>
        <w:spacing w:line="480" w:lineRule="auto"/>
        <w:ind w:firstLine="480"/>
        <w:rPr>
          <w:rFonts w:asciiTheme="majorBidi" w:hAnsiTheme="majorBidi" w:cstheme="majorBidi"/>
        </w:rPr>
      </w:pPr>
    </w:p>
    <w:p w14:paraId="176BC919" w14:textId="1D0E7DB4" w:rsidR="002B62DC" w:rsidRDefault="002B62DC" w:rsidP="007A098B">
      <w:pPr>
        <w:spacing w:line="480" w:lineRule="auto"/>
        <w:ind w:firstLine="480"/>
        <w:rPr>
          <w:rFonts w:asciiTheme="majorBidi" w:hAnsiTheme="majorBidi" w:cstheme="majorBidi"/>
        </w:rPr>
      </w:pPr>
    </w:p>
    <w:p w14:paraId="4FF93004" w14:textId="25B3EA30" w:rsidR="002B62DC" w:rsidRDefault="002B62DC" w:rsidP="007A098B">
      <w:pPr>
        <w:spacing w:line="480" w:lineRule="auto"/>
        <w:ind w:firstLine="480"/>
        <w:rPr>
          <w:rFonts w:asciiTheme="majorBidi" w:hAnsiTheme="majorBidi" w:cstheme="majorBidi"/>
        </w:rPr>
      </w:pPr>
    </w:p>
    <w:p w14:paraId="022BFA06" w14:textId="6C236FB3" w:rsidR="002B62DC" w:rsidRDefault="002B62DC" w:rsidP="007A098B">
      <w:pPr>
        <w:spacing w:line="480" w:lineRule="auto"/>
        <w:ind w:firstLine="480"/>
        <w:rPr>
          <w:rFonts w:asciiTheme="majorBidi" w:hAnsiTheme="majorBidi" w:cstheme="majorBidi"/>
        </w:rPr>
      </w:pPr>
    </w:p>
    <w:p w14:paraId="268116B9" w14:textId="415188F4" w:rsidR="002B62DC" w:rsidRDefault="002B62DC" w:rsidP="007A098B">
      <w:pPr>
        <w:spacing w:line="480" w:lineRule="auto"/>
        <w:ind w:firstLine="480"/>
        <w:rPr>
          <w:rFonts w:asciiTheme="majorBidi" w:hAnsiTheme="majorBidi" w:cstheme="majorBidi"/>
        </w:rPr>
      </w:pPr>
    </w:p>
    <w:p w14:paraId="6FFFD8FF" w14:textId="45349F1B" w:rsidR="002B62DC" w:rsidRDefault="002B62DC" w:rsidP="007A098B">
      <w:pPr>
        <w:spacing w:line="480" w:lineRule="auto"/>
        <w:ind w:firstLine="480"/>
        <w:rPr>
          <w:rFonts w:asciiTheme="majorBidi" w:hAnsiTheme="majorBidi" w:cstheme="majorBidi"/>
        </w:rPr>
      </w:pPr>
    </w:p>
    <w:p w14:paraId="0EC89B04" w14:textId="77777777" w:rsidR="002B62DC" w:rsidRPr="00820865" w:rsidRDefault="002B62DC" w:rsidP="007A098B">
      <w:pPr>
        <w:spacing w:line="480" w:lineRule="auto"/>
        <w:ind w:firstLine="480"/>
        <w:rPr>
          <w:rFonts w:asciiTheme="majorBidi" w:hAnsiTheme="majorBidi" w:cstheme="majorBidi" w:hint="eastAsia"/>
        </w:rPr>
      </w:pPr>
    </w:p>
    <w:p w14:paraId="32DDF37D" w14:textId="64CB3727" w:rsidR="00496313" w:rsidRPr="000320F1" w:rsidRDefault="00496313" w:rsidP="00496313">
      <w:pPr>
        <w:pStyle w:val="Appendix"/>
        <w:numPr>
          <w:ilvl w:val="0"/>
          <w:numId w:val="0"/>
        </w:numPr>
        <w:spacing w:line="480" w:lineRule="auto"/>
        <w:ind w:left="480" w:hangingChars="200" w:hanging="480"/>
        <w:jc w:val="center"/>
        <w:rPr>
          <w:rFonts w:asciiTheme="majorBidi" w:hAnsiTheme="majorBidi" w:cstheme="majorBidi" w:hint="eastAsia"/>
          <w:b/>
          <w:bCs/>
        </w:rPr>
      </w:pPr>
      <w:r w:rsidRPr="000320F1">
        <w:rPr>
          <w:rFonts w:asciiTheme="majorBidi" w:hAnsiTheme="majorBidi" w:cstheme="majorBidi"/>
          <w:b/>
          <w:bCs/>
        </w:rPr>
        <w:lastRenderedPageBreak/>
        <w:t>Appendix B. Summary Statistics</w:t>
      </w:r>
    </w:p>
    <w:p w14:paraId="211648ED" w14:textId="77777777" w:rsidR="00092D72" w:rsidRDefault="00092D72" w:rsidP="00092D72">
      <w:pPr>
        <w:pStyle w:val="Appendix"/>
        <w:numPr>
          <w:ilvl w:val="0"/>
          <w:numId w:val="0"/>
        </w:numPr>
        <w:spacing w:line="480" w:lineRule="auto"/>
        <w:ind w:left="629" w:hangingChars="262" w:hanging="629"/>
        <w:jc w:val="center"/>
        <w:rPr>
          <w:rFonts w:asciiTheme="majorBidi" w:hAnsiTheme="majorBidi" w:cstheme="majorBidi"/>
        </w:rPr>
      </w:pPr>
      <w:r>
        <w:rPr>
          <w:rFonts w:asciiTheme="majorBidi" w:hAnsiTheme="majorBidi" w:cstheme="majorBidi"/>
          <w:noProof/>
        </w:rPr>
        <w:drawing>
          <wp:inline distT="0" distB="0" distL="0" distR="0" wp14:anchorId="4D9EEC39" wp14:editId="176BED4B">
            <wp:extent cx="5673558" cy="2107580"/>
            <wp:effectExtent l="0" t="0" r="3810" b="63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82130" cy="2222207"/>
                    </a:xfrm>
                    <a:prstGeom prst="rect">
                      <a:avLst/>
                    </a:prstGeom>
                  </pic:spPr>
                </pic:pic>
              </a:graphicData>
            </a:graphic>
          </wp:inline>
        </w:drawing>
      </w:r>
    </w:p>
    <w:p w14:paraId="2D452DD9" w14:textId="0D2F6572" w:rsidR="00820865" w:rsidRDefault="00496313" w:rsidP="00820865">
      <w:pPr>
        <w:spacing w:line="480" w:lineRule="auto"/>
        <w:ind w:firstLine="480"/>
        <w:rPr>
          <w:rFonts w:asciiTheme="majorBidi" w:hAnsiTheme="majorBidi" w:cstheme="majorBidi"/>
        </w:rPr>
      </w:pPr>
      <w:r w:rsidRPr="00496313">
        <w:rPr>
          <w:rFonts w:asciiTheme="majorBidi" w:hAnsiTheme="majorBidi" w:cstheme="majorBidi"/>
        </w:rPr>
        <w:t>The summary statistics will consist of the measures of central tendency: mean, median, and mode, as well as the measures of spread: mix, max, standard deviation, standard error, and interquartile range (IQR). The measures of central tendency and spread pertain to a value that attempts to describe data by identifying the central position or spread, respectively</w:t>
      </w:r>
      <w:r w:rsidRPr="00496313">
        <w:rPr>
          <w:rFonts w:asciiTheme="majorBidi" w:hAnsiTheme="majorBidi" w:cstheme="majorBidi"/>
          <w:vertAlign w:val="superscript"/>
        </w:rPr>
        <w:t>2</w:t>
      </w:r>
      <w:r w:rsidRPr="00496313">
        <w:rPr>
          <w:rFonts w:asciiTheme="majorBidi" w:hAnsiTheme="majorBidi" w:cstheme="majorBidi"/>
        </w:rPr>
        <w:t>.</w:t>
      </w:r>
    </w:p>
    <w:p w14:paraId="6E5379AA" w14:textId="25972316" w:rsidR="007A098B" w:rsidRDefault="007A098B" w:rsidP="00820865">
      <w:pPr>
        <w:spacing w:line="480" w:lineRule="auto"/>
        <w:ind w:firstLine="480"/>
        <w:rPr>
          <w:rFonts w:asciiTheme="majorBidi" w:hAnsiTheme="majorBidi" w:cstheme="majorBidi"/>
        </w:rPr>
      </w:pPr>
    </w:p>
    <w:p w14:paraId="3229D1D1" w14:textId="40EF9184" w:rsidR="002B62DC" w:rsidRDefault="002B62DC" w:rsidP="00820865">
      <w:pPr>
        <w:spacing w:line="480" w:lineRule="auto"/>
        <w:ind w:firstLine="480"/>
        <w:rPr>
          <w:rFonts w:asciiTheme="majorBidi" w:hAnsiTheme="majorBidi" w:cstheme="majorBidi"/>
        </w:rPr>
      </w:pPr>
    </w:p>
    <w:p w14:paraId="41AE3D1C" w14:textId="546B31F0" w:rsidR="002B62DC" w:rsidRDefault="002B62DC" w:rsidP="00820865">
      <w:pPr>
        <w:spacing w:line="480" w:lineRule="auto"/>
        <w:ind w:firstLine="480"/>
        <w:rPr>
          <w:rFonts w:asciiTheme="majorBidi" w:hAnsiTheme="majorBidi" w:cstheme="majorBidi"/>
        </w:rPr>
      </w:pPr>
    </w:p>
    <w:p w14:paraId="2F67AB11" w14:textId="371A6DB7" w:rsidR="002B62DC" w:rsidRDefault="002B62DC" w:rsidP="00820865">
      <w:pPr>
        <w:spacing w:line="480" w:lineRule="auto"/>
        <w:ind w:firstLine="480"/>
        <w:rPr>
          <w:rFonts w:asciiTheme="majorBidi" w:hAnsiTheme="majorBidi" w:cstheme="majorBidi"/>
        </w:rPr>
      </w:pPr>
    </w:p>
    <w:p w14:paraId="0BEFC459" w14:textId="084C4D06" w:rsidR="002B62DC" w:rsidRDefault="002B62DC" w:rsidP="00820865">
      <w:pPr>
        <w:spacing w:line="480" w:lineRule="auto"/>
        <w:ind w:firstLine="480"/>
        <w:rPr>
          <w:rFonts w:asciiTheme="majorBidi" w:hAnsiTheme="majorBidi" w:cstheme="majorBidi"/>
        </w:rPr>
      </w:pPr>
    </w:p>
    <w:p w14:paraId="7233859D" w14:textId="3D99DF35" w:rsidR="002B62DC" w:rsidRDefault="002B62DC" w:rsidP="00820865">
      <w:pPr>
        <w:spacing w:line="480" w:lineRule="auto"/>
        <w:ind w:firstLine="480"/>
        <w:rPr>
          <w:rFonts w:asciiTheme="majorBidi" w:hAnsiTheme="majorBidi" w:cstheme="majorBidi"/>
        </w:rPr>
      </w:pPr>
    </w:p>
    <w:p w14:paraId="5314C1CE" w14:textId="5E5BD599" w:rsidR="002B62DC" w:rsidRDefault="002B62DC" w:rsidP="00820865">
      <w:pPr>
        <w:spacing w:line="480" w:lineRule="auto"/>
        <w:ind w:firstLine="480"/>
        <w:rPr>
          <w:rFonts w:asciiTheme="majorBidi" w:hAnsiTheme="majorBidi" w:cstheme="majorBidi"/>
        </w:rPr>
      </w:pPr>
    </w:p>
    <w:p w14:paraId="041E3FA7" w14:textId="177CA0D1" w:rsidR="002B62DC" w:rsidRDefault="002B62DC" w:rsidP="00820865">
      <w:pPr>
        <w:spacing w:line="480" w:lineRule="auto"/>
        <w:ind w:firstLine="480"/>
        <w:rPr>
          <w:rFonts w:asciiTheme="majorBidi" w:hAnsiTheme="majorBidi" w:cstheme="majorBidi"/>
        </w:rPr>
      </w:pPr>
    </w:p>
    <w:p w14:paraId="3A38632F" w14:textId="77777777" w:rsidR="002B62DC" w:rsidRPr="00820865" w:rsidRDefault="002B62DC" w:rsidP="00D405FA">
      <w:pPr>
        <w:spacing w:line="480" w:lineRule="auto"/>
        <w:rPr>
          <w:rFonts w:asciiTheme="majorBidi" w:hAnsiTheme="majorBidi" w:cstheme="majorBidi" w:hint="eastAsia"/>
        </w:rPr>
      </w:pPr>
    </w:p>
    <w:p w14:paraId="1A06666E" w14:textId="7E44B79E" w:rsidR="00496313" w:rsidRPr="000320F1" w:rsidRDefault="00496313" w:rsidP="00496313">
      <w:pPr>
        <w:pStyle w:val="Appendix"/>
        <w:numPr>
          <w:ilvl w:val="0"/>
          <w:numId w:val="0"/>
        </w:numPr>
        <w:spacing w:line="480" w:lineRule="auto"/>
        <w:ind w:left="630" w:hanging="150"/>
        <w:jc w:val="center"/>
        <w:rPr>
          <w:rFonts w:asciiTheme="majorBidi" w:hAnsiTheme="majorBidi" w:cstheme="majorBidi" w:hint="eastAsia"/>
          <w:b/>
          <w:bCs/>
          <w:lang w:val="fr-FR"/>
        </w:rPr>
      </w:pPr>
      <w:r w:rsidRPr="000320F1">
        <w:rPr>
          <w:rFonts w:asciiTheme="majorBidi" w:hAnsiTheme="majorBidi" w:cstheme="majorBidi"/>
          <w:b/>
          <w:bCs/>
          <w:lang w:val="fr-FR"/>
        </w:rPr>
        <w:lastRenderedPageBreak/>
        <w:t>Appendix C. Pre-Transformation Histograms</w:t>
      </w:r>
    </w:p>
    <w:p w14:paraId="0093A832" w14:textId="0CA79E76" w:rsidR="00092D72" w:rsidRDefault="00092D72" w:rsidP="00092D72">
      <w:pPr>
        <w:pStyle w:val="Appendix"/>
        <w:numPr>
          <w:ilvl w:val="0"/>
          <w:numId w:val="0"/>
        </w:numPr>
        <w:spacing w:line="480" w:lineRule="auto"/>
        <w:ind w:left="630" w:hanging="150"/>
        <w:jc w:val="center"/>
        <w:rPr>
          <w:rFonts w:asciiTheme="majorBidi" w:hAnsiTheme="majorBidi" w:cstheme="majorBidi"/>
        </w:rPr>
      </w:pPr>
      <w:r>
        <w:rPr>
          <w:rFonts w:asciiTheme="majorBidi" w:hAnsiTheme="majorBidi" w:cstheme="majorBidi" w:hint="eastAsia"/>
          <w:noProof/>
        </w:rPr>
        <w:drawing>
          <wp:inline distT="0" distB="0" distL="0" distR="0" wp14:anchorId="42055FBD" wp14:editId="2BC9C9B2">
            <wp:extent cx="4215800" cy="2110154"/>
            <wp:effectExtent l="0" t="0" r="635" b="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81273" cy="2192979"/>
                    </a:xfrm>
                    <a:prstGeom prst="rect">
                      <a:avLst/>
                    </a:prstGeom>
                  </pic:spPr>
                </pic:pic>
              </a:graphicData>
            </a:graphic>
          </wp:inline>
        </w:drawing>
      </w:r>
    </w:p>
    <w:p w14:paraId="6B14DDEB" w14:textId="140B3338" w:rsidR="00820865" w:rsidRDefault="00820865" w:rsidP="007A098B">
      <w:pPr>
        <w:spacing w:line="480" w:lineRule="auto"/>
        <w:ind w:firstLine="480"/>
        <w:rPr>
          <w:rFonts w:asciiTheme="majorBidi" w:hAnsiTheme="majorBidi" w:cstheme="majorBidi"/>
        </w:rPr>
      </w:pPr>
      <w:r w:rsidRPr="006B0331">
        <w:rPr>
          <w:rFonts w:asciiTheme="majorBidi" w:hAnsiTheme="majorBidi" w:cstheme="majorBidi"/>
        </w:rPr>
        <w:t>First, for continuous data, we should check the normality of our features via Histograms and Q-Q plots; these visualization tools will allow us to understand the distribution of a variable. Distribution is essential since linear regression assumes variables are picked from a normal distribution.</w:t>
      </w:r>
      <w:r w:rsidR="00A51E03">
        <w:rPr>
          <w:rFonts w:asciiTheme="majorBidi" w:hAnsiTheme="majorBidi" w:cstheme="majorBidi"/>
        </w:rPr>
        <w:t xml:space="preserve"> When a variable with a non-linear distribution is plotted on a histogram, the plot will appear skewed either to the left or right. However, bimodal or plots with more than one peak, is also a sign of non-linearity.</w:t>
      </w:r>
    </w:p>
    <w:p w14:paraId="0CB8B8D3" w14:textId="6433B5FC" w:rsidR="002B62DC" w:rsidRDefault="002B62DC" w:rsidP="007A098B">
      <w:pPr>
        <w:spacing w:line="480" w:lineRule="auto"/>
        <w:ind w:firstLine="480"/>
        <w:rPr>
          <w:rFonts w:asciiTheme="majorBidi" w:hAnsiTheme="majorBidi" w:cstheme="majorBidi"/>
        </w:rPr>
      </w:pPr>
    </w:p>
    <w:p w14:paraId="2ED96AAD" w14:textId="65DE386D" w:rsidR="002B62DC" w:rsidRDefault="002B62DC" w:rsidP="007A098B">
      <w:pPr>
        <w:spacing w:line="480" w:lineRule="auto"/>
        <w:ind w:firstLine="480"/>
        <w:rPr>
          <w:rFonts w:asciiTheme="majorBidi" w:hAnsiTheme="majorBidi" w:cstheme="majorBidi"/>
        </w:rPr>
      </w:pPr>
    </w:p>
    <w:p w14:paraId="192795AD" w14:textId="1EA5CCCA" w:rsidR="002B62DC" w:rsidRDefault="002B62DC" w:rsidP="007A098B">
      <w:pPr>
        <w:spacing w:line="480" w:lineRule="auto"/>
        <w:ind w:firstLine="480"/>
        <w:rPr>
          <w:rFonts w:asciiTheme="majorBidi" w:hAnsiTheme="majorBidi" w:cstheme="majorBidi"/>
        </w:rPr>
      </w:pPr>
    </w:p>
    <w:p w14:paraId="59AE2B09" w14:textId="09B5E751" w:rsidR="002B62DC" w:rsidRDefault="002B62DC" w:rsidP="007A098B">
      <w:pPr>
        <w:spacing w:line="480" w:lineRule="auto"/>
        <w:ind w:firstLine="480"/>
        <w:rPr>
          <w:rFonts w:asciiTheme="majorBidi" w:hAnsiTheme="majorBidi" w:cstheme="majorBidi"/>
        </w:rPr>
      </w:pPr>
    </w:p>
    <w:p w14:paraId="2277C93F" w14:textId="68703FEA" w:rsidR="002B62DC" w:rsidRDefault="002B62DC" w:rsidP="007A098B">
      <w:pPr>
        <w:spacing w:line="480" w:lineRule="auto"/>
        <w:ind w:firstLine="480"/>
        <w:rPr>
          <w:rFonts w:asciiTheme="majorBidi" w:hAnsiTheme="majorBidi" w:cstheme="majorBidi"/>
        </w:rPr>
      </w:pPr>
    </w:p>
    <w:p w14:paraId="3550DF88" w14:textId="7A9C30FB" w:rsidR="002B62DC" w:rsidRDefault="002B62DC" w:rsidP="007A098B">
      <w:pPr>
        <w:spacing w:line="480" w:lineRule="auto"/>
        <w:ind w:firstLine="480"/>
        <w:rPr>
          <w:rFonts w:asciiTheme="majorBidi" w:hAnsiTheme="majorBidi" w:cstheme="majorBidi"/>
        </w:rPr>
      </w:pPr>
    </w:p>
    <w:p w14:paraId="6021E717" w14:textId="77777777" w:rsidR="002B62DC" w:rsidRDefault="002B62DC" w:rsidP="00D405FA">
      <w:pPr>
        <w:spacing w:line="480" w:lineRule="auto"/>
        <w:rPr>
          <w:rFonts w:asciiTheme="majorBidi" w:hAnsiTheme="majorBidi" w:cstheme="majorBidi" w:hint="eastAsia"/>
        </w:rPr>
      </w:pPr>
    </w:p>
    <w:p w14:paraId="23AB3AD2" w14:textId="3CD9D758" w:rsidR="000320F1" w:rsidRPr="000320F1" w:rsidRDefault="000320F1" w:rsidP="000320F1">
      <w:pPr>
        <w:spacing w:line="480" w:lineRule="auto"/>
        <w:jc w:val="center"/>
        <w:rPr>
          <w:rFonts w:asciiTheme="majorBidi" w:hAnsiTheme="majorBidi" w:cstheme="majorBidi" w:hint="eastAsia"/>
          <w:b/>
          <w:bCs/>
        </w:rPr>
      </w:pPr>
      <w:r w:rsidRPr="000320F1">
        <w:rPr>
          <w:rFonts w:asciiTheme="majorBidi" w:hAnsiTheme="majorBidi" w:cstheme="majorBidi"/>
          <w:b/>
          <w:bCs/>
        </w:rPr>
        <w:lastRenderedPageBreak/>
        <w:t>Appendix D. Transformed Histograms</w:t>
      </w:r>
    </w:p>
    <w:p w14:paraId="340ECD88" w14:textId="1A92648E" w:rsidR="00092D72" w:rsidRDefault="00092D72" w:rsidP="00092D72">
      <w:pPr>
        <w:pStyle w:val="Appendix"/>
        <w:numPr>
          <w:ilvl w:val="0"/>
          <w:numId w:val="0"/>
        </w:numPr>
        <w:spacing w:line="480" w:lineRule="auto"/>
        <w:ind w:left="630" w:hanging="630"/>
        <w:jc w:val="center"/>
        <w:rPr>
          <w:rFonts w:asciiTheme="majorBidi" w:hAnsiTheme="majorBidi" w:cstheme="majorBidi"/>
        </w:rPr>
      </w:pPr>
      <w:r>
        <w:rPr>
          <w:rFonts w:asciiTheme="majorBidi" w:hAnsiTheme="majorBidi" w:cstheme="majorBidi"/>
          <w:noProof/>
        </w:rPr>
        <w:drawing>
          <wp:inline distT="0" distB="0" distL="0" distR="0" wp14:anchorId="25E83ACB" wp14:editId="29A8CD80">
            <wp:extent cx="4621121" cy="2297723"/>
            <wp:effectExtent l="0" t="0" r="1905" b="1270"/>
            <wp:docPr id="20" name="Picture 20"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51275" cy="2412161"/>
                    </a:xfrm>
                    <a:prstGeom prst="rect">
                      <a:avLst/>
                    </a:prstGeom>
                  </pic:spPr>
                </pic:pic>
              </a:graphicData>
            </a:graphic>
          </wp:inline>
        </w:drawing>
      </w:r>
    </w:p>
    <w:p w14:paraId="7D286071" w14:textId="7F10480A" w:rsidR="00820865" w:rsidRDefault="00A51E03" w:rsidP="00A51E03">
      <w:pPr>
        <w:spacing w:line="480" w:lineRule="auto"/>
        <w:ind w:firstLine="630"/>
        <w:rPr>
          <w:rFonts w:asciiTheme="majorBidi" w:hAnsiTheme="majorBidi" w:cstheme="majorBidi"/>
        </w:rPr>
      </w:pPr>
      <w:r w:rsidRPr="00324A1A">
        <w:rPr>
          <w:rFonts w:asciiTheme="majorBidi" w:hAnsiTheme="majorBidi" w:cstheme="majorBidi"/>
        </w:rPr>
        <w:t>When normality is violated, we can transform our variables to readjust into a linear form. Examples of transformation may include taking the log, square root, cube root, inverse, etc. However, it should be noted that only square root and cube root transformations can transform variables with observations greater than or equal to zero. A log transformation requires variables with observations greater than zero, while an inverse transformation requires variables to have observations greater or less than zero.</w:t>
      </w:r>
      <w:r>
        <w:rPr>
          <w:rFonts w:asciiTheme="majorBidi" w:hAnsiTheme="majorBidi" w:cstheme="majorBidi"/>
        </w:rPr>
        <w:t xml:space="preserve"> When a model is transformed, a histogram should have a bell curve, or in other words, a normal distribution.</w:t>
      </w:r>
    </w:p>
    <w:p w14:paraId="2EA8928F" w14:textId="0FAB486E" w:rsidR="002B62DC" w:rsidRDefault="002B62DC" w:rsidP="00A51E03">
      <w:pPr>
        <w:spacing w:line="480" w:lineRule="auto"/>
        <w:ind w:firstLine="630"/>
        <w:rPr>
          <w:rFonts w:asciiTheme="majorBidi" w:hAnsiTheme="majorBidi" w:cstheme="majorBidi"/>
        </w:rPr>
      </w:pPr>
    </w:p>
    <w:p w14:paraId="39066D17" w14:textId="4693EFFC" w:rsidR="002B62DC" w:rsidRDefault="002B62DC" w:rsidP="00A51E03">
      <w:pPr>
        <w:spacing w:line="480" w:lineRule="auto"/>
        <w:ind w:firstLine="630"/>
        <w:rPr>
          <w:rFonts w:asciiTheme="majorBidi" w:hAnsiTheme="majorBidi" w:cstheme="majorBidi"/>
        </w:rPr>
      </w:pPr>
    </w:p>
    <w:p w14:paraId="73F04743" w14:textId="21525E0E" w:rsidR="002B62DC" w:rsidRDefault="002B62DC" w:rsidP="0088563B">
      <w:pPr>
        <w:spacing w:line="480" w:lineRule="auto"/>
        <w:rPr>
          <w:rFonts w:asciiTheme="majorBidi" w:hAnsiTheme="majorBidi" w:cstheme="majorBidi"/>
        </w:rPr>
      </w:pPr>
    </w:p>
    <w:p w14:paraId="6FEEFFD3" w14:textId="3ED93019" w:rsidR="00D405FA" w:rsidRDefault="00D405FA" w:rsidP="0088563B">
      <w:pPr>
        <w:spacing w:line="480" w:lineRule="auto"/>
        <w:rPr>
          <w:rFonts w:asciiTheme="majorBidi" w:hAnsiTheme="majorBidi" w:cstheme="majorBidi"/>
        </w:rPr>
      </w:pPr>
    </w:p>
    <w:p w14:paraId="2D16FF08" w14:textId="77777777" w:rsidR="00D405FA" w:rsidRPr="00A51E03" w:rsidRDefault="00D405FA" w:rsidP="0088563B">
      <w:pPr>
        <w:spacing w:line="480" w:lineRule="auto"/>
        <w:rPr>
          <w:rFonts w:asciiTheme="majorBidi" w:hAnsiTheme="majorBidi" w:cstheme="majorBidi" w:hint="eastAsia"/>
        </w:rPr>
      </w:pPr>
    </w:p>
    <w:p w14:paraId="56821670" w14:textId="4CBD90FF" w:rsidR="000320F1" w:rsidRPr="000320F1" w:rsidRDefault="000320F1" w:rsidP="000320F1">
      <w:pPr>
        <w:spacing w:line="480" w:lineRule="auto"/>
        <w:jc w:val="center"/>
        <w:rPr>
          <w:rFonts w:asciiTheme="majorBidi" w:hAnsiTheme="majorBidi" w:cstheme="majorBidi" w:hint="eastAsia"/>
          <w:b/>
          <w:bCs/>
          <w:lang w:val="fr-FR"/>
        </w:rPr>
      </w:pPr>
      <w:r w:rsidRPr="000320F1">
        <w:rPr>
          <w:rFonts w:asciiTheme="majorBidi" w:hAnsiTheme="majorBidi" w:cstheme="majorBidi"/>
          <w:b/>
          <w:bCs/>
          <w:lang w:val="fr-FR"/>
        </w:rPr>
        <w:lastRenderedPageBreak/>
        <w:t>Appendix E. Pre-Transformed Q-Q Plots</w:t>
      </w:r>
    </w:p>
    <w:p w14:paraId="53AFFC2F" w14:textId="33E768DE" w:rsidR="00B95617" w:rsidRDefault="00B95617" w:rsidP="00B95617">
      <w:pPr>
        <w:spacing w:line="480" w:lineRule="auto"/>
        <w:jc w:val="center"/>
      </w:pPr>
      <w:r w:rsidRPr="00827A38">
        <w:rPr>
          <w:rFonts w:asciiTheme="majorBidi" w:hAnsiTheme="majorBidi" w:cstheme="majorBidi"/>
          <w:noProof/>
        </w:rPr>
        <w:drawing>
          <wp:inline distT="0" distB="0" distL="0" distR="0" wp14:anchorId="0A669F19" wp14:editId="04F500C6">
            <wp:extent cx="4560277" cy="2229956"/>
            <wp:effectExtent l="0" t="0" r="0" b="5715"/>
            <wp:docPr id="22" name="Picture 22"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55902" cy="2374516"/>
                    </a:xfrm>
                    <a:prstGeom prst="rect">
                      <a:avLst/>
                    </a:prstGeom>
                  </pic:spPr>
                </pic:pic>
              </a:graphicData>
            </a:graphic>
          </wp:inline>
        </w:drawing>
      </w:r>
    </w:p>
    <w:p w14:paraId="409DFE7C" w14:textId="32FAD2BF" w:rsidR="009F5F81" w:rsidRDefault="00A51E03" w:rsidP="009F5F81">
      <w:pPr>
        <w:spacing w:line="480" w:lineRule="auto"/>
        <w:rPr>
          <w:rFonts w:asciiTheme="majorBidi" w:hAnsiTheme="majorBidi" w:cstheme="majorBidi"/>
        </w:rPr>
      </w:pPr>
      <w:r>
        <w:rPr>
          <w:rFonts w:asciiTheme="majorBidi" w:hAnsiTheme="majorBidi" w:cstheme="majorBidi"/>
          <w:lang w:val="fr-FR"/>
        </w:rPr>
        <w:tab/>
      </w:r>
      <w:r w:rsidR="009F5F81" w:rsidRPr="009F5F81">
        <w:rPr>
          <w:rFonts w:asciiTheme="majorBidi" w:hAnsiTheme="majorBidi" w:cstheme="majorBidi"/>
        </w:rPr>
        <w:t xml:space="preserve">Q-Q plots allow us to explore whether our data is normally distributed between a y-variable and an x-variable. A normal distribution of a Q-Q plot will plot each variable's quantiles against each other to check whether there exists a linear relationship. A linear relationship exists if the plot appears linearly negative or positive. On the other hand, if the plot seems curved in a 'U' shape or an 'S' shape, the relationship is not linear, indicating a need for a non-linear transformation to readjust the data. </w:t>
      </w:r>
    </w:p>
    <w:p w14:paraId="5B73A866" w14:textId="275766F3" w:rsidR="002B62DC" w:rsidRDefault="002B62DC" w:rsidP="009F5F81">
      <w:pPr>
        <w:spacing w:line="480" w:lineRule="auto"/>
        <w:rPr>
          <w:rFonts w:asciiTheme="majorBidi" w:hAnsiTheme="majorBidi" w:cstheme="majorBidi"/>
        </w:rPr>
      </w:pPr>
    </w:p>
    <w:p w14:paraId="5F155257" w14:textId="5004BA2F" w:rsidR="002B62DC" w:rsidRDefault="002B62DC" w:rsidP="009F5F81">
      <w:pPr>
        <w:spacing w:line="480" w:lineRule="auto"/>
        <w:rPr>
          <w:rFonts w:asciiTheme="majorBidi" w:hAnsiTheme="majorBidi" w:cstheme="majorBidi"/>
        </w:rPr>
      </w:pPr>
    </w:p>
    <w:p w14:paraId="60676A19" w14:textId="63EACFF5" w:rsidR="002B62DC" w:rsidRDefault="002B62DC" w:rsidP="009F5F81">
      <w:pPr>
        <w:spacing w:line="480" w:lineRule="auto"/>
        <w:rPr>
          <w:rFonts w:asciiTheme="majorBidi" w:hAnsiTheme="majorBidi" w:cstheme="majorBidi"/>
        </w:rPr>
      </w:pPr>
    </w:p>
    <w:p w14:paraId="4238E0EA" w14:textId="1B1954F7" w:rsidR="002B62DC" w:rsidRDefault="002B62DC" w:rsidP="009F5F81">
      <w:pPr>
        <w:spacing w:line="480" w:lineRule="auto"/>
        <w:rPr>
          <w:rFonts w:asciiTheme="majorBidi" w:hAnsiTheme="majorBidi" w:cstheme="majorBidi"/>
        </w:rPr>
      </w:pPr>
    </w:p>
    <w:p w14:paraId="35DD470C" w14:textId="04FB5D7F" w:rsidR="002B62DC" w:rsidRDefault="002B62DC" w:rsidP="009F5F81">
      <w:pPr>
        <w:spacing w:line="480" w:lineRule="auto"/>
        <w:rPr>
          <w:rFonts w:asciiTheme="majorBidi" w:hAnsiTheme="majorBidi" w:cstheme="majorBidi"/>
        </w:rPr>
      </w:pPr>
    </w:p>
    <w:p w14:paraId="01E48CD1" w14:textId="77777777" w:rsidR="002B62DC" w:rsidRDefault="002B62DC" w:rsidP="009F5F81">
      <w:pPr>
        <w:spacing w:line="480" w:lineRule="auto"/>
        <w:rPr>
          <w:rFonts w:asciiTheme="majorBidi" w:hAnsiTheme="majorBidi" w:cstheme="majorBidi" w:hint="eastAsia"/>
        </w:rPr>
      </w:pPr>
    </w:p>
    <w:p w14:paraId="0595E6C2" w14:textId="099F6DA7" w:rsidR="009F5F81" w:rsidRPr="009F5F81" w:rsidRDefault="009F5F81" w:rsidP="009F5F81">
      <w:pPr>
        <w:pStyle w:val="Appendix"/>
        <w:numPr>
          <w:ilvl w:val="0"/>
          <w:numId w:val="0"/>
        </w:numPr>
        <w:spacing w:line="480" w:lineRule="auto"/>
        <w:ind w:left="630" w:hanging="630"/>
        <w:jc w:val="center"/>
        <w:rPr>
          <w:rFonts w:asciiTheme="majorBidi" w:hAnsiTheme="majorBidi" w:cstheme="majorBidi"/>
          <w:b/>
          <w:bCs/>
          <w:lang w:val="fr-FR"/>
        </w:rPr>
      </w:pPr>
      <w:r w:rsidRPr="000320F1">
        <w:rPr>
          <w:rFonts w:asciiTheme="majorBidi" w:hAnsiTheme="majorBidi" w:cstheme="majorBidi"/>
          <w:b/>
          <w:bCs/>
          <w:lang w:val="fr-FR"/>
        </w:rPr>
        <w:lastRenderedPageBreak/>
        <w:t>Appendix F. Transformed Q-Q Plots</w:t>
      </w:r>
    </w:p>
    <w:p w14:paraId="1ECA2DC2" w14:textId="0F68C017" w:rsidR="00B95617" w:rsidRPr="00E13C89" w:rsidRDefault="00B95617" w:rsidP="009F5F81">
      <w:pPr>
        <w:spacing w:line="480" w:lineRule="auto"/>
        <w:jc w:val="center"/>
        <w:rPr>
          <w:rFonts w:asciiTheme="majorBidi" w:hAnsiTheme="majorBidi" w:cstheme="majorBidi"/>
        </w:rPr>
      </w:pPr>
      <w:r w:rsidRPr="00E13C89">
        <w:rPr>
          <w:rFonts w:asciiTheme="majorBidi" w:hAnsiTheme="majorBidi" w:cstheme="majorBidi"/>
          <w:noProof/>
        </w:rPr>
        <w:drawing>
          <wp:inline distT="0" distB="0" distL="0" distR="0" wp14:anchorId="3443D241" wp14:editId="6BA49683">
            <wp:extent cx="4794756" cy="2344616"/>
            <wp:effectExtent l="0" t="0" r="6350" b="5080"/>
            <wp:docPr id="23" name="Picture 23"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37698" cy="2414514"/>
                    </a:xfrm>
                    <a:prstGeom prst="rect">
                      <a:avLst/>
                    </a:prstGeom>
                  </pic:spPr>
                </pic:pic>
              </a:graphicData>
            </a:graphic>
          </wp:inline>
        </w:drawing>
      </w:r>
    </w:p>
    <w:p w14:paraId="437ECE0C" w14:textId="51D1E02E" w:rsidR="007A098B" w:rsidRDefault="009F5F81" w:rsidP="007A098B">
      <w:pPr>
        <w:spacing w:line="480" w:lineRule="auto"/>
        <w:ind w:firstLine="720"/>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 xml:space="preserve"> transformed Q-Q plot is the result of transforming the data variables that appeared non-linear. Transformation is typically utilized as solution to fix the format, structure, or values in a dataset that lack the desired outcome. In the case of linear regression models, transformation encourages normality which will allow the full utilization of the dataset, enhance data quality, and </w:t>
      </w:r>
      <w:r w:rsidR="007A098B">
        <w:rPr>
          <w:rFonts w:ascii="Times New Roman" w:hAnsi="Times New Roman" w:cs="Times New Roman"/>
        </w:rPr>
        <w:t>reduce the number of mistakes.</w:t>
      </w:r>
      <w:r>
        <w:rPr>
          <w:rFonts w:ascii="Times New Roman" w:hAnsi="Times New Roman" w:cs="Times New Roman"/>
        </w:rPr>
        <w:t xml:space="preserve"> </w:t>
      </w:r>
    </w:p>
    <w:p w14:paraId="7B9234A7" w14:textId="37FAE8BF" w:rsidR="002B62DC" w:rsidRDefault="002B62DC" w:rsidP="007A098B">
      <w:pPr>
        <w:spacing w:line="480" w:lineRule="auto"/>
        <w:ind w:firstLine="720"/>
        <w:rPr>
          <w:rFonts w:ascii="Times New Roman" w:hAnsi="Times New Roman" w:cs="Times New Roman"/>
        </w:rPr>
      </w:pPr>
    </w:p>
    <w:p w14:paraId="2FBFB16B" w14:textId="68063208" w:rsidR="002B62DC" w:rsidRDefault="002B62DC" w:rsidP="007A098B">
      <w:pPr>
        <w:spacing w:line="480" w:lineRule="auto"/>
        <w:ind w:firstLine="720"/>
        <w:rPr>
          <w:rFonts w:ascii="Times New Roman" w:hAnsi="Times New Roman" w:cs="Times New Roman"/>
        </w:rPr>
      </w:pPr>
    </w:p>
    <w:p w14:paraId="50BA46C7" w14:textId="153A3363" w:rsidR="002B62DC" w:rsidRDefault="002B62DC" w:rsidP="007A098B">
      <w:pPr>
        <w:spacing w:line="480" w:lineRule="auto"/>
        <w:ind w:firstLine="720"/>
        <w:rPr>
          <w:rFonts w:ascii="Times New Roman" w:hAnsi="Times New Roman" w:cs="Times New Roman"/>
        </w:rPr>
      </w:pPr>
    </w:p>
    <w:p w14:paraId="74D21070" w14:textId="39CD90B9" w:rsidR="002B62DC" w:rsidRDefault="002B62DC" w:rsidP="007A098B">
      <w:pPr>
        <w:spacing w:line="480" w:lineRule="auto"/>
        <w:ind w:firstLine="720"/>
        <w:rPr>
          <w:rFonts w:ascii="Times New Roman" w:hAnsi="Times New Roman" w:cs="Times New Roman"/>
        </w:rPr>
      </w:pPr>
    </w:p>
    <w:p w14:paraId="1E35E2C0" w14:textId="1448958D" w:rsidR="002B62DC" w:rsidRDefault="002B62DC" w:rsidP="007A098B">
      <w:pPr>
        <w:spacing w:line="480" w:lineRule="auto"/>
        <w:ind w:firstLine="720"/>
        <w:rPr>
          <w:rFonts w:ascii="Times New Roman" w:hAnsi="Times New Roman" w:cs="Times New Roman"/>
        </w:rPr>
      </w:pPr>
    </w:p>
    <w:p w14:paraId="3F9E05BC" w14:textId="2C4ECA06" w:rsidR="002B62DC" w:rsidRDefault="002B62DC" w:rsidP="007A098B">
      <w:pPr>
        <w:spacing w:line="480" w:lineRule="auto"/>
        <w:ind w:firstLine="720"/>
        <w:rPr>
          <w:rFonts w:ascii="Times New Roman" w:hAnsi="Times New Roman" w:cs="Times New Roman"/>
        </w:rPr>
      </w:pPr>
    </w:p>
    <w:p w14:paraId="79765097" w14:textId="77777777" w:rsidR="002B62DC" w:rsidRPr="007A098B" w:rsidRDefault="002B62DC" w:rsidP="0088563B">
      <w:pPr>
        <w:spacing w:line="480" w:lineRule="auto"/>
        <w:rPr>
          <w:rFonts w:ascii="Times New Roman" w:hAnsi="Times New Roman" w:cs="Times New Roman" w:hint="eastAsia"/>
        </w:rPr>
      </w:pPr>
    </w:p>
    <w:p w14:paraId="27FF632A" w14:textId="25EB007F" w:rsidR="000320F1" w:rsidRPr="000320F1" w:rsidRDefault="000320F1" w:rsidP="000320F1">
      <w:pPr>
        <w:spacing w:line="480" w:lineRule="auto"/>
        <w:jc w:val="center"/>
        <w:rPr>
          <w:rFonts w:ascii="Times New Roman" w:hAnsi="Times New Roman" w:cs="Times New Roman" w:hint="eastAsia"/>
          <w:b/>
          <w:bCs/>
          <w:lang w:val="nb-NO"/>
        </w:rPr>
      </w:pPr>
      <w:proofErr w:type="spellStart"/>
      <w:r w:rsidRPr="000320F1">
        <w:rPr>
          <w:rFonts w:ascii="Times New Roman" w:hAnsi="Times New Roman" w:cs="Times New Roman"/>
          <w:b/>
          <w:bCs/>
          <w:lang w:val="nb-NO"/>
        </w:rPr>
        <w:lastRenderedPageBreak/>
        <w:t>Appendix</w:t>
      </w:r>
      <w:proofErr w:type="spellEnd"/>
      <w:r w:rsidRPr="000320F1">
        <w:rPr>
          <w:rFonts w:ascii="Times New Roman" w:hAnsi="Times New Roman" w:cs="Times New Roman"/>
          <w:b/>
          <w:bCs/>
          <w:lang w:val="nb-NO"/>
        </w:rPr>
        <w:t xml:space="preserve"> G. Full Model </w:t>
      </w:r>
      <w:proofErr w:type="spellStart"/>
      <w:r w:rsidRPr="000320F1">
        <w:rPr>
          <w:rFonts w:ascii="Times New Roman" w:hAnsi="Times New Roman" w:cs="Times New Roman"/>
          <w:b/>
          <w:bCs/>
          <w:lang w:val="nb-NO"/>
        </w:rPr>
        <w:t>Transformed</w:t>
      </w:r>
      <w:proofErr w:type="spellEnd"/>
      <w:r w:rsidRPr="000320F1">
        <w:rPr>
          <w:rFonts w:ascii="Times New Roman" w:hAnsi="Times New Roman" w:cs="Times New Roman"/>
          <w:b/>
          <w:bCs/>
          <w:lang w:val="nb-NO"/>
        </w:rPr>
        <w:t xml:space="preserve"> </w:t>
      </w:r>
      <w:proofErr w:type="spellStart"/>
      <w:r w:rsidRPr="000320F1">
        <w:rPr>
          <w:rFonts w:ascii="Times New Roman" w:hAnsi="Times New Roman" w:cs="Times New Roman"/>
          <w:b/>
          <w:bCs/>
          <w:lang w:val="nb-NO"/>
        </w:rPr>
        <w:t>Scatterplot</w:t>
      </w:r>
      <w:proofErr w:type="spellEnd"/>
      <w:r w:rsidRPr="000320F1">
        <w:rPr>
          <w:rFonts w:ascii="Times New Roman" w:hAnsi="Times New Roman" w:cs="Times New Roman"/>
          <w:b/>
          <w:bCs/>
          <w:lang w:val="nb-NO"/>
        </w:rPr>
        <w:t xml:space="preserve"> Matrix</w:t>
      </w:r>
    </w:p>
    <w:p w14:paraId="571BEF2A" w14:textId="71F1919C" w:rsidR="00B95617" w:rsidRDefault="0088563B" w:rsidP="00B95617">
      <w:pPr>
        <w:spacing w:line="480" w:lineRule="auto"/>
        <w:ind w:firstLine="720"/>
        <w:jc w:val="center"/>
        <w:rPr>
          <w:rFonts w:ascii="Times New Roman" w:hAnsi="Times New Roman" w:cs="Times New Roman"/>
        </w:rPr>
      </w:pPr>
      <w:r w:rsidRPr="00DD141C">
        <w:rPr>
          <w:rFonts w:ascii="Times New Roman" w:hAnsi="Times New Roman" w:cs="Times New Roman"/>
        </w:rPr>
        <mc:AlternateContent>
          <mc:Choice Requires="wps">
            <w:drawing>
              <wp:anchor distT="0" distB="0" distL="114300" distR="114300" simplePos="0" relativeHeight="251682816" behindDoc="0" locked="0" layoutInCell="1" allowOverlap="1" wp14:anchorId="385A11A3" wp14:editId="07BD8590">
                <wp:simplePos x="0" y="0"/>
                <wp:positionH relativeFrom="column">
                  <wp:posOffset>1786597</wp:posOffset>
                </wp:positionH>
                <wp:positionV relativeFrom="paragraph">
                  <wp:posOffset>338797</wp:posOffset>
                </wp:positionV>
                <wp:extent cx="2862775" cy="288388"/>
                <wp:effectExtent l="0" t="0" r="7620" b="16510"/>
                <wp:wrapNone/>
                <wp:docPr id="12" name="Frame 12"/>
                <wp:cNvGraphicFramePr/>
                <a:graphic xmlns:a="http://schemas.openxmlformats.org/drawingml/2006/main">
                  <a:graphicData uri="http://schemas.microsoft.com/office/word/2010/wordprocessingShape">
                    <wps:wsp>
                      <wps:cNvSpPr/>
                      <wps:spPr>
                        <a:xfrm>
                          <a:off x="0" y="0"/>
                          <a:ext cx="2862775" cy="288388"/>
                        </a:xfrm>
                        <a:prstGeom prst="frame">
                          <a:avLst>
                            <a:gd name="adj1" fmla="val 1714"/>
                          </a:avLst>
                        </a:prstGeom>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0397D1" id="Frame 12" o:spid="_x0000_s1026" style="position:absolute;left:0;text-align:left;margin-left:140.7pt;margin-top:26.7pt;width:225.4pt;height:22.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62775,28838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" path="m,l2862775,r,288388l,288388,,xm4943,4943r,278502l2857832,283445r,-278502l4943,4943xe" fillcolor="#4472c4 [3204]" strokecolor="#c00000" strokeweight="1pt">
                <v:stroke joinstyle="miter"/>
                <v:path arrowok="t" o:connecttype="custom" o:connectlocs="0,0;2862775,0;2862775,288388;0,288388;0,0;4943,4943;4943,283445;2857832,283445;2857832,4943;4943,4943" o:connectangles="0,0,0,0,0,0,0,0,0,0"/>
              </v:shape>
            </w:pict>
          </mc:Fallback>
        </mc:AlternateContent>
      </w:r>
      <w:r w:rsidR="00B95617" w:rsidRPr="00DD141C">
        <w:rPr>
          <w:rFonts w:ascii="Times New Roman" w:hAnsi="Times New Roman" w:cs="Times New Roman"/>
        </w:rPr>
        <mc:AlternateContent>
          <mc:Choice Requires="wps">
            <w:drawing>
              <wp:anchor distT="0" distB="0" distL="114300" distR="114300" simplePos="0" relativeHeight="251683840" behindDoc="0" locked="0" layoutInCell="1" allowOverlap="1" wp14:anchorId="21BE9C66" wp14:editId="2A9D46AC">
                <wp:simplePos x="0" y="0"/>
                <wp:positionH relativeFrom="column">
                  <wp:posOffset>1786597</wp:posOffset>
                </wp:positionH>
                <wp:positionV relativeFrom="paragraph">
                  <wp:posOffset>338797</wp:posOffset>
                </wp:positionV>
                <wp:extent cx="323557" cy="2750234"/>
                <wp:effectExtent l="0" t="0" r="6985" b="18415"/>
                <wp:wrapNone/>
                <wp:docPr id="17" name="Frame 17"/>
                <wp:cNvGraphicFramePr/>
                <a:graphic xmlns:a="http://schemas.openxmlformats.org/drawingml/2006/main">
                  <a:graphicData uri="http://schemas.microsoft.com/office/word/2010/wordprocessingShape">
                    <wps:wsp>
                      <wps:cNvSpPr/>
                      <wps:spPr>
                        <a:xfrm>
                          <a:off x="0" y="0"/>
                          <a:ext cx="323557" cy="2750234"/>
                        </a:xfrm>
                        <a:prstGeom prst="frame">
                          <a:avLst>
                            <a:gd name="adj1" fmla="val 2149"/>
                          </a:avLst>
                        </a:prstGeom>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CBE63" id="Frame 17" o:spid="_x0000_s1026" style="position:absolute;left:0;text-align:left;margin-left:140.7pt;margin-top:26.7pt;width:25.5pt;height:216.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23557,275023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" path="m,l323557,r,2750234l,2750234,,xm6953,6953r,2736328l316604,2743281r,-2736328l6953,6953xe" fillcolor="#4472c4 [3204]" strokecolor="#c00000" strokeweight="1pt">
                <v:stroke joinstyle="miter"/>
                <v:path arrowok="t" o:connecttype="custom" o:connectlocs="0,0;323557,0;323557,2750234;0,2750234;0,0;6953,6953;6953,2743281;316604,2743281;316604,6953;6953,6953" o:connectangles="0,0,0,0,0,0,0,0,0,0"/>
              </v:shape>
            </w:pict>
          </mc:Fallback>
        </mc:AlternateContent>
      </w:r>
      <w:r w:rsidR="00B95617" w:rsidRPr="00DD141C">
        <w:rPr>
          <w:rFonts w:ascii="Times New Roman" w:hAnsi="Times New Roman" w:cs="Times New Roman"/>
          <w:noProof/>
        </w:rPr>
        <w:drawing>
          <wp:inline distT="0" distB="0" distL="0" distR="0" wp14:anchorId="6D3FA50E" wp14:editId="1D585713">
            <wp:extent cx="3282462" cy="3282462"/>
            <wp:effectExtent l="0" t="0" r="0" b="0"/>
            <wp:docPr id="25" name="Picture 2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Wor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67890" cy="3367890"/>
                    </a:xfrm>
                    <a:prstGeom prst="rect">
                      <a:avLst/>
                    </a:prstGeom>
                  </pic:spPr>
                </pic:pic>
              </a:graphicData>
            </a:graphic>
          </wp:inline>
        </w:drawing>
      </w:r>
    </w:p>
    <w:p w14:paraId="57B69021" w14:textId="32BD98D7" w:rsidR="007A098B" w:rsidRDefault="007A098B" w:rsidP="002B62DC">
      <w:pPr>
        <w:spacing w:line="480" w:lineRule="auto"/>
        <w:ind w:firstLine="630"/>
        <w:rPr>
          <w:rFonts w:asciiTheme="majorBidi" w:hAnsiTheme="majorBidi" w:cstheme="majorBidi"/>
        </w:rPr>
      </w:pPr>
      <w:r w:rsidRPr="003E2F54">
        <w:rPr>
          <w:rFonts w:asciiTheme="majorBidi" w:hAnsiTheme="majorBidi" w:cstheme="majorBidi"/>
        </w:rPr>
        <w:t>To interpret a scatterplot, we should observe an overall pattern recognized by its direction, form, and strength of the relationship between the y and x variables. We can determine these aspects of the scatterplot by finding the correlation value r and analyzing the x-variables goodness-of-fit (p-value and f-value). At the same time, the form of the variables can be deduced via the scatterplot’s visualization of the data. Note we will be checking the assumptions of the transformed model from this point onward.</w:t>
      </w:r>
    </w:p>
    <w:p w14:paraId="0A519836" w14:textId="4AFEA093" w:rsidR="002B62DC" w:rsidRDefault="002B62DC" w:rsidP="002B62DC">
      <w:pPr>
        <w:spacing w:line="480" w:lineRule="auto"/>
        <w:rPr>
          <w:rFonts w:asciiTheme="majorBidi" w:hAnsiTheme="majorBidi" w:cstheme="majorBidi"/>
        </w:rPr>
      </w:pPr>
    </w:p>
    <w:p w14:paraId="2562FAA6" w14:textId="61368493" w:rsidR="002B62DC" w:rsidRDefault="002B62DC" w:rsidP="002B62DC">
      <w:pPr>
        <w:spacing w:line="480" w:lineRule="auto"/>
        <w:rPr>
          <w:rFonts w:asciiTheme="majorBidi" w:hAnsiTheme="majorBidi" w:cstheme="majorBidi"/>
        </w:rPr>
      </w:pPr>
    </w:p>
    <w:p w14:paraId="0AF9DE36" w14:textId="77777777" w:rsidR="002B62DC" w:rsidRPr="007A098B" w:rsidRDefault="002B62DC" w:rsidP="002B62DC">
      <w:pPr>
        <w:spacing w:line="480" w:lineRule="auto"/>
        <w:rPr>
          <w:rFonts w:asciiTheme="majorBidi" w:hAnsiTheme="majorBidi" w:cstheme="majorBidi" w:hint="eastAsia"/>
        </w:rPr>
      </w:pPr>
    </w:p>
    <w:p w14:paraId="20B18D95" w14:textId="77762022" w:rsidR="000320F1" w:rsidRPr="000320F1" w:rsidRDefault="000320F1" w:rsidP="000320F1">
      <w:pPr>
        <w:pStyle w:val="Appendix"/>
        <w:numPr>
          <w:ilvl w:val="0"/>
          <w:numId w:val="0"/>
        </w:numPr>
        <w:spacing w:line="480" w:lineRule="auto"/>
        <w:jc w:val="center"/>
        <w:rPr>
          <w:rFonts w:asciiTheme="majorBidi" w:hAnsiTheme="majorBidi" w:cstheme="majorBidi" w:hint="eastAsia"/>
          <w:b/>
          <w:bCs/>
        </w:rPr>
      </w:pPr>
      <w:r w:rsidRPr="000320F1">
        <w:rPr>
          <w:rFonts w:asciiTheme="majorBidi" w:hAnsiTheme="majorBidi" w:cstheme="majorBidi"/>
          <w:b/>
          <w:bCs/>
        </w:rPr>
        <w:lastRenderedPageBreak/>
        <w:t>Appendix H. Transformed Residual Plots</w:t>
      </w:r>
    </w:p>
    <w:p w14:paraId="06F3E592" w14:textId="09BBB1F7" w:rsidR="00B95617" w:rsidRDefault="00B95617" w:rsidP="00B95617">
      <w:pPr>
        <w:jc w:val="center"/>
      </w:pPr>
      <w:r>
        <w:rPr>
          <w:noProof/>
        </w:rPr>
        <w:drawing>
          <wp:inline distT="0" distB="0" distL="0" distR="0" wp14:anchorId="4024E135" wp14:editId="56E9385B">
            <wp:extent cx="4931597" cy="1828800"/>
            <wp:effectExtent l="0" t="0" r="0" b="0"/>
            <wp:docPr id="35" name="Picture 3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Word&#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4889" cy="1867104"/>
                    </a:xfrm>
                    <a:prstGeom prst="rect">
                      <a:avLst/>
                    </a:prstGeom>
                  </pic:spPr>
                </pic:pic>
              </a:graphicData>
            </a:graphic>
          </wp:inline>
        </w:drawing>
      </w:r>
    </w:p>
    <w:p w14:paraId="00A6FCB8" w14:textId="7A5E36CB" w:rsidR="000320F1" w:rsidRDefault="007A098B" w:rsidP="007A098B">
      <w:pPr>
        <w:spacing w:line="480" w:lineRule="auto"/>
        <w:rPr>
          <w:rFonts w:asciiTheme="majorBidi" w:hAnsiTheme="majorBidi" w:cstheme="majorBidi"/>
        </w:rPr>
      </w:pPr>
      <w:r>
        <w:rPr>
          <w:rFonts w:asciiTheme="majorBidi" w:hAnsiTheme="majorBidi" w:cstheme="majorBidi"/>
        </w:rPr>
        <w:tab/>
      </w:r>
      <w:r w:rsidR="001E26E4" w:rsidRPr="001E26E4">
        <w:rPr>
          <w:rFonts w:asciiTheme="majorBidi" w:hAnsiTheme="majorBidi" w:cstheme="majorBidi"/>
        </w:rPr>
        <w:t>A residual plot is often used to prove the constant variance and independence of the variable. Split by the zero-line, a residual plot plots values of the variable on the x-axis while plotting the residual on the y-axis. The residual is the difference between predicted values and observed values. Therefore, the greater the constant variance of a residual from the zero-line, the less accurate the predicted observation. In addition, if the spread of the residuals is pattern-like, the variable is unlikely to be independent.</w:t>
      </w:r>
    </w:p>
    <w:p w14:paraId="0B68F14D" w14:textId="53FDCBA5" w:rsidR="002B62DC" w:rsidRDefault="002B62DC" w:rsidP="007A098B">
      <w:pPr>
        <w:spacing w:line="480" w:lineRule="auto"/>
        <w:rPr>
          <w:rFonts w:asciiTheme="majorBidi" w:hAnsiTheme="majorBidi" w:cstheme="majorBidi"/>
        </w:rPr>
      </w:pPr>
    </w:p>
    <w:p w14:paraId="4A7A6D61" w14:textId="55C3066B" w:rsidR="002B62DC" w:rsidRDefault="002B62DC" w:rsidP="007A098B">
      <w:pPr>
        <w:spacing w:line="480" w:lineRule="auto"/>
        <w:rPr>
          <w:rFonts w:asciiTheme="majorBidi" w:hAnsiTheme="majorBidi" w:cstheme="majorBidi"/>
        </w:rPr>
      </w:pPr>
    </w:p>
    <w:p w14:paraId="35DA0B17" w14:textId="08E8517E" w:rsidR="002B62DC" w:rsidRDefault="002B62DC" w:rsidP="007A098B">
      <w:pPr>
        <w:spacing w:line="480" w:lineRule="auto"/>
        <w:rPr>
          <w:rFonts w:asciiTheme="majorBidi" w:hAnsiTheme="majorBidi" w:cstheme="majorBidi"/>
        </w:rPr>
      </w:pPr>
    </w:p>
    <w:p w14:paraId="538B03F9" w14:textId="17243FF3" w:rsidR="002B62DC" w:rsidRDefault="002B62DC" w:rsidP="007A098B">
      <w:pPr>
        <w:spacing w:line="480" w:lineRule="auto"/>
        <w:rPr>
          <w:rFonts w:asciiTheme="majorBidi" w:hAnsiTheme="majorBidi" w:cstheme="majorBidi"/>
        </w:rPr>
      </w:pPr>
    </w:p>
    <w:p w14:paraId="64B6149B" w14:textId="2ECE8194" w:rsidR="002B62DC" w:rsidRDefault="002B62DC" w:rsidP="007A098B">
      <w:pPr>
        <w:spacing w:line="480" w:lineRule="auto"/>
        <w:rPr>
          <w:rFonts w:asciiTheme="majorBidi" w:hAnsiTheme="majorBidi" w:cstheme="majorBidi"/>
        </w:rPr>
      </w:pPr>
    </w:p>
    <w:p w14:paraId="434DDAF0" w14:textId="1CD510AA" w:rsidR="002B62DC" w:rsidRDefault="002B62DC" w:rsidP="007A098B">
      <w:pPr>
        <w:spacing w:line="480" w:lineRule="auto"/>
        <w:rPr>
          <w:rFonts w:asciiTheme="majorBidi" w:hAnsiTheme="majorBidi" w:cstheme="majorBidi"/>
        </w:rPr>
      </w:pPr>
    </w:p>
    <w:p w14:paraId="34ED1DAE" w14:textId="07986079" w:rsidR="002B62DC" w:rsidRDefault="002B62DC" w:rsidP="007A098B">
      <w:pPr>
        <w:spacing w:line="480" w:lineRule="auto"/>
        <w:rPr>
          <w:rFonts w:asciiTheme="majorBidi" w:hAnsiTheme="majorBidi" w:cstheme="majorBidi"/>
        </w:rPr>
      </w:pPr>
    </w:p>
    <w:p w14:paraId="6143EFE0" w14:textId="77777777" w:rsidR="002B62DC" w:rsidRPr="007A098B" w:rsidRDefault="002B62DC" w:rsidP="007A098B">
      <w:pPr>
        <w:spacing w:line="480" w:lineRule="auto"/>
        <w:rPr>
          <w:rFonts w:asciiTheme="majorBidi" w:hAnsiTheme="majorBidi" w:cstheme="majorBidi" w:hint="eastAsia"/>
        </w:rPr>
      </w:pPr>
    </w:p>
    <w:p w14:paraId="2F51D8D0" w14:textId="77777777" w:rsidR="007A098B" w:rsidRDefault="007A098B" w:rsidP="00B95617">
      <w:pPr>
        <w:jc w:val="center"/>
        <w:rPr>
          <w:rFonts w:hint="eastAsia"/>
        </w:rPr>
      </w:pPr>
    </w:p>
    <w:p w14:paraId="55BAB3E8" w14:textId="7E996FDB" w:rsidR="00B95617" w:rsidRPr="000320F1" w:rsidRDefault="000320F1" w:rsidP="000320F1">
      <w:pPr>
        <w:spacing w:line="480" w:lineRule="auto"/>
        <w:jc w:val="center"/>
        <w:rPr>
          <w:rFonts w:asciiTheme="majorBidi" w:hAnsiTheme="majorBidi" w:cstheme="majorBidi" w:hint="eastAsia"/>
          <w:b/>
          <w:bCs/>
        </w:rPr>
      </w:pPr>
      <w:r w:rsidRPr="000320F1">
        <w:rPr>
          <w:rFonts w:asciiTheme="majorBidi" w:hAnsiTheme="majorBidi" w:cstheme="majorBidi"/>
          <w:b/>
          <w:bCs/>
        </w:rPr>
        <w:t xml:space="preserve">Appendix I. Cook D and </w:t>
      </w:r>
      <w:proofErr w:type="spellStart"/>
      <w:r w:rsidRPr="000320F1">
        <w:rPr>
          <w:rFonts w:asciiTheme="majorBidi" w:hAnsiTheme="majorBidi" w:cstheme="majorBidi"/>
          <w:b/>
          <w:bCs/>
        </w:rPr>
        <w:t>hii</w:t>
      </w:r>
      <w:proofErr w:type="spellEnd"/>
    </w:p>
    <w:p w14:paraId="59CA75DD" w14:textId="77777777" w:rsidR="00B95617" w:rsidRDefault="00B95617" w:rsidP="00B95617">
      <w:pPr>
        <w:spacing w:line="480" w:lineRule="auto"/>
        <w:jc w:val="center"/>
        <w:rPr>
          <w:rFonts w:asciiTheme="majorBidi" w:hAnsiTheme="majorBidi" w:cstheme="majorBidi"/>
        </w:rPr>
      </w:pPr>
      <w:r>
        <w:rPr>
          <w:rFonts w:asciiTheme="majorBidi" w:hAnsiTheme="majorBidi" w:cstheme="majorBidi" w:hint="eastAsia"/>
          <w:noProof/>
        </w:rPr>
        <w:drawing>
          <wp:inline distT="0" distB="0" distL="0" distR="0" wp14:anchorId="1186CB51" wp14:editId="7B329D17">
            <wp:extent cx="3497802" cy="1316534"/>
            <wp:effectExtent l="0" t="0" r="0" b="4445"/>
            <wp:docPr id="36" name="Picture 3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14370" cy="1360409"/>
                    </a:xfrm>
                    <a:prstGeom prst="rect">
                      <a:avLst/>
                    </a:prstGeom>
                  </pic:spPr>
                </pic:pic>
              </a:graphicData>
            </a:graphic>
          </wp:inline>
        </w:drawing>
      </w:r>
    </w:p>
    <w:p w14:paraId="0C5DB0D6" w14:textId="5F2346F5" w:rsidR="000320F1" w:rsidRDefault="002B62DC" w:rsidP="002B62DC">
      <w:pPr>
        <w:spacing w:line="480" w:lineRule="auto"/>
        <w:ind w:firstLine="720"/>
        <w:rPr>
          <w:rFonts w:asciiTheme="majorBidi" w:hAnsiTheme="majorBidi" w:cstheme="majorBidi"/>
        </w:rPr>
      </w:pPr>
      <w:r w:rsidRPr="002B62DC">
        <w:rPr>
          <w:rFonts w:asciiTheme="majorBidi" w:hAnsiTheme="majorBidi" w:cstheme="majorBidi"/>
        </w:rPr>
        <w:t>We can determine a plot's outliers and influential points by utilizing detection statistics such as leverage statistic (</w:t>
      </w:r>
      <w:proofErr w:type="spellStart"/>
      <w:r w:rsidRPr="002B62DC">
        <w:rPr>
          <w:rFonts w:asciiTheme="majorBidi" w:hAnsiTheme="majorBidi" w:cstheme="majorBidi"/>
        </w:rPr>
        <w:t>hii</w:t>
      </w:r>
      <w:proofErr w:type="spellEnd"/>
      <w:r w:rsidRPr="002B62DC">
        <w:rPr>
          <w:rFonts w:asciiTheme="majorBidi" w:hAnsiTheme="majorBidi" w:cstheme="majorBidi"/>
        </w:rPr>
        <w:t xml:space="preserve">), </w:t>
      </w:r>
      <w:proofErr w:type="spellStart"/>
      <w:r w:rsidRPr="002B62DC">
        <w:rPr>
          <w:rFonts w:asciiTheme="majorBidi" w:hAnsiTheme="majorBidi" w:cstheme="majorBidi"/>
        </w:rPr>
        <w:t>cov</w:t>
      </w:r>
      <w:proofErr w:type="spellEnd"/>
      <w:r w:rsidRPr="002B62DC">
        <w:rPr>
          <w:rFonts w:asciiTheme="majorBidi" w:hAnsiTheme="majorBidi" w:cstheme="majorBidi"/>
        </w:rPr>
        <w:t xml:space="preserve"> ratio, </w:t>
      </w:r>
      <w:proofErr w:type="spellStart"/>
      <w:r w:rsidRPr="002B62DC">
        <w:rPr>
          <w:rFonts w:asciiTheme="majorBidi" w:hAnsiTheme="majorBidi" w:cstheme="majorBidi"/>
        </w:rPr>
        <w:t>dffits</w:t>
      </w:r>
      <w:proofErr w:type="spellEnd"/>
      <w:r w:rsidRPr="002B62DC">
        <w:rPr>
          <w:rFonts w:asciiTheme="majorBidi" w:hAnsiTheme="majorBidi" w:cstheme="majorBidi"/>
        </w:rPr>
        <w:t xml:space="preserve">, </w:t>
      </w:r>
      <w:proofErr w:type="spellStart"/>
      <w:r w:rsidRPr="002B62DC">
        <w:rPr>
          <w:rFonts w:asciiTheme="majorBidi" w:hAnsiTheme="majorBidi" w:cstheme="majorBidi"/>
        </w:rPr>
        <w:t>dfbetas</w:t>
      </w:r>
      <w:proofErr w:type="spellEnd"/>
      <w:r w:rsidRPr="002B62DC">
        <w:rPr>
          <w:rFonts w:asciiTheme="majorBidi" w:hAnsiTheme="majorBidi" w:cstheme="majorBidi"/>
        </w:rPr>
        <w:t>, and cook's distance d. Outliers are observations in the dataset that are abnormally different from oth</w:t>
      </w:r>
      <w:r w:rsidRPr="002B62DC">
        <w:rPr>
          <w:rFonts w:asciiTheme="majorBidi" w:hAnsiTheme="majorBidi" w:cstheme="majorBidi" w:hint="eastAsia"/>
        </w:rPr>
        <w:t xml:space="preserve">er observations and can typically be found outside the 3rd standard deviation of a variable's dataset. Influential points tend to have an undue influence over the regression line and can typically be found by utilizing the cook D formula </w:t>
      </w:r>
      <w:r w:rsidRPr="002B62DC">
        <w:rPr>
          <w:rFonts w:asciiTheme="majorBidi" w:hAnsiTheme="majorBidi" w:cstheme="majorBidi" w:hint="eastAsia"/>
        </w:rPr>
        <w:t>√</w:t>
      </w:r>
      <w:r w:rsidRPr="002B62DC">
        <w:rPr>
          <w:rFonts w:asciiTheme="majorBidi" w:hAnsiTheme="majorBidi" w:cstheme="majorBidi" w:hint="eastAsia"/>
        </w:rPr>
        <w:t>(4/n) or the leve</w:t>
      </w:r>
      <w:r w:rsidRPr="002B62DC">
        <w:rPr>
          <w:rFonts w:asciiTheme="majorBidi" w:hAnsiTheme="majorBidi" w:cstheme="majorBidi"/>
        </w:rPr>
        <w:t>rage formula (</w:t>
      </w:r>
      <w:proofErr w:type="spellStart"/>
      <w:r w:rsidRPr="002B62DC">
        <w:rPr>
          <w:rFonts w:asciiTheme="majorBidi" w:hAnsiTheme="majorBidi" w:cstheme="majorBidi"/>
        </w:rPr>
        <w:t>hii</w:t>
      </w:r>
      <w:proofErr w:type="spellEnd"/>
      <w:r w:rsidRPr="002B62DC">
        <w:rPr>
          <w:rFonts w:asciiTheme="majorBidi" w:hAnsiTheme="majorBidi" w:cstheme="majorBidi"/>
        </w:rPr>
        <w:t>) (k+1)/n. Where n is the total number of observations used in the dataset and k is the total number of independent variables.</w:t>
      </w:r>
    </w:p>
    <w:p w14:paraId="51B3E464" w14:textId="0656433D" w:rsidR="000320F1" w:rsidRDefault="000320F1" w:rsidP="00B95617">
      <w:pPr>
        <w:spacing w:line="480" w:lineRule="auto"/>
        <w:jc w:val="center"/>
        <w:rPr>
          <w:rFonts w:asciiTheme="majorBidi" w:hAnsiTheme="majorBidi" w:cstheme="majorBidi"/>
        </w:rPr>
      </w:pPr>
    </w:p>
    <w:p w14:paraId="365E2CFD" w14:textId="55F0B7BB" w:rsidR="002B62DC" w:rsidRDefault="002B62DC" w:rsidP="00B95617">
      <w:pPr>
        <w:spacing w:line="480" w:lineRule="auto"/>
        <w:jc w:val="center"/>
        <w:rPr>
          <w:rFonts w:asciiTheme="majorBidi" w:hAnsiTheme="majorBidi" w:cstheme="majorBidi"/>
        </w:rPr>
      </w:pPr>
    </w:p>
    <w:p w14:paraId="0EC56843" w14:textId="463D9853" w:rsidR="002B62DC" w:rsidRDefault="002B62DC" w:rsidP="00B95617">
      <w:pPr>
        <w:spacing w:line="480" w:lineRule="auto"/>
        <w:jc w:val="center"/>
        <w:rPr>
          <w:rFonts w:asciiTheme="majorBidi" w:hAnsiTheme="majorBidi" w:cstheme="majorBidi"/>
        </w:rPr>
      </w:pPr>
    </w:p>
    <w:p w14:paraId="440974A7" w14:textId="39CD15F7" w:rsidR="002B62DC" w:rsidRDefault="002B62DC" w:rsidP="00B95617">
      <w:pPr>
        <w:spacing w:line="480" w:lineRule="auto"/>
        <w:jc w:val="center"/>
        <w:rPr>
          <w:rFonts w:asciiTheme="majorBidi" w:hAnsiTheme="majorBidi" w:cstheme="majorBidi"/>
        </w:rPr>
      </w:pPr>
    </w:p>
    <w:p w14:paraId="0BD082C5" w14:textId="59357178" w:rsidR="002B62DC" w:rsidRDefault="002B62DC" w:rsidP="00B95617">
      <w:pPr>
        <w:spacing w:line="480" w:lineRule="auto"/>
        <w:jc w:val="center"/>
        <w:rPr>
          <w:rFonts w:asciiTheme="majorBidi" w:hAnsiTheme="majorBidi" w:cstheme="majorBidi"/>
        </w:rPr>
      </w:pPr>
    </w:p>
    <w:p w14:paraId="724EE162" w14:textId="57294FCE" w:rsidR="002B62DC" w:rsidRDefault="002B62DC" w:rsidP="00B95617">
      <w:pPr>
        <w:spacing w:line="480" w:lineRule="auto"/>
        <w:jc w:val="center"/>
        <w:rPr>
          <w:rFonts w:asciiTheme="majorBidi" w:hAnsiTheme="majorBidi" w:cstheme="majorBidi"/>
        </w:rPr>
      </w:pPr>
    </w:p>
    <w:p w14:paraId="406A0D27" w14:textId="77777777" w:rsidR="002B62DC" w:rsidRDefault="002B62DC" w:rsidP="002B62DC">
      <w:pPr>
        <w:spacing w:line="480" w:lineRule="auto"/>
        <w:rPr>
          <w:rFonts w:asciiTheme="majorBidi" w:hAnsiTheme="majorBidi" w:cstheme="majorBidi" w:hint="eastAsia"/>
        </w:rPr>
      </w:pPr>
    </w:p>
    <w:p w14:paraId="2A82AE5C" w14:textId="1077A585" w:rsidR="000320F1" w:rsidRPr="000320F1" w:rsidRDefault="000320F1" w:rsidP="000320F1">
      <w:pPr>
        <w:pStyle w:val="Appendix"/>
        <w:numPr>
          <w:ilvl w:val="0"/>
          <w:numId w:val="0"/>
        </w:numPr>
        <w:spacing w:line="480" w:lineRule="auto"/>
        <w:jc w:val="center"/>
        <w:rPr>
          <w:rFonts w:asciiTheme="majorBidi" w:hAnsiTheme="majorBidi" w:cstheme="majorBidi" w:hint="eastAsia"/>
          <w:b/>
          <w:bCs/>
        </w:rPr>
      </w:pPr>
      <w:r w:rsidRPr="000320F1">
        <w:rPr>
          <w:rFonts w:asciiTheme="majorBidi" w:hAnsiTheme="majorBidi" w:cstheme="majorBidi"/>
          <w:b/>
          <w:bCs/>
        </w:rPr>
        <w:lastRenderedPageBreak/>
        <w:t>Appendix J. Transformed Full Model</w:t>
      </w:r>
    </w:p>
    <w:p w14:paraId="4E47AD99" w14:textId="774900C4" w:rsidR="00B95617" w:rsidRDefault="00B95617" w:rsidP="00B95617">
      <w:pPr>
        <w:spacing w:line="480" w:lineRule="auto"/>
        <w:jc w:val="center"/>
        <w:rPr>
          <w:rFonts w:asciiTheme="majorBidi" w:hAnsiTheme="majorBidi" w:cstheme="majorBidi"/>
        </w:rPr>
      </w:pPr>
      <w:r>
        <w:rPr>
          <w:rFonts w:asciiTheme="majorBidi" w:hAnsiTheme="majorBidi" w:cstheme="majorBidi" w:hint="eastAsia"/>
          <w:noProof/>
        </w:rPr>
        <mc:AlternateContent>
          <mc:Choice Requires="wps">
            <w:drawing>
              <wp:anchor distT="0" distB="0" distL="114300" distR="114300" simplePos="0" relativeHeight="251686912" behindDoc="0" locked="0" layoutInCell="1" allowOverlap="1" wp14:anchorId="3C77CBF5" wp14:editId="5AD83FF5">
                <wp:simplePos x="0" y="0"/>
                <wp:positionH relativeFrom="column">
                  <wp:posOffset>3444240</wp:posOffset>
                </wp:positionH>
                <wp:positionV relativeFrom="paragraph">
                  <wp:posOffset>388389</wp:posOffset>
                </wp:positionV>
                <wp:extent cx="273685" cy="1450975"/>
                <wp:effectExtent l="0" t="0" r="18415" b="9525"/>
                <wp:wrapNone/>
                <wp:docPr id="39" name="Frame 39"/>
                <wp:cNvGraphicFramePr/>
                <a:graphic xmlns:a="http://schemas.openxmlformats.org/drawingml/2006/main">
                  <a:graphicData uri="http://schemas.microsoft.com/office/word/2010/wordprocessingShape">
                    <wps:wsp>
                      <wps:cNvSpPr/>
                      <wps:spPr>
                        <a:xfrm>
                          <a:off x="0" y="0"/>
                          <a:ext cx="273685" cy="1450975"/>
                        </a:xfrm>
                        <a:prstGeom prst="frame">
                          <a:avLst>
                            <a:gd name="adj1" fmla="val 1012"/>
                          </a:avLst>
                        </a:prstGeom>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B3B7B7" id="Frame 39" o:spid="_x0000_s1026" style="position:absolute;left:0;text-align:left;margin-left:271.2pt;margin-top:30.6pt;width:21.55pt;height:114.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3685,14509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" path="m,l273685,r,1450975l,1450975,,xm2770,2770r,1445435l270915,1448205r,-1445435l2770,2770xe" fillcolor="#4472c4 [3204]" strokecolor="#c00000" strokeweight="1pt">
                <v:stroke joinstyle="miter"/>
                <v:path arrowok="t" o:connecttype="custom" o:connectlocs="0,0;273685,0;273685,1450975;0,1450975;0,0;2770,2770;2770,1448205;270915,1448205;270915,2770;2770,2770" o:connectangles="0,0,0,0,0,0,0,0,0,0"/>
              </v:shape>
            </w:pict>
          </mc:Fallback>
        </mc:AlternateContent>
      </w:r>
      <w:r>
        <w:rPr>
          <w:rFonts w:asciiTheme="majorBidi" w:hAnsiTheme="majorBidi" w:cstheme="majorBidi" w:hint="eastAsia"/>
          <w:noProof/>
        </w:rPr>
        <mc:AlternateContent>
          <mc:Choice Requires="wps">
            <w:drawing>
              <wp:anchor distT="0" distB="0" distL="114300" distR="114300" simplePos="0" relativeHeight="251685888" behindDoc="0" locked="0" layoutInCell="1" allowOverlap="1" wp14:anchorId="351A7E8F" wp14:editId="547604A5">
                <wp:simplePos x="0" y="0"/>
                <wp:positionH relativeFrom="column">
                  <wp:posOffset>3258589</wp:posOffset>
                </wp:positionH>
                <wp:positionV relativeFrom="paragraph">
                  <wp:posOffset>388389</wp:posOffset>
                </wp:positionV>
                <wp:extent cx="171450" cy="1450975"/>
                <wp:effectExtent l="0" t="0" r="19050" b="9525"/>
                <wp:wrapNone/>
                <wp:docPr id="38" name="Frame 38"/>
                <wp:cNvGraphicFramePr/>
                <a:graphic xmlns:a="http://schemas.openxmlformats.org/drawingml/2006/main">
                  <a:graphicData uri="http://schemas.microsoft.com/office/word/2010/wordprocessingShape">
                    <wps:wsp>
                      <wps:cNvSpPr/>
                      <wps:spPr>
                        <a:xfrm>
                          <a:off x="0" y="0"/>
                          <a:ext cx="171450" cy="1450975"/>
                        </a:xfrm>
                        <a:prstGeom prst="frame">
                          <a:avLst>
                            <a:gd name="adj1" fmla="val 1187"/>
                          </a:avLst>
                        </a:prstGeom>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9150EE" id="Frame 38" o:spid="_x0000_s1026" style="position:absolute;left:0;text-align:left;margin-left:256.6pt;margin-top:30.6pt;width:13.5pt;height:114.25pt;z-index:251685888;visibility:visible;mso-wrap-style:square;mso-wrap-distance-left:9pt;mso-wrap-distance-top:0;mso-wrap-distance-right:9pt;mso-wrap-distance-bottom:0;mso-position-horizontal:absolute;mso-position-horizontal-relative:text;mso-position-vertical:absolute;mso-position-vertical-relative:text;v-text-anchor:middle" coordsize="171450,14509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" path="m,l171450,r,1450975l,1450975,,xm2035,2035r,1446905l169415,1448940r,-1446905l2035,2035xe" fillcolor="#4472c4 [3204]" strokecolor="#c00000" strokeweight="1pt">
                <v:stroke joinstyle="miter"/>
                <v:path arrowok="t" o:connecttype="custom" o:connectlocs="0,0;171450,0;171450,1450975;0,1450975;0,0;2035,2035;2035,1448940;169415,1448940;169415,2035;2035,2035" o:connectangles="0,0,0,0,0,0,0,0,0,0"/>
              </v:shape>
            </w:pict>
          </mc:Fallback>
        </mc:AlternateContent>
      </w:r>
      <w:r>
        <w:rPr>
          <w:rFonts w:asciiTheme="majorBidi" w:hAnsiTheme="majorBidi" w:cstheme="majorBidi" w:hint="eastAsia"/>
          <w:noProof/>
        </w:rPr>
        <w:drawing>
          <wp:inline distT="0" distB="0" distL="0" distR="0" wp14:anchorId="4E9D1FD5" wp14:editId="7CDB0BD0">
            <wp:extent cx="1496365" cy="1839121"/>
            <wp:effectExtent l="0" t="0" r="2540" b="254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34696" cy="1886232"/>
                    </a:xfrm>
                    <a:prstGeom prst="rect">
                      <a:avLst/>
                    </a:prstGeom>
                  </pic:spPr>
                </pic:pic>
              </a:graphicData>
            </a:graphic>
          </wp:inline>
        </w:drawing>
      </w:r>
    </w:p>
    <w:p w14:paraId="4190D73A" w14:textId="1B76EEBF" w:rsidR="00E77A94" w:rsidRDefault="008577E8" w:rsidP="00E77A94">
      <w:pPr>
        <w:spacing w:line="480" w:lineRule="auto"/>
        <w:ind w:firstLine="720"/>
        <w:rPr>
          <w:rFonts w:asciiTheme="majorBidi" w:hAnsiTheme="majorBidi" w:cstheme="majorBidi" w:hint="eastAsia"/>
        </w:rPr>
      </w:pPr>
      <w:r>
        <w:rPr>
          <w:rFonts w:asciiTheme="majorBidi" w:hAnsiTheme="majorBidi" w:cstheme="majorBidi"/>
        </w:rPr>
        <w:t xml:space="preserve">We can determine a variables statistical significance in a model by reviewing their </w:t>
      </w:r>
      <w:proofErr w:type="spellStart"/>
      <w:r>
        <w:rPr>
          <w:rFonts w:asciiTheme="majorBidi" w:hAnsiTheme="majorBidi" w:cstheme="majorBidi"/>
        </w:rPr>
        <w:t>Pr</w:t>
      </w:r>
      <w:proofErr w:type="spellEnd"/>
      <w:r>
        <w:rPr>
          <w:rFonts w:asciiTheme="majorBidi" w:hAnsiTheme="majorBidi" w:cstheme="majorBidi"/>
        </w:rPr>
        <w:t xml:space="preserve"> &gt; |t| (p-value) and standardized estimate. If a variable’s </w:t>
      </w:r>
      <w:r w:rsidR="00E77A94">
        <w:rPr>
          <w:rFonts w:asciiTheme="majorBidi" w:hAnsiTheme="majorBidi" w:cstheme="majorBidi"/>
        </w:rPr>
        <w:t>p-value is greater than 0.05 the variable is statistically insignificant, but if the p-value is less than 0.05 the variable is significant to the model. On the other hand, the standardized estimate is measuring the change in the x-variable per standard deviation of the y-variable. The greater the standard estimate, the more significant the variable is to the model. Additionally, statistics such as Root MSE,</w:t>
      </w:r>
      <m:oMath>
        <m:r>
          <w:rPr>
            <w:rFonts w:ascii="Cambria Math" w:hAnsi="Cambria Math" w:cstheme="majorBidi"/>
          </w:rPr>
          <m:t xml:space="preserve"> </m:t>
        </m:r>
        <m:sSup>
          <m:sSupPr>
            <m:ctrlPr>
              <w:rPr>
                <w:rFonts w:ascii="Cambria Math" w:hAnsi="Cambria Math" w:cstheme="majorBidi"/>
                <w:i/>
              </w:rPr>
            </m:ctrlPr>
          </m:sSupPr>
          <m:e>
            <m:r>
              <w:rPr>
                <w:rFonts w:ascii="Cambria Math" w:hAnsi="Cambria Math" w:cstheme="majorBidi"/>
              </w:rPr>
              <m:t>R</m:t>
            </m:r>
          </m:e>
          <m:sup>
            <m:r>
              <w:rPr>
                <w:rFonts w:ascii="Cambria Math" w:hAnsi="Cambria Math" w:cstheme="majorBidi"/>
              </w:rPr>
              <m:t>2</m:t>
            </m:r>
          </m:sup>
        </m:sSup>
      </m:oMath>
      <w:r w:rsidR="00E77A94">
        <w:rPr>
          <w:rFonts w:asciiTheme="majorBidi" w:hAnsiTheme="majorBidi" w:cstheme="majorBidi"/>
        </w:rPr>
        <w:t xml:space="preserve">, and </w:t>
      </w:r>
      <m:oMath>
        <m:r>
          <w:rPr>
            <w:rFonts w:ascii="Cambria Math" w:hAnsi="Cambria Math" w:cstheme="majorBidi"/>
          </w:rPr>
          <m:t>Adj-</m:t>
        </m:r>
        <m:sSup>
          <m:sSupPr>
            <m:ctrlPr>
              <w:rPr>
                <w:rFonts w:ascii="Cambria Math" w:hAnsi="Cambria Math" w:cstheme="majorBidi"/>
                <w:i/>
              </w:rPr>
            </m:ctrlPr>
          </m:sSupPr>
          <m:e>
            <m:r>
              <w:rPr>
                <w:rFonts w:ascii="Cambria Math" w:hAnsi="Cambria Math" w:cstheme="majorBidi"/>
              </w:rPr>
              <m:t>R</m:t>
            </m:r>
          </m:e>
          <m:sup>
            <m:r>
              <w:rPr>
                <w:rFonts w:ascii="Cambria Math" w:hAnsi="Cambria Math" w:cstheme="majorBidi"/>
              </w:rPr>
              <m:t>2</m:t>
            </m:r>
          </m:sup>
        </m:sSup>
      </m:oMath>
      <w:r w:rsidR="00E77A94">
        <w:rPr>
          <w:rFonts w:asciiTheme="majorBidi" w:hAnsiTheme="majorBidi" w:cstheme="majorBidi" w:hint="eastAsia"/>
        </w:rPr>
        <w:t xml:space="preserve"> </w:t>
      </w:r>
      <w:r w:rsidR="00E77A94">
        <w:rPr>
          <w:rFonts w:asciiTheme="majorBidi" w:hAnsiTheme="majorBidi" w:cstheme="majorBidi"/>
        </w:rPr>
        <w:t>allow us to both determine the strength of our model, but compare which model is a better fit.</w:t>
      </w:r>
    </w:p>
    <w:p w14:paraId="4A09D2EC" w14:textId="75ED8C96" w:rsidR="002B62DC" w:rsidRDefault="002B62DC" w:rsidP="00B95617">
      <w:pPr>
        <w:spacing w:line="480" w:lineRule="auto"/>
        <w:jc w:val="center"/>
        <w:rPr>
          <w:rFonts w:asciiTheme="majorBidi" w:hAnsiTheme="majorBidi" w:cstheme="majorBidi"/>
        </w:rPr>
      </w:pPr>
    </w:p>
    <w:p w14:paraId="35374310" w14:textId="24149E4C" w:rsidR="002B62DC" w:rsidRDefault="002B62DC" w:rsidP="00B95617">
      <w:pPr>
        <w:spacing w:line="480" w:lineRule="auto"/>
        <w:jc w:val="center"/>
        <w:rPr>
          <w:rFonts w:asciiTheme="majorBidi" w:hAnsiTheme="majorBidi" w:cstheme="majorBidi"/>
        </w:rPr>
      </w:pPr>
    </w:p>
    <w:p w14:paraId="46098926" w14:textId="76DF51D7" w:rsidR="002B62DC" w:rsidRDefault="002B62DC" w:rsidP="00B95617">
      <w:pPr>
        <w:spacing w:line="480" w:lineRule="auto"/>
        <w:jc w:val="center"/>
        <w:rPr>
          <w:rFonts w:asciiTheme="majorBidi" w:hAnsiTheme="majorBidi" w:cstheme="majorBidi"/>
        </w:rPr>
      </w:pPr>
    </w:p>
    <w:p w14:paraId="7053998B" w14:textId="52364DD3" w:rsidR="002B62DC" w:rsidRDefault="002B62DC" w:rsidP="00B95617">
      <w:pPr>
        <w:spacing w:line="480" w:lineRule="auto"/>
        <w:jc w:val="center"/>
        <w:rPr>
          <w:rFonts w:asciiTheme="majorBidi" w:hAnsiTheme="majorBidi" w:cstheme="majorBidi"/>
        </w:rPr>
      </w:pPr>
    </w:p>
    <w:p w14:paraId="085479E3" w14:textId="2BD4B1F6" w:rsidR="002B62DC" w:rsidRDefault="002B62DC" w:rsidP="00B95617">
      <w:pPr>
        <w:spacing w:line="480" w:lineRule="auto"/>
        <w:jc w:val="center"/>
        <w:rPr>
          <w:rFonts w:asciiTheme="majorBidi" w:hAnsiTheme="majorBidi" w:cstheme="majorBidi"/>
        </w:rPr>
      </w:pPr>
    </w:p>
    <w:p w14:paraId="19BC028F" w14:textId="5CBAF9C5" w:rsidR="002B62DC" w:rsidRDefault="002B62DC" w:rsidP="00B95617">
      <w:pPr>
        <w:spacing w:line="480" w:lineRule="auto"/>
        <w:jc w:val="center"/>
        <w:rPr>
          <w:rFonts w:asciiTheme="majorBidi" w:hAnsiTheme="majorBidi" w:cstheme="majorBidi"/>
        </w:rPr>
      </w:pPr>
    </w:p>
    <w:p w14:paraId="52651760" w14:textId="77777777" w:rsidR="002B62DC" w:rsidRDefault="002B62DC" w:rsidP="00E77A94">
      <w:pPr>
        <w:spacing w:line="480" w:lineRule="auto"/>
        <w:rPr>
          <w:rFonts w:asciiTheme="majorBidi" w:hAnsiTheme="majorBidi" w:cstheme="majorBidi" w:hint="eastAsia"/>
        </w:rPr>
      </w:pPr>
    </w:p>
    <w:p w14:paraId="5E511395" w14:textId="4963F114" w:rsidR="000320F1" w:rsidRPr="000320F1" w:rsidRDefault="000320F1" w:rsidP="000320F1">
      <w:pPr>
        <w:pStyle w:val="Appendix"/>
        <w:numPr>
          <w:ilvl w:val="0"/>
          <w:numId w:val="0"/>
        </w:numPr>
        <w:spacing w:line="480" w:lineRule="auto"/>
        <w:jc w:val="center"/>
        <w:rPr>
          <w:rFonts w:asciiTheme="majorBidi" w:hAnsiTheme="majorBidi" w:cstheme="majorBidi" w:hint="eastAsia"/>
          <w:b/>
          <w:bCs/>
        </w:rPr>
      </w:pPr>
      <w:r w:rsidRPr="000320F1">
        <w:rPr>
          <w:rFonts w:asciiTheme="majorBidi" w:hAnsiTheme="majorBidi" w:cstheme="majorBidi"/>
          <w:b/>
          <w:bCs/>
        </w:rPr>
        <w:lastRenderedPageBreak/>
        <w:t>Appendix K. VIF and TOL</w:t>
      </w:r>
    </w:p>
    <w:p w14:paraId="5A4223AC" w14:textId="68F01393" w:rsidR="00B95617" w:rsidRDefault="00B95617" w:rsidP="00B95617">
      <w:pPr>
        <w:pStyle w:val="Appendix"/>
        <w:numPr>
          <w:ilvl w:val="0"/>
          <w:numId w:val="0"/>
        </w:numPr>
        <w:spacing w:line="480" w:lineRule="auto"/>
        <w:jc w:val="cente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89984" behindDoc="0" locked="0" layoutInCell="1" allowOverlap="1" wp14:anchorId="45D70C02" wp14:editId="6F726004">
                <wp:simplePos x="0" y="0"/>
                <wp:positionH relativeFrom="column">
                  <wp:posOffset>3478530</wp:posOffset>
                </wp:positionH>
                <wp:positionV relativeFrom="paragraph">
                  <wp:posOffset>596265</wp:posOffset>
                </wp:positionV>
                <wp:extent cx="586740" cy="262890"/>
                <wp:effectExtent l="0" t="0" r="10160" b="16510"/>
                <wp:wrapNone/>
                <wp:docPr id="43" name="Frame 43"/>
                <wp:cNvGraphicFramePr/>
                <a:graphic xmlns:a="http://schemas.openxmlformats.org/drawingml/2006/main">
                  <a:graphicData uri="http://schemas.microsoft.com/office/word/2010/wordprocessingShape">
                    <wps:wsp>
                      <wps:cNvSpPr/>
                      <wps:spPr>
                        <a:xfrm>
                          <a:off x="0" y="0"/>
                          <a:ext cx="586740" cy="262890"/>
                        </a:xfrm>
                        <a:prstGeom prst="frame">
                          <a:avLst>
                            <a:gd name="adj1" fmla="val 6935"/>
                          </a:avLst>
                        </a:prstGeom>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00719B" id="Frame 43" o:spid="_x0000_s1026" style="position:absolute;left:0;text-align:left;margin-left:273.9pt;margin-top:46.95pt;width:46.2pt;height:20.7pt;z-index:251689984;visibility:visible;mso-wrap-style:square;mso-wrap-distance-left:9pt;mso-wrap-distance-top:0;mso-wrap-distance-right:9pt;mso-wrap-distance-bottom:0;mso-position-horizontal:absolute;mso-position-horizontal-relative:text;mso-position-vertical:absolute;mso-position-vertical-relative:text;v-text-anchor:middle" coordsize="586740,2628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" path="m,l586740,r,262890l,262890,,xm18231,18231r,226428l568509,244659r,-226428l18231,18231xe" fillcolor="#4472c4 [3204]" strokecolor="#70ad47 [3209]" strokeweight="1pt">
                <v:stroke joinstyle="miter"/>
                <v:path arrowok="t" o:connecttype="custom" o:connectlocs="0,0;586740,0;586740,262890;0,262890;0,0;18231,18231;18231,244659;568509,244659;568509,18231;18231,18231" o:connectangles="0,0,0,0,0,0,0,0,0,0"/>
              </v:shape>
            </w:pict>
          </mc:Fallback>
        </mc:AlternateContent>
      </w:r>
      <w:r>
        <w:rPr>
          <w:rFonts w:asciiTheme="majorBidi" w:hAnsiTheme="majorBidi" w:cstheme="majorBidi"/>
          <w:noProof/>
        </w:rPr>
        <mc:AlternateContent>
          <mc:Choice Requires="wps">
            <w:drawing>
              <wp:anchor distT="0" distB="0" distL="114300" distR="114300" simplePos="0" relativeHeight="251688960" behindDoc="0" locked="0" layoutInCell="1" allowOverlap="1" wp14:anchorId="796565F0" wp14:editId="49C7B14B">
                <wp:simplePos x="0" y="0"/>
                <wp:positionH relativeFrom="column">
                  <wp:posOffset>3479110</wp:posOffset>
                </wp:positionH>
                <wp:positionV relativeFrom="paragraph">
                  <wp:posOffset>108585</wp:posOffset>
                </wp:positionV>
                <wp:extent cx="585367" cy="1930880"/>
                <wp:effectExtent l="0" t="0" r="12065" b="12700"/>
                <wp:wrapNone/>
                <wp:docPr id="42" name="Frame 42"/>
                <wp:cNvGraphicFramePr/>
                <a:graphic xmlns:a="http://schemas.openxmlformats.org/drawingml/2006/main">
                  <a:graphicData uri="http://schemas.microsoft.com/office/word/2010/wordprocessingShape">
                    <wps:wsp>
                      <wps:cNvSpPr/>
                      <wps:spPr>
                        <a:xfrm>
                          <a:off x="0" y="0"/>
                          <a:ext cx="585367" cy="1930880"/>
                        </a:xfrm>
                        <a:prstGeom prst="frame">
                          <a:avLst>
                            <a:gd name="adj1" fmla="val 2090"/>
                          </a:avLst>
                        </a:prstGeom>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605DD" id="Frame 42" o:spid="_x0000_s1026" style="position:absolute;left:0;text-align:left;margin-left:273.95pt;margin-top:8.55pt;width:46.1pt;height:152.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85367,19308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" path="m,l585367,r,1930880l,1930880,,xm12234,12234r,1906412l573133,1918646r,-1906412l12234,12234xe" fillcolor="#4472c4 [3204]" strokecolor="#c00000" strokeweight="1pt">
                <v:stroke joinstyle="miter"/>
                <v:path arrowok="t" o:connecttype="custom" o:connectlocs="0,0;585367,0;585367,1930880;0,1930880;0,0;12234,12234;12234,1918646;573133,1918646;573133,12234;12234,12234" o:connectangles="0,0,0,0,0,0,0,0,0,0"/>
              </v:shape>
            </w:pict>
          </mc:Fallback>
        </mc:AlternateContent>
      </w:r>
      <w:r>
        <w:rPr>
          <w:rFonts w:asciiTheme="majorBidi" w:hAnsiTheme="majorBidi" w:cstheme="majorBidi"/>
          <w:noProof/>
        </w:rPr>
        <w:drawing>
          <wp:inline distT="0" distB="0" distL="0" distR="0" wp14:anchorId="02B71C0D" wp14:editId="45BBDF63">
            <wp:extent cx="2182364" cy="2039904"/>
            <wp:effectExtent l="0" t="0" r="2540" b="5080"/>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11385" cy="2067030"/>
                    </a:xfrm>
                    <a:prstGeom prst="rect">
                      <a:avLst/>
                    </a:prstGeom>
                  </pic:spPr>
                </pic:pic>
              </a:graphicData>
            </a:graphic>
          </wp:inline>
        </w:drawing>
      </w:r>
    </w:p>
    <w:p w14:paraId="5D2BD760" w14:textId="38417B84" w:rsidR="002B62DC" w:rsidRDefault="002B62DC" w:rsidP="002B62DC">
      <w:pPr>
        <w:pStyle w:val="Appendix"/>
        <w:numPr>
          <w:ilvl w:val="0"/>
          <w:numId w:val="0"/>
        </w:numPr>
        <w:spacing w:line="480" w:lineRule="auto"/>
        <w:ind w:firstLine="720"/>
        <w:rPr>
          <w:rFonts w:asciiTheme="majorBidi" w:hAnsiTheme="majorBidi" w:cstheme="majorBidi"/>
        </w:rPr>
      </w:pPr>
      <w:r w:rsidRPr="00A37837">
        <w:rPr>
          <w:rFonts w:asciiTheme="majorBidi" w:hAnsiTheme="majorBidi" w:cstheme="majorBidi"/>
        </w:rPr>
        <w:t>To detect collinearity, we should regard statistical techniques such as variance inflation factors (VIF), Tolerance values (TOL), Standard error values (SE), R-squared values (</w:t>
      </w:r>
      <m:oMath>
        <m:sSup>
          <m:sSupPr>
            <m:ctrlPr>
              <w:rPr>
                <w:rFonts w:ascii="Cambria Math" w:eastAsia="Times New Roman" w:hAnsi="Cambria Math" w:cs="Times New Roman"/>
                <w:i/>
              </w:rPr>
            </m:ctrlPr>
          </m:sSupPr>
          <m:e>
            <m:r>
              <w:rPr>
                <w:rFonts w:ascii="Cambria Math" w:eastAsia="Times New Roman" w:hAnsi="Cambria Math" w:cs="Times New Roman"/>
              </w:rPr>
              <m:t>R</m:t>
            </m:r>
          </m:e>
          <m:sup>
            <m:r>
              <w:rPr>
                <w:rFonts w:ascii="Cambria Math" w:eastAsia="Times New Roman" w:hAnsi="Cambria Math" w:cs="Times New Roman"/>
              </w:rPr>
              <m:t>2</m:t>
            </m:r>
          </m:sup>
        </m:sSup>
      </m:oMath>
      <w:r w:rsidRPr="00A37837">
        <w:rPr>
          <w:rFonts w:asciiTheme="majorBidi" w:hAnsiTheme="majorBidi" w:cstheme="majorBidi"/>
        </w:rPr>
        <w:t>), or adjusted R-squared values (</w:t>
      </w:r>
      <w:r>
        <w:rPr>
          <w:rFonts w:ascii="Times New Roman" w:eastAsia="Times New Roman" w:hAnsi="Times New Roman" w:cs="Times New Roman"/>
        </w:rPr>
        <w:t>Adj-</w:t>
      </w:r>
      <m:oMath>
        <m:sSup>
          <m:sSupPr>
            <m:ctrlPr>
              <w:rPr>
                <w:rFonts w:ascii="Cambria Math" w:eastAsia="Times New Roman" w:hAnsi="Cambria Math" w:cs="Times New Roman"/>
                <w:i/>
              </w:rPr>
            </m:ctrlPr>
          </m:sSupPr>
          <m:e>
            <m:r>
              <w:rPr>
                <w:rFonts w:ascii="Cambria Math" w:eastAsia="Times New Roman" w:hAnsi="Cambria Math" w:cs="Times New Roman"/>
              </w:rPr>
              <m:t>R</m:t>
            </m:r>
          </m:e>
          <m:sup>
            <m:r>
              <w:rPr>
                <w:rFonts w:ascii="Cambria Math" w:eastAsia="Times New Roman" w:hAnsi="Cambria Math" w:cs="Times New Roman"/>
              </w:rPr>
              <m:t>2</m:t>
            </m:r>
          </m:sup>
        </m:sSup>
      </m:oMath>
      <w:r w:rsidRPr="00A37837">
        <w:rPr>
          <w:rFonts w:asciiTheme="majorBidi" w:hAnsiTheme="majorBidi" w:cstheme="majorBidi"/>
        </w:rPr>
        <w:t xml:space="preserve">). In this case, we will review each x-variable’s VIF and TOL values; note for our dataset, a VIF greater than 10 and a TOL less than or equal to 0.10 signifies collinearity. Furthermore, each statistical method is based on the </w:t>
      </w:r>
      <m:oMath>
        <m:sSup>
          <m:sSupPr>
            <m:ctrlPr>
              <w:rPr>
                <w:rFonts w:ascii="Cambria Math" w:eastAsia="Times New Roman" w:hAnsi="Cambria Math" w:cs="Times New Roman"/>
                <w:i/>
              </w:rPr>
            </m:ctrlPr>
          </m:sSupPr>
          <m:e>
            <m:r>
              <w:rPr>
                <w:rFonts w:ascii="Cambria Math" w:eastAsia="Times New Roman" w:hAnsi="Cambria Math" w:cs="Times New Roman"/>
              </w:rPr>
              <m:t>R</m:t>
            </m:r>
          </m:e>
          <m:sup>
            <m:r>
              <w:rPr>
                <w:rFonts w:ascii="Cambria Math" w:eastAsia="Times New Roman" w:hAnsi="Cambria Math" w:cs="Times New Roman"/>
              </w:rPr>
              <m:t>2</m:t>
            </m:r>
          </m:sup>
        </m:sSup>
      </m:oMath>
      <w:r w:rsidRPr="00A37837">
        <w:rPr>
          <w:rFonts w:asciiTheme="majorBidi" w:hAnsiTheme="majorBidi" w:cstheme="majorBidi"/>
        </w:rPr>
        <w:t xml:space="preserve"> value in which </w:t>
      </w:r>
      <m:oMath>
        <m:r>
          <w:rPr>
            <w:rFonts w:ascii="Cambria Math" w:eastAsia="Times New Roman" w:hAnsi="Cambria Math" w:cs="Times New Roman"/>
          </w:rPr>
          <m:t xml:space="preserve">VIF= </m:t>
        </m:r>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1-</m:t>
            </m:r>
            <m:sSubSup>
              <m:sSubSupPr>
                <m:ctrlPr>
                  <w:rPr>
                    <w:rFonts w:ascii="Cambria Math" w:eastAsia="Times New Roman" w:hAnsi="Cambria Math" w:cs="Times New Roman"/>
                    <w:i/>
                  </w:rPr>
                </m:ctrlPr>
              </m:sSubSupPr>
              <m:e>
                <m:r>
                  <w:rPr>
                    <w:rFonts w:ascii="Cambria Math" w:eastAsia="Times New Roman" w:hAnsi="Cambria Math" w:cs="Times New Roman"/>
                  </w:rPr>
                  <m:t>R</m:t>
                </m:r>
              </m:e>
              <m:sub>
                <m:r>
                  <w:rPr>
                    <w:rFonts w:ascii="Cambria Math" w:eastAsia="Times New Roman" w:hAnsi="Cambria Math" w:cs="Times New Roman"/>
                  </w:rPr>
                  <m:t>i</m:t>
                </m:r>
              </m:sub>
              <m:sup>
                <m:r>
                  <w:rPr>
                    <w:rFonts w:ascii="Cambria Math" w:eastAsia="Times New Roman" w:hAnsi="Cambria Math" w:cs="Times New Roman"/>
                  </w:rPr>
                  <m:t>2</m:t>
                </m:r>
              </m:sup>
            </m:sSubSup>
          </m:den>
        </m:f>
        <m:r>
          <w:rPr>
            <w:rFonts w:ascii="Cambria Math" w:eastAsia="Times New Roman" w:hAnsi="Cambria Math" w:cs="Times New Roman"/>
          </w:rPr>
          <m:t xml:space="preserve">= </m:t>
        </m:r>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TOL</m:t>
            </m:r>
          </m:den>
        </m:f>
      </m:oMath>
      <w:r w:rsidRPr="00A37837">
        <w:rPr>
          <w:rFonts w:asciiTheme="majorBidi" w:hAnsiTheme="majorBidi" w:cstheme="majorBidi"/>
        </w:rPr>
        <w:t xml:space="preserve"> indicating a correlation in the results of a variables VIF value and its TOL value, such that if one test suggests collinearity, the second test will also suggest collinearity.</w:t>
      </w:r>
    </w:p>
    <w:p w14:paraId="432C3E6F" w14:textId="13640D1B" w:rsidR="002B62DC" w:rsidRDefault="002B62DC" w:rsidP="002B62DC">
      <w:pPr>
        <w:pStyle w:val="Appendix"/>
        <w:numPr>
          <w:ilvl w:val="0"/>
          <w:numId w:val="0"/>
        </w:numPr>
        <w:spacing w:line="480" w:lineRule="auto"/>
        <w:ind w:firstLine="720"/>
        <w:rPr>
          <w:rFonts w:asciiTheme="majorBidi" w:hAnsiTheme="majorBidi" w:cstheme="majorBidi"/>
        </w:rPr>
      </w:pPr>
    </w:p>
    <w:p w14:paraId="0057840D" w14:textId="3871A5E3" w:rsidR="002B62DC" w:rsidRDefault="002B62DC" w:rsidP="002B62DC">
      <w:pPr>
        <w:pStyle w:val="Appendix"/>
        <w:numPr>
          <w:ilvl w:val="0"/>
          <w:numId w:val="0"/>
        </w:numPr>
        <w:spacing w:line="480" w:lineRule="auto"/>
        <w:ind w:firstLine="720"/>
        <w:rPr>
          <w:rFonts w:asciiTheme="majorBidi" w:hAnsiTheme="majorBidi" w:cstheme="majorBidi"/>
        </w:rPr>
      </w:pPr>
    </w:p>
    <w:p w14:paraId="7AF5D406" w14:textId="43D3DB3F" w:rsidR="002B62DC" w:rsidRDefault="002B62DC" w:rsidP="002B62DC">
      <w:pPr>
        <w:pStyle w:val="Appendix"/>
        <w:numPr>
          <w:ilvl w:val="0"/>
          <w:numId w:val="0"/>
        </w:numPr>
        <w:spacing w:line="480" w:lineRule="auto"/>
        <w:ind w:firstLine="720"/>
        <w:rPr>
          <w:rFonts w:asciiTheme="majorBidi" w:hAnsiTheme="majorBidi" w:cstheme="majorBidi"/>
        </w:rPr>
      </w:pPr>
    </w:p>
    <w:p w14:paraId="318EDD79" w14:textId="0B3EA26F" w:rsidR="002B62DC" w:rsidRDefault="002B62DC" w:rsidP="002B62DC">
      <w:pPr>
        <w:pStyle w:val="Appendix"/>
        <w:numPr>
          <w:ilvl w:val="0"/>
          <w:numId w:val="0"/>
        </w:numPr>
        <w:spacing w:line="480" w:lineRule="auto"/>
        <w:ind w:firstLine="720"/>
        <w:rPr>
          <w:rFonts w:asciiTheme="majorBidi" w:hAnsiTheme="majorBidi" w:cstheme="majorBidi"/>
        </w:rPr>
      </w:pPr>
    </w:p>
    <w:p w14:paraId="7CEA26A8" w14:textId="77777777" w:rsidR="002B62DC" w:rsidRDefault="002B62DC" w:rsidP="002B62DC">
      <w:pPr>
        <w:pStyle w:val="Appendix"/>
        <w:numPr>
          <w:ilvl w:val="0"/>
          <w:numId w:val="0"/>
        </w:numPr>
        <w:spacing w:line="480" w:lineRule="auto"/>
        <w:ind w:firstLine="720"/>
        <w:rPr>
          <w:rFonts w:asciiTheme="majorBidi" w:hAnsiTheme="majorBidi" w:cstheme="majorBidi" w:hint="eastAsia"/>
        </w:rPr>
      </w:pPr>
    </w:p>
    <w:p w14:paraId="53428072" w14:textId="77777777" w:rsidR="002B62DC" w:rsidRDefault="002B62DC" w:rsidP="002B62DC">
      <w:pPr>
        <w:pStyle w:val="Appendix"/>
        <w:numPr>
          <w:ilvl w:val="0"/>
          <w:numId w:val="0"/>
        </w:numPr>
        <w:spacing w:line="480" w:lineRule="auto"/>
        <w:ind w:firstLine="720"/>
        <w:rPr>
          <w:rFonts w:asciiTheme="majorBidi" w:hAnsiTheme="majorBidi" w:cstheme="majorBidi" w:hint="eastAsia"/>
        </w:rPr>
      </w:pPr>
    </w:p>
    <w:p w14:paraId="085DE961" w14:textId="3B3AA338" w:rsidR="000320F1" w:rsidRPr="000320F1" w:rsidRDefault="000320F1" w:rsidP="000320F1">
      <w:pPr>
        <w:spacing w:line="480" w:lineRule="auto"/>
        <w:jc w:val="center"/>
        <w:rPr>
          <w:rFonts w:asciiTheme="majorBidi" w:hAnsiTheme="majorBidi" w:cstheme="majorBidi" w:hint="eastAsia"/>
          <w:b/>
          <w:bCs/>
        </w:rPr>
      </w:pPr>
      <w:r w:rsidRPr="000320F1">
        <w:rPr>
          <w:rFonts w:asciiTheme="majorBidi" w:hAnsiTheme="majorBidi" w:cstheme="majorBidi"/>
          <w:b/>
          <w:bCs/>
        </w:rPr>
        <w:lastRenderedPageBreak/>
        <w:t>Appendix L. Selection Methods: Stepwise and ADJRSQ</w:t>
      </w:r>
    </w:p>
    <w:p w14:paraId="385867D5" w14:textId="77777777" w:rsidR="00496313" w:rsidRPr="009D3805" w:rsidRDefault="00496313" w:rsidP="00496313">
      <w:pPr>
        <w:spacing w:line="480" w:lineRule="auto"/>
        <w:jc w:val="center"/>
        <w:rPr>
          <w:rFonts w:asciiTheme="majorBidi" w:hAnsiTheme="majorBidi" w:cstheme="majorBidi" w:hint="eastAsia"/>
        </w:rPr>
      </w:pPr>
      <w:r>
        <w:rPr>
          <w:rFonts w:asciiTheme="majorBidi" w:hAnsiTheme="majorBidi" w:cstheme="majorBidi" w:hint="eastAsia"/>
          <w:noProof/>
        </w:rPr>
        <w:drawing>
          <wp:inline distT="0" distB="0" distL="0" distR="0" wp14:anchorId="7AFEFB05" wp14:editId="22F0E98D">
            <wp:extent cx="1747922" cy="1453953"/>
            <wp:effectExtent l="0" t="0" r="5080" b="0"/>
            <wp:docPr id="57" name="Picture 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ab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74495" cy="1476057"/>
                    </a:xfrm>
                    <a:prstGeom prst="rect">
                      <a:avLst/>
                    </a:prstGeom>
                  </pic:spPr>
                </pic:pic>
              </a:graphicData>
            </a:graphic>
          </wp:inline>
        </w:drawing>
      </w:r>
    </w:p>
    <w:p w14:paraId="2C610ACA" w14:textId="3946765F" w:rsidR="000320F1" w:rsidRDefault="002B62DC" w:rsidP="002B62DC">
      <w:pPr>
        <w:spacing w:line="480" w:lineRule="auto"/>
        <w:ind w:firstLine="720"/>
        <w:rPr>
          <w:rFonts w:asciiTheme="majorBidi" w:hAnsiTheme="majorBidi" w:cstheme="majorBidi"/>
        </w:rPr>
      </w:pPr>
      <w:r w:rsidRPr="0029455C">
        <w:rPr>
          <w:rFonts w:asciiTheme="majorBidi" w:hAnsiTheme="majorBidi" w:cstheme="majorBidi"/>
        </w:rPr>
        <w:t xml:space="preserve">Variable selection methods allow us to fit our full model computationally to create the most optimal fitted model. We can utilize various selection methods such as forward, backward, </w:t>
      </w:r>
      <w:proofErr w:type="spellStart"/>
      <w:r w:rsidRPr="0029455C">
        <w:rPr>
          <w:rFonts w:asciiTheme="majorBidi" w:hAnsiTheme="majorBidi" w:cstheme="majorBidi"/>
        </w:rPr>
        <w:t>adjrsq</w:t>
      </w:r>
      <w:proofErr w:type="spellEnd"/>
      <w:r w:rsidRPr="0029455C">
        <w:rPr>
          <w:rFonts w:asciiTheme="majorBidi" w:hAnsiTheme="majorBidi" w:cstheme="majorBidi"/>
        </w:rPr>
        <w:t xml:space="preserve">, stepwise, etc. The forward selection method starts with the intercept. It then sequentially adds an x-variable that most improves the model's fit, terminating once there is no significant improvement to the model. The backward model works reversely to the forward method, starting with the full model and removing insignificant variables sequentially to increase the model's fit. The </w:t>
      </w:r>
      <w:proofErr w:type="spellStart"/>
      <w:r w:rsidRPr="0029455C">
        <w:rPr>
          <w:rFonts w:asciiTheme="majorBidi" w:hAnsiTheme="majorBidi" w:cstheme="majorBidi"/>
        </w:rPr>
        <w:t>adrsq</w:t>
      </w:r>
      <w:proofErr w:type="spellEnd"/>
      <w:r w:rsidRPr="0029455C">
        <w:rPr>
          <w:rFonts w:asciiTheme="majorBidi" w:hAnsiTheme="majorBidi" w:cstheme="majorBidi"/>
        </w:rPr>
        <w:t xml:space="preserve"> selection method selects the model with the greatest overall </w:t>
      </w:r>
      <m:oMath>
        <m:r>
          <w:rPr>
            <w:rFonts w:ascii="Cambria Math" w:hAnsi="Cambria Math" w:cstheme="majorBidi"/>
          </w:rPr>
          <m:t>Adj-</m:t>
        </m:r>
        <m:sSup>
          <m:sSupPr>
            <m:ctrlPr>
              <w:rPr>
                <w:rFonts w:ascii="Cambria Math" w:hAnsi="Cambria Math" w:cstheme="majorBidi"/>
                <w:i/>
              </w:rPr>
            </m:ctrlPr>
          </m:sSupPr>
          <m:e>
            <m:r>
              <w:rPr>
                <w:rFonts w:ascii="Cambria Math" w:hAnsi="Cambria Math" w:cstheme="majorBidi"/>
              </w:rPr>
              <m:t>R</m:t>
            </m:r>
          </m:e>
          <m:sup>
            <m:r>
              <w:rPr>
                <w:rFonts w:ascii="Cambria Math" w:hAnsi="Cambria Math" w:cstheme="majorBidi"/>
              </w:rPr>
              <m:t>2</m:t>
            </m:r>
          </m:sup>
        </m:sSup>
      </m:oMath>
      <w:r w:rsidRPr="0029455C">
        <w:rPr>
          <w:rFonts w:asciiTheme="majorBidi" w:hAnsiTheme="majorBidi" w:cstheme="majorBidi"/>
        </w:rPr>
        <w:t>. In contrast, the stepwise selection method works similarly to the forward method but removes or adds x-variables throughout the selection process to establish the best overall model.</w:t>
      </w:r>
    </w:p>
    <w:p w14:paraId="5F37F5FF" w14:textId="00E52F87" w:rsidR="002B62DC" w:rsidRDefault="002B62DC" w:rsidP="002B62DC">
      <w:pPr>
        <w:spacing w:line="480" w:lineRule="auto"/>
        <w:ind w:firstLine="720"/>
        <w:rPr>
          <w:rFonts w:asciiTheme="majorBidi" w:hAnsiTheme="majorBidi" w:cstheme="majorBidi"/>
        </w:rPr>
      </w:pPr>
    </w:p>
    <w:p w14:paraId="735CF321" w14:textId="4FE835D2" w:rsidR="002B62DC" w:rsidRDefault="002B62DC" w:rsidP="002B62DC">
      <w:pPr>
        <w:spacing w:line="480" w:lineRule="auto"/>
        <w:ind w:firstLine="720"/>
        <w:rPr>
          <w:rFonts w:asciiTheme="majorBidi" w:hAnsiTheme="majorBidi" w:cstheme="majorBidi"/>
        </w:rPr>
      </w:pPr>
    </w:p>
    <w:p w14:paraId="1A658FD5" w14:textId="454BB05A" w:rsidR="002B62DC" w:rsidRDefault="002B62DC" w:rsidP="002B62DC">
      <w:pPr>
        <w:spacing w:line="480" w:lineRule="auto"/>
        <w:ind w:firstLine="720"/>
        <w:rPr>
          <w:rFonts w:asciiTheme="majorBidi" w:hAnsiTheme="majorBidi" w:cstheme="majorBidi"/>
        </w:rPr>
      </w:pPr>
    </w:p>
    <w:p w14:paraId="03B93B99" w14:textId="74301A52" w:rsidR="002B62DC" w:rsidRDefault="002B62DC" w:rsidP="002B62DC">
      <w:pPr>
        <w:spacing w:line="480" w:lineRule="auto"/>
        <w:ind w:firstLine="720"/>
        <w:rPr>
          <w:rFonts w:asciiTheme="majorBidi" w:hAnsiTheme="majorBidi" w:cstheme="majorBidi"/>
        </w:rPr>
      </w:pPr>
    </w:p>
    <w:p w14:paraId="746EAF67" w14:textId="554BE6BF" w:rsidR="002B62DC" w:rsidRDefault="002B62DC" w:rsidP="002B62DC">
      <w:pPr>
        <w:spacing w:line="480" w:lineRule="auto"/>
        <w:ind w:firstLine="720"/>
        <w:rPr>
          <w:rFonts w:asciiTheme="majorBidi" w:hAnsiTheme="majorBidi" w:cstheme="majorBidi"/>
        </w:rPr>
      </w:pPr>
    </w:p>
    <w:p w14:paraId="5BE00F9E" w14:textId="77777777" w:rsidR="002B62DC" w:rsidRPr="002B62DC" w:rsidRDefault="002B62DC" w:rsidP="002B62DC">
      <w:pPr>
        <w:spacing w:line="480" w:lineRule="auto"/>
        <w:ind w:firstLine="720"/>
        <w:rPr>
          <w:rFonts w:asciiTheme="majorBidi" w:hAnsiTheme="majorBidi" w:cstheme="majorBidi" w:hint="eastAsia"/>
        </w:rPr>
      </w:pPr>
    </w:p>
    <w:p w14:paraId="51DE4589" w14:textId="469E16A7" w:rsidR="000320F1" w:rsidRPr="000320F1" w:rsidRDefault="000320F1" w:rsidP="000320F1">
      <w:pPr>
        <w:spacing w:line="480" w:lineRule="auto"/>
        <w:jc w:val="center"/>
        <w:rPr>
          <w:rFonts w:asciiTheme="majorBidi" w:hAnsiTheme="majorBidi" w:cstheme="majorBidi"/>
          <w:b/>
          <w:bCs/>
        </w:rPr>
      </w:pPr>
      <w:r w:rsidRPr="000320F1">
        <w:rPr>
          <w:rFonts w:asciiTheme="majorBidi" w:hAnsiTheme="majorBidi" w:cstheme="majorBidi"/>
          <w:b/>
          <w:bCs/>
        </w:rPr>
        <w:lastRenderedPageBreak/>
        <w:t>Appendix M. Predictive Power of Fitted Model</w:t>
      </w:r>
    </w:p>
    <w:p w14:paraId="7E21D438" w14:textId="310704D6" w:rsidR="00496313" w:rsidRDefault="00496313" w:rsidP="00496313">
      <w:pPr>
        <w:spacing w:line="480" w:lineRule="auto"/>
        <w:jc w:val="center"/>
        <w:rPr>
          <w:rFonts w:asciiTheme="majorBidi" w:hAnsiTheme="majorBidi" w:cstheme="majorBidi"/>
          <w:b/>
          <w:bCs/>
        </w:rPr>
      </w:pPr>
      <w:r>
        <w:rPr>
          <w:rFonts w:asciiTheme="majorBidi" w:hAnsiTheme="majorBidi" w:cstheme="majorBidi"/>
          <w:b/>
          <w:bCs/>
          <w:noProof/>
        </w:rPr>
        <mc:AlternateContent>
          <mc:Choice Requires="wps">
            <w:drawing>
              <wp:anchor distT="0" distB="0" distL="114300" distR="114300" simplePos="0" relativeHeight="251693056" behindDoc="0" locked="0" layoutInCell="1" allowOverlap="1" wp14:anchorId="4D510EEA" wp14:editId="39B611EE">
                <wp:simplePos x="0" y="0"/>
                <wp:positionH relativeFrom="column">
                  <wp:posOffset>3157220</wp:posOffset>
                </wp:positionH>
                <wp:positionV relativeFrom="paragraph">
                  <wp:posOffset>1026795</wp:posOffset>
                </wp:positionV>
                <wp:extent cx="203200" cy="78740"/>
                <wp:effectExtent l="0" t="0" r="12700" b="10160"/>
                <wp:wrapNone/>
                <wp:docPr id="56" name="Frame 56"/>
                <wp:cNvGraphicFramePr/>
                <a:graphic xmlns:a="http://schemas.openxmlformats.org/drawingml/2006/main">
                  <a:graphicData uri="http://schemas.microsoft.com/office/word/2010/wordprocessingShape">
                    <wps:wsp>
                      <wps:cNvSpPr/>
                      <wps:spPr>
                        <a:xfrm>
                          <a:off x="0" y="0"/>
                          <a:ext cx="203200" cy="78740"/>
                        </a:xfrm>
                        <a:prstGeom prst="frame">
                          <a:avLst>
                            <a:gd name="adj1" fmla="val 0"/>
                          </a:avLst>
                        </a:prstGeom>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7A0FC40" id="Frame 56" o:spid="_x0000_s1026" style="position:absolute;left:0;text-align:left;margin-left:248.6pt;margin-top:80.85pt;width:16pt;height:6.2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03200,787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" path="m,l203200,r,78740l,78740,,xm,l,78740r203200,l203200,,,xe" fillcolor="#4472c4 [3204]" strokecolor="#c00000" strokeweight="1pt">
                <v:stroke joinstyle="miter"/>
                <v:path arrowok="t" o:connecttype="custom" o:connectlocs="0,0;203200,0;203200,78740;0,78740;0,0;0,0;0,78740;203200,78740;203200,0;0,0" o:connectangles="0,0,0,0,0,0,0,0,0,0"/>
              </v:shape>
            </w:pict>
          </mc:Fallback>
        </mc:AlternateContent>
      </w:r>
      <w:r>
        <w:rPr>
          <w:rFonts w:asciiTheme="majorBidi" w:hAnsiTheme="majorBidi" w:cstheme="majorBidi"/>
          <w:b/>
          <w:bCs/>
          <w:noProof/>
        </w:rPr>
        <mc:AlternateContent>
          <mc:Choice Requires="wps">
            <w:drawing>
              <wp:anchor distT="0" distB="0" distL="114300" distR="114300" simplePos="0" relativeHeight="251692032" behindDoc="0" locked="0" layoutInCell="1" allowOverlap="1" wp14:anchorId="18DAB905" wp14:editId="19F8BB54">
                <wp:simplePos x="0" y="0"/>
                <wp:positionH relativeFrom="column">
                  <wp:posOffset>3360421</wp:posOffset>
                </wp:positionH>
                <wp:positionV relativeFrom="paragraph">
                  <wp:posOffset>826135</wp:posOffset>
                </wp:positionV>
                <wp:extent cx="175260" cy="66675"/>
                <wp:effectExtent l="0" t="0" r="15240" b="9525"/>
                <wp:wrapNone/>
                <wp:docPr id="55" name="Frame 55"/>
                <wp:cNvGraphicFramePr/>
                <a:graphic xmlns:a="http://schemas.openxmlformats.org/drawingml/2006/main">
                  <a:graphicData uri="http://schemas.microsoft.com/office/word/2010/wordprocessingShape">
                    <wps:wsp>
                      <wps:cNvSpPr/>
                      <wps:spPr>
                        <a:xfrm>
                          <a:off x="0" y="0"/>
                          <a:ext cx="175260" cy="66675"/>
                        </a:xfrm>
                        <a:prstGeom prst="frame">
                          <a:avLst>
                            <a:gd name="adj1" fmla="val 0"/>
                          </a:avLst>
                        </a:prstGeom>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2E9D75B" id="Frame 55" o:spid="_x0000_s1026" style="position:absolute;left:0;text-align:left;margin-left:264.6pt;margin-top:65.05pt;width:13.8pt;height:5.2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75260,666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" path="m,l175260,r,66675l,66675,,xm,l,66675r175260,l175260,,,xe" fillcolor="#4472c4 [3204]" strokecolor="#c00000" strokeweight="1pt">
                <v:stroke joinstyle="miter"/>
                <v:path arrowok="t" o:connecttype="custom" o:connectlocs="0,0;175260,0;175260,66675;0,66675;0,0;0,0;0,66675;175260,66675;175260,0;0,0" o:connectangles="0,0,0,0,0,0,0,0,0,0"/>
              </v:shape>
            </w:pict>
          </mc:Fallback>
        </mc:AlternateContent>
      </w:r>
      <w:r>
        <w:rPr>
          <w:rFonts w:asciiTheme="majorBidi" w:hAnsiTheme="majorBidi" w:cstheme="majorBidi"/>
          <w:b/>
          <w:bCs/>
          <w:noProof/>
        </w:rPr>
        <w:drawing>
          <wp:inline distT="0" distB="0" distL="0" distR="0" wp14:anchorId="76373611" wp14:editId="3F221EFD">
            <wp:extent cx="2016666" cy="1225296"/>
            <wp:effectExtent l="0" t="0" r="3175" b="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55205" cy="1309470"/>
                    </a:xfrm>
                    <a:prstGeom prst="rect">
                      <a:avLst/>
                    </a:prstGeom>
                  </pic:spPr>
                </pic:pic>
              </a:graphicData>
            </a:graphic>
          </wp:inline>
        </w:drawing>
      </w:r>
    </w:p>
    <w:p w14:paraId="3DBD6AB9" w14:textId="3DC3FF42" w:rsidR="002B62DC" w:rsidRDefault="002B62DC" w:rsidP="002B62DC">
      <w:pPr>
        <w:spacing w:line="480" w:lineRule="auto"/>
        <w:ind w:firstLine="720"/>
        <w:rPr>
          <w:rFonts w:asciiTheme="majorBidi" w:hAnsiTheme="majorBidi" w:cstheme="majorBidi"/>
        </w:rPr>
      </w:pPr>
      <w:r w:rsidRPr="00E97251">
        <w:rPr>
          <w:rFonts w:asciiTheme="majorBidi" w:hAnsiTheme="majorBidi" w:cstheme="majorBidi"/>
        </w:rPr>
        <w:t>Once we’ve selected the most optimal model via the variable selection method, we can create a training and test set to evaluate the performance of our model. In other words, a training set is a subset of the dataset used to create a model, while a test set is a subset of the dataset to ‘validate’ the trained model. The training and test set is typically split in 60-80% and 20-40% ratios</w:t>
      </w:r>
      <w:r>
        <w:rPr>
          <w:rFonts w:asciiTheme="majorBidi" w:hAnsiTheme="majorBidi" w:cstheme="majorBidi"/>
        </w:rPr>
        <w:t>.</w:t>
      </w:r>
    </w:p>
    <w:p w14:paraId="23245F2B" w14:textId="4563C671" w:rsidR="002B62DC" w:rsidRDefault="002B62DC" w:rsidP="002B62DC">
      <w:pPr>
        <w:spacing w:line="480" w:lineRule="auto"/>
        <w:ind w:firstLine="720"/>
        <w:rPr>
          <w:rFonts w:asciiTheme="majorBidi" w:hAnsiTheme="majorBidi" w:cstheme="majorBidi"/>
        </w:rPr>
      </w:pPr>
    </w:p>
    <w:p w14:paraId="1FC0C461" w14:textId="413A8339" w:rsidR="002B62DC" w:rsidRDefault="002B62DC" w:rsidP="002B62DC">
      <w:pPr>
        <w:spacing w:line="480" w:lineRule="auto"/>
        <w:ind w:firstLine="720"/>
        <w:rPr>
          <w:rFonts w:asciiTheme="majorBidi" w:hAnsiTheme="majorBidi" w:cstheme="majorBidi"/>
        </w:rPr>
      </w:pPr>
    </w:p>
    <w:p w14:paraId="7CC8EE35" w14:textId="4367528D" w:rsidR="002B62DC" w:rsidRDefault="002B62DC" w:rsidP="002B62DC">
      <w:pPr>
        <w:spacing w:line="480" w:lineRule="auto"/>
        <w:ind w:firstLine="720"/>
        <w:rPr>
          <w:rFonts w:asciiTheme="majorBidi" w:hAnsiTheme="majorBidi" w:cstheme="majorBidi"/>
        </w:rPr>
      </w:pPr>
    </w:p>
    <w:p w14:paraId="6DD6C941" w14:textId="63F3C13E" w:rsidR="002B62DC" w:rsidRDefault="002B62DC" w:rsidP="002B62DC">
      <w:pPr>
        <w:spacing w:line="480" w:lineRule="auto"/>
        <w:ind w:firstLine="720"/>
        <w:rPr>
          <w:rFonts w:asciiTheme="majorBidi" w:hAnsiTheme="majorBidi" w:cstheme="majorBidi"/>
        </w:rPr>
      </w:pPr>
    </w:p>
    <w:p w14:paraId="19494077" w14:textId="2A3AE003" w:rsidR="002B62DC" w:rsidRDefault="002B62DC" w:rsidP="002B62DC">
      <w:pPr>
        <w:spacing w:line="480" w:lineRule="auto"/>
        <w:ind w:firstLine="720"/>
        <w:rPr>
          <w:rFonts w:asciiTheme="majorBidi" w:hAnsiTheme="majorBidi" w:cstheme="majorBidi"/>
        </w:rPr>
      </w:pPr>
    </w:p>
    <w:p w14:paraId="2FB09135" w14:textId="23BF67FC" w:rsidR="002B62DC" w:rsidRDefault="002B62DC" w:rsidP="002B62DC">
      <w:pPr>
        <w:spacing w:line="480" w:lineRule="auto"/>
        <w:ind w:firstLine="720"/>
        <w:rPr>
          <w:rFonts w:asciiTheme="majorBidi" w:hAnsiTheme="majorBidi" w:cstheme="majorBidi"/>
        </w:rPr>
      </w:pPr>
    </w:p>
    <w:p w14:paraId="0104FE33" w14:textId="3798A13A" w:rsidR="002B62DC" w:rsidRDefault="002B62DC" w:rsidP="002B62DC">
      <w:pPr>
        <w:spacing w:line="480" w:lineRule="auto"/>
        <w:ind w:firstLine="720"/>
        <w:rPr>
          <w:rFonts w:asciiTheme="majorBidi" w:hAnsiTheme="majorBidi" w:cstheme="majorBidi"/>
        </w:rPr>
      </w:pPr>
    </w:p>
    <w:p w14:paraId="756DF879" w14:textId="16E22D6D" w:rsidR="002B62DC" w:rsidRDefault="002B62DC" w:rsidP="002B62DC">
      <w:pPr>
        <w:spacing w:line="480" w:lineRule="auto"/>
        <w:ind w:firstLine="720"/>
        <w:rPr>
          <w:rFonts w:asciiTheme="majorBidi" w:hAnsiTheme="majorBidi" w:cstheme="majorBidi"/>
        </w:rPr>
      </w:pPr>
    </w:p>
    <w:p w14:paraId="7DF55EA0" w14:textId="493C0A86" w:rsidR="002B62DC" w:rsidRDefault="002B62DC" w:rsidP="002B62DC">
      <w:pPr>
        <w:spacing w:line="480" w:lineRule="auto"/>
        <w:ind w:firstLine="720"/>
        <w:rPr>
          <w:rFonts w:asciiTheme="majorBidi" w:hAnsiTheme="majorBidi" w:cstheme="majorBidi"/>
        </w:rPr>
      </w:pPr>
    </w:p>
    <w:p w14:paraId="1F6C8DD3" w14:textId="77777777" w:rsidR="002B62DC" w:rsidRDefault="002B62DC" w:rsidP="002B62DC">
      <w:pPr>
        <w:spacing w:line="480" w:lineRule="auto"/>
        <w:ind w:firstLine="720"/>
        <w:rPr>
          <w:rFonts w:asciiTheme="majorBidi" w:hAnsiTheme="majorBidi" w:cstheme="majorBidi" w:hint="eastAsia"/>
          <w:b/>
          <w:bCs/>
        </w:rPr>
      </w:pPr>
    </w:p>
    <w:p w14:paraId="40C631DC" w14:textId="01A792A8" w:rsidR="000320F1" w:rsidRPr="000320F1" w:rsidRDefault="000320F1" w:rsidP="000320F1">
      <w:pPr>
        <w:spacing w:line="480" w:lineRule="auto"/>
        <w:jc w:val="center"/>
        <w:rPr>
          <w:rFonts w:asciiTheme="majorBidi" w:hAnsiTheme="majorBidi" w:cstheme="majorBidi" w:hint="eastAsia"/>
          <w:b/>
          <w:bCs/>
        </w:rPr>
      </w:pPr>
      <w:r w:rsidRPr="000320F1">
        <w:rPr>
          <w:rFonts w:asciiTheme="majorBidi" w:hAnsiTheme="majorBidi" w:cstheme="majorBidi"/>
          <w:b/>
          <w:bCs/>
        </w:rPr>
        <w:lastRenderedPageBreak/>
        <w:t>Appendix N. Prediction 1 and Prediction 2</w:t>
      </w:r>
    </w:p>
    <w:p w14:paraId="7B291548" w14:textId="741D74E7" w:rsidR="00496313" w:rsidRDefault="00496313" w:rsidP="00496313">
      <w:pPr>
        <w:spacing w:line="480" w:lineRule="auto"/>
        <w:jc w:val="center"/>
        <w:rPr>
          <w:rFonts w:asciiTheme="majorBidi" w:hAnsiTheme="majorBidi" w:cstheme="majorBidi"/>
        </w:rPr>
      </w:pPr>
      <w:r>
        <w:rPr>
          <w:rFonts w:asciiTheme="majorBidi" w:hAnsiTheme="majorBidi" w:cstheme="majorBidi"/>
          <w:noProof/>
        </w:rPr>
        <w:drawing>
          <wp:inline distT="0" distB="0" distL="0" distR="0" wp14:anchorId="29F1230A" wp14:editId="22D9EE9B">
            <wp:extent cx="2321807" cy="1381177"/>
            <wp:effectExtent l="0" t="0" r="2540" b="3175"/>
            <wp:docPr id="65" name="Picture 65"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 Excel&#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13460" cy="1435699"/>
                    </a:xfrm>
                    <a:prstGeom prst="rect">
                      <a:avLst/>
                    </a:prstGeom>
                  </pic:spPr>
                </pic:pic>
              </a:graphicData>
            </a:graphic>
          </wp:inline>
        </w:drawing>
      </w:r>
    </w:p>
    <w:p w14:paraId="496D389E" w14:textId="1AAC3931" w:rsidR="00496313" w:rsidRPr="00496313" w:rsidRDefault="0088563B" w:rsidP="0088563B">
      <w:pPr>
        <w:spacing w:line="480" w:lineRule="auto"/>
        <w:ind w:firstLine="720"/>
        <w:rPr>
          <w:rFonts w:asciiTheme="majorBidi" w:hAnsiTheme="majorBidi" w:cstheme="majorBidi"/>
        </w:rPr>
      </w:pPr>
      <w:r w:rsidRPr="0088563B">
        <w:rPr>
          <w:rFonts w:asciiTheme="majorBidi" w:hAnsiTheme="majorBidi" w:cstheme="majorBidi"/>
        </w:rPr>
        <w:t>To test the predictive power of the validation model, we can create a random scenario in which we can predict the value of our response variable based on the explanatory variables in the fitted model. Our prediction is found in the predicted value column and may need to be readjusted if the response variable is transformed. The prediction should be considered a strong estimation and not 100% certainty, falling within the 95% confidence interval. The 95% confidence interval is the range between the lower and upper confidence interval, so there is a 95% chance that the actual value exists within the interval.</w:t>
      </w:r>
    </w:p>
    <w:p w14:paraId="6F52E5AD" w14:textId="77777777" w:rsidR="00B95617" w:rsidRPr="00496313" w:rsidRDefault="00B95617" w:rsidP="00B95617">
      <w:pPr>
        <w:pStyle w:val="Appendix"/>
        <w:numPr>
          <w:ilvl w:val="0"/>
          <w:numId w:val="0"/>
        </w:numPr>
        <w:spacing w:line="480" w:lineRule="auto"/>
        <w:jc w:val="center"/>
        <w:rPr>
          <w:rFonts w:asciiTheme="majorBidi" w:hAnsiTheme="majorBidi" w:cstheme="majorBidi"/>
        </w:rPr>
      </w:pPr>
    </w:p>
    <w:p w14:paraId="0D032FA6" w14:textId="77777777" w:rsidR="00B95617" w:rsidRDefault="00B95617" w:rsidP="00B95617">
      <w:pPr>
        <w:spacing w:line="480" w:lineRule="auto"/>
        <w:jc w:val="center"/>
        <w:rPr>
          <w:rFonts w:asciiTheme="majorBidi" w:hAnsiTheme="majorBidi" w:cstheme="majorBidi"/>
        </w:rPr>
      </w:pPr>
    </w:p>
    <w:p w14:paraId="3221E7E8" w14:textId="77777777" w:rsidR="00B95617" w:rsidRPr="00B95617" w:rsidRDefault="00B95617" w:rsidP="00B95617">
      <w:pPr>
        <w:pStyle w:val="Appendix"/>
        <w:numPr>
          <w:ilvl w:val="0"/>
          <w:numId w:val="0"/>
        </w:numPr>
        <w:spacing w:line="480" w:lineRule="auto"/>
        <w:jc w:val="center"/>
        <w:rPr>
          <w:rFonts w:asciiTheme="majorBidi" w:hAnsiTheme="majorBidi" w:cstheme="majorBidi" w:hint="eastAsia"/>
        </w:rPr>
      </w:pPr>
    </w:p>
    <w:p w14:paraId="3CD87561" w14:textId="77777777" w:rsidR="00B95617" w:rsidRPr="00B95617" w:rsidRDefault="00B95617" w:rsidP="00B95617">
      <w:pPr>
        <w:pStyle w:val="Appendix"/>
        <w:numPr>
          <w:ilvl w:val="0"/>
          <w:numId w:val="0"/>
        </w:numPr>
        <w:spacing w:line="480" w:lineRule="auto"/>
        <w:ind w:left="630" w:hanging="630"/>
        <w:jc w:val="center"/>
        <w:rPr>
          <w:rFonts w:asciiTheme="majorBidi" w:hAnsiTheme="majorBidi" w:cstheme="majorBidi" w:hint="eastAsia"/>
        </w:rPr>
      </w:pPr>
    </w:p>
    <w:p w14:paraId="5C575E51" w14:textId="77777777" w:rsidR="00B95617" w:rsidRPr="00B95617" w:rsidRDefault="00B95617" w:rsidP="00B95617">
      <w:pPr>
        <w:spacing w:line="480" w:lineRule="auto"/>
        <w:jc w:val="center"/>
        <w:rPr>
          <w:rFonts w:asciiTheme="majorBidi" w:hAnsiTheme="majorBidi" w:cstheme="majorBidi"/>
        </w:rPr>
      </w:pPr>
    </w:p>
    <w:p w14:paraId="093F125C" w14:textId="77777777" w:rsidR="00B95617" w:rsidRPr="00B95617" w:rsidRDefault="00B95617" w:rsidP="00092D72">
      <w:pPr>
        <w:spacing w:line="480" w:lineRule="auto"/>
        <w:jc w:val="center"/>
        <w:rPr>
          <w:rFonts w:asciiTheme="majorBidi" w:hAnsiTheme="majorBidi" w:cstheme="majorBidi"/>
        </w:rPr>
      </w:pPr>
    </w:p>
    <w:p w14:paraId="28934019" w14:textId="77777777" w:rsidR="00092D72" w:rsidRPr="00B95617" w:rsidRDefault="00092D72" w:rsidP="00092D72">
      <w:pPr>
        <w:pStyle w:val="Appendix"/>
        <w:numPr>
          <w:ilvl w:val="0"/>
          <w:numId w:val="0"/>
        </w:numPr>
        <w:spacing w:line="480" w:lineRule="auto"/>
        <w:ind w:left="630" w:hanging="150"/>
        <w:jc w:val="center"/>
        <w:rPr>
          <w:rFonts w:asciiTheme="majorBidi" w:hAnsiTheme="majorBidi" w:cstheme="majorBidi"/>
        </w:rPr>
      </w:pPr>
    </w:p>
    <w:p w14:paraId="13DC1E16" w14:textId="77777777" w:rsidR="00092D72" w:rsidRPr="00B95617" w:rsidRDefault="00092D72" w:rsidP="003448B5">
      <w:pPr>
        <w:spacing w:line="480" w:lineRule="auto"/>
        <w:ind w:firstLine="720"/>
        <w:rPr>
          <w:rFonts w:asciiTheme="majorBidi" w:hAnsiTheme="majorBidi" w:cstheme="majorBidi" w:hint="eastAsia"/>
        </w:rPr>
      </w:pPr>
    </w:p>
    <w:sectPr w:rsidR="00092D72" w:rsidRPr="00B95617" w:rsidSect="00DF3FE6">
      <w:footerReference w:type="default" r:id="rId28"/>
      <w:headerReference w:type="first" r:id="rId29"/>
      <w:footerReference w:type="first" r:id="rId30"/>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334899" w14:textId="77777777" w:rsidR="00E653AD" w:rsidRDefault="00E653AD" w:rsidP="0038697F">
      <w:r>
        <w:separator/>
      </w:r>
    </w:p>
  </w:endnote>
  <w:endnote w:type="continuationSeparator" w:id="0">
    <w:p w14:paraId="1E663538" w14:textId="77777777" w:rsidR="00E653AD" w:rsidRDefault="00E653AD" w:rsidP="0038697F">
      <w:r>
        <w:continuationSeparator/>
      </w:r>
    </w:p>
  </w:endnote>
  <w:endnote w:type="continuationNotice" w:id="1">
    <w:p w14:paraId="72FC124F" w14:textId="77777777" w:rsidR="00E653AD" w:rsidRDefault="00E653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25320824"/>
      <w:docPartObj>
        <w:docPartGallery w:val="Page Numbers (Bottom of Page)"/>
        <w:docPartUnique/>
      </w:docPartObj>
    </w:sdtPr>
    <w:sdtContent>
      <w:p w14:paraId="5F2F4700" w14:textId="5C1FF97E" w:rsidR="0038697F" w:rsidRDefault="0038697F" w:rsidP="005F6F5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sidR="00360AB5">
          <w:rPr>
            <w:rStyle w:val="PageNumber"/>
          </w:rPr>
          <w:fldChar w:fldCharType="separate"/>
        </w:r>
        <w:r w:rsidR="00360AB5">
          <w:rPr>
            <w:rStyle w:val="PageNumber"/>
            <w:noProof/>
          </w:rPr>
          <w:t>1</w:t>
        </w:r>
        <w:r>
          <w:rPr>
            <w:rStyle w:val="PageNumber"/>
          </w:rPr>
          <w:fldChar w:fldCharType="end"/>
        </w:r>
      </w:p>
    </w:sdtContent>
  </w:sdt>
  <w:p w14:paraId="084F2446" w14:textId="77777777" w:rsidR="0038697F" w:rsidRDefault="0038697F" w:rsidP="0038697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B7BA7" w14:textId="77777777" w:rsidR="00000000" w:rsidRDefault="00000000" w:rsidP="007802D1">
    <w:pP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BAD0C" w14:textId="734A7D0F" w:rsidR="002D285F" w:rsidRPr="002D285F" w:rsidRDefault="002D285F" w:rsidP="002D285F">
    <w:pPr>
      <w:pStyle w:val="NormalWeb"/>
      <w:ind w:left="567" w:hanging="567"/>
      <w:rPr>
        <w:color w:val="000000"/>
        <w:sz w:val="20"/>
        <w:szCs w:val="20"/>
      </w:rPr>
    </w:pPr>
    <w:r>
      <w:rPr>
        <w:color w:val="000000"/>
        <w:sz w:val="20"/>
        <w:szCs w:val="20"/>
      </w:rPr>
      <w:t xml:space="preserve">1 </w:t>
    </w:r>
    <w:r w:rsidRPr="002D285F">
      <w:rPr>
        <w:color w:val="000000"/>
        <w:sz w:val="20"/>
        <w:szCs w:val="20"/>
      </w:rPr>
      <w:t>Yoon, J. S. (2021, December 21).</w:t>
    </w:r>
    <w:r w:rsidRPr="002D285F">
      <w:rPr>
        <w:rStyle w:val="apple-converted-space"/>
        <w:color w:val="000000"/>
        <w:sz w:val="20"/>
        <w:szCs w:val="20"/>
      </w:rPr>
      <w:t> </w:t>
    </w:r>
    <w:r w:rsidRPr="002D285F">
      <w:rPr>
        <w:i/>
        <w:iCs/>
        <w:color w:val="000000"/>
        <w:sz w:val="20"/>
        <w:szCs w:val="20"/>
      </w:rPr>
      <w:t>South Korea: Seoul Bike Daily Rental Number 2020</w:t>
    </w:r>
    <w:r w:rsidRPr="002D285F">
      <w:rPr>
        <w:color w:val="000000"/>
        <w:sz w:val="20"/>
        <w:szCs w:val="20"/>
      </w:rPr>
      <w:t>. Statista. Retrieved November 13, 2022, from https://www.statista.com/statistics/997380/south-korea-seoul-bike-daily-rental-number/</w:t>
    </w:r>
    <w:r w:rsidRPr="002D285F">
      <w:rPr>
        <w:rStyle w:val="apple-converted-space"/>
        <w:color w:val="000000"/>
        <w:sz w:val="20"/>
        <w:szCs w:val="20"/>
      </w:rPr>
      <w:t> </w:t>
    </w:r>
  </w:p>
  <w:p w14:paraId="0E7426DC" w14:textId="77777777" w:rsidR="005273C3" w:rsidRPr="002D285F" w:rsidRDefault="005273C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8972038"/>
      <w:docPartObj>
        <w:docPartGallery w:val="Page Numbers (Bottom of Page)"/>
        <w:docPartUnique/>
      </w:docPartObj>
    </w:sdtPr>
    <w:sdtContent>
      <w:p w14:paraId="40FF0FCE" w14:textId="27E71767" w:rsidR="00A201FE" w:rsidRDefault="00A201FE" w:rsidP="00E07DC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DC90F55" w14:textId="77777777" w:rsidR="00A201FE" w:rsidRDefault="00A201FE" w:rsidP="007802D1">
    <w:pP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23B69" w14:textId="77777777" w:rsidR="00DA1F7D" w:rsidRPr="002D285F" w:rsidRDefault="00DA1F7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0D9DB" w14:textId="5AA1EFF0" w:rsidR="00B204DE" w:rsidRPr="006E0D47" w:rsidRDefault="00B204DE" w:rsidP="00B204DE">
    <w:pPr>
      <w:pStyle w:val="NormalWeb"/>
      <w:ind w:left="567" w:hanging="567"/>
      <w:rPr>
        <w:rStyle w:val="apple-converted-space"/>
        <w:color w:val="000000"/>
        <w:sz w:val="20"/>
        <w:szCs w:val="20"/>
      </w:rPr>
    </w:pPr>
    <w:r w:rsidRPr="006E0D47">
      <w:rPr>
        <w:sz w:val="20"/>
        <w:szCs w:val="20"/>
        <w:vertAlign w:val="superscript"/>
      </w:rPr>
      <w:t>1</w:t>
    </w:r>
    <w:r w:rsidRPr="006E0D47">
      <w:rPr>
        <w:sz w:val="20"/>
        <w:szCs w:val="20"/>
      </w:rPr>
      <w:t xml:space="preserve"> </w:t>
    </w:r>
    <w:r w:rsidRPr="006E0D47">
      <w:rPr>
        <w:color w:val="000000"/>
        <w:sz w:val="20"/>
        <w:szCs w:val="20"/>
      </w:rPr>
      <w:t>Yoon, J. S. (2021, December 21).</w:t>
    </w:r>
    <w:r w:rsidRPr="006E0D47">
      <w:rPr>
        <w:rStyle w:val="apple-converted-space"/>
        <w:color w:val="000000"/>
        <w:sz w:val="20"/>
        <w:szCs w:val="20"/>
      </w:rPr>
      <w:t> </w:t>
    </w:r>
    <w:r w:rsidRPr="006E0D47">
      <w:rPr>
        <w:i/>
        <w:iCs/>
        <w:color w:val="000000"/>
        <w:sz w:val="20"/>
        <w:szCs w:val="20"/>
      </w:rPr>
      <w:t>South Korea: Seoul Bike Daily Rental Number 2020</w:t>
    </w:r>
    <w:r w:rsidRPr="006E0D47">
      <w:rPr>
        <w:color w:val="000000"/>
        <w:sz w:val="20"/>
        <w:szCs w:val="20"/>
      </w:rPr>
      <w:t xml:space="preserve">. Statista. Retrieved November 13, 2022, from </w:t>
    </w:r>
    <w:hyperlink r:id="rId1" w:history="1">
      <w:r w:rsidR="00984C34" w:rsidRPr="006E0D47">
        <w:rPr>
          <w:rStyle w:val="Hyperlink"/>
          <w:sz w:val="20"/>
          <w:szCs w:val="20"/>
        </w:rPr>
        <w:t>https://www.statista.com/statistics/997380/south-korea-seoul-bike-</w:t>
      </w:r>
      <w:r w:rsidR="00984C34" w:rsidRPr="006E0D47">
        <w:rPr>
          <w:rStyle w:val="Hyperlink"/>
          <w:sz w:val="20"/>
          <w:szCs w:val="20"/>
        </w:rPr>
        <w:t>d</w:t>
      </w:r>
      <w:r w:rsidR="00984C34" w:rsidRPr="006E0D47">
        <w:rPr>
          <w:rStyle w:val="Hyperlink"/>
          <w:sz w:val="20"/>
          <w:szCs w:val="20"/>
        </w:rPr>
        <w:t>aily-rental-number/</w:t>
      </w:r>
    </w:hyperlink>
    <w:r w:rsidRPr="006E0D47">
      <w:rPr>
        <w:rStyle w:val="apple-converted-space"/>
        <w:color w:val="000000"/>
        <w:sz w:val="20"/>
        <w:szCs w:val="20"/>
      </w:rPr>
      <w:t> </w:t>
    </w:r>
  </w:p>
  <w:p w14:paraId="2E7AA264" w14:textId="77777777" w:rsidR="00B61E16" w:rsidRDefault="006077B0" w:rsidP="006077B0">
    <w:pPr>
      <w:pStyle w:val="NormalWeb"/>
      <w:ind w:left="567" w:hanging="567"/>
      <w:rPr>
        <w:rStyle w:val="apple-converted-space"/>
        <w:color w:val="000000"/>
        <w:sz w:val="20"/>
        <w:szCs w:val="20"/>
      </w:rPr>
    </w:pPr>
    <w:r w:rsidRPr="006E0D47">
      <w:rPr>
        <w:sz w:val="20"/>
        <w:szCs w:val="20"/>
        <w:vertAlign w:val="superscript"/>
      </w:rPr>
      <w:t xml:space="preserve">2 </w:t>
    </w:r>
    <w:r w:rsidRPr="006E0D47">
      <w:rPr>
        <w:color w:val="000000"/>
        <w:sz w:val="20"/>
        <w:szCs w:val="20"/>
      </w:rPr>
      <w:t>Statistics, L. (n.d.).</w:t>
    </w:r>
    <w:r w:rsidRPr="006E0D47">
      <w:rPr>
        <w:rStyle w:val="apple-converted-space"/>
        <w:color w:val="000000"/>
        <w:sz w:val="20"/>
        <w:szCs w:val="20"/>
      </w:rPr>
      <w:t> </w:t>
    </w:r>
    <w:r w:rsidRPr="006E0D47">
      <w:rPr>
        <w:i/>
        <w:iCs/>
        <w:color w:val="000000"/>
        <w:sz w:val="20"/>
        <w:szCs w:val="20"/>
      </w:rPr>
      <w:t>Standard deviation</w:t>
    </w:r>
    <w:r w:rsidRPr="006E0D47">
      <w:rPr>
        <w:color w:val="000000"/>
        <w:sz w:val="20"/>
        <w:szCs w:val="20"/>
      </w:rPr>
      <w:t xml:space="preserve">. Standard Deviation | How and when to use the Sample and Population Standard Deviation - A measure of spread | </w:t>
    </w:r>
    <w:proofErr w:type="spellStart"/>
    <w:r w:rsidRPr="006E0D47">
      <w:rPr>
        <w:color w:val="000000"/>
        <w:sz w:val="20"/>
        <w:szCs w:val="20"/>
      </w:rPr>
      <w:t>Laerd</w:t>
    </w:r>
    <w:proofErr w:type="spellEnd"/>
    <w:r w:rsidRPr="006E0D47">
      <w:rPr>
        <w:color w:val="000000"/>
        <w:sz w:val="20"/>
        <w:szCs w:val="20"/>
      </w:rPr>
      <w:t xml:space="preserve"> Statistics. Retrieved November 13, 2022, from </w:t>
    </w:r>
    <w:r w:rsidR="00B61E16">
      <w:rPr>
        <w:color w:val="000000"/>
        <w:sz w:val="20"/>
        <w:szCs w:val="20"/>
      </w:rPr>
      <w:fldChar w:fldCharType="begin"/>
    </w:r>
    <w:r w:rsidR="00B61E16">
      <w:rPr>
        <w:color w:val="000000"/>
        <w:sz w:val="20"/>
        <w:szCs w:val="20"/>
      </w:rPr>
      <w:instrText xml:space="preserve"> HYPERLINK "</w:instrText>
    </w:r>
    <w:r w:rsidR="00B61E16" w:rsidRPr="006E0D47">
      <w:rPr>
        <w:color w:val="000000"/>
        <w:sz w:val="20"/>
        <w:szCs w:val="20"/>
      </w:rPr>
      <w:instrText>https://statistics.laerd.com/statistical-guides/measures-of-spread-standard-deviation.php</w:instrText>
    </w:r>
    <w:r w:rsidR="00B61E16" w:rsidRPr="006E0D47">
      <w:rPr>
        <w:rStyle w:val="apple-converted-space"/>
        <w:color w:val="000000"/>
        <w:sz w:val="20"/>
        <w:szCs w:val="20"/>
      </w:rPr>
      <w:instrText> </w:instrText>
    </w:r>
  </w:p>
  <w:p w14:paraId="31B4A767" w14:textId="77777777" w:rsidR="00B61E16" w:rsidRPr="00E07DC2" w:rsidRDefault="00B61E16" w:rsidP="006077B0">
    <w:pPr>
      <w:pStyle w:val="NormalWeb"/>
      <w:ind w:left="567" w:hanging="567"/>
      <w:rPr>
        <w:rStyle w:val="Hyperlink"/>
        <w:sz w:val="20"/>
        <w:szCs w:val="20"/>
      </w:rPr>
    </w:pPr>
    <w:r>
      <w:rPr>
        <w:sz w:val="20"/>
        <w:szCs w:val="20"/>
        <w:vertAlign w:val="superscript"/>
      </w:rPr>
      <w:instrText>3</w:instrText>
    </w:r>
    <w:r>
      <w:rPr>
        <w:color w:val="000000"/>
        <w:sz w:val="20"/>
        <w:szCs w:val="20"/>
      </w:rPr>
      <w:instrText xml:space="preserve">" </w:instrText>
    </w:r>
    <w:r>
      <w:rPr>
        <w:color w:val="000000"/>
        <w:sz w:val="20"/>
        <w:szCs w:val="20"/>
      </w:rPr>
      <w:fldChar w:fldCharType="separate"/>
    </w:r>
    <w:r w:rsidRPr="00E07DC2">
      <w:rPr>
        <w:rStyle w:val="Hyperlink"/>
        <w:sz w:val="20"/>
        <w:szCs w:val="20"/>
      </w:rPr>
      <w:t>https://statistics.laerd.com/statistical-guides/measures-of-spread-standard-deviation.php </w:t>
    </w:r>
  </w:p>
  <w:p w14:paraId="1F4BDA2E" w14:textId="591DE2AF" w:rsidR="00F641F1" w:rsidRPr="00F31195" w:rsidRDefault="00B61E16" w:rsidP="00DF3133">
    <w:pPr>
      <w:pStyle w:val="NormalWeb"/>
      <w:rPr>
        <w:rFonts w:hint="eastAsia"/>
        <w:color w:val="000000"/>
        <w:sz w:val="20"/>
        <w:szCs w:val="20"/>
      </w:rPr>
    </w:pPr>
    <w:r>
      <w:rPr>
        <w:color w:val="000000"/>
        <w:sz w:val="20"/>
        <w:szCs w:val="2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7A3F0" w14:textId="77777777" w:rsidR="004766A6" w:rsidRPr="000F4342" w:rsidRDefault="00043EA0" w:rsidP="004766A6">
    <w:pPr>
      <w:pStyle w:val="NormalWeb"/>
      <w:ind w:left="567" w:hanging="567"/>
      <w:rPr>
        <w:rStyle w:val="apple-converted-space"/>
        <w:color w:val="000000"/>
        <w:sz w:val="20"/>
        <w:szCs w:val="20"/>
      </w:rPr>
    </w:pPr>
    <w:r w:rsidRPr="000F4342">
      <w:rPr>
        <w:sz w:val="20"/>
        <w:szCs w:val="20"/>
        <w:vertAlign w:val="superscript"/>
      </w:rPr>
      <w:t>1</w:t>
    </w:r>
    <w:r w:rsidR="004766A6" w:rsidRPr="000F4342">
      <w:rPr>
        <w:sz w:val="20"/>
        <w:szCs w:val="20"/>
      </w:rPr>
      <w:t xml:space="preserve"> </w:t>
    </w:r>
    <w:r w:rsidR="004766A6" w:rsidRPr="000F4342">
      <w:rPr>
        <w:color w:val="000000"/>
        <w:sz w:val="20"/>
        <w:szCs w:val="20"/>
      </w:rPr>
      <w:t>Yoon, J. S. (2021, December 21).</w:t>
    </w:r>
    <w:r w:rsidR="004766A6" w:rsidRPr="000F4342">
      <w:rPr>
        <w:rStyle w:val="apple-converted-space"/>
        <w:color w:val="000000"/>
        <w:sz w:val="20"/>
        <w:szCs w:val="20"/>
      </w:rPr>
      <w:t> </w:t>
    </w:r>
    <w:r w:rsidR="004766A6" w:rsidRPr="000F4342">
      <w:rPr>
        <w:i/>
        <w:iCs/>
        <w:color w:val="000000"/>
        <w:sz w:val="20"/>
        <w:szCs w:val="20"/>
      </w:rPr>
      <w:t>South Korea: Seoul Bike Daily Rental Number 2020</w:t>
    </w:r>
    <w:r w:rsidR="004766A6" w:rsidRPr="000F4342">
      <w:rPr>
        <w:color w:val="000000"/>
        <w:sz w:val="20"/>
        <w:szCs w:val="20"/>
      </w:rPr>
      <w:t>. Statista. Retrieved November 13, 2022, from https://www.statista.com/statistics/997380/south-korea-seoul-bike-daily-rental-number/</w:t>
    </w:r>
    <w:r w:rsidR="004766A6" w:rsidRPr="000F4342">
      <w:rPr>
        <w:rStyle w:val="apple-converted-space"/>
        <w:color w:val="000000"/>
        <w:sz w:val="20"/>
        <w:szCs w:val="20"/>
      </w:rPr>
      <w:t> </w:t>
    </w:r>
  </w:p>
  <w:p w14:paraId="290E6240" w14:textId="21A05A86" w:rsidR="00984C34" w:rsidRPr="000F4342" w:rsidRDefault="00984C34" w:rsidP="00984C34">
    <w:pPr>
      <w:pStyle w:val="NormalWeb"/>
      <w:ind w:left="567" w:hanging="567"/>
      <w:rPr>
        <w:color w:val="000000"/>
        <w:sz w:val="20"/>
        <w:szCs w:val="20"/>
      </w:rPr>
    </w:pPr>
    <w:r w:rsidRPr="000F4342">
      <w:rPr>
        <w:sz w:val="20"/>
        <w:szCs w:val="20"/>
        <w:vertAlign w:val="superscript"/>
      </w:rPr>
      <w:t xml:space="preserve">2 </w:t>
    </w:r>
    <w:r w:rsidRPr="000F4342">
      <w:rPr>
        <w:color w:val="000000"/>
        <w:sz w:val="20"/>
        <w:szCs w:val="20"/>
      </w:rPr>
      <w:t>Statistics, L. (n.d.).</w:t>
    </w:r>
    <w:r w:rsidRPr="000F4342">
      <w:rPr>
        <w:rStyle w:val="apple-converted-space"/>
        <w:color w:val="000000"/>
        <w:sz w:val="20"/>
        <w:szCs w:val="20"/>
      </w:rPr>
      <w:t> </w:t>
    </w:r>
    <w:r w:rsidRPr="000F4342">
      <w:rPr>
        <w:i/>
        <w:iCs/>
        <w:color w:val="000000"/>
        <w:sz w:val="20"/>
        <w:szCs w:val="20"/>
      </w:rPr>
      <w:t>Standard deviation</w:t>
    </w:r>
    <w:r w:rsidRPr="000F4342">
      <w:rPr>
        <w:color w:val="000000"/>
        <w:sz w:val="20"/>
        <w:szCs w:val="20"/>
      </w:rPr>
      <w:t xml:space="preserve">. Standard Deviation | How and when to use the Sample and Population Standard Deviation - A measure of spread | </w:t>
    </w:r>
    <w:proofErr w:type="spellStart"/>
    <w:r w:rsidRPr="000F4342">
      <w:rPr>
        <w:color w:val="000000"/>
        <w:sz w:val="20"/>
        <w:szCs w:val="20"/>
      </w:rPr>
      <w:t>Laerd</w:t>
    </w:r>
    <w:proofErr w:type="spellEnd"/>
    <w:r w:rsidRPr="000F4342">
      <w:rPr>
        <w:color w:val="000000"/>
        <w:sz w:val="20"/>
        <w:szCs w:val="20"/>
      </w:rPr>
      <w:t xml:space="preserve"> Statistics. Retrieved November 13, 2022, from https://statistics.laerd.com/statistical-guides/measures-of-spread-standard-deviation.php</w:t>
    </w:r>
    <w:r w:rsidRPr="000F4342">
      <w:rPr>
        <w:rStyle w:val="apple-converted-space"/>
        <w:color w:val="000000"/>
        <w:sz w:val="20"/>
        <w:szCs w:val="20"/>
      </w:rPr>
      <w:t> </w:t>
    </w:r>
  </w:p>
  <w:p w14:paraId="39FAD791" w14:textId="27DBFE0E" w:rsidR="00984C34" w:rsidRPr="00984C34" w:rsidRDefault="00984C34" w:rsidP="004766A6">
    <w:pPr>
      <w:pStyle w:val="NormalWeb"/>
      <w:ind w:left="567" w:hanging="567"/>
      <w:rPr>
        <w:color w:val="000000"/>
        <w:sz w:val="22"/>
        <w:szCs w:val="22"/>
      </w:rPr>
    </w:pPr>
  </w:p>
  <w:p w14:paraId="0278B29E" w14:textId="5C2907E0" w:rsidR="00043EA0" w:rsidRPr="004766A6" w:rsidRDefault="00043EA0">
    <w:pPr>
      <w:pStyle w:val="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674B9B" w14:textId="77777777" w:rsidR="00E653AD" w:rsidRDefault="00E653AD" w:rsidP="0038697F">
      <w:r>
        <w:separator/>
      </w:r>
    </w:p>
  </w:footnote>
  <w:footnote w:type="continuationSeparator" w:id="0">
    <w:p w14:paraId="62CF8847" w14:textId="77777777" w:rsidR="00E653AD" w:rsidRDefault="00E653AD" w:rsidP="0038697F">
      <w:r>
        <w:continuationSeparator/>
      </w:r>
    </w:p>
  </w:footnote>
  <w:footnote w:type="continuationNotice" w:id="1">
    <w:p w14:paraId="3483DECA" w14:textId="77777777" w:rsidR="00E653AD" w:rsidRDefault="00E653A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25279378"/>
      <w:docPartObj>
        <w:docPartGallery w:val="Page Numbers (Top of Page)"/>
        <w:docPartUnique/>
      </w:docPartObj>
    </w:sdtPr>
    <w:sdtContent>
      <w:p w14:paraId="1207CD61" w14:textId="1D482D0E" w:rsidR="00DA73C5" w:rsidRDefault="00DA73C5" w:rsidP="0003288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sidR="0090570C">
          <w:rPr>
            <w:rStyle w:val="PageNumber"/>
          </w:rPr>
          <w:fldChar w:fldCharType="separate"/>
        </w:r>
        <w:r w:rsidR="0090570C">
          <w:rPr>
            <w:rStyle w:val="PageNumber"/>
            <w:noProof/>
          </w:rPr>
          <w:t>1</w:t>
        </w:r>
        <w:r>
          <w:rPr>
            <w:rStyle w:val="PageNumber"/>
          </w:rPr>
          <w:fldChar w:fldCharType="end"/>
        </w:r>
      </w:p>
    </w:sdtContent>
  </w:sdt>
  <w:p w14:paraId="37D896A6" w14:textId="77777777" w:rsidR="0064252B" w:rsidRDefault="0064252B" w:rsidP="00DA73C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80338957"/>
      <w:docPartObj>
        <w:docPartGallery w:val="Page Numbers (Top of Page)"/>
        <w:docPartUnique/>
      </w:docPartObj>
    </w:sdtPr>
    <w:sdtContent>
      <w:p w14:paraId="26654E0B" w14:textId="0F081E12" w:rsidR="0003288E" w:rsidRDefault="0003288E" w:rsidP="00E07DC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18F3086" w14:textId="77777777" w:rsidR="006F2C66" w:rsidRDefault="006F2C66" w:rsidP="00CE4A79">
    <w:pPr>
      <w:pStyle w:val="Header"/>
      <w:ind w:right="360"/>
      <w:jc w:val="right"/>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29642660"/>
      <w:docPartObj>
        <w:docPartGallery w:val="Page Numbers (Top of Page)"/>
        <w:docPartUnique/>
      </w:docPartObj>
    </w:sdtPr>
    <w:sdtContent>
      <w:p w14:paraId="2277BC5A" w14:textId="7F54674E" w:rsidR="00043EA0" w:rsidRDefault="00043EA0" w:rsidP="00E07DC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5E1F40C" w14:textId="77777777" w:rsidR="003D1895" w:rsidRDefault="003D1895" w:rsidP="00043EA0">
    <w:pPr>
      <w:pStyle w:val="Header"/>
      <w:ind w:right="360"/>
    </w:pPr>
  </w:p>
</w:hdr>
</file>

<file path=word/intelligence2.xml><?xml version="1.0" encoding="utf-8"?>
<int2:intelligence xmlns:int2="http://schemas.microsoft.com/office/intelligence/2020/intelligence" xmlns:oel="http://schemas.microsoft.com/office/2019/extlst">
  <int2:observations>
    <int2:textHash int2:hashCode="nw1jKsF0UMtVjE" int2:id="x3262ExK">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752CB0"/>
    <w:multiLevelType w:val="hybridMultilevel"/>
    <w:tmpl w:val="3ADC84FA"/>
    <w:lvl w:ilvl="0" w:tplc="04090005">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2D205429"/>
    <w:multiLevelType w:val="hybridMultilevel"/>
    <w:tmpl w:val="DB3AE8C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53B45E74"/>
    <w:multiLevelType w:val="multilevel"/>
    <w:tmpl w:val="2E5A7E4E"/>
    <w:styleLink w:val="CurrentList2"/>
    <w:lvl w:ilvl="0">
      <w:start w:val="1"/>
      <w:numFmt w:val="upperRoman"/>
      <w:lvlText w:val="Appendix %1:."/>
      <w:lvlJc w:val="left"/>
      <w:pPr>
        <w:ind w:left="630" w:hanging="630"/>
      </w:pPr>
      <w:rPr>
        <w:rFonts w:ascii="Times New Roman" w:hAnsi="Times New Roman" w:cs="Times New Roman" w:hint="default"/>
        <w:sz w:val="24"/>
      </w:r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3" w15:restartNumberingAfterBreak="0">
    <w:nsid w:val="59D925E4"/>
    <w:multiLevelType w:val="hybridMultilevel"/>
    <w:tmpl w:val="9856BB80"/>
    <w:lvl w:ilvl="0" w:tplc="1B04D952">
      <w:start w:val="1"/>
      <w:numFmt w:val="upperRoman"/>
      <w:pStyle w:val="Appendix"/>
      <w:lvlText w:val="Appendix %1:"/>
      <w:lvlJc w:val="left"/>
      <w:pPr>
        <w:ind w:left="630" w:hanging="630"/>
      </w:pPr>
    </w:lvl>
    <w:lvl w:ilvl="1" w:tplc="04090005">
      <w:start w:val="1"/>
      <w:numFmt w:val="bullet"/>
      <w:lvlText w:val=""/>
      <w:lvlJc w:val="left"/>
      <w:pPr>
        <w:ind w:left="840" w:hanging="420"/>
      </w:pPr>
      <w:rPr>
        <w:rFonts w:ascii="Wingdings" w:hAnsi="Wingdings" w:hint="default"/>
      </w:rPr>
    </w:lvl>
    <w:lvl w:ilvl="2" w:tplc="FFFFFFFF">
      <w:start w:val="1"/>
      <w:numFmt w:val="decimal"/>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5DD15F2F"/>
    <w:multiLevelType w:val="multilevel"/>
    <w:tmpl w:val="0409001D"/>
    <w:styleLink w:val="CurrentList1"/>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66CE2981"/>
    <w:multiLevelType w:val="hybridMultilevel"/>
    <w:tmpl w:val="F8EAB8B6"/>
    <w:lvl w:ilvl="0" w:tplc="04090005">
      <w:start w:val="1"/>
      <w:numFmt w:val="bullet"/>
      <w:lvlText w:val=""/>
      <w:lvlJc w:val="left"/>
      <w:pPr>
        <w:ind w:left="1052" w:hanging="420"/>
      </w:pPr>
      <w:rPr>
        <w:rFonts w:ascii="Wingdings" w:hAnsi="Wingdings" w:hint="default"/>
      </w:rPr>
    </w:lvl>
    <w:lvl w:ilvl="1" w:tplc="0409000B" w:tentative="1">
      <w:start w:val="1"/>
      <w:numFmt w:val="bullet"/>
      <w:lvlText w:val=""/>
      <w:lvlJc w:val="left"/>
      <w:pPr>
        <w:ind w:left="1472" w:hanging="420"/>
      </w:pPr>
      <w:rPr>
        <w:rFonts w:ascii="Wingdings" w:hAnsi="Wingdings" w:hint="default"/>
      </w:rPr>
    </w:lvl>
    <w:lvl w:ilvl="2" w:tplc="0409000D" w:tentative="1">
      <w:start w:val="1"/>
      <w:numFmt w:val="bullet"/>
      <w:lvlText w:val=""/>
      <w:lvlJc w:val="left"/>
      <w:pPr>
        <w:ind w:left="1892" w:hanging="420"/>
      </w:pPr>
      <w:rPr>
        <w:rFonts w:ascii="Wingdings" w:hAnsi="Wingdings" w:hint="default"/>
      </w:rPr>
    </w:lvl>
    <w:lvl w:ilvl="3" w:tplc="04090001" w:tentative="1">
      <w:start w:val="1"/>
      <w:numFmt w:val="bullet"/>
      <w:lvlText w:val=""/>
      <w:lvlJc w:val="left"/>
      <w:pPr>
        <w:ind w:left="2312" w:hanging="420"/>
      </w:pPr>
      <w:rPr>
        <w:rFonts w:ascii="Wingdings" w:hAnsi="Wingdings" w:hint="default"/>
      </w:rPr>
    </w:lvl>
    <w:lvl w:ilvl="4" w:tplc="0409000B" w:tentative="1">
      <w:start w:val="1"/>
      <w:numFmt w:val="bullet"/>
      <w:lvlText w:val=""/>
      <w:lvlJc w:val="left"/>
      <w:pPr>
        <w:ind w:left="2732" w:hanging="420"/>
      </w:pPr>
      <w:rPr>
        <w:rFonts w:ascii="Wingdings" w:hAnsi="Wingdings" w:hint="default"/>
      </w:rPr>
    </w:lvl>
    <w:lvl w:ilvl="5" w:tplc="0409000D" w:tentative="1">
      <w:start w:val="1"/>
      <w:numFmt w:val="bullet"/>
      <w:lvlText w:val=""/>
      <w:lvlJc w:val="left"/>
      <w:pPr>
        <w:ind w:left="3152" w:hanging="420"/>
      </w:pPr>
      <w:rPr>
        <w:rFonts w:ascii="Wingdings" w:hAnsi="Wingdings" w:hint="default"/>
      </w:rPr>
    </w:lvl>
    <w:lvl w:ilvl="6" w:tplc="04090001" w:tentative="1">
      <w:start w:val="1"/>
      <w:numFmt w:val="bullet"/>
      <w:lvlText w:val=""/>
      <w:lvlJc w:val="left"/>
      <w:pPr>
        <w:ind w:left="3572" w:hanging="420"/>
      </w:pPr>
      <w:rPr>
        <w:rFonts w:ascii="Wingdings" w:hAnsi="Wingdings" w:hint="default"/>
      </w:rPr>
    </w:lvl>
    <w:lvl w:ilvl="7" w:tplc="0409000B" w:tentative="1">
      <w:start w:val="1"/>
      <w:numFmt w:val="bullet"/>
      <w:lvlText w:val=""/>
      <w:lvlJc w:val="left"/>
      <w:pPr>
        <w:ind w:left="3992" w:hanging="420"/>
      </w:pPr>
      <w:rPr>
        <w:rFonts w:ascii="Wingdings" w:hAnsi="Wingdings" w:hint="default"/>
      </w:rPr>
    </w:lvl>
    <w:lvl w:ilvl="8" w:tplc="0409000D" w:tentative="1">
      <w:start w:val="1"/>
      <w:numFmt w:val="bullet"/>
      <w:lvlText w:val=""/>
      <w:lvlJc w:val="left"/>
      <w:pPr>
        <w:ind w:left="4412" w:hanging="420"/>
      </w:pPr>
      <w:rPr>
        <w:rFonts w:ascii="Wingdings" w:hAnsi="Wingdings" w:hint="default"/>
      </w:rPr>
    </w:lvl>
  </w:abstractNum>
  <w:num w:numId="1" w16cid:durableId="813526542">
    <w:abstractNumId w:val="3"/>
  </w:num>
  <w:num w:numId="2" w16cid:durableId="1431587740">
    <w:abstractNumId w:val="4"/>
  </w:num>
  <w:num w:numId="3" w16cid:durableId="1577594184">
    <w:abstractNumId w:val="2"/>
  </w:num>
  <w:num w:numId="4" w16cid:durableId="986207345">
    <w:abstractNumId w:val="1"/>
  </w:num>
  <w:num w:numId="5" w16cid:durableId="1047337675">
    <w:abstractNumId w:val="0"/>
  </w:num>
  <w:num w:numId="6" w16cid:durableId="144718828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bordersDoNotSurroundHeader/>
  <w:bordersDoNotSurroundFooter/>
  <w:proofState w:spelling="clean" w:grammar="clean"/>
  <w:defaultTabStop w:val="720"/>
  <w:characterSpacingControl w:val="doNotCompres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B68"/>
    <w:rsid w:val="0000676D"/>
    <w:rsid w:val="00007FF0"/>
    <w:rsid w:val="00011BF7"/>
    <w:rsid w:val="00014266"/>
    <w:rsid w:val="00014577"/>
    <w:rsid w:val="0001700E"/>
    <w:rsid w:val="0002434F"/>
    <w:rsid w:val="00026330"/>
    <w:rsid w:val="000320F1"/>
    <w:rsid w:val="0003288E"/>
    <w:rsid w:val="00033FAD"/>
    <w:rsid w:val="000342CD"/>
    <w:rsid w:val="00035ECB"/>
    <w:rsid w:val="00036D35"/>
    <w:rsid w:val="00040E9A"/>
    <w:rsid w:val="00041A7A"/>
    <w:rsid w:val="00041B4D"/>
    <w:rsid w:val="00041D58"/>
    <w:rsid w:val="000436E0"/>
    <w:rsid w:val="00043EA0"/>
    <w:rsid w:val="000451C7"/>
    <w:rsid w:val="000465F2"/>
    <w:rsid w:val="00046BE7"/>
    <w:rsid w:val="0005173A"/>
    <w:rsid w:val="0005447F"/>
    <w:rsid w:val="00060EE6"/>
    <w:rsid w:val="00061334"/>
    <w:rsid w:val="00062975"/>
    <w:rsid w:val="00064279"/>
    <w:rsid w:val="00064E56"/>
    <w:rsid w:val="00065359"/>
    <w:rsid w:val="000707D6"/>
    <w:rsid w:val="00071FDA"/>
    <w:rsid w:val="00074958"/>
    <w:rsid w:val="000765A4"/>
    <w:rsid w:val="000772FF"/>
    <w:rsid w:val="00080564"/>
    <w:rsid w:val="00082EF1"/>
    <w:rsid w:val="000837AB"/>
    <w:rsid w:val="00086097"/>
    <w:rsid w:val="00087A0C"/>
    <w:rsid w:val="00087A1D"/>
    <w:rsid w:val="00090A78"/>
    <w:rsid w:val="00091792"/>
    <w:rsid w:val="0009189B"/>
    <w:rsid w:val="00092D72"/>
    <w:rsid w:val="00093D08"/>
    <w:rsid w:val="000958FD"/>
    <w:rsid w:val="000A0FAF"/>
    <w:rsid w:val="000A2CE5"/>
    <w:rsid w:val="000A3076"/>
    <w:rsid w:val="000A59CB"/>
    <w:rsid w:val="000A6F6D"/>
    <w:rsid w:val="000B0602"/>
    <w:rsid w:val="000B7C91"/>
    <w:rsid w:val="000C0AF1"/>
    <w:rsid w:val="000C2F98"/>
    <w:rsid w:val="000D2D09"/>
    <w:rsid w:val="000D330A"/>
    <w:rsid w:val="000E3FB2"/>
    <w:rsid w:val="000F04A7"/>
    <w:rsid w:val="000F2902"/>
    <w:rsid w:val="000F4342"/>
    <w:rsid w:val="000F60D4"/>
    <w:rsid w:val="001003DA"/>
    <w:rsid w:val="00100E35"/>
    <w:rsid w:val="00102948"/>
    <w:rsid w:val="00103569"/>
    <w:rsid w:val="001038D1"/>
    <w:rsid w:val="00104C7B"/>
    <w:rsid w:val="001058F6"/>
    <w:rsid w:val="0010660A"/>
    <w:rsid w:val="00106745"/>
    <w:rsid w:val="00113A8D"/>
    <w:rsid w:val="0011514B"/>
    <w:rsid w:val="00115810"/>
    <w:rsid w:val="00121129"/>
    <w:rsid w:val="0012162D"/>
    <w:rsid w:val="00122C12"/>
    <w:rsid w:val="0012683B"/>
    <w:rsid w:val="00133C2E"/>
    <w:rsid w:val="00134026"/>
    <w:rsid w:val="001360CD"/>
    <w:rsid w:val="00140B03"/>
    <w:rsid w:val="0014157B"/>
    <w:rsid w:val="001416B6"/>
    <w:rsid w:val="00142463"/>
    <w:rsid w:val="001435A6"/>
    <w:rsid w:val="001446B5"/>
    <w:rsid w:val="00145C7A"/>
    <w:rsid w:val="001468A0"/>
    <w:rsid w:val="00151256"/>
    <w:rsid w:val="0015252C"/>
    <w:rsid w:val="001536AC"/>
    <w:rsid w:val="00155851"/>
    <w:rsid w:val="00157480"/>
    <w:rsid w:val="00160D57"/>
    <w:rsid w:val="001616E7"/>
    <w:rsid w:val="00162580"/>
    <w:rsid w:val="00164870"/>
    <w:rsid w:val="00166014"/>
    <w:rsid w:val="001677B0"/>
    <w:rsid w:val="00171D36"/>
    <w:rsid w:val="001722E0"/>
    <w:rsid w:val="001743E5"/>
    <w:rsid w:val="0017740F"/>
    <w:rsid w:val="00180AF9"/>
    <w:rsid w:val="00185DBA"/>
    <w:rsid w:val="00190DF8"/>
    <w:rsid w:val="00195745"/>
    <w:rsid w:val="001A1FE2"/>
    <w:rsid w:val="001A2464"/>
    <w:rsid w:val="001A760F"/>
    <w:rsid w:val="001A7CFB"/>
    <w:rsid w:val="001B1984"/>
    <w:rsid w:val="001B2BA1"/>
    <w:rsid w:val="001B5A42"/>
    <w:rsid w:val="001B7815"/>
    <w:rsid w:val="001C004D"/>
    <w:rsid w:val="001C01CB"/>
    <w:rsid w:val="001C60DE"/>
    <w:rsid w:val="001D1FF1"/>
    <w:rsid w:val="001D3E5E"/>
    <w:rsid w:val="001D56AB"/>
    <w:rsid w:val="001D5CB6"/>
    <w:rsid w:val="001D7214"/>
    <w:rsid w:val="001E26E4"/>
    <w:rsid w:val="001E3A80"/>
    <w:rsid w:val="001E40A7"/>
    <w:rsid w:val="001E480E"/>
    <w:rsid w:val="001E5FA9"/>
    <w:rsid w:val="001E65C5"/>
    <w:rsid w:val="001F1E51"/>
    <w:rsid w:val="001F36C2"/>
    <w:rsid w:val="001F545A"/>
    <w:rsid w:val="001F5BCC"/>
    <w:rsid w:val="001F6D9E"/>
    <w:rsid w:val="001F73AD"/>
    <w:rsid w:val="001F73BF"/>
    <w:rsid w:val="0020008C"/>
    <w:rsid w:val="00200D3D"/>
    <w:rsid w:val="00202350"/>
    <w:rsid w:val="002027B9"/>
    <w:rsid w:val="002029ED"/>
    <w:rsid w:val="0020499F"/>
    <w:rsid w:val="00205806"/>
    <w:rsid w:val="00206EBA"/>
    <w:rsid w:val="00207877"/>
    <w:rsid w:val="00210782"/>
    <w:rsid w:val="00211376"/>
    <w:rsid w:val="00211AF0"/>
    <w:rsid w:val="00212ACA"/>
    <w:rsid w:val="002157A6"/>
    <w:rsid w:val="002173FF"/>
    <w:rsid w:val="002234F7"/>
    <w:rsid w:val="00223930"/>
    <w:rsid w:val="002246DE"/>
    <w:rsid w:val="0023230C"/>
    <w:rsid w:val="0023504F"/>
    <w:rsid w:val="00237C4A"/>
    <w:rsid w:val="00245339"/>
    <w:rsid w:val="002463D1"/>
    <w:rsid w:val="002465A7"/>
    <w:rsid w:val="00246B50"/>
    <w:rsid w:val="00252A43"/>
    <w:rsid w:val="00252FCA"/>
    <w:rsid w:val="00254CC7"/>
    <w:rsid w:val="00254EBE"/>
    <w:rsid w:val="00254FC5"/>
    <w:rsid w:val="00257608"/>
    <w:rsid w:val="002600AA"/>
    <w:rsid w:val="00260637"/>
    <w:rsid w:val="002606B5"/>
    <w:rsid w:val="00260943"/>
    <w:rsid w:val="00262DDF"/>
    <w:rsid w:val="00263489"/>
    <w:rsid w:val="002639AA"/>
    <w:rsid w:val="0026489C"/>
    <w:rsid w:val="002663B2"/>
    <w:rsid w:val="0026714D"/>
    <w:rsid w:val="002676A7"/>
    <w:rsid w:val="00267F9F"/>
    <w:rsid w:val="0027163A"/>
    <w:rsid w:val="00273504"/>
    <w:rsid w:val="0027449D"/>
    <w:rsid w:val="002765F4"/>
    <w:rsid w:val="002829EF"/>
    <w:rsid w:val="00282C8D"/>
    <w:rsid w:val="00283560"/>
    <w:rsid w:val="00284CBB"/>
    <w:rsid w:val="0029455C"/>
    <w:rsid w:val="002963D3"/>
    <w:rsid w:val="002A060A"/>
    <w:rsid w:val="002A2347"/>
    <w:rsid w:val="002A3AB0"/>
    <w:rsid w:val="002A40E0"/>
    <w:rsid w:val="002A6BA0"/>
    <w:rsid w:val="002B1D2A"/>
    <w:rsid w:val="002B2E19"/>
    <w:rsid w:val="002B450E"/>
    <w:rsid w:val="002B62DC"/>
    <w:rsid w:val="002B6AE3"/>
    <w:rsid w:val="002B74B4"/>
    <w:rsid w:val="002C1EE8"/>
    <w:rsid w:val="002C78AF"/>
    <w:rsid w:val="002D04B2"/>
    <w:rsid w:val="002D285F"/>
    <w:rsid w:val="002D3419"/>
    <w:rsid w:val="002D4C2B"/>
    <w:rsid w:val="002D7452"/>
    <w:rsid w:val="002D7BAF"/>
    <w:rsid w:val="002E0DAA"/>
    <w:rsid w:val="002E3366"/>
    <w:rsid w:val="002E3E0C"/>
    <w:rsid w:val="002E4BC0"/>
    <w:rsid w:val="002E5B18"/>
    <w:rsid w:val="002E7749"/>
    <w:rsid w:val="002F209E"/>
    <w:rsid w:val="002F291C"/>
    <w:rsid w:val="002F3139"/>
    <w:rsid w:val="002F450C"/>
    <w:rsid w:val="002F57B3"/>
    <w:rsid w:val="002F59CB"/>
    <w:rsid w:val="002F713B"/>
    <w:rsid w:val="0030007A"/>
    <w:rsid w:val="003004F8"/>
    <w:rsid w:val="003017F4"/>
    <w:rsid w:val="0031509B"/>
    <w:rsid w:val="00315143"/>
    <w:rsid w:val="00315280"/>
    <w:rsid w:val="003157CD"/>
    <w:rsid w:val="0032196D"/>
    <w:rsid w:val="003228A5"/>
    <w:rsid w:val="00324A1A"/>
    <w:rsid w:val="0033251B"/>
    <w:rsid w:val="003336F0"/>
    <w:rsid w:val="00333DB9"/>
    <w:rsid w:val="003407F2"/>
    <w:rsid w:val="00342596"/>
    <w:rsid w:val="003448B5"/>
    <w:rsid w:val="0034722B"/>
    <w:rsid w:val="00347230"/>
    <w:rsid w:val="00351F2A"/>
    <w:rsid w:val="00355FD5"/>
    <w:rsid w:val="00357A09"/>
    <w:rsid w:val="00360AB5"/>
    <w:rsid w:val="0036350B"/>
    <w:rsid w:val="0036575A"/>
    <w:rsid w:val="00366BA1"/>
    <w:rsid w:val="003702C0"/>
    <w:rsid w:val="00370619"/>
    <w:rsid w:val="003740A0"/>
    <w:rsid w:val="00374915"/>
    <w:rsid w:val="00374D00"/>
    <w:rsid w:val="00376593"/>
    <w:rsid w:val="00380673"/>
    <w:rsid w:val="0038092F"/>
    <w:rsid w:val="003818E0"/>
    <w:rsid w:val="00382325"/>
    <w:rsid w:val="0038238F"/>
    <w:rsid w:val="00384D73"/>
    <w:rsid w:val="00384F6D"/>
    <w:rsid w:val="0038697F"/>
    <w:rsid w:val="00386DC3"/>
    <w:rsid w:val="00387D06"/>
    <w:rsid w:val="00387E9A"/>
    <w:rsid w:val="00390959"/>
    <w:rsid w:val="00391717"/>
    <w:rsid w:val="0039427C"/>
    <w:rsid w:val="00395B1D"/>
    <w:rsid w:val="003A062F"/>
    <w:rsid w:val="003A1238"/>
    <w:rsid w:val="003A1675"/>
    <w:rsid w:val="003A40B0"/>
    <w:rsid w:val="003A4F23"/>
    <w:rsid w:val="003A5E69"/>
    <w:rsid w:val="003B016E"/>
    <w:rsid w:val="003B1D8A"/>
    <w:rsid w:val="003B3284"/>
    <w:rsid w:val="003B3A5A"/>
    <w:rsid w:val="003B546D"/>
    <w:rsid w:val="003B57C4"/>
    <w:rsid w:val="003B6B94"/>
    <w:rsid w:val="003B7BCF"/>
    <w:rsid w:val="003C35E6"/>
    <w:rsid w:val="003D0518"/>
    <w:rsid w:val="003D0795"/>
    <w:rsid w:val="003D127C"/>
    <w:rsid w:val="003D1895"/>
    <w:rsid w:val="003D5DF4"/>
    <w:rsid w:val="003D65AB"/>
    <w:rsid w:val="003D7A97"/>
    <w:rsid w:val="003E2EDD"/>
    <w:rsid w:val="003E2F54"/>
    <w:rsid w:val="003E5C4A"/>
    <w:rsid w:val="003F20A1"/>
    <w:rsid w:val="003F384C"/>
    <w:rsid w:val="003F4557"/>
    <w:rsid w:val="003F5F64"/>
    <w:rsid w:val="003F6EB4"/>
    <w:rsid w:val="003F7974"/>
    <w:rsid w:val="004042AA"/>
    <w:rsid w:val="00404C2A"/>
    <w:rsid w:val="00405203"/>
    <w:rsid w:val="00406AE4"/>
    <w:rsid w:val="0040770C"/>
    <w:rsid w:val="004128A7"/>
    <w:rsid w:val="00414856"/>
    <w:rsid w:val="00415D22"/>
    <w:rsid w:val="00416695"/>
    <w:rsid w:val="00416F27"/>
    <w:rsid w:val="00422B1A"/>
    <w:rsid w:val="00422DAD"/>
    <w:rsid w:val="00423B02"/>
    <w:rsid w:val="0043168E"/>
    <w:rsid w:val="0043354C"/>
    <w:rsid w:val="00435893"/>
    <w:rsid w:val="004413AD"/>
    <w:rsid w:val="0044387D"/>
    <w:rsid w:val="0044423B"/>
    <w:rsid w:val="004448D8"/>
    <w:rsid w:val="00445CE8"/>
    <w:rsid w:val="00451D9E"/>
    <w:rsid w:val="004525C7"/>
    <w:rsid w:val="004525D6"/>
    <w:rsid w:val="004527AA"/>
    <w:rsid w:val="00453649"/>
    <w:rsid w:val="00455FA0"/>
    <w:rsid w:val="004572ED"/>
    <w:rsid w:val="00457D96"/>
    <w:rsid w:val="004625FA"/>
    <w:rsid w:val="004644B8"/>
    <w:rsid w:val="00465513"/>
    <w:rsid w:val="00473299"/>
    <w:rsid w:val="00475249"/>
    <w:rsid w:val="004757D7"/>
    <w:rsid w:val="004759F0"/>
    <w:rsid w:val="004766A6"/>
    <w:rsid w:val="00476A01"/>
    <w:rsid w:val="00476FA4"/>
    <w:rsid w:val="0047788D"/>
    <w:rsid w:val="004831A5"/>
    <w:rsid w:val="004838A5"/>
    <w:rsid w:val="004853AF"/>
    <w:rsid w:val="00485B6D"/>
    <w:rsid w:val="00486FFF"/>
    <w:rsid w:val="00494479"/>
    <w:rsid w:val="004946AE"/>
    <w:rsid w:val="00495A5D"/>
    <w:rsid w:val="00496313"/>
    <w:rsid w:val="004A1471"/>
    <w:rsid w:val="004B1547"/>
    <w:rsid w:val="004B3E8D"/>
    <w:rsid w:val="004B3EB2"/>
    <w:rsid w:val="004C179F"/>
    <w:rsid w:val="004C3DBE"/>
    <w:rsid w:val="004C4987"/>
    <w:rsid w:val="004C68A5"/>
    <w:rsid w:val="004D285B"/>
    <w:rsid w:val="004D2CFB"/>
    <w:rsid w:val="004D466F"/>
    <w:rsid w:val="004D4AF5"/>
    <w:rsid w:val="004E4FCD"/>
    <w:rsid w:val="004E637A"/>
    <w:rsid w:val="004E7653"/>
    <w:rsid w:val="004F0839"/>
    <w:rsid w:val="004F1C79"/>
    <w:rsid w:val="004F3DAF"/>
    <w:rsid w:val="004F6741"/>
    <w:rsid w:val="00502808"/>
    <w:rsid w:val="0050332F"/>
    <w:rsid w:val="00503B67"/>
    <w:rsid w:val="00504EE4"/>
    <w:rsid w:val="00506B17"/>
    <w:rsid w:val="005100F3"/>
    <w:rsid w:val="005120A1"/>
    <w:rsid w:val="00515134"/>
    <w:rsid w:val="005162AF"/>
    <w:rsid w:val="005162D6"/>
    <w:rsid w:val="00516646"/>
    <w:rsid w:val="005179EA"/>
    <w:rsid w:val="00517FB9"/>
    <w:rsid w:val="005220F3"/>
    <w:rsid w:val="00524859"/>
    <w:rsid w:val="005273C3"/>
    <w:rsid w:val="005276E8"/>
    <w:rsid w:val="00530D6D"/>
    <w:rsid w:val="00531999"/>
    <w:rsid w:val="00531EFB"/>
    <w:rsid w:val="0053270E"/>
    <w:rsid w:val="005333E8"/>
    <w:rsid w:val="00533F69"/>
    <w:rsid w:val="00536F75"/>
    <w:rsid w:val="0054214C"/>
    <w:rsid w:val="00543A36"/>
    <w:rsid w:val="0054724A"/>
    <w:rsid w:val="005474A7"/>
    <w:rsid w:val="0055150B"/>
    <w:rsid w:val="00553C60"/>
    <w:rsid w:val="005544C0"/>
    <w:rsid w:val="00554F8F"/>
    <w:rsid w:val="005557D6"/>
    <w:rsid w:val="00561B4D"/>
    <w:rsid w:val="00562057"/>
    <w:rsid w:val="00565088"/>
    <w:rsid w:val="00567906"/>
    <w:rsid w:val="0057697B"/>
    <w:rsid w:val="00577827"/>
    <w:rsid w:val="00581F69"/>
    <w:rsid w:val="00582417"/>
    <w:rsid w:val="00583629"/>
    <w:rsid w:val="005840FF"/>
    <w:rsid w:val="00590C8F"/>
    <w:rsid w:val="005913D3"/>
    <w:rsid w:val="005960AF"/>
    <w:rsid w:val="005970AF"/>
    <w:rsid w:val="005A02BA"/>
    <w:rsid w:val="005A22CD"/>
    <w:rsid w:val="005A3D9D"/>
    <w:rsid w:val="005A4202"/>
    <w:rsid w:val="005A516A"/>
    <w:rsid w:val="005A6299"/>
    <w:rsid w:val="005A6B20"/>
    <w:rsid w:val="005A71F0"/>
    <w:rsid w:val="005A7935"/>
    <w:rsid w:val="005B0699"/>
    <w:rsid w:val="005B18EF"/>
    <w:rsid w:val="005B201F"/>
    <w:rsid w:val="005B3FEF"/>
    <w:rsid w:val="005B4816"/>
    <w:rsid w:val="005B5403"/>
    <w:rsid w:val="005B7CBA"/>
    <w:rsid w:val="005C1464"/>
    <w:rsid w:val="005C5C1B"/>
    <w:rsid w:val="005C64FF"/>
    <w:rsid w:val="005C6777"/>
    <w:rsid w:val="005C7B30"/>
    <w:rsid w:val="005D0123"/>
    <w:rsid w:val="005D02AC"/>
    <w:rsid w:val="005D64FB"/>
    <w:rsid w:val="005E02FA"/>
    <w:rsid w:val="005E4923"/>
    <w:rsid w:val="005E5AB9"/>
    <w:rsid w:val="005E66F9"/>
    <w:rsid w:val="005F0424"/>
    <w:rsid w:val="005F06E0"/>
    <w:rsid w:val="005F14E7"/>
    <w:rsid w:val="005F33BF"/>
    <w:rsid w:val="005F6F59"/>
    <w:rsid w:val="005F7029"/>
    <w:rsid w:val="00603211"/>
    <w:rsid w:val="00604812"/>
    <w:rsid w:val="006064FD"/>
    <w:rsid w:val="00606C53"/>
    <w:rsid w:val="00606F40"/>
    <w:rsid w:val="00607152"/>
    <w:rsid w:val="006077B0"/>
    <w:rsid w:val="006153D9"/>
    <w:rsid w:val="00615963"/>
    <w:rsid w:val="0062222F"/>
    <w:rsid w:val="00622949"/>
    <w:rsid w:val="00622C0F"/>
    <w:rsid w:val="00622E32"/>
    <w:rsid w:val="006235AA"/>
    <w:rsid w:val="0062452F"/>
    <w:rsid w:val="00627517"/>
    <w:rsid w:val="0062753D"/>
    <w:rsid w:val="00630BEB"/>
    <w:rsid w:val="006311CB"/>
    <w:rsid w:val="006311FD"/>
    <w:rsid w:val="00634E34"/>
    <w:rsid w:val="006369C9"/>
    <w:rsid w:val="0064252B"/>
    <w:rsid w:val="00644083"/>
    <w:rsid w:val="00644263"/>
    <w:rsid w:val="006478B8"/>
    <w:rsid w:val="00650EE9"/>
    <w:rsid w:val="00651ADC"/>
    <w:rsid w:val="00652F39"/>
    <w:rsid w:val="00655C57"/>
    <w:rsid w:val="0065667C"/>
    <w:rsid w:val="006571B7"/>
    <w:rsid w:val="00660158"/>
    <w:rsid w:val="0066111C"/>
    <w:rsid w:val="00662979"/>
    <w:rsid w:val="00662AA4"/>
    <w:rsid w:val="00662C75"/>
    <w:rsid w:val="00662DA9"/>
    <w:rsid w:val="006632C8"/>
    <w:rsid w:val="006642F0"/>
    <w:rsid w:val="00666158"/>
    <w:rsid w:val="00667245"/>
    <w:rsid w:val="006713F2"/>
    <w:rsid w:val="006742A1"/>
    <w:rsid w:val="00675612"/>
    <w:rsid w:val="00675E07"/>
    <w:rsid w:val="00677BA4"/>
    <w:rsid w:val="00677BAF"/>
    <w:rsid w:val="00680625"/>
    <w:rsid w:val="006839CD"/>
    <w:rsid w:val="006839F6"/>
    <w:rsid w:val="00683DF4"/>
    <w:rsid w:val="00685A95"/>
    <w:rsid w:val="006925F7"/>
    <w:rsid w:val="00695E6E"/>
    <w:rsid w:val="006977F3"/>
    <w:rsid w:val="006A367D"/>
    <w:rsid w:val="006A42BD"/>
    <w:rsid w:val="006A754D"/>
    <w:rsid w:val="006B0331"/>
    <w:rsid w:val="006B3450"/>
    <w:rsid w:val="006B34DA"/>
    <w:rsid w:val="006B45EA"/>
    <w:rsid w:val="006B4B9D"/>
    <w:rsid w:val="006C08D4"/>
    <w:rsid w:val="006C0ECD"/>
    <w:rsid w:val="006C2929"/>
    <w:rsid w:val="006C4484"/>
    <w:rsid w:val="006C64AB"/>
    <w:rsid w:val="006C69C1"/>
    <w:rsid w:val="006C7181"/>
    <w:rsid w:val="006C78AF"/>
    <w:rsid w:val="006D004D"/>
    <w:rsid w:val="006D17B6"/>
    <w:rsid w:val="006D2903"/>
    <w:rsid w:val="006D3ED9"/>
    <w:rsid w:val="006D43BB"/>
    <w:rsid w:val="006D585D"/>
    <w:rsid w:val="006D59AB"/>
    <w:rsid w:val="006D5D7E"/>
    <w:rsid w:val="006E0741"/>
    <w:rsid w:val="006E0D47"/>
    <w:rsid w:val="006E1365"/>
    <w:rsid w:val="006E136E"/>
    <w:rsid w:val="006E2299"/>
    <w:rsid w:val="006F2C66"/>
    <w:rsid w:val="006F626C"/>
    <w:rsid w:val="006F6C69"/>
    <w:rsid w:val="006F7238"/>
    <w:rsid w:val="00701FC6"/>
    <w:rsid w:val="0070240E"/>
    <w:rsid w:val="0070296F"/>
    <w:rsid w:val="007043E1"/>
    <w:rsid w:val="00710305"/>
    <w:rsid w:val="00722D69"/>
    <w:rsid w:val="00724556"/>
    <w:rsid w:val="00725A7A"/>
    <w:rsid w:val="00726B00"/>
    <w:rsid w:val="0072766B"/>
    <w:rsid w:val="007337AB"/>
    <w:rsid w:val="00734653"/>
    <w:rsid w:val="00734AAE"/>
    <w:rsid w:val="00735DB0"/>
    <w:rsid w:val="0073685F"/>
    <w:rsid w:val="00736F70"/>
    <w:rsid w:val="00741C7B"/>
    <w:rsid w:val="00742D45"/>
    <w:rsid w:val="007457F2"/>
    <w:rsid w:val="00761488"/>
    <w:rsid w:val="007616C3"/>
    <w:rsid w:val="0076277C"/>
    <w:rsid w:val="00766C6A"/>
    <w:rsid w:val="007705BB"/>
    <w:rsid w:val="00770886"/>
    <w:rsid w:val="00771D1F"/>
    <w:rsid w:val="00773F2D"/>
    <w:rsid w:val="007756DE"/>
    <w:rsid w:val="00776878"/>
    <w:rsid w:val="007802D1"/>
    <w:rsid w:val="00780D30"/>
    <w:rsid w:val="007814AC"/>
    <w:rsid w:val="007819FB"/>
    <w:rsid w:val="00781C4B"/>
    <w:rsid w:val="00786182"/>
    <w:rsid w:val="0078635E"/>
    <w:rsid w:val="00786E3C"/>
    <w:rsid w:val="00787EAB"/>
    <w:rsid w:val="00791D46"/>
    <w:rsid w:val="0079469C"/>
    <w:rsid w:val="00794D04"/>
    <w:rsid w:val="007A098B"/>
    <w:rsid w:val="007A0AFD"/>
    <w:rsid w:val="007A42FE"/>
    <w:rsid w:val="007B14DD"/>
    <w:rsid w:val="007B3946"/>
    <w:rsid w:val="007B47F6"/>
    <w:rsid w:val="007C0DC0"/>
    <w:rsid w:val="007C12A5"/>
    <w:rsid w:val="007C12E5"/>
    <w:rsid w:val="007C4A73"/>
    <w:rsid w:val="007C5FA4"/>
    <w:rsid w:val="007C6B23"/>
    <w:rsid w:val="007C7305"/>
    <w:rsid w:val="007C7824"/>
    <w:rsid w:val="007D5095"/>
    <w:rsid w:val="007D7AB4"/>
    <w:rsid w:val="007F0653"/>
    <w:rsid w:val="007F0916"/>
    <w:rsid w:val="007F27EF"/>
    <w:rsid w:val="007F3B3D"/>
    <w:rsid w:val="007F3D8C"/>
    <w:rsid w:val="007F3ECE"/>
    <w:rsid w:val="007F7FD4"/>
    <w:rsid w:val="00801EB5"/>
    <w:rsid w:val="008119CA"/>
    <w:rsid w:val="00813C0A"/>
    <w:rsid w:val="00814807"/>
    <w:rsid w:val="008170E1"/>
    <w:rsid w:val="00820865"/>
    <w:rsid w:val="008246E3"/>
    <w:rsid w:val="008267CA"/>
    <w:rsid w:val="00827A38"/>
    <w:rsid w:val="0083249D"/>
    <w:rsid w:val="0083379F"/>
    <w:rsid w:val="008400DD"/>
    <w:rsid w:val="0084355A"/>
    <w:rsid w:val="00843A4E"/>
    <w:rsid w:val="00845D46"/>
    <w:rsid w:val="008465DA"/>
    <w:rsid w:val="00846608"/>
    <w:rsid w:val="00846B2F"/>
    <w:rsid w:val="00853D5B"/>
    <w:rsid w:val="00853FC8"/>
    <w:rsid w:val="00855A53"/>
    <w:rsid w:val="008577E8"/>
    <w:rsid w:val="00860329"/>
    <w:rsid w:val="008610E4"/>
    <w:rsid w:val="008641D4"/>
    <w:rsid w:val="0086447D"/>
    <w:rsid w:val="00864DC7"/>
    <w:rsid w:val="00867E68"/>
    <w:rsid w:val="0087012C"/>
    <w:rsid w:val="0087167D"/>
    <w:rsid w:val="00872BE3"/>
    <w:rsid w:val="00873204"/>
    <w:rsid w:val="008732CB"/>
    <w:rsid w:val="0087552F"/>
    <w:rsid w:val="00875B5D"/>
    <w:rsid w:val="00875E25"/>
    <w:rsid w:val="008765B6"/>
    <w:rsid w:val="00877EDC"/>
    <w:rsid w:val="00883FA1"/>
    <w:rsid w:val="00884A95"/>
    <w:rsid w:val="0088563B"/>
    <w:rsid w:val="008873C8"/>
    <w:rsid w:val="00887ED3"/>
    <w:rsid w:val="0089473F"/>
    <w:rsid w:val="008974FD"/>
    <w:rsid w:val="008977CF"/>
    <w:rsid w:val="00897C84"/>
    <w:rsid w:val="008A079F"/>
    <w:rsid w:val="008A56B2"/>
    <w:rsid w:val="008A5C9E"/>
    <w:rsid w:val="008A610F"/>
    <w:rsid w:val="008A64A0"/>
    <w:rsid w:val="008B00D1"/>
    <w:rsid w:val="008B3CF3"/>
    <w:rsid w:val="008B6557"/>
    <w:rsid w:val="008B7BAC"/>
    <w:rsid w:val="008C40FF"/>
    <w:rsid w:val="008C6DA6"/>
    <w:rsid w:val="008D114A"/>
    <w:rsid w:val="008D19D4"/>
    <w:rsid w:val="008D313A"/>
    <w:rsid w:val="008D55D7"/>
    <w:rsid w:val="008E03F4"/>
    <w:rsid w:val="008E0442"/>
    <w:rsid w:val="008E05D1"/>
    <w:rsid w:val="008E0993"/>
    <w:rsid w:val="008E139C"/>
    <w:rsid w:val="008E4085"/>
    <w:rsid w:val="008E68E1"/>
    <w:rsid w:val="008F19A3"/>
    <w:rsid w:val="008F2739"/>
    <w:rsid w:val="008F2975"/>
    <w:rsid w:val="00903066"/>
    <w:rsid w:val="00903707"/>
    <w:rsid w:val="00904726"/>
    <w:rsid w:val="0090570C"/>
    <w:rsid w:val="00907E6C"/>
    <w:rsid w:val="00911FE4"/>
    <w:rsid w:val="00912959"/>
    <w:rsid w:val="00915C59"/>
    <w:rsid w:val="00916133"/>
    <w:rsid w:val="0092158C"/>
    <w:rsid w:val="00924B4E"/>
    <w:rsid w:val="00925DD3"/>
    <w:rsid w:val="00927FDD"/>
    <w:rsid w:val="00931C61"/>
    <w:rsid w:val="009331E8"/>
    <w:rsid w:val="00933B68"/>
    <w:rsid w:val="009361F6"/>
    <w:rsid w:val="00943CA4"/>
    <w:rsid w:val="00944646"/>
    <w:rsid w:val="009447B5"/>
    <w:rsid w:val="00944F3D"/>
    <w:rsid w:val="009468DD"/>
    <w:rsid w:val="00950DFF"/>
    <w:rsid w:val="009514DD"/>
    <w:rsid w:val="00952FEC"/>
    <w:rsid w:val="00960FE9"/>
    <w:rsid w:val="0096102F"/>
    <w:rsid w:val="0096177A"/>
    <w:rsid w:val="00961EC7"/>
    <w:rsid w:val="00963B5F"/>
    <w:rsid w:val="00970E13"/>
    <w:rsid w:val="00971F37"/>
    <w:rsid w:val="00973146"/>
    <w:rsid w:val="00974A0F"/>
    <w:rsid w:val="00974FC1"/>
    <w:rsid w:val="009752E1"/>
    <w:rsid w:val="00976227"/>
    <w:rsid w:val="009804E4"/>
    <w:rsid w:val="00982F2A"/>
    <w:rsid w:val="0098425F"/>
    <w:rsid w:val="00984C34"/>
    <w:rsid w:val="009862D3"/>
    <w:rsid w:val="009902F4"/>
    <w:rsid w:val="00996AE6"/>
    <w:rsid w:val="0099709D"/>
    <w:rsid w:val="009A20EF"/>
    <w:rsid w:val="009A5687"/>
    <w:rsid w:val="009A68F1"/>
    <w:rsid w:val="009A71CF"/>
    <w:rsid w:val="009B2914"/>
    <w:rsid w:val="009B5523"/>
    <w:rsid w:val="009B5B36"/>
    <w:rsid w:val="009B5D74"/>
    <w:rsid w:val="009B6524"/>
    <w:rsid w:val="009C1E60"/>
    <w:rsid w:val="009C3EC4"/>
    <w:rsid w:val="009C531D"/>
    <w:rsid w:val="009C55D7"/>
    <w:rsid w:val="009C6A70"/>
    <w:rsid w:val="009C775B"/>
    <w:rsid w:val="009D3805"/>
    <w:rsid w:val="009D5367"/>
    <w:rsid w:val="009D54B6"/>
    <w:rsid w:val="009D7282"/>
    <w:rsid w:val="009D7AAD"/>
    <w:rsid w:val="009E0142"/>
    <w:rsid w:val="009E12A7"/>
    <w:rsid w:val="009E2123"/>
    <w:rsid w:val="009E40CE"/>
    <w:rsid w:val="009E4835"/>
    <w:rsid w:val="009E61FE"/>
    <w:rsid w:val="009E6F3A"/>
    <w:rsid w:val="009F15BA"/>
    <w:rsid w:val="009F25FB"/>
    <w:rsid w:val="009F29FD"/>
    <w:rsid w:val="009F4B23"/>
    <w:rsid w:val="009F5F81"/>
    <w:rsid w:val="009F767E"/>
    <w:rsid w:val="00A0344B"/>
    <w:rsid w:val="00A03707"/>
    <w:rsid w:val="00A04023"/>
    <w:rsid w:val="00A108E4"/>
    <w:rsid w:val="00A117ED"/>
    <w:rsid w:val="00A12358"/>
    <w:rsid w:val="00A1285F"/>
    <w:rsid w:val="00A137E0"/>
    <w:rsid w:val="00A160DA"/>
    <w:rsid w:val="00A17184"/>
    <w:rsid w:val="00A175F9"/>
    <w:rsid w:val="00A176A6"/>
    <w:rsid w:val="00A201FE"/>
    <w:rsid w:val="00A21D9D"/>
    <w:rsid w:val="00A22585"/>
    <w:rsid w:val="00A23FCA"/>
    <w:rsid w:val="00A24B2B"/>
    <w:rsid w:val="00A260F1"/>
    <w:rsid w:val="00A310D3"/>
    <w:rsid w:val="00A32187"/>
    <w:rsid w:val="00A323F2"/>
    <w:rsid w:val="00A3378D"/>
    <w:rsid w:val="00A37837"/>
    <w:rsid w:val="00A410E6"/>
    <w:rsid w:val="00A42F13"/>
    <w:rsid w:val="00A43C48"/>
    <w:rsid w:val="00A44952"/>
    <w:rsid w:val="00A44CBF"/>
    <w:rsid w:val="00A50271"/>
    <w:rsid w:val="00A51E03"/>
    <w:rsid w:val="00A525A8"/>
    <w:rsid w:val="00A54EA2"/>
    <w:rsid w:val="00A54F78"/>
    <w:rsid w:val="00A57874"/>
    <w:rsid w:val="00A6201C"/>
    <w:rsid w:val="00A62194"/>
    <w:rsid w:val="00A6647D"/>
    <w:rsid w:val="00A70B36"/>
    <w:rsid w:val="00A7127E"/>
    <w:rsid w:val="00A720E9"/>
    <w:rsid w:val="00A737FE"/>
    <w:rsid w:val="00A831B9"/>
    <w:rsid w:val="00A84995"/>
    <w:rsid w:val="00A84A03"/>
    <w:rsid w:val="00A863C2"/>
    <w:rsid w:val="00A87DE7"/>
    <w:rsid w:val="00A905C6"/>
    <w:rsid w:val="00A92A9F"/>
    <w:rsid w:val="00A9395F"/>
    <w:rsid w:val="00A948D5"/>
    <w:rsid w:val="00A9727F"/>
    <w:rsid w:val="00AA3131"/>
    <w:rsid w:val="00AA436A"/>
    <w:rsid w:val="00AA473F"/>
    <w:rsid w:val="00AA4FED"/>
    <w:rsid w:val="00AA6332"/>
    <w:rsid w:val="00AA7955"/>
    <w:rsid w:val="00AA7C50"/>
    <w:rsid w:val="00AB0FDB"/>
    <w:rsid w:val="00AB16E0"/>
    <w:rsid w:val="00AB1C2E"/>
    <w:rsid w:val="00AB29D5"/>
    <w:rsid w:val="00AB2C34"/>
    <w:rsid w:val="00AB2E59"/>
    <w:rsid w:val="00AB4B55"/>
    <w:rsid w:val="00AB4BAB"/>
    <w:rsid w:val="00AB53C8"/>
    <w:rsid w:val="00AB65F9"/>
    <w:rsid w:val="00AB6F43"/>
    <w:rsid w:val="00AC0E57"/>
    <w:rsid w:val="00AC217E"/>
    <w:rsid w:val="00AC3417"/>
    <w:rsid w:val="00AC52AF"/>
    <w:rsid w:val="00AC7274"/>
    <w:rsid w:val="00AD0D55"/>
    <w:rsid w:val="00AD1E62"/>
    <w:rsid w:val="00AD3B2B"/>
    <w:rsid w:val="00AD3C76"/>
    <w:rsid w:val="00AD46BF"/>
    <w:rsid w:val="00AD4F0F"/>
    <w:rsid w:val="00AD5E04"/>
    <w:rsid w:val="00AD7F78"/>
    <w:rsid w:val="00AE18A0"/>
    <w:rsid w:val="00AE1C3F"/>
    <w:rsid w:val="00AE64AA"/>
    <w:rsid w:val="00AE6820"/>
    <w:rsid w:val="00AF04A6"/>
    <w:rsid w:val="00AF3523"/>
    <w:rsid w:val="00AF55E3"/>
    <w:rsid w:val="00AF562E"/>
    <w:rsid w:val="00AF7E84"/>
    <w:rsid w:val="00B01943"/>
    <w:rsid w:val="00B02D92"/>
    <w:rsid w:val="00B045AF"/>
    <w:rsid w:val="00B1409F"/>
    <w:rsid w:val="00B14C2F"/>
    <w:rsid w:val="00B1500D"/>
    <w:rsid w:val="00B1574E"/>
    <w:rsid w:val="00B204DE"/>
    <w:rsid w:val="00B204F8"/>
    <w:rsid w:val="00B2116C"/>
    <w:rsid w:val="00B21604"/>
    <w:rsid w:val="00B23CBA"/>
    <w:rsid w:val="00B23F40"/>
    <w:rsid w:val="00B2505B"/>
    <w:rsid w:val="00B261F0"/>
    <w:rsid w:val="00B264A8"/>
    <w:rsid w:val="00B2739D"/>
    <w:rsid w:val="00B31A6A"/>
    <w:rsid w:val="00B31EDB"/>
    <w:rsid w:val="00B3206E"/>
    <w:rsid w:val="00B33C4A"/>
    <w:rsid w:val="00B40617"/>
    <w:rsid w:val="00B40BCD"/>
    <w:rsid w:val="00B411E6"/>
    <w:rsid w:val="00B41241"/>
    <w:rsid w:val="00B417A4"/>
    <w:rsid w:val="00B419EA"/>
    <w:rsid w:val="00B4361A"/>
    <w:rsid w:val="00B50A19"/>
    <w:rsid w:val="00B518A7"/>
    <w:rsid w:val="00B52B9C"/>
    <w:rsid w:val="00B54FD4"/>
    <w:rsid w:val="00B6035F"/>
    <w:rsid w:val="00B61B06"/>
    <w:rsid w:val="00B61E16"/>
    <w:rsid w:val="00B64BA4"/>
    <w:rsid w:val="00B66F8D"/>
    <w:rsid w:val="00B67149"/>
    <w:rsid w:val="00B6716B"/>
    <w:rsid w:val="00B70655"/>
    <w:rsid w:val="00B71F53"/>
    <w:rsid w:val="00B7280B"/>
    <w:rsid w:val="00B72FF8"/>
    <w:rsid w:val="00B75179"/>
    <w:rsid w:val="00B76952"/>
    <w:rsid w:val="00B84D1E"/>
    <w:rsid w:val="00B85F38"/>
    <w:rsid w:val="00B86743"/>
    <w:rsid w:val="00B86BF9"/>
    <w:rsid w:val="00B87778"/>
    <w:rsid w:val="00B9257B"/>
    <w:rsid w:val="00B927C7"/>
    <w:rsid w:val="00B94A01"/>
    <w:rsid w:val="00B94F28"/>
    <w:rsid w:val="00B9529F"/>
    <w:rsid w:val="00B95617"/>
    <w:rsid w:val="00B963B7"/>
    <w:rsid w:val="00B9684E"/>
    <w:rsid w:val="00B96B40"/>
    <w:rsid w:val="00B972FC"/>
    <w:rsid w:val="00BA2B1E"/>
    <w:rsid w:val="00BA3155"/>
    <w:rsid w:val="00BA38B5"/>
    <w:rsid w:val="00BA798C"/>
    <w:rsid w:val="00BB6002"/>
    <w:rsid w:val="00BB6D78"/>
    <w:rsid w:val="00BC01CF"/>
    <w:rsid w:val="00BC24E6"/>
    <w:rsid w:val="00BC2AE1"/>
    <w:rsid w:val="00BC30DB"/>
    <w:rsid w:val="00BC323B"/>
    <w:rsid w:val="00BC3D56"/>
    <w:rsid w:val="00BC60BE"/>
    <w:rsid w:val="00BD1CF8"/>
    <w:rsid w:val="00BD51E4"/>
    <w:rsid w:val="00BE1547"/>
    <w:rsid w:val="00BE501F"/>
    <w:rsid w:val="00BE5DA9"/>
    <w:rsid w:val="00BE62E9"/>
    <w:rsid w:val="00BE64EE"/>
    <w:rsid w:val="00BE72AE"/>
    <w:rsid w:val="00BE7C48"/>
    <w:rsid w:val="00BF11F7"/>
    <w:rsid w:val="00BF7957"/>
    <w:rsid w:val="00BF7DEE"/>
    <w:rsid w:val="00BF7E84"/>
    <w:rsid w:val="00C01B35"/>
    <w:rsid w:val="00C04B08"/>
    <w:rsid w:val="00C052A3"/>
    <w:rsid w:val="00C07738"/>
    <w:rsid w:val="00C077F0"/>
    <w:rsid w:val="00C12B20"/>
    <w:rsid w:val="00C1451A"/>
    <w:rsid w:val="00C17257"/>
    <w:rsid w:val="00C17FD0"/>
    <w:rsid w:val="00C200EB"/>
    <w:rsid w:val="00C236D5"/>
    <w:rsid w:val="00C322C9"/>
    <w:rsid w:val="00C355E7"/>
    <w:rsid w:val="00C44005"/>
    <w:rsid w:val="00C4445C"/>
    <w:rsid w:val="00C4472E"/>
    <w:rsid w:val="00C53E10"/>
    <w:rsid w:val="00C5449F"/>
    <w:rsid w:val="00C67AAA"/>
    <w:rsid w:val="00C750B7"/>
    <w:rsid w:val="00C806AF"/>
    <w:rsid w:val="00C868BA"/>
    <w:rsid w:val="00C8744F"/>
    <w:rsid w:val="00C9046E"/>
    <w:rsid w:val="00C9168F"/>
    <w:rsid w:val="00C96364"/>
    <w:rsid w:val="00C96D68"/>
    <w:rsid w:val="00CA0724"/>
    <w:rsid w:val="00CA36AB"/>
    <w:rsid w:val="00CB166E"/>
    <w:rsid w:val="00CB1B6F"/>
    <w:rsid w:val="00CB40D5"/>
    <w:rsid w:val="00CB66E2"/>
    <w:rsid w:val="00CB702D"/>
    <w:rsid w:val="00CC52BB"/>
    <w:rsid w:val="00CC531D"/>
    <w:rsid w:val="00CC7447"/>
    <w:rsid w:val="00CD0B90"/>
    <w:rsid w:val="00CD16BA"/>
    <w:rsid w:val="00CD2563"/>
    <w:rsid w:val="00CD3C84"/>
    <w:rsid w:val="00CD481E"/>
    <w:rsid w:val="00CD48C8"/>
    <w:rsid w:val="00CD6EEF"/>
    <w:rsid w:val="00CD7320"/>
    <w:rsid w:val="00CE0B7C"/>
    <w:rsid w:val="00CE0C4B"/>
    <w:rsid w:val="00CE323B"/>
    <w:rsid w:val="00CE3B7E"/>
    <w:rsid w:val="00CE4A79"/>
    <w:rsid w:val="00CE53BC"/>
    <w:rsid w:val="00CE5503"/>
    <w:rsid w:val="00CE5AE5"/>
    <w:rsid w:val="00CE7526"/>
    <w:rsid w:val="00CF040A"/>
    <w:rsid w:val="00CF17DB"/>
    <w:rsid w:val="00CF4705"/>
    <w:rsid w:val="00CF604E"/>
    <w:rsid w:val="00CF7EB8"/>
    <w:rsid w:val="00D07186"/>
    <w:rsid w:val="00D103B1"/>
    <w:rsid w:val="00D11B9D"/>
    <w:rsid w:val="00D12018"/>
    <w:rsid w:val="00D15C47"/>
    <w:rsid w:val="00D24C97"/>
    <w:rsid w:val="00D25B54"/>
    <w:rsid w:val="00D26CC7"/>
    <w:rsid w:val="00D31CC0"/>
    <w:rsid w:val="00D32384"/>
    <w:rsid w:val="00D32EF4"/>
    <w:rsid w:val="00D34918"/>
    <w:rsid w:val="00D35B43"/>
    <w:rsid w:val="00D35E35"/>
    <w:rsid w:val="00D35F1F"/>
    <w:rsid w:val="00D3723A"/>
    <w:rsid w:val="00D405FA"/>
    <w:rsid w:val="00D40DF0"/>
    <w:rsid w:val="00D461AA"/>
    <w:rsid w:val="00D50303"/>
    <w:rsid w:val="00D52151"/>
    <w:rsid w:val="00D5334A"/>
    <w:rsid w:val="00D53A5F"/>
    <w:rsid w:val="00D54999"/>
    <w:rsid w:val="00D62E25"/>
    <w:rsid w:val="00D63073"/>
    <w:rsid w:val="00D63522"/>
    <w:rsid w:val="00D70466"/>
    <w:rsid w:val="00D70A95"/>
    <w:rsid w:val="00D71EC4"/>
    <w:rsid w:val="00D804F1"/>
    <w:rsid w:val="00D93083"/>
    <w:rsid w:val="00D97220"/>
    <w:rsid w:val="00D97234"/>
    <w:rsid w:val="00D97E07"/>
    <w:rsid w:val="00DA1F7D"/>
    <w:rsid w:val="00DA4A99"/>
    <w:rsid w:val="00DA73C5"/>
    <w:rsid w:val="00DA78B8"/>
    <w:rsid w:val="00DB1EB4"/>
    <w:rsid w:val="00DB2EE1"/>
    <w:rsid w:val="00DB5D55"/>
    <w:rsid w:val="00DB6081"/>
    <w:rsid w:val="00DB6902"/>
    <w:rsid w:val="00DB7520"/>
    <w:rsid w:val="00DC2C49"/>
    <w:rsid w:val="00DC57EF"/>
    <w:rsid w:val="00DC74DA"/>
    <w:rsid w:val="00DC7C2C"/>
    <w:rsid w:val="00DD141C"/>
    <w:rsid w:val="00DD171F"/>
    <w:rsid w:val="00DD3A04"/>
    <w:rsid w:val="00DD5E8A"/>
    <w:rsid w:val="00DD6ADC"/>
    <w:rsid w:val="00DE1BFE"/>
    <w:rsid w:val="00DE3CFF"/>
    <w:rsid w:val="00DE6E2B"/>
    <w:rsid w:val="00DE7629"/>
    <w:rsid w:val="00DF3133"/>
    <w:rsid w:val="00DF3256"/>
    <w:rsid w:val="00DF3848"/>
    <w:rsid w:val="00DF3FE6"/>
    <w:rsid w:val="00DF4036"/>
    <w:rsid w:val="00DF4EA4"/>
    <w:rsid w:val="00DF5C36"/>
    <w:rsid w:val="00DF5F80"/>
    <w:rsid w:val="00E066E8"/>
    <w:rsid w:val="00E06745"/>
    <w:rsid w:val="00E071DA"/>
    <w:rsid w:val="00E13C89"/>
    <w:rsid w:val="00E1439B"/>
    <w:rsid w:val="00E24FF5"/>
    <w:rsid w:val="00E2664C"/>
    <w:rsid w:val="00E27C76"/>
    <w:rsid w:val="00E30A31"/>
    <w:rsid w:val="00E30AAB"/>
    <w:rsid w:val="00E33217"/>
    <w:rsid w:val="00E33D3A"/>
    <w:rsid w:val="00E33D65"/>
    <w:rsid w:val="00E35343"/>
    <w:rsid w:val="00E45D76"/>
    <w:rsid w:val="00E4784A"/>
    <w:rsid w:val="00E51491"/>
    <w:rsid w:val="00E516DB"/>
    <w:rsid w:val="00E5207E"/>
    <w:rsid w:val="00E541BB"/>
    <w:rsid w:val="00E5425A"/>
    <w:rsid w:val="00E54DA9"/>
    <w:rsid w:val="00E55260"/>
    <w:rsid w:val="00E61474"/>
    <w:rsid w:val="00E653AD"/>
    <w:rsid w:val="00E65A3C"/>
    <w:rsid w:val="00E707D4"/>
    <w:rsid w:val="00E7270C"/>
    <w:rsid w:val="00E73021"/>
    <w:rsid w:val="00E75F70"/>
    <w:rsid w:val="00E76FAB"/>
    <w:rsid w:val="00E779FA"/>
    <w:rsid w:val="00E77A94"/>
    <w:rsid w:val="00E80238"/>
    <w:rsid w:val="00E82F66"/>
    <w:rsid w:val="00E9047E"/>
    <w:rsid w:val="00E92667"/>
    <w:rsid w:val="00E9284F"/>
    <w:rsid w:val="00E93A79"/>
    <w:rsid w:val="00E96C55"/>
    <w:rsid w:val="00E96CED"/>
    <w:rsid w:val="00E97251"/>
    <w:rsid w:val="00E9736F"/>
    <w:rsid w:val="00EA0874"/>
    <w:rsid w:val="00EA141D"/>
    <w:rsid w:val="00EA2868"/>
    <w:rsid w:val="00EA4056"/>
    <w:rsid w:val="00EB2DEC"/>
    <w:rsid w:val="00EC1D64"/>
    <w:rsid w:val="00EC1E22"/>
    <w:rsid w:val="00EC2B55"/>
    <w:rsid w:val="00EC6A1A"/>
    <w:rsid w:val="00ED6308"/>
    <w:rsid w:val="00ED6D6C"/>
    <w:rsid w:val="00EE07E2"/>
    <w:rsid w:val="00EE0A72"/>
    <w:rsid w:val="00EE2D4F"/>
    <w:rsid w:val="00EE622F"/>
    <w:rsid w:val="00EE6E66"/>
    <w:rsid w:val="00F00689"/>
    <w:rsid w:val="00F009B3"/>
    <w:rsid w:val="00F05A4F"/>
    <w:rsid w:val="00F16437"/>
    <w:rsid w:val="00F16A2D"/>
    <w:rsid w:val="00F200CC"/>
    <w:rsid w:val="00F23AF9"/>
    <w:rsid w:val="00F23D37"/>
    <w:rsid w:val="00F242C2"/>
    <w:rsid w:val="00F31195"/>
    <w:rsid w:val="00F31369"/>
    <w:rsid w:val="00F32618"/>
    <w:rsid w:val="00F3298D"/>
    <w:rsid w:val="00F32D05"/>
    <w:rsid w:val="00F33122"/>
    <w:rsid w:val="00F34846"/>
    <w:rsid w:val="00F37126"/>
    <w:rsid w:val="00F40EE5"/>
    <w:rsid w:val="00F42228"/>
    <w:rsid w:val="00F4238B"/>
    <w:rsid w:val="00F43098"/>
    <w:rsid w:val="00F472A7"/>
    <w:rsid w:val="00F47FD2"/>
    <w:rsid w:val="00F5164F"/>
    <w:rsid w:val="00F523FC"/>
    <w:rsid w:val="00F55557"/>
    <w:rsid w:val="00F56949"/>
    <w:rsid w:val="00F6293B"/>
    <w:rsid w:val="00F632F3"/>
    <w:rsid w:val="00F641F1"/>
    <w:rsid w:val="00F64CFC"/>
    <w:rsid w:val="00F6514C"/>
    <w:rsid w:val="00F669FA"/>
    <w:rsid w:val="00F67CF2"/>
    <w:rsid w:val="00F72A59"/>
    <w:rsid w:val="00F74789"/>
    <w:rsid w:val="00F80AD5"/>
    <w:rsid w:val="00F81F89"/>
    <w:rsid w:val="00F8247D"/>
    <w:rsid w:val="00F83487"/>
    <w:rsid w:val="00F83915"/>
    <w:rsid w:val="00F85A2B"/>
    <w:rsid w:val="00F85F79"/>
    <w:rsid w:val="00F8642B"/>
    <w:rsid w:val="00F871A0"/>
    <w:rsid w:val="00F91B70"/>
    <w:rsid w:val="00F920C3"/>
    <w:rsid w:val="00F923F1"/>
    <w:rsid w:val="00F942D7"/>
    <w:rsid w:val="00F942D9"/>
    <w:rsid w:val="00F95C72"/>
    <w:rsid w:val="00F9646D"/>
    <w:rsid w:val="00F9736B"/>
    <w:rsid w:val="00FA4377"/>
    <w:rsid w:val="00FA78C0"/>
    <w:rsid w:val="00FB1BAD"/>
    <w:rsid w:val="00FB4D62"/>
    <w:rsid w:val="00FB7BA6"/>
    <w:rsid w:val="00FC354F"/>
    <w:rsid w:val="00FC41EB"/>
    <w:rsid w:val="00FC484C"/>
    <w:rsid w:val="00FC5CB8"/>
    <w:rsid w:val="00FD1BDA"/>
    <w:rsid w:val="00FD48E4"/>
    <w:rsid w:val="00FE2536"/>
    <w:rsid w:val="00FE3127"/>
    <w:rsid w:val="00FE3C35"/>
    <w:rsid w:val="00FE4082"/>
    <w:rsid w:val="00FF01EF"/>
    <w:rsid w:val="00FF2B02"/>
    <w:rsid w:val="00FF2FD0"/>
    <w:rsid w:val="00FF3264"/>
    <w:rsid w:val="00FF6234"/>
    <w:rsid w:val="00FF6B52"/>
    <w:rsid w:val="03537C8E"/>
    <w:rsid w:val="04BEF56E"/>
    <w:rsid w:val="083D5387"/>
    <w:rsid w:val="15C8DC2B"/>
    <w:rsid w:val="1814A780"/>
    <w:rsid w:val="1AA1904E"/>
    <w:rsid w:val="1DEB1D34"/>
    <w:rsid w:val="20447EA6"/>
    <w:rsid w:val="22BE8E57"/>
    <w:rsid w:val="2A90088A"/>
    <w:rsid w:val="2BE59B54"/>
    <w:rsid w:val="2DD8D703"/>
    <w:rsid w:val="2F74A764"/>
    <w:rsid w:val="2FA4FEE5"/>
    <w:rsid w:val="30607CD1"/>
    <w:rsid w:val="31F2DBCA"/>
    <w:rsid w:val="3825CE79"/>
    <w:rsid w:val="388E04E7"/>
    <w:rsid w:val="3AE78BB2"/>
    <w:rsid w:val="3BBA338C"/>
    <w:rsid w:val="49D14C34"/>
    <w:rsid w:val="4A009EF4"/>
    <w:rsid w:val="4F1010AE"/>
    <w:rsid w:val="4FC101C5"/>
    <w:rsid w:val="50BB054D"/>
    <w:rsid w:val="56115BBD"/>
    <w:rsid w:val="56A50AD5"/>
    <w:rsid w:val="571A92F5"/>
    <w:rsid w:val="5A6E2159"/>
    <w:rsid w:val="5EE963D7"/>
    <w:rsid w:val="5F2371F1"/>
    <w:rsid w:val="61E5304F"/>
    <w:rsid w:val="627092CF"/>
    <w:rsid w:val="64A6DE08"/>
    <w:rsid w:val="6526C86C"/>
    <w:rsid w:val="67DE7ECA"/>
    <w:rsid w:val="68F3015D"/>
    <w:rsid w:val="6B7F25B6"/>
    <w:rsid w:val="6C09E27F"/>
    <w:rsid w:val="7097C0FB"/>
    <w:rsid w:val="78CF3D2A"/>
    <w:rsid w:val="7B313B84"/>
    <w:rsid w:val="7B619305"/>
    <w:rsid w:val="7C06DDEC"/>
    <w:rsid w:val="7CB789D2"/>
    <w:rsid w:val="7CF7AB87"/>
    <w:rsid w:val="7E4FB3E9"/>
    <w:rsid w:val="7F12BF1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074805B1"/>
  <w15:chartTrackingRefBased/>
  <w15:docId w15:val="{38BD19B1-C86A-EE40-B0EE-06A54897B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E4923"/>
    <w:pPr>
      <w:spacing w:before="100" w:beforeAutospacing="1" w:after="100" w:afterAutospacing="1"/>
      <w:outlineLvl w:val="1"/>
    </w:pPr>
    <w:rPr>
      <w:rFonts w:ascii="Times New Roman" w:eastAsia="Times New Roman" w:hAnsi="Times New Roman" w:cs="Times New Roman"/>
      <w:b/>
      <w:bCs/>
      <w:sz w:val="36"/>
      <w:szCs w:val="36"/>
      <w:lang w:eastAsia="ja-JP"/>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
    <w:name w:val="Appendix"/>
    <w:basedOn w:val="Normal"/>
    <w:qFormat/>
    <w:rsid w:val="00933B68"/>
    <w:pPr>
      <w:numPr>
        <w:numId w:val="1"/>
      </w:numPr>
      <w:outlineLvl w:val="0"/>
    </w:pPr>
  </w:style>
  <w:style w:type="paragraph" w:styleId="Title">
    <w:name w:val="Title"/>
    <w:basedOn w:val="Normal"/>
    <w:next w:val="Normal"/>
    <w:link w:val="TitleChar"/>
    <w:uiPriority w:val="10"/>
    <w:qFormat/>
    <w:rsid w:val="00933B68"/>
    <w:pPr>
      <w:spacing w:before="240" w:after="120"/>
      <w:jc w:val="center"/>
      <w:outlineLvl w:val="0"/>
    </w:pPr>
    <w:rPr>
      <w:rFonts w:asciiTheme="majorHAnsi" w:eastAsiaTheme="majorEastAsia" w:hAnsiTheme="majorHAnsi" w:cstheme="majorBidi"/>
      <w:sz w:val="32"/>
      <w:szCs w:val="32"/>
    </w:rPr>
  </w:style>
  <w:style w:type="numbering" w:customStyle="1" w:styleId="CurrentList1">
    <w:name w:val="Current List1"/>
    <w:uiPriority w:val="99"/>
    <w:rsid w:val="00933B68"/>
    <w:pPr>
      <w:numPr>
        <w:numId w:val="2"/>
      </w:numPr>
    </w:pPr>
  </w:style>
  <w:style w:type="numbering" w:customStyle="1" w:styleId="CurrentList2">
    <w:name w:val="Current List2"/>
    <w:uiPriority w:val="99"/>
    <w:rsid w:val="00933B68"/>
    <w:pPr>
      <w:numPr>
        <w:numId w:val="3"/>
      </w:numPr>
    </w:pPr>
  </w:style>
  <w:style w:type="character" w:customStyle="1" w:styleId="TitleChar">
    <w:name w:val="Title Char"/>
    <w:basedOn w:val="DefaultParagraphFont"/>
    <w:link w:val="Title"/>
    <w:uiPriority w:val="10"/>
    <w:rsid w:val="00933B68"/>
    <w:rPr>
      <w:rFonts w:asciiTheme="majorHAnsi" w:eastAsiaTheme="majorEastAsia" w:hAnsiTheme="majorHAnsi" w:cstheme="majorBidi"/>
      <w:sz w:val="32"/>
      <w:szCs w:val="32"/>
    </w:rPr>
  </w:style>
  <w:style w:type="paragraph" w:styleId="Footer">
    <w:name w:val="footer"/>
    <w:basedOn w:val="Normal"/>
    <w:link w:val="FooterChar"/>
    <w:uiPriority w:val="99"/>
    <w:unhideWhenUsed/>
    <w:rsid w:val="0038697F"/>
    <w:pPr>
      <w:tabs>
        <w:tab w:val="center" w:pos="4680"/>
        <w:tab w:val="right" w:pos="9360"/>
      </w:tabs>
      <w:snapToGrid w:val="0"/>
    </w:pPr>
  </w:style>
  <w:style w:type="character" w:customStyle="1" w:styleId="FooterChar">
    <w:name w:val="Footer Char"/>
    <w:basedOn w:val="DefaultParagraphFont"/>
    <w:link w:val="Footer"/>
    <w:uiPriority w:val="99"/>
    <w:rsid w:val="0038697F"/>
  </w:style>
  <w:style w:type="character" w:styleId="PageNumber">
    <w:name w:val="page number"/>
    <w:basedOn w:val="DefaultParagraphFont"/>
    <w:uiPriority w:val="99"/>
    <w:semiHidden/>
    <w:unhideWhenUsed/>
    <w:rsid w:val="0038697F"/>
  </w:style>
  <w:style w:type="paragraph" w:styleId="Header">
    <w:name w:val="header"/>
    <w:basedOn w:val="Normal"/>
    <w:link w:val="HeaderChar"/>
    <w:uiPriority w:val="99"/>
    <w:unhideWhenUsed/>
    <w:rsid w:val="0064252B"/>
    <w:pPr>
      <w:tabs>
        <w:tab w:val="center" w:pos="4680"/>
        <w:tab w:val="right" w:pos="9360"/>
      </w:tabs>
      <w:snapToGrid w:val="0"/>
    </w:pPr>
  </w:style>
  <w:style w:type="character" w:customStyle="1" w:styleId="HeaderChar">
    <w:name w:val="Header Char"/>
    <w:basedOn w:val="DefaultParagraphFont"/>
    <w:link w:val="Header"/>
    <w:uiPriority w:val="99"/>
    <w:rsid w:val="0064252B"/>
  </w:style>
  <w:style w:type="paragraph" w:styleId="NormalWeb">
    <w:name w:val="Normal (Web)"/>
    <w:basedOn w:val="Normal"/>
    <w:uiPriority w:val="99"/>
    <w:unhideWhenUsed/>
    <w:rsid w:val="0079469C"/>
    <w:pPr>
      <w:spacing w:before="100" w:beforeAutospacing="1" w:after="100" w:afterAutospacing="1"/>
    </w:pPr>
    <w:rPr>
      <w:rFonts w:ascii="Times New Roman" w:eastAsia="Times New Roman" w:hAnsi="Times New Roman" w:cs="Times New Roman"/>
      <w:lang w:eastAsia="ja-JP"/>
    </w:rPr>
  </w:style>
  <w:style w:type="character" w:customStyle="1" w:styleId="apple-converted-space">
    <w:name w:val="apple-converted-space"/>
    <w:basedOn w:val="DefaultParagraphFont"/>
    <w:rsid w:val="0079469C"/>
  </w:style>
  <w:style w:type="character" w:customStyle="1" w:styleId="Heading2Char">
    <w:name w:val="Heading 2 Char"/>
    <w:basedOn w:val="DefaultParagraphFont"/>
    <w:link w:val="Heading2"/>
    <w:uiPriority w:val="9"/>
    <w:rsid w:val="005E4923"/>
    <w:rPr>
      <w:rFonts w:ascii="Times New Roman" w:eastAsia="Times New Roman" w:hAnsi="Times New Roman" w:cs="Times New Roman"/>
      <w:b/>
      <w:bCs/>
      <w:sz w:val="36"/>
      <w:szCs w:val="36"/>
      <w:lang w:eastAsia="ja-JP"/>
    </w:rPr>
  </w:style>
  <w:style w:type="character" w:styleId="Hyperlink">
    <w:name w:val="Hyperlink"/>
    <w:basedOn w:val="DefaultParagraphFont"/>
    <w:uiPriority w:val="99"/>
    <w:unhideWhenUsed/>
    <w:rsid w:val="00984C34"/>
    <w:rPr>
      <w:color w:val="0563C1" w:themeColor="hyperlink"/>
      <w:u w:val="single"/>
    </w:rPr>
  </w:style>
  <w:style w:type="character" w:styleId="UnresolvedMention">
    <w:name w:val="Unresolved Mention"/>
    <w:basedOn w:val="DefaultParagraphFont"/>
    <w:uiPriority w:val="99"/>
    <w:semiHidden/>
    <w:unhideWhenUsed/>
    <w:rsid w:val="00984C34"/>
    <w:rPr>
      <w:color w:val="605E5C"/>
      <w:shd w:val="clear" w:color="auto" w:fill="E1DFDD"/>
    </w:rPr>
  </w:style>
  <w:style w:type="character" w:styleId="FollowedHyperlink">
    <w:name w:val="FollowedHyperlink"/>
    <w:basedOn w:val="DefaultParagraphFont"/>
    <w:uiPriority w:val="99"/>
    <w:semiHidden/>
    <w:unhideWhenUsed/>
    <w:rsid w:val="00984C34"/>
    <w:rPr>
      <w:color w:val="954F72" w:themeColor="followedHyperlink"/>
      <w:u w:val="single"/>
    </w:rPr>
  </w:style>
  <w:style w:type="character" w:styleId="PlaceholderText">
    <w:name w:val="Placeholder Text"/>
    <w:basedOn w:val="DefaultParagraphFont"/>
    <w:uiPriority w:val="99"/>
    <w:semiHidden/>
    <w:rsid w:val="00A24B2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4155">
      <w:bodyDiv w:val="1"/>
      <w:marLeft w:val="0"/>
      <w:marRight w:val="0"/>
      <w:marTop w:val="0"/>
      <w:marBottom w:val="0"/>
      <w:divBdr>
        <w:top w:val="none" w:sz="0" w:space="0" w:color="auto"/>
        <w:left w:val="none" w:sz="0" w:space="0" w:color="auto"/>
        <w:bottom w:val="none" w:sz="0" w:space="0" w:color="auto"/>
        <w:right w:val="none" w:sz="0" w:space="0" w:color="auto"/>
      </w:divBdr>
    </w:div>
    <w:div w:id="326902353">
      <w:bodyDiv w:val="1"/>
      <w:marLeft w:val="0"/>
      <w:marRight w:val="0"/>
      <w:marTop w:val="0"/>
      <w:marBottom w:val="0"/>
      <w:divBdr>
        <w:top w:val="none" w:sz="0" w:space="0" w:color="auto"/>
        <w:left w:val="none" w:sz="0" w:space="0" w:color="auto"/>
        <w:bottom w:val="none" w:sz="0" w:space="0" w:color="auto"/>
        <w:right w:val="none" w:sz="0" w:space="0" w:color="auto"/>
      </w:divBdr>
    </w:div>
    <w:div w:id="537623712">
      <w:bodyDiv w:val="1"/>
      <w:marLeft w:val="0"/>
      <w:marRight w:val="0"/>
      <w:marTop w:val="0"/>
      <w:marBottom w:val="0"/>
      <w:divBdr>
        <w:top w:val="none" w:sz="0" w:space="0" w:color="auto"/>
        <w:left w:val="none" w:sz="0" w:space="0" w:color="auto"/>
        <w:bottom w:val="none" w:sz="0" w:space="0" w:color="auto"/>
        <w:right w:val="none" w:sz="0" w:space="0" w:color="auto"/>
      </w:divBdr>
    </w:div>
    <w:div w:id="985552186">
      <w:bodyDiv w:val="1"/>
      <w:marLeft w:val="0"/>
      <w:marRight w:val="0"/>
      <w:marTop w:val="0"/>
      <w:marBottom w:val="0"/>
      <w:divBdr>
        <w:top w:val="none" w:sz="0" w:space="0" w:color="auto"/>
        <w:left w:val="none" w:sz="0" w:space="0" w:color="auto"/>
        <w:bottom w:val="none" w:sz="0" w:space="0" w:color="auto"/>
        <w:right w:val="none" w:sz="0" w:space="0" w:color="auto"/>
      </w:divBdr>
    </w:div>
    <w:div w:id="1036462373">
      <w:bodyDiv w:val="1"/>
      <w:marLeft w:val="0"/>
      <w:marRight w:val="0"/>
      <w:marTop w:val="0"/>
      <w:marBottom w:val="0"/>
      <w:divBdr>
        <w:top w:val="none" w:sz="0" w:space="0" w:color="auto"/>
        <w:left w:val="none" w:sz="0" w:space="0" w:color="auto"/>
        <w:bottom w:val="none" w:sz="0" w:space="0" w:color="auto"/>
        <w:right w:val="none" w:sz="0" w:space="0" w:color="auto"/>
      </w:divBdr>
    </w:div>
    <w:div w:id="1038317281">
      <w:bodyDiv w:val="1"/>
      <w:marLeft w:val="0"/>
      <w:marRight w:val="0"/>
      <w:marTop w:val="0"/>
      <w:marBottom w:val="0"/>
      <w:divBdr>
        <w:top w:val="none" w:sz="0" w:space="0" w:color="auto"/>
        <w:left w:val="none" w:sz="0" w:space="0" w:color="auto"/>
        <w:bottom w:val="none" w:sz="0" w:space="0" w:color="auto"/>
        <w:right w:val="none" w:sz="0" w:space="0" w:color="auto"/>
      </w:divBdr>
    </w:div>
    <w:div w:id="1482767624">
      <w:bodyDiv w:val="1"/>
      <w:marLeft w:val="0"/>
      <w:marRight w:val="0"/>
      <w:marTop w:val="0"/>
      <w:marBottom w:val="0"/>
      <w:divBdr>
        <w:top w:val="none" w:sz="0" w:space="0" w:color="auto"/>
        <w:left w:val="none" w:sz="0" w:space="0" w:color="auto"/>
        <w:bottom w:val="none" w:sz="0" w:space="0" w:color="auto"/>
        <w:right w:val="none" w:sz="0" w:space="0" w:color="auto"/>
      </w:divBdr>
    </w:div>
    <w:div w:id="1686977951">
      <w:bodyDiv w:val="1"/>
      <w:marLeft w:val="0"/>
      <w:marRight w:val="0"/>
      <w:marTop w:val="0"/>
      <w:marBottom w:val="0"/>
      <w:divBdr>
        <w:top w:val="none" w:sz="0" w:space="0" w:color="auto"/>
        <w:left w:val="none" w:sz="0" w:space="0" w:color="auto"/>
        <w:bottom w:val="none" w:sz="0" w:space="0" w:color="auto"/>
        <w:right w:val="none" w:sz="0" w:space="0" w:color="auto"/>
      </w:divBdr>
    </w:div>
    <w:div w:id="1728263083">
      <w:bodyDiv w:val="1"/>
      <w:marLeft w:val="0"/>
      <w:marRight w:val="0"/>
      <w:marTop w:val="0"/>
      <w:marBottom w:val="0"/>
      <w:divBdr>
        <w:top w:val="none" w:sz="0" w:space="0" w:color="auto"/>
        <w:left w:val="none" w:sz="0" w:space="0" w:color="auto"/>
        <w:bottom w:val="none" w:sz="0" w:space="0" w:color="auto"/>
        <w:right w:val="none" w:sz="0" w:space="0" w:color="auto"/>
      </w:divBdr>
    </w:div>
    <w:div w:id="1830053836">
      <w:bodyDiv w:val="1"/>
      <w:marLeft w:val="0"/>
      <w:marRight w:val="0"/>
      <w:marTop w:val="0"/>
      <w:marBottom w:val="0"/>
      <w:divBdr>
        <w:top w:val="none" w:sz="0" w:space="0" w:color="auto"/>
        <w:left w:val="none" w:sz="0" w:space="0" w:color="auto"/>
        <w:bottom w:val="none" w:sz="0" w:space="0" w:color="auto"/>
        <w:right w:val="none" w:sz="0" w:space="0" w:color="auto"/>
      </w:divBdr>
    </w:div>
    <w:div w:id="1907108799">
      <w:bodyDiv w:val="1"/>
      <w:marLeft w:val="0"/>
      <w:marRight w:val="0"/>
      <w:marTop w:val="0"/>
      <w:marBottom w:val="0"/>
      <w:divBdr>
        <w:top w:val="none" w:sz="0" w:space="0" w:color="auto"/>
        <w:left w:val="none" w:sz="0" w:space="0" w:color="auto"/>
        <w:bottom w:val="none" w:sz="0" w:space="0" w:color="auto"/>
        <w:right w:val="none" w:sz="0" w:space="0" w:color="auto"/>
      </w:divBdr>
    </w:div>
    <w:div w:id="2011374439">
      <w:bodyDiv w:val="1"/>
      <w:marLeft w:val="0"/>
      <w:marRight w:val="0"/>
      <w:marTop w:val="0"/>
      <w:marBottom w:val="0"/>
      <w:divBdr>
        <w:top w:val="none" w:sz="0" w:space="0" w:color="auto"/>
        <w:left w:val="none" w:sz="0" w:space="0" w:color="auto"/>
        <w:bottom w:val="none" w:sz="0" w:space="0" w:color="auto"/>
        <w:right w:val="none" w:sz="0" w:space="0" w:color="auto"/>
      </w:divBdr>
    </w:div>
    <w:div w:id="2068841951">
      <w:bodyDiv w:val="1"/>
      <w:marLeft w:val="0"/>
      <w:marRight w:val="0"/>
      <w:marTop w:val="0"/>
      <w:marBottom w:val="0"/>
      <w:divBdr>
        <w:top w:val="none" w:sz="0" w:space="0" w:color="auto"/>
        <w:left w:val="none" w:sz="0" w:space="0" w:color="auto"/>
        <w:bottom w:val="none" w:sz="0" w:space="0" w:color="auto"/>
        <w:right w:val="none" w:sz="0" w:space="0" w:color="auto"/>
      </w:divBdr>
    </w:div>
    <w:div w:id="2090881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eader" Target="header1.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12.png"/><Relationship Id="rId33" Type="http://schemas.microsoft.com/office/2020/10/relationships/intelligence" Target="intelligence2.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6.xml"/><Relationship Id="rId10" Type="http://schemas.openxmlformats.org/officeDocument/2006/relationships/footer" Target="footer3.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7.xml"/><Relationship Id="rId8" Type="http://schemas.openxmlformats.org/officeDocument/2006/relationships/footer" Target="footer1.xml"/></Relationships>
</file>

<file path=word/_rels/footer6.xml.rels><?xml version="1.0" encoding="UTF-8" standalone="yes"?>
<Relationships xmlns="http://schemas.openxmlformats.org/package/2006/relationships"><Relationship Id="rId1" Type="http://schemas.openxmlformats.org/officeDocument/2006/relationships/hyperlink" Target="https://www.statista.com/statistics/997380/south-korea-seoul-bike-daily-rental-numb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3914</Words>
  <Characters>22316</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Valdez, Desiree</dc:creator>
  <cp:keywords/>
  <dc:description/>
  <cp:lastModifiedBy>Valdez, Desiree</cp:lastModifiedBy>
  <cp:revision>2</cp:revision>
  <dcterms:created xsi:type="dcterms:W3CDTF">2022-11-17T01:51:00Z</dcterms:created>
  <dcterms:modified xsi:type="dcterms:W3CDTF">2022-11-17T01:51:00Z</dcterms:modified>
</cp:coreProperties>
</file>