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Often running a HQL query you may notice that it progresses to 99% reduce stage quite fast and then stucks: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2014-10-07 08:46:01,149 Stage-8 map = 100%,  reduce = 99%, Cumulative CPU 6905.85 sec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2014-10-07 08:47:01,361 Stage-8 map = 100%,  reduce = 99%, Cumulative CPU 6999.45 sec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2014-10-07 08:48:01,441 Stage-8 map = 100%,  reduce = 99%, Cumulative CPU 7065.59 sec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2014-10-07 08:49:01,670 Stage-8 map = 100%,  reduce = 99%, Cumulative CPU 7125.26 sec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90" w:before="0" w:after="390"/>
        <w:textAlignment w:val="baseline"/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</w:pPr>
      <w:r>
        <w:rPr>
          <w:rFonts w:eastAsia="Times New Roman" w:cs="Courier New" w:ascii="Courier" w:hAnsi="Courier"/>
          <w:color w:val="323232"/>
          <w:sz w:val="20"/>
          <w:szCs w:val="20"/>
          <w:lang w:eastAsia="en-IN"/>
        </w:rPr>
        <w:t>2014-10-07 08:50:01,808 Stage-8 map = 100%,  reduce = 99%, Cumulative CPU 7188.12 sec</w:t>
      </w:r>
    </w:p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The problem is that Hive estimates the progress depending on the number of reducers completed, and this does not always relevant to the actual execution progress. It is possible that a query can reach 99% in 1 minute and then execute remaining 1% during 1 hour.</w:t>
      </w:r>
    </w:p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The most typical reason of this behavior is skewed data. For example, assume that you have a table that tracks all visits to the specific sites and SITE.COM has 100M rows while there are a dozen of other sites SITE.ORG, SITE.NET etc. that have just 10K visitors each.</w:t>
      </w:r>
    </w:p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Then when you join this table with another by site name, one reducer has to process 100M rows while other reducers process just 10K rows each.</w:t>
      </w:r>
    </w:p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So if you have 99 sites having 10K visitors, single site having 100M visitors and specify 100 reducers then 99% of reducers will finish their work very quickly and you have to wait for a long time when the last reducer terminates.</w:t>
      </w:r>
    </w:p>
    <w:p>
      <w:pPr>
        <w:pStyle w:val="Normal"/>
        <w:shd w:fill="FFFFFF" w:val="clear"/>
        <w:spacing w:lineRule="atLeast" w:line="390" w:before="0" w:after="0"/>
        <w:textAlignment w:val="baseline"/>
        <w:rPr>
          <w:rFonts w:eastAsia="Times New Roman" w:cs="Helvetica" w:ascii="inherit" w:hAnsi="inherit"/>
          <w:b/>
          <w:bCs/>
          <w:color w:val="323232"/>
          <w:sz w:val="24"/>
          <w:szCs w:val="24"/>
          <w:lang w:eastAsia="en-IN"/>
        </w:rPr>
      </w:pPr>
      <w:r>
        <w:rPr>
          <w:rFonts w:eastAsia="Times New Roman" w:cs="Helvetica" w:ascii="inherit" w:hAnsi="inherit"/>
          <w:b/>
          <w:bCs/>
          <w:color w:val="323232"/>
          <w:sz w:val="24"/>
          <w:szCs w:val="24"/>
          <w:lang w:eastAsia="en-IN"/>
        </w:rPr>
        <w:t>Not only joins</w:t>
      </w:r>
    </w:p>
    <w:p>
      <w:pPr>
        <w:pStyle w:val="Normal"/>
        <w:shd w:fill="FFFFFF" w:val="clear"/>
        <w:spacing w:lineRule="atLeast" w:line="390" w:before="0" w:after="390"/>
        <w:textAlignment w:val="baseline"/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</w:pPr>
      <w:r>
        <w:rPr>
          <w:rFonts w:eastAsia="Times New Roman" w:cs="Helvetica" w:ascii="Helvetica" w:hAnsi="Helvetica"/>
          <w:color w:val="323232"/>
          <w:sz w:val="24"/>
          <w:szCs w:val="24"/>
          <w:lang w:eastAsia="en-IN"/>
        </w:rPr>
        <w:t>Data skew issue can arise not only in joins. For example, if you perform a GROUP BY SITE_NAME in our example then a single reducer has to deal with 100M rows while others have to process much smaller number of rows.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spacing w:lineRule="auto" w:line="240" w:before="180" w:after="0"/>
        <w:outlineLvl w:val="2"/>
        <w:rPr>
          <w:rFonts w:eastAsia="Times New Roman" w:cs="Times New Roman" w:ascii="Times New Roman" w:hAnsi="Times New Roman"/>
          <w:color w:val="666666"/>
          <w:sz w:val="45"/>
          <w:szCs w:val="45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45"/>
          <w:szCs w:val="45"/>
          <w:lang w:eastAsia="en-IN"/>
        </w:rPr>
        <w:t>How to avoid skew on reducer for "Group-By" on Hive</w:t>
      </w:r>
    </w:p>
    <w:p>
      <w:pPr>
        <w:pStyle w:val="Normal"/>
        <w:rPr/>
      </w:pPr>
      <w:r>
        <w:rPr/>
      </w:r>
    </w:p>
    <w:p>
      <w:pPr>
        <w:pStyle w:val="Normal"/>
        <w:rPr>
          <w:rStyle w:val="Appleconvertedspace"/>
          <w:rFonts w:ascii="Trebuchet MS" w:hAnsi="Trebuchet MS"/>
          <w:color w:val="666666"/>
          <w:sz w:val="20"/>
          <w:szCs w:val="20"/>
          <w:shd w:fill="FFFFFF" w:val="clear"/>
        </w:rPr>
      </w:pPr>
      <w:r>
        <w:rPr>
          <w:rFonts w:ascii="Trebuchet MS" w:hAnsi="Trebuchet MS"/>
          <w:color w:val="666666"/>
          <w:sz w:val="20"/>
          <w:szCs w:val="20"/>
          <w:shd w:fill="FFFFFF" w:val="clear"/>
        </w:rPr>
        <w:t>A "Group-By" query has heavy skew on one reducer.</w:t>
      </w:r>
      <w:r>
        <w:rPr>
          <w:rStyle w:val="Appleconvertedspace"/>
          <w:rFonts w:ascii="Trebuchet MS" w:hAnsi="Trebuchet MS"/>
          <w:color w:val="666666"/>
          <w:sz w:val="20"/>
          <w:szCs w:val="20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eastAsia="Times New Roman" w:cs="Times New Roman" w:ascii="Trebuchet MS" w:hAnsi="Trebuchet MS"/>
          <w:color w:val="666666"/>
          <w:sz w:val="20"/>
          <w:szCs w:val="20"/>
          <w:shd w:fill="FFFF00" w:val="clear"/>
          <w:lang w:eastAsia="en-IN"/>
        </w:rPr>
      </w:pPr>
      <w:r>
        <w:rPr>
          <w:rFonts w:eastAsia="Times New Roman" w:cs="Times New Roman" w:ascii="Trebuchet MS" w:hAnsi="Trebuchet MS"/>
          <w:color w:val="666666"/>
          <w:sz w:val="20"/>
          <w:szCs w:val="20"/>
          <w:shd w:fill="FFFFFF" w:val="clear"/>
          <w:lang w:eastAsia="en-IN"/>
        </w:rPr>
        <w:t>For example, even if we set reducer number to 100 using below commands, one reducer takes hours to finish while other reducers only take seconds or minutes to finish.</w:t>
      </w:r>
      <w:r>
        <w:rPr>
          <w:rFonts w:eastAsia="Times New Roman" w:cs="Times New Roman" w:ascii="Trebuchet MS" w:hAnsi="Trebuchet MS"/>
          <w:color w:val="666666"/>
          <w:sz w:val="20"/>
          <w:szCs w:val="20"/>
          <w:lang w:eastAsia="en-IN"/>
        </w:rPr>
        <w:br/>
      </w:r>
      <w:r>
        <w:rPr>
          <w:rFonts w:eastAsia="Times New Roman" w:cs="Times New Roman" w:ascii="Trebuchet MS" w:hAnsi="Trebuchet MS"/>
          <w:color w:val="666666"/>
          <w:sz w:val="20"/>
          <w:szCs w:val="20"/>
          <w:shd w:fill="FFFF00" w:val="clear"/>
          <w:lang w:eastAsia="en-IN"/>
        </w:rPr>
        <w:t>MRv1: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5075"/>
      </w:tblGrid>
      <w:tr>
        <w:trPr>
          <w:cantSplit w:val="false"/>
        </w:trPr>
        <w:tc>
          <w:tcPr>
            <w:tcW w:w="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set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mapred.reduce.tasks=100;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rebuchet MS" w:hAnsi="Trebuchet MS"/>
          <w:color w:val="666666"/>
          <w:sz w:val="20"/>
          <w:szCs w:val="20"/>
          <w:shd w:fill="FFFF00" w:val="clear"/>
          <w:lang w:eastAsia="en-IN"/>
        </w:rPr>
      </w:pPr>
      <w:r>
        <w:rPr>
          <w:rFonts w:eastAsia="Times New Roman" w:cs="Times New Roman" w:ascii="Trebuchet MS" w:hAnsi="Trebuchet MS"/>
          <w:color w:val="666666"/>
          <w:sz w:val="20"/>
          <w:szCs w:val="20"/>
          <w:shd w:fill="FFFF00" w:val="clear"/>
          <w:lang w:eastAsia="en-IN"/>
        </w:rPr>
        <w:t>MRv2: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5075"/>
      </w:tblGrid>
      <w:tr>
        <w:trPr>
          <w:cantSplit w:val="false"/>
        </w:trPr>
        <w:tc>
          <w:tcPr>
            <w:tcW w:w="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set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mapreduce.</w:t>
            </w:r>
            <w:r>
              <w:rPr>
                <w:rFonts w:eastAsia="Times New Roman" w:cs="Courier New" w:ascii="Courier New" w:hAnsi="Courier New"/>
                <w:sz w:val="20"/>
                <w:szCs w:val="20"/>
                <w:shd w:fill="FFFF00" w:val="clear"/>
                <w:lang w:eastAsia="en-IN"/>
              </w:rPr>
              <w:t>job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.reduces=100;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  <w:shd w:fill="FFFF00" w:val="clear"/>
        </w:rPr>
        <w:t>Note that on Hadoop 2 (YARN),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 the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shd w:fill="EFF0F1" w:val="clear"/>
        </w:rPr>
        <w:t>mapred.map.tasks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 and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shd w:fill="EFF0F1" w:val="clear"/>
        </w:rPr>
        <w:t>mapred.reduce.tasks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 are deprecated and are replaced by other variables: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EFF0F1" w:val="clear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 xml:space="preserve">mapred.map.tasks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(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FFFF00" w:val="clear"/>
        </w:rPr>
        <w:t>MRv1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)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 xml:space="preserve">  --&gt;    mapreduce.job.maps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(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FFFF00" w:val="clear"/>
        </w:rPr>
        <w:t>MRv2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EFF0F1" w:val="clear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 xml:space="preserve">mapred.reduce.tasks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(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FFFF00" w:val="clear"/>
        </w:rPr>
        <w:t>MRv1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)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 xml:space="preserve">  --&gt;    mapreduce.job.reduces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(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FFFF00" w:val="clear"/>
        </w:rPr>
        <w:t>MRv2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szCs w:val="22"/>
          <w:shd w:fill="EFF0F1" w:val="clear"/>
        </w:rPr>
        <w:t>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hd w:fill="FFFFFF" w:val="clear"/>
        <w:spacing w:before="0" w:after="0"/>
        <w:rPr>
          <w:rFonts w:ascii="Trebuchet MS" w:hAnsi="Trebuchet MS"/>
          <w:color w:val="666666"/>
          <w:sz w:val="33"/>
          <w:szCs w:val="33"/>
        </w:rPr>
      </w:pPr>
      <w:r>
        <w:rPr>
          <w:rFonts w:ascii="Trebuchet MS" w:hAnsi="Trebuchet MS"/>
          <w:color w:val="666666"/>
          <w:sz w:val="33"/>
          <w:szCs w:val="33"/>
        </w:rPr>
        <w:t>Root Cause:</w:t>
      </w:r>
    </w:p>
    <w:p>
      <w:pPr>
        <w:pStyle w:val="Normal"/>
        <w:rPr>
          <w:rFonts w:ascii="Trebuchet MS" w:hAnsi="Trebuchet MS"/>
          <w:color w:val="666666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color w:val="666666"/>
          <w:sz w:val="20"/>
          <w:szCs w:val="20"/>
          <w:shd w:fill="FFFFFF" w:val="clear"/>
        </w:rPr>
        <w:t>By default Hive puts the data with the same group-by keys to the same reducer.</w:t>
      </w:r>
      <w:r>
        <w:rPr>
          <w:rStyle w:val="Appleconvertedspace"/>
          <w:rFonts w:ascii="Trebuchet MS" w:hAnsi="Trebuchet MS"/>
          <w:color w:val="666666"/>
          <w:sz w:val="20"/>
          <w:szCs w:val="20"/>
          <w:shd w:fill="FFFFFF" w:val="clear"/>
        </w:rPr>
        <w:t xml:space="preserve"> 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fill="FFFFFF" w:val="clear"/>
        </w:rPr>
        <w:t>If the distinct value of the group-by columns has data skew, one reducer may get most of the shuffled data.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fill="FFFFFF" w:val="clear"/>
        </w:rPr>
        <w:t>So that reducer takes much longer time to finish than other reducers.</w:t>
      </w:r>
      <w:r>
        <w:rPr>
          <w:rFonts w:ascii="Trebuchet MS" w:hAnsi="Trebuchet MS"/>
          <w:color w:val="666666"/>
          <w:sz w:val="20"/>
          <w:szCs w:val="20"/>
        </w:rPr>
        <w:br/>
      </w:r>
    </w:p>
    <w:p>
      <w:pPr>
        <w:pStyle w:val="Heading2"/>
        <w:shd w:fill="FFFFFF" w:val="clear"/>
        <w:spacing w:before="0" w:after="0"/>
        <w:rPr>
          <w:rFonts w:ascii="Trebuchet MS" w:hAnsi="Trebuchet MS"/>
          <w:color w:val="666666"/>
          <w:sz w:val="33"/>
          <w:szCs w:val="33"/>
        </w:rPr>
      </w:pPr>
      <w:r>
        <w:rPr>
          <w:rFonts w:ascii="Trebuchet MS" w:hAnsi="Trebuchet MS"/>
          <w:color w:val="666666"/>
          <w:sz w:val="33"/>
          <w:szCs w:val="33"/>
        </w:rPr>
        <w:t>Solution:</w:t>
      </w:r>
    </w:p>
    <w:p>
      <w:pPr>
        <w:pStyle w:val="Normal"/>
        <w:rPr>
          <w:rFonts w:ascii="Trebuchet MS" w:hAnsi="Trebuchet MS"/>
          <w:color w:val="666666"/>
          <w:sz w:val="20"/>
          <w:szCs w:val="20"/>
          <w:shd w:fill="FFFFFF" w:val="clear"/>
        </w:rPr>
      </w:pPr>
      <w:r>
        <w:rPr>
          <w:rFonts w:ascii="Trebuchet MS" w:hAnsi="Trebuchet MS"/>
          <w:color w:val="666666"/>
          <w:sz w:val="20"/>
          <w:szCs w:val="20"/>
          <w:shd w:fill="FFFFFF" w:val="clear"/>
        </w:rPr>
        <w:t>Set below configuration so that Hive will trigger an additional MapReduce job whose map output will randomly distribute to the reducer to avoid data skew.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5075"/>
      </w:tblGrid>
      <w:tr>
        <w:trPr>
          <w:cantSplit w:val="false"/>
        </w:trPr>
        <w:tc>
          <w:tcPr>
            <w:tcW w:w="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50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Style w:val="HTMLCode"/>
                <w:rFonts w:cs="Calibri"/>
                <w:shd w:fill="CCFFCC" w:val="clear"/>
              </w:rPr>
            </w:pPr>
            <w:r>
              <w:rPr>
                <w:rStyle w:val="HTMLCode"/>
                <w:rFonts w:cs="Calibri"/>
                <w:shd w:fill="CCFFCC" w:val="clear"/>
              </w:rPr>
              <w:t>set</w:t>
            </w:r>
            <w:r>
              <w:rPr>
                <w:shd w:fill="CCFFCC" w:val="clear"/>
              </w:rPr>
              <w:t xml:space="preserve"> </w:t>
            </w:r>
            <w:r>
              <w:rPr>
                <w:rStyle w:val="HTMLCode"/>
                <w:rFonts w:cs="Calibri"/>
                <w:shd w:fill="CCFFCC" w:val="clear"/>
              </w:rPr>
              <w:t>hive.groupby.skewindata=true;</w:t>
            </w:r>
          </w:p>
        </w:tc>
      </w:tr>
    </w:tbl>
    <w:p>
      <w:pPr>
        <w:pStyle w:val="Normal"/>
        <w:rPr>
          <w:rFonts w:ascii="Trebuchet MS" w:hAnsi="Trebuchet MS"/>
          <w:color w:val="666666"/>
          <w:sz w:val="20"/>
          <w:szCs w:val="20"/>
          <w:shd w:fill="FFFFFF" w:val="clear"/>
        </w:rPr>
      </w:pPr>
      <w:r>
        <w:rPr>
          <w:rFonts w:ascii="Trebuchet MS" w:hAnsi="Trebuchet MS"/>
          <w:color w:val="666666"/>
          <w:sz w:val="20"/>
          <w:szCs w:val="20"/>
          <w:shd w:fill="FFFFFF" w:val="clear"/>
        </w:rPr>
        <w:t>After setting it, the reducers' statistics should show data is evenly distributed to each reducer.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inherit">
    <w:charset w:val="01"/>
    <w:family w:val="roman"/>
    <w:pitch w:val="variable"/>
  </w:font>
  <w:font w:name="Trebuchet MS">
    <w:charset w:val="01"/>
    <w:family w:val="roman"/>
    <w:pitch w:val="variable"/>
  </w:font>
  <w:font w:name="Arial">
    <w:altName w:val="Helvetica Neue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3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Heading2">
    <w:name w:val="Heading 2"/>
    <w:uiPriority w:val="9"/>
    <w:qFormat/>
    <w:semiHidden/>
    <w:unhideWhenUsed/>
    <w:link w:val="Heading2Char"/>
    <w:rsid w:val="006d25ab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link w:val="Heading3Char"/>
    <w:rsid w:val="006d25ab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6d25ab"/>
    <w:basedOn w:val="DefaultParagraphFont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uiPriority w:val="22"/>
    <w:qFormat/>
    <w:rsid w:val="006d25ab"/>
    <w:basedOn w:val="DefaultParagraphFont"/>
    <w:rPr>
      <w:b/>
      <w:bCs/>
    </w:rPr>
  </w:style>
  <w:style w:type="character" w:styleId="Appleconvertedspace" w:customStyle="1">
    <w:name w:val="apple-converted-space"/>
    <w:rsid w:val="006d25ab"/>
    <w:basedOn w:val="DefaultParagraphFont"/>
    <w:rPr/>
  </w:style>
  <w:style w:type="character" w:styleId="Heading3Char" w:customStyle="1">
    <w:name w:val="Heading 3 Char"/>
    <w:uiPriority w:val="9"/>
    <w:link w:val="Heading3"/>
    <w:rsid w:val="006d25ab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uiPriority w:val="99"/>
    <w:semiHidden/>
    <w:unhideWhenUsed/>
    <w:rsid w:val="006d25ab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uiPriority w:val="9"/>
    <w:semiHidden/>
    <w:link w:val="Heading2"/>
    <w:rsid w:val="006d25ab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6d25a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uiPriority w:val="99"/>
    <w:semiHidden/>
    <w:unhideWhenUsed/>
    <w:link w:val="HTMLPreformattedChar"/>
    <w:rsid w:val="006d25ab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2016-09-14T19:20:00Z</dcterms:created>
  <dc:creator>Vamsi Krishna Devayajanam</dc:creator>
  <dc:language>en-IN</dc:language>
  <cp:lastModifiedBy>Vamsi Krishna Devayajanam</cp:lastModifiedBy>
  <dcterms:modified xsi:type="dcterms:W3CDTF">2016-09-14T19:32:00Z</dcterms:modified>
  <cp:revision>1</cp:revision>
</cp:coreProperties>
</file>