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ded0db3d0c583ae6a1956a5367bac08134c61d"/>
    <w:p>
      <w:pPr>
        <w:pStyle w:val="Heading1"/>
      </w:pPr>
      <w:r>
        <w:t xml:space="preserve">Master Programme in Generative AI and Agentic AI — Complete Restructured Curriculum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Suresh D R | AI Product Developer &amp; Technology Mentor</w:t>
      </w:r>
      <w:r>
        <w:t xml:space="preserve"> </w:t>
      </w:r>
      <w:r>
        <w:rPr>
          <w:b/>
          <w:bCs/>
        </w:rPr>
        <w:t xml:space="preserve">Organisation:</w:t>
      </w:r>
      <w:r>
        <w:t xml:space="preserve"> </w:t>
      </w:r>
      <w:r>
        <w:t xml:space="preserve">DV Analytics</w:t>
      </w:r>
      <w:r>
        <w:t xml:space="preserve"> </w:t>
      </w:r>
      <w:r>
        <w:rPr>
          <w:b/>
          <w:bCs/>
        </w:rPr>
        <w:t xml:space="preserve">Year: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20"/>
    <w:bookmarkStart w:id="21" w:name="curriculum-structure-at-a-glance"/>
    <w:p>
      <w:pPr>
        <w:pStyle w:val="Heading1"/>
      </w:pPr>
      <w:r>
        <w:t xml:space="preserve">CURRICULUM STRUCTURE AT A GLANCE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 /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for AI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Learning (NLP Focus) · Generative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AI · LLMOps on AWS · Industry Projects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tier-1-bridge-foundation-content"/>
    <w:p>
      <w:pPr>
        <w:pStyle w:val="Heading1"/>
      </w:pPr>
      <w:r>
        <w:t xml:space="preserve">TIER 1 — BRIDGE / FOUNDATION CONTENT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Build solid Python programming foundations required for AI development. No prior experience assumed.</w:t>
      </w:r>
    </w:p>
    <w:p>
      <w:r>
        <w:pict>
          <v:rect style="width:0;height:1.5pt" o:hralign="center" o:hrstd="t" o:hr="t"/>
        </w:pict>
      </w:r>
    </w:p>
    <w:bookmarkStart w:id="26" w:name="module-1-python-for-ai-development"/>
    <w:p>
      <w:pPr>
        <w:pStyle w:val="Heading2"/>
      </w:pPr>
      <w:r>
        <w:t xml:space="preserve">Module 1 — Python for AI Development</w:t>
      </w:r>
    </w:p>
    <w:bookmarkStart w:id="22" w:name="section-1-python-fundamentals"/>
    <w:p>
      <w:pPr>
        <w:pStyle w:val="Heading3"/>
      </w:pPr>
      <w:r>
        <w:t xml:space="preserve">Section 1 — Python Fundamentals</w:t>
      </w:r>
    </w:p>
    <w:p>
      <w:pPr>
        <w:pStyle w:val="Compact"/>
        <w:numPr>
          <w:ilvl w:val="0"/>
          <w:numId w:val="1001"/>
        </w:numPr>
      </w:pPr>
      <w:r>
        <w:t xml:space="preserve">Introduction and Setup</w:t>
      </w:r>
    </w:p>
    <w:p>
      <w:pPr>
        <w:pStyle w:val="Compact"/>
        <w:numPr>
          <w:ilvl w:val="0"/>
          <w:numId w:val="1001"/>
        </w:numPr>
      </w:pPr>
      <w:r>
        <w:t xml:space="preserve">Variables and Data Types</w:t>
      </w:r>
    </w:p>
    <w:p>
      <w:pPr>
        <w:pStyle w:val="Compact"/>
        <w:numPr>
          <w:ilvl w:val="0"/>
          <w:numId w:val="1001"/>
        </w:numPr>
      </w:pPr>
      <w:r>
        <w:t xml:space="preserve">Operators and Control Flow —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</w:p>
    <w:p>
      <w:pPr>
        <w:pStyle w:val="Compact"/>
        <w:numPr>
          <w:ilvl w:val="0"/>
          <w:numId w:val="1001"/>
        </w:numPr>
      </w:pPr>
      <w:r>
        <w:t xml:space="preserve">Functions — arguments, return values, lambda</w:t>
      </w:r>
    </w:p>
    <w:p>
      <w:pPr>
        <w:pStyle w:val="Compact"/>
        <w:numPr>
          <w:ilvl w:val="0"/>
          <w:numId w:val="1001"/>
        </w:numPr>
      </w:pPr>
      <w:r>
        <w:t xml:space="preserve">Error Handling —</w:t>
      </w:r>
      <w:r>
        <w:t xml:space="preserve"> </w:t>
      </w:r>
      <w:r>
        <w:rPr>
          <w:rStyle w:val="VerbatimChar"/>
        </w:rPr>
        <w:t xml:space="preserve">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finally</w:t>
      </w:r>
    </w:p>
    <w:bookmarkEnd w:id="22"/>
    <w:bookmarkStart w:id="23" w:name="section-2-data-structures"/>
    <w:p>
      <w:pPr>
        <w:pStyle w:val="Heading3"/>
      </w:pPr>
      <w:r>
        <w:t xml:space="preserve">Section 2 — Data Structures</w:t>
      </w:r>
    </w:p>
    <w:p>
      <w:pPr>
        <w:pStyle w:val="Compact"/>
        <w:numPr>
          <w:ilvl w:val="0"/>
          <w:numId w:val="1002"/>
        </w:numPr>
      </w:pPr>
      <w:r>
        <w:t xml:space="preserve">Lists, Tuples, Dictionaries, Sets</w:t>
      </w:r>
    </w:p>
    <w:p>
      <w:pPr>
        <w:pStyle w:val="Compact"/>
        <w:numPr>
          <w:ilvl w:val="0"/>
          <w:numId w:val="1002"/>
        </w:numPr>
      </w:pPr>
      <w:r>
        <w:t xml:space="preserve">String operations and formatting</w:t>
      </w:r>
    </w:p>
    <w:p>
      <w:pPr>
        <w:pStyle w:val="Compact"/>
        <w:numPr>
          <w:ilvl w:val="0"/>
          <w:numId w:val="1002"/>
        </w:numPr>
      </w:pPr>
      <w:r>
        <w:t xml:space="preserve">List comprehensions and generators</w:t>
      </w:r>
    </w:p>
    <w:bookmarkEnd w:id="23"/>
    <w:bookmarkStart w:id="24" w:name="section-3-file-handling-and-apis"/>
    <w:p>
      <w:pPr>
        <w:pStyle w:val="Heading3"/>
      </w:pPr>
      <w:r>
        <w:t xml:space="preserve">Section 3 — File Handling and APIs</w:t>
      </w:r>
    </w:p>
    <w:p>
      <w:pPr>
        <w:pStyle w:val="Compact"/>
        <w:numPr>
          <w:ilvl w:val="0"/>
          <w:numId w:val="1003"/>
        </w:numPr>
      </w:pPr>
      <w:r>
        <w:t xml:space="preserve">File Operations — read, write, append</w:t>
      </w:r>
    </w:p>
    <w:p>
      <w:pPr>
        <w:pStyle w:val="Compact"/>
        <w:numPr>
          <w:ilvl w:val="0"/>
          <w:numId w:val="1003"/>
        </w:numPr>
      </w:pPr>
      <w:r>
        <w:t xml:space="preserve">Working with JSON and CSV</w:t>
      </w:r>
    </w:p>
    <w:p>
      <w:pPr>
        <w:pStyle w:val="Compact"/>
        <w:numPr>
          <w:ilvl w:val="0"/>
          <w:numId w:val="1003"/>
        </w:numPr>
      </w:pPr>
      <w:r>
        <w:t xml:space="preserve">Calling REST APIs with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library</w:t>
      </w:r>
    </w:p>
    <w:p>
      <w:pPr>
        <w:pStyle w:val="Compact"/>
        <w:numPr>
          <w:ilvl w:val="0"/>
          <w:numId w:val="1003"/>
        </w:numPr>
      </w:pPr>
      <w:r>
        <w:t xml:space="preserve">Environment variables and secrets management</w:t>
      </w:r>
    </w:p>
    <w:bookmarkEnd w:id="24"/>
    <w:bookmarkStart w:id="25" w:name="section-4-numpy-and-pandas-for-ai"/>
    <w:p>
      <w:pPr>
        <w:pStyle w:val="Heading3"/>
      </w:pPr>
      <w:r>
        <w:t xml:space="preserve">Section 4 — NumPy and Pandas for AI</w:t>
      </w:r>
    </w:p>
    <w:p>
      <w:pPr>
        <w:pStyle w:val="Compact"/>
        <w:numPr>
          <w:ilvl w:val="0"/>
          <w:numId w:val="1004"/>
        </w:numPr>
      </w:pPr>
      <w:r>
        <w:t xml:space="preserve">NumPy — arrays, operations, random</w:t>
      </w:r>
    </w:p>
    <w:p>
      <w:pPr>
        <w:pStyle w:val="Compact"/>
        <w:numPr>
          <w:ilvl w:val="0"/>
          <w:numId w:val="1004"/>
        </w:numPr>
      </w:pPr>
      <w:r>
        <w:t xml:space="preserve">Pandas — DataFrame, read CSV, clean, transform, aggregate</w:t>
      </w:r>
    </w:p>
    <w:p>
      <w:pPr>
        <w:pStyle w:val="Compact"/>
        <w:numPr>
          <w:ilvl w:val="0"/>
          <w:numId w:val="1004"/>
        </w:numPr>
      </w:pPr>
      <w:r>
        <w:t xml:space="preserve">Data Visualisation — Matplotlib and Seaborn basics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f470a8f59a074ace5dbfda861c955d47142bb9b"/>
    <w:p>
      <w:pPr>
        <w:pStyle w:val="Heading2"/>
      </w:pPr>
      <w:r>
        <w:t xml:space="preserve">🏆 Tier 1 Capstone Project — Python for AI Foundations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Data Pipeline and API Integration Tool</w:t>
      </w:r>
    </w:p>
    <w:p>
      <w:pPr>
        <w:pStyle w:val="BodyText"/>
      </w:pPr>
      <w:r>
        <w:rPr>
          <w:b/>
          <w:bCs/>
        </w:rPr>
        <w:t xml:space="preserve">Industry:</w:t>
      </w:r>
      <w:r>
        <w:t xml:space="preserve"> </w:t>
      </w:r>
      <w:r>
        <w:t xml:space="preserve">Any — Finance, HR, E-commerce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Students build a Python tool that pulls data from a REST API, processes and cleans it using Pandas, performs basic analysis, and outputs a structured report — integrating all Tier 1 skills into one end-to-end deliverable.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Call a REST API using the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library and handle authentication via environment variables</w:t>
      </w:r>
      <w:r>
        <w:t xml:space="preserve"> </w:t>
      </w:r>
      <w:r>
        <w:t xml:space="preserve">2. Parse JSON response and load into a Pandas DataFrame</w:t>
      </w:r>
      <w:r>
        <w:t xml:space="preserve"> </w:t>
      </w:r>
      <w:r>
        <w:t xml:space="preserve">3. Clean and transform data — handle nulls, type mismatches, duplicates</w:t>
      </w:r>
      <w:r>
        <w:t xml:space="preserve"> </w:t>
      </w:r>
      <w:r>
        <w:t xml:space="preserve">4. Perform aggregations and summaries using NumPy and Pandas</w:t>
      </w:r>
      <w:r>
        <w:t xml:space="preserve"> </w:t>
      </w:r>
      <w:r>
        <w:t xml:space="preserve">5. Visualise key trends using Matplotlib and Seaborn</w:t>
      </w:r>
      <w:r>
        <w:t xml:space="preserve"> </w:t>
      </w:r>
      <w:r>
        <w:t xml:space="preserve">6. Export final report as CSV and JSON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- Working data pipeline script with API integration</w:t>
      </w:r>
      <w:r>
        <w:t xml:space="preserve"> </w:t>
      </w:r>
      <w:r>
        <w:t xml:space="preserve">- Clean processed dataset with summary statistics</w:t>
      </w:r>
      <w:r>
        <w:t xml:space="preserve"> </w:t>
      </w:r>
      <w:r>
        <w:t xml:space="preserve">- Visualisation charts for key metrics</w:t>
      </w:r>
      <w:r>
        <w:t xml:space="preserve"> </w:t>
      </w:r>
      <w:r>
        <w:t xml:space="preserve">- Students demonstrate Python readiness for Deep Learning and GenAI modules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4" w:name="tier-2-base-content"/>
    <w:p>
      <w:pPr>
        <w:pStyle w:val="Heading1"/>
      </w:pPr>
      <w:r>
        <w:t xml:space="preserve">TIER 2 — BASE CONTENT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Build a strong foundation in Deep Learning with NLP focus, then progress into Generative AI concepts, LLMs, RAG, and Fine-Tuning.</w:t>
      </w:r>
    </w:p>
    <w:p>
      <w:r>
        <w:pict>
          <v:rect style="width:0;height:1.5pt" o:hralign="center" o:hrstd="t" o:hr="t"/>
        </w:pict>
      </w:r>
    </w:p>
    <w:bookmarkStart w:id="32" w:name="X67b2623d41bebbbcc465519771521e16deb7695"/>
    <w:p>
      <w:pPr>
        <w:pStyle w:val="Heading2"/>
      </w:pPr>
      <w:r>
        <w:t xml:space="preserve">Module 2 — Basics of Deep Learning — NLP Focus</w:t>
      </w:r>
    </w:p>
    <w:bookmarkStart w:id="29" w:name="section-1-neural-network-foundations"/>
    <w:p>
      <w:pPr>
        <w:pStyle w:val="Heading3"/>
      </w:pPr>
      <w:r>
        <w:t xml:space="preserve">Section 1 — Neural Network Foundations</w:t>
      </w:r>
    </w:p>
    <w:p>
      <w:pPr>
        <w:pStyle w:val="Compact"/>
        <w:numPr>
          <w:ilvl w:val="0"/>
          <w:numId w:val="1005"/>
        </w:numPr>
      </w:pPr>
      <w:r>
        <w:t xml:space="preserve">What is a neural network — perceptron analogy</w:t>
      </w:r>
    </w:p>
    <w:p>
      <w:pPr>
        <w:pStyle w:val="Compact"/>
        <w:numPr>
          <w:ilvl w:val="0"/>
          <w:numId w:val="1005"/>
        </w:numPr>
      </w:pPr>
      <w:r>
        <w:t xml:space="preserve">Activation Functions — ReLU, Sigmoid, Softmax</w:t>
      </w:r>
    </w:p>
    <w:p>
      <w:pPr>
        <w:pStyle w:val="Compact"/>
        <w:numPr>
          <w:ilvl w:val="0"/>
          <w:numId w:val="1005"/>
        </w:numPr>
      </w:pPr>
      <w:r>
        <w:t xml:space="preserve">Forward Propagation and Backpropagation — intuition</w:t>
      </w:r>
    </w:p>
    <w:p>
      <w:pPr>
        <w:pStyle w:val="Compact"/>
        <w:numPr>
          <w:ilvl w:val="0"/>
          <w:numId w:val="1005"/>
        </w:numPr>
      </w:pPr>
      <w:r>
        <w:t xml:space="preserve">Loss Functions — Cross-Entropy, MSE</w:t>
      </w:r>
    </w:p>
    <w:p>
      <w:pPr>
        <w:pStyle w:val="Compact"/>
        <w:numPr>
          <w:ilvl w:val="0"/>
          <w:numId w:val="1005"/>
        </w:numPr>
      </w:pPr>
      <w:r>
        <w:t xml:space="preserve">Optimisers — SGD, Adam</w:t>
      </w:r>
    </w:p>
    <w:p>
      <w:pPr>
        <w:pStyle w:val="Compact"/>
        <w:numPr>
          <w:ilvl w:val="0"/>
          <w:numId w:val="1005"/>
        </w:numPr>
      </w:pPr>
      <w:r>
        <w:t xml:space="preserve">Regularisation — Dropout, L2</w:t>
      </w:r>
    </w:p>
    <w:p>
      <w:pPr>
        <w:pStyle w:val="Compact"/>
        <w:numPr>
          <w:ilvl w:val="0"/>
          <w:numId w:val="1005"/>
        </w:numPr>
      </w:pPr>
      <w:r>
        <w:t xml:space="preserve">Framework — Keras and PyTorch basics</w:t>
      </w:r>
    </w:p>
    <w:bookmarkEnd w:id="29"/>
    <w:bookmarkStart w:id="30" w:name="section-2-natural-language-processing"/>
    <w:p>
      <w:pPr>
        <w:pStyle w:val="Heading3"/>
      </w:pPr>
      <w:r>
        <w:t xml:space="preserve">Section 2 — Natural Language Processing</w:t>
      </w:r>
    </w:p>
    <w:p>
      <w:pPr>
        <w:pStyle w:val="Compact"/>
        <w:numPr>
          <w:ilvl w:val="0"/>
          <w:numId w:val="1006"/>
        </w:numPr>
      </w:pPr>
      <w:r>
        <w:t xml:space="preserve">Text Preprocessing — tokenisation, stemming, lemmatisation, stopwords</w:t>
      </w:r>
    </w:p>
    <w:p>
      <w:pPr>
        <w:pStyle w:val="Compact"/>
        <w:numPr>
          <w:ilvl w:val="0"/>
          <w:numId w:val="1006"/>
        </w:numPr>
      </w:pPr>
      <w:r>
        <w:t xml:space="preserve">Text Representation — Bag of Words, TF-IDF</w:t>
      </w:r>
    </w:p>
    <w:p>
      <w:pPr>
        <w:pStyle w:val="Compact"/>
        <w:numPr>
          <w:ilvl w:val="0"/>
          <w:numId w:val="1006"/>
        </w:numPr>
      </w:pPr>
      <w:r>
        <w:t xml:space="preserve">Word Embeddings — Word2Vec, GloVe</w:t>
      </w:r>
    </w:p>
    <w:p>
      <w:pPr>
        <w:pStyle w:val="Compact"/>
        <w:numPr>
          <w:ilvl w:val="0"/>
          <w:numId w:val="1006"/>
        </w:numPr>
      </w:pPr>
      <w:r>
        <w:t xml:space="preserve">Recurrent Neural Networks (RNN) — sequence modelling</w:t>
      </w:r>
    </w:p>
    <w:p>
      <w:pPr>
        <w:pStyle w:val="Compact"/>
        <w:numPr>
          <w:ilvl w:val="0"/>
          <w:numId w:val="1006"/>
        </w:numPr>
      </w:pPr>
      <w:r>
        <w:t xml:space="preserve">Long Short-Term Memory (LSTM) — solving vanishing gradient</w:t>
      </w:r>
    </w:p>
    <w:p>
      <w:pPr>
        <w:pStyle w:val="Compact"/>
        <w:numPr>
          <w:ilvl w:val="0"/>
          <w:numId w:val="1006"/>
        </w:numPr>
      </w:pPr>
      <w:r>
        <w:t xml:space="preserve">Gated Recurrent Unit (GRU)</w:t>
      </w:r>
    </w:p>
    <w:p>
      <w:pPr>
        <w:pStyle w:val="Compact"/>
        <w:numPr>
          <w:ilvl w:val="0"/>
          <w:numId w:val="1006"/>
        </w:numPr>
      </w:pPr>
      <w:r>
        <w:t xml:space="preserve">Bidirectional RNNs</w:t>
      </w:r>
    </w:p>
    <w:p>
      <w:pPr>
        <w:pStyle w:val="Compact"/>
        <w:numPr>
          <w:ilvl w:val="0"/>
          <w:numId w:val="1006"/>
        </w:numPr>
      </w:pPr>
      <w:r>
        <w:t xml:space="preserve">Encoder-Decoder Architecture</w:t>
      </w:r>
    </w:p>
    <w:p>
      <w:pPr>
        <w:pStyle w:val="Compact"/>
        <w:numPr>
          <w:ilvl w:val="0"/>
          <w:numId w:val="1006"/>
        </w:numPr>
      </w:pPr>
      <w:r>
        <w:t xml:space="preserve">Attention Mechanism — what it solves</w:t>
      </w:r>
    </w:p>
    <w:bookmarkEnd w:id="30"/>
    <w:bookmarkStart w:id="31" w:name="section-3-transformer-architecture"/>
    <w:p>
      <w:pPr>
        <w:pStyle w:val="Heading3"/>
      </w:pPr>
      <w:r>
        <w:t xml:space="preserve">Section 3 — Transformer Architecture</w:t>
      </w:r>
    </w:p>
    <w:p>
      <w:pPr>
        <w:pStyle w:val="Compact"/>
        <w:numPr>
          <w:ilvl w:val="0"/>
          <w:numId w:val="1007"/>
        </w:numPr>
      </w:pPr>
      <w:r>
        <w:t xml:space="preserve">Why Transformers replaced RNNs</w:t>
      </w:r>
    </w:p>
    <w:p>
      <w:pPr>
        <w:pStyle w:val="Compact"/>
        <w:numPr>
          <w:ilvl w:val="0"/>
          <w:numId w:val="1007"/>
        </w:numPr>
      </w:pPr>
      <w:r>
        <w:t xml:space="preserve">Self-Attention Mechanism — how it calculates relevance</w:t>
      </w:r>
    </w:p>
    <w:p>
      <w:pPr>
        <w:pStyle w:val="Compact"/>
        <w:numPr>
          <w:ilvl w:val="0"/>
          <w:numId w:val="1007"/>
        </w:numPr>
      </w:pPr>
      <w:r>
        <w:t xml:space="preserve">Multi-Head Attention</w:t>
      </w:r>
    </w:p>
    <w:p>
      <w:pPr>
        <w:pStyle w:val="Compact"/>
        <w:numPr>
          <w:ilvl w:val="0"/>
          <w:numId w:val="1007"/>
        </w:numPr>
      </w:pPr>
      <w:r>
        <w:t xml:space="preserve">Positional Encodings</w:t>
      </w:r>
    </w:p>
    <w:p>
      <w:pPr>
        <w:pStyle w:val="Compact"/>
        <w:numPr>
          <w:ilvl w:val="0"/>
          <w:numId w:val="1007"/>
        </w:numPr>
      </w:pPr>
      <w:r>
        <w:t xml:space="preserve">Encoder-Decoder Structure</w:t>
      </w:r>
    </w:p>
    <w:p>
      <w:pPr>
        <w:pStyle w:val="Compact"/>
        <w:numPr>
          <w:ilvl w:val="0"/>
          <w:numId w:val="1007"/>
        </w:numPr>
      </w:pPr>
      <w:r>
        <w:t xml:space="preserve">Tokenisation — BPE, WordPiece, SentencePiece</w:t>
      </w:r>
    </w:p>
    <w:p>
      <w:pPr>
        <w:pStyle w:val="Compact"/>
        <w:numPr>
          <w:ilvl w:val="0"/>
          <w:numId w:val="1007"/>
        </w:numPr>
      </w:pPr>
      <w:r>
        <w:t xml:space="preserve">BERT — Bidirectional Encoder — used for understanding text</w:t>
      </w:r>
    </w:p>
    <w:p>
      <w:pPr>
        <w:pStyle w:val="Compact"/>
        <w:numPr>
          <w:ilvl w:val="0"/>
          <w:numId w:val="1007"/>
        </w:numPr>
      </w:pPr>
      <w:r>
        <w:t xml:space="preserve">GPT — Decoder-only — used for generating text</w:t>
      </w:r>
    </w:p>
    <w:p>
      <w:pPr>
        <w:pStyle w:val="Compact"/>
        <w:numPr>
          <w:ilvl w:val="0"/>
          <w:numId w:val="1007"/>
        </w:numPr>
      </w:pPr>
      <w:r>
        <w:t xml:space="preserve">T5 — Text-to-Text — unified framework</w:t>
      </w:r>
    </w:p>
    <w:p>
      <w:pPr>
        <w:pStyle w:val="Compact"/>
        <w:numPr>
          <w:ilvl w:val="0"/>
          <w:numId w:val="1007"/>
        </w:numPr>
      </w:pPr>
      <w:r>
        <w:t xml:space="preserve">Hugging Face Transformers — practical usage</w:t>
      </w:r>
    </w:p>
    <w:p>
      <w:pPr>
        <w:pStyle w:val="Compact"/>
        <w:numPr>
          <w:ilvl w:val="0"/>
          <w:numId w:val="1007"/>
        </w:numPr>
      </w:pPr>
      <w:r>
        <w:t xml:space="preserve">Transfer Learning and Fine-Tuning concepts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module-2-capstone-sentiment-analysis-api"/>
    <w:p>
      <w:pPr>
        <w:pStyle w:val="Heading2"/>
      </w:pPr>
      <w:r>
        <w:t xml:space="preserve">🏆 Module 2 Capstone — Sentiment Analysis API</w:t>
      </w:r>
    </w:p>
    <w:p>
      <w:pPr>
        <w:pStyle w:val="FirstParagraph"/>
      </w:pPr>
      <w:r>
        <w:rPr>
          <w:b/>
          <w:bCs/>
        </w:rPr>
        <w:t xml:space="preserve">Industry:</w:t>
      </w:r>
      <w:r>
        <w:t xml:space="preserve"> </w:t>
      </w:r>
      <w:r>
        <w:t xml:space="preserve">E-commerce, Product Reviews, Social Media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Fine-tune a BERT model on product review data to classify sentiment. Students apply everything from text preprocessing to transformer fine-tuning and serve the model via a REST API.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Text preprocessing — tokenisation, cleaning, stopword removal</w:t>
      </w:r>
      <w:r>
        <w:t xml:space="preserve"> </w:t>
      </w:r>
      <w:r>
        <w:t xml:space="preserve">2. Fine-tune BERT on labelled review dataset using Hugging Face</w:t>
      </w:r>
      <w:r>
        <w:t xml:space="preserve"> </w:t>
      </w:r>
      <w:r>
        <w:t xml:space="preserve">3. Evaluate — accuracy, F1, confusion matrix</w:t>
      </w:r>
      <w:r>
        <w:t xml:space="preserve"> </w:t>
      </w:r>
      <w:r>
        <w:t xml:space="preserve">4. Build FastAPI REST endpoint for real-time inference</w:t>
      </w:r>
      <w:r>
        <w:t xml:space="preserve"> </w:t>
      </w:r>
      <w:r>
        <w:t xml:space="preserve">5. Dockerise the model service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- Working sentiment classification API</w:t>
      </w:r>
      <w:r>
        <w:t xml:space="preserve"> </w:t>
      </w:r>
      <w:r>
        <w:t xml:space="preserve">- Real-time inference endpoint accepting raw text</w:t>
      </w:r>
      <w:r>
        <w:t xml:space="preserve"> </w:t>
      </w:r>
      <w:r>
        <w:t xml:space="preserve">- Docker-ready model container</w:t>
      </w:r>
      <w:r>
        <w:t xml:space="preserve"> </w:t>
      </w:r>
      <w:r>
        <w:t xml:space="preserve">- Students demonstrate readiness for Generative AI module</w:t>
      </w:r>
    </w:p>
    <w:p>
      <w:r>
        <w:pict>
          <v:rect style="width:0;height:1.5pt" o:hralign="center" o:hrstd="t" o:hr="t"/>
        </w:pict>
      </w:r>
    </w:p>
    <w:bookmarkEnd w:id="33"/>
    <w:bookmarkStart w:id="42" w:name="module-3-generative-ai"/>
    <w:p>
      <w:pPr>
        <w:pStyle w:val="Heading2"/>
      </w:pPr>
      <w:r>
        <w:t xml:space="preserve">Module 3 — Generative AI</w:t>
      </w:r>
    </w:p>
    <w:bookmarkStart w:id="34" w:name="section-1-generative-ai-fundamentals"/>
    <w:p>
      <w:pPr>
        <w:pStyle w:val="Heading3"/>
      </w:pPr>
      <w:r>
        <w:t xml:space="preserve">Section 1 — Generative AI Fundamentals</w:t>
      </w:r>
    </w:p>
    <w:p>
      <w:pPr>
        <w:pStyle w:val="Compact"/>
        <w:numPr>
          <w:ilvl w:val="0"/>
          <w:numId w:val="1008"/>
        </w:numPr>
      </w:pPr>
      <w:r>
        <w:t xml:space="preserve">What is Generative AI — definition and core concepts</w:t>
      </w:r>
    </w:p>
    <w:p>
      <w:pPr>
        <w:pStyle w:val="Compact"/>
        <w:numPr>
          <w:ilvl w:val="0"/>
          <w:numId w:val="1008"/>
        </w:numPr>
      </w:pPr>
      <w:r>
        <w:t xml:space="preserve">Classical ML vs Deep Learning vs Generative AI</w:t>
      </w:r>
    </w:p>
    <w:p>
      <w:pPr>
        <w:pStyle w:val="Compact"/>
        <w:numPr>
          <w:ilvl w:val="0"/>
          <w:numId w:val="1008"/>
        </w:numPr>
      </w:pPr>
      <w:r>
        <w:t xml:space="preserve">Generative Model Taxonomy — GANs, VAEs, Diffusion Models, Transformer-based</w:t>
      </w:r>
    </w:p>
    <w:p>
      <w:pPr>
        <w:pStyle w:val="Compact"/>
        <w:numPr>
          <w:ilvl w:val="0"/>
          <w:numId w:val="1008"/>
        </w:numPr>
      </w:pPr>
      <w:r>
        <w:t xml:space="preserve">Language Model Capabilities and Limitations — reasoning, emergent behaviours, failure modes</w:t>
      </w:r>
    </w:p>
    <w:p>
      <w:pPr>
        <w:pStyle w:val="Compact"/>
        <w:numPr>
          <w:ilvl w:val="0"/>
          <w:numId w:val="1008"/>
        </w:numPr>
      </w:pPr>
      <w:r>
        <w:t xml:space="preserve">Open vs Closed-Source LLM Licences</w:t>
      </w:r>
    </w:p>
    <w:p>
      <w:pPr>
        <w:pStyle w:val="Compact"/>
        <w:numPr>
          <w:ilvl w:val="0"/>
          <w:numId w:val="1008"/>
        </w:numPr>
      </w:pPr>
      <w:r>
        <w:t xml:space="preserve">Hugging Face Hub and Model Repositories — selecting and downloading models</w:t>
      </w:r>
    </w:p>
    <w:bookmarkEnd w:id="34"/>
    <w:bookmarkStart w:id="35" w:name="section-2-large-language-models-llms"/>
    <w:p>
      <w:pPr>
        <w:pStyle w:val="Heading3"/>
      </w:pPr>
      <w:r>
        <w:t xml:space="preserve">Section 2 — Large Language Models (LLMs)</w:t>
      </w:r>
    </w:p>
    <w:p>
      <w:pPr>
        <w:pStyle w:val="Compact"/>
        <w:numPr>
          <w:ilvl w:val="0"/>
          <w:numId w:val="1009"/>
        </w:numPr>
      </w:pPr>
      <w:r>
        <w:t xml:space="preserve">LLM Architecture Components — layers, hidden dimensions, pre-training</w:t>
      </w:r>
    </w:p>
    <w:p>
      <w:pPr>
        <w:pStyle w:val="Compact"/>
        <w:numPr>
          <w:ilvl w:val="0"/>
          <w:numId w:val="1009"/>
        </w:numPr>
      </w:pPr>
      <w:r>
        <w:t xml:space="preserve">Context Window and Memory Management</w:t>
      </w:r>
    </w:p>
    <w:p>
      <w:pPr>
        <w:pStyle w:val="Compact"/>
        <w:numPr>
          <w:ilvl w:val="0"/>
          <w:numId w:val="1009"/>
        </w:numPr>
      </w:pPr>
      <w:r>
        <w:t xml:space="preserve">Sampling and Generation — temperature, top-p, top-k, beam search</w:t>
      </w:r>
    </w:p>
    <w:p>
      <w:pPr>
        <w:pStyle w:val="Compact"/>
        <w:numPr>
          <w:ilvl w:val="0"/>
          <w:numId w:val="1009"/>
        </w:numPr>
      </w:pPr>
      <w:r>
        <w:t xml:space="preserve">Alignment Techniques — RLHF, DPO, Constitutional AI</w:t>
      </w:r>
    </w:p>
    <w:p>
      <w:pPr>
        <w:pStyle w:val="Compact"/>
        <w:numPr>
          <w:ilvl w:val="0"/>
          <w:numId w:val="1009"/>
        </w:numPr>
      </w:pPr>
      <w:r>
        <w:t xml:space="preserve">Advanced Architectures — Mixture of Experts (MoE)</w:t>
      </w:r>
    </w:p>
    <w:p>
      <w:pPr>
        <w:pStyle w:val="Compact"/>
        <w:numPr>
          <w:ilvl w:val="0"/>
          <w:numId w:val="1009"/>
        </w:numPr>
      </w:pPr>
      <w:r>
        <w:t xml:space="preserve">Model Optimisation — Quantisation (INT8, INT4), Pruning, Knowledge Distillation</w:t>
      </w:r>
    </w:p>
    <w:bookmarkEnd w:id="35"/>
    <w:bookmarkStart w:id="36" w:name="section-3-prompt-engineering"/>
    <w:p>
      <w:pPr>
        <w:pStyle w:val="Heading3"/>
      </w:pPr>
      <w:r>
        <w:t xml:space="preserve">Section 3 — Prompt Engineering</w:t>
      </w:r>
    </w:p>
    <w:p>
      <w:pPr>
        <w:pStyle w:val="Compact"/>
        <w:numPr>
          <w:ilvl w:val="0"/>
          <w:numId w:val="1010"/>
        </w:numPr>
      </w:pPr>
      <w:r>
        <w:t xml:space="preserve">Prompt Fundamentals — structure, system messages, user messages</w:t>
      </w:r>
    </w:p>
    <w:p>
      <w:pPr>
        <w:pStyle w:val="Compact"/>
        <w:numPr>
          <w:ilvl w:val="0"/>
          <w:numId w:val="1010"/>
        </w:numPr>
      </w:pPr>
      <w:r>
        <w:t xml:space="preserve">Zero-shot, Few-shot, One-shot prompting</w:t>
      </w:r>
    </w:p>
    <w:p>
      <w:pPr>
        <w:pStyle w:val="Compact"/>
        <w:numPr>
          <w:ilvl w:val="0"/>
          <w:numId w:val="1010"/>
        </w:numPr>
      </w:pPr>
      <w:r>
        <w:t xml:space="preserve">Role-playing and personas</w:t>
      </w:r>
    </w:p>
    <w:p>
      <w:pPr>
        <w:pStyle w:val="Compact"/>
        <w:numPr>
          <w:ilvl w:val="0"/>
          <w:numId w:val="1010"/>
        </w:numPr>
      </w:pPr>
      <w:r>
        <w:t xml:space="preserve">Chain-of-Thought (CoT) — step-by-step reasoning</w:t>
      </w:r>
    </w:p>
    <w:p>
      <w:pPr>
        <w:pStyle w:val="Compact"/>
        <w:numPr>
          <w:ilvl w:val="0"/>
          <w:numId w:val="1010"/>
        </w:numPr>
      </w:pPr>
      <w:r>
        <w:t xml:space="preserve">Tree-of-Thought</w:t>
      </w:r>
    </w:p>
    <w:p>
      <w:pPr>
        <w:pStyle w:val="Compact"/>
        <w:numPr>
          <w:ilvl w:val="0"/>
          <w:numId w:val="1010"/>
        </w:numPr>
      </w:pPr>
      <w:r>
        <w:t xml:space="preserve">Self-consistency</w:t>
      </w:r>
    </w:p>
    <w:p>
      <w:pPr>
        <w:pStyle w:val="Compact"/>
        <w:numPr>
          <w:ilvl w:val="0"/>
          <w:numId w:val="1010"/>
        </w:numPr>
      </w:pPr>
      <w:r>
        <w:t xml:space="preserve">Structured Outputs — JSON mode and schema enforcement</w:t>
      </w:r>
    </w:p>
    <w:p>
      <w:pPr>
        <w:pStyle w:val="Compact"/>
        <w:numPr>
          <w:ilvl w:val="0"/>
          <w:numId w:val="1010"/>
        </w:numPr>
      </w:pPr>
      <w:r>
        <w:t xml:space="preserve">Prompt Injection Defense</w:t>
      </w:r>
    </w:p>
    <w:p>
      <w:pPr>
        <w:pStyle w:val="Compact"/>
        <w:numPr>
          <w:ilvl w:val="0"/>
          <w:numId w:val="1010"/>
        </w:numPr>
      </w:pPr>
      <w:r>
        <w:t xml:space="preserve">Prompt Security and Optimisation</w:t>
      </w:r>
    </w:p>
    <w:p>
      <w:pPr>
        <w:pStyle w:val="Compact"/>
        <w:numPr>
          <w:ilvl w:val="0"/>
          <w:numId w:val="1010"/>
        </w:numPr>
      </w:pPr>
      <w:r>
        <w:t xml:space="preserve">LangSmith for prompt debugging and versioning</w:t>
      </w:r>
    </w:p>
    <w:bookmarkEnd w:id="36"/>
    <w:bookmarkStart w:id="37" w:name="Xf8a984100b6f1c85391b24bae240def7286fe62"/>
    <w:p>
      <w:pPr>
        <w:pStyle w:val="Heading3"/>
      </w:pPr>
      <w:r>
        <w:t xml:space="preserve">Section 4 — Retrieval-Augmented Generation (RAG)</w:t>
      </w:r>
    </w:p>
    <w:p>
      <w:pPr>
        <w:pStyle w:val="Compact"/>
        <w:numPr>
          <w:ilvl w:val="0"/>
          <w:numId w:val="1011"/>
        </w:numPr>
      </w:pPr>
      <w:r>
        <w:t xml:space="preserve">What is RAG — why models need external knowledge</w:t>
      </w:r>
    </w:p>
    <w:p>
      <w:pPr>
        <w:pStyle w:val="Compact"/>
        <w:numPr>
          <w:ilvl w:val="0"/>
          <w:numId w:val="1011"/>
        </w:numPr>
      </w:pPr>
      <w:r>
        <w:t xml:space="preserve">RAG Architecture — retriever and reader</w:t>
      </w:r>
    </w:p>
    <w:p>
      <w:pPr>
        <w:pStyle w:val="Compact"/>
        <w:numPr>
          <w:ilvl w:val="0"/>
          <w:numId w:val="1011"/>
        </w:numPr>
      </w:pPr>
      <w:r>
        <w:t xml:space="preserve">When to use RAG vs fine-tuning</w:t>
      </w:r>
    </w:p>
    <w:p>
      <w:pPr>
        <w:pStyle w:val="Compact"/>
        <w:numPr>
          <w:ilvl w:val="0"/>
          <w:numId w:val="1011"/>
        </w:numPr>
      </w:pPr>
      <w:r>
        <w:t xml:space="preserve">Embeddings and Similarity — embedding models, cosine similarity</w:t>
      </w:r>
    </w:p>
    <w:p>
      <w:pPr>
        <w:pStyle w:val="Compact"/>
        <w:numPr>
          <w:ilvl w:val="0"/>
          <w:numId w:val="1011"/>
        </w:numPr>
      </w:pPr>
      <w:r>
        <w:t xml:space="preserve">Vector Databases — FAISS, Pinecone, Weaviate, Chroma, Milvus, Qdrant</w:t>
      </w:r>
    </w:p>
    <w:p>
      <w:pPr>
        <w:pStyle w:val="Compact"/>
        <w:numPr>
          <w:ilvl w:val="0"/>
          <w:numId w:val="1011"/>
        </w:numPr>
      </w:pPr>
      <w:r>
        <w:t xml:space="preserve">Document Processing — text extraction, chunking strategies, metadata</w:t>
      </w:r>
    </w:p>
    <w:p>
      <w:pPr>
        <w:pStyle w:val="Compact"/>
        <w:numPr>
          <w:ilvl w:val="0"/>
          <w:numId w:val="1011"/>
        </w:numPr>
      </w:pPr>
      <w:r>
        <w:t xml:space="preserve">Semantic Search and Hybrid Search</w:t>
      </w:r>
    </w:p>
    <w:p>
      <w:pPr>
        <w:pStyle w:val="Compact"/>
        <w:numPr>
          <w:ilvl w:val="0"/>
          <w:numId w:val="1011"/>
        </w:numPr>
      </w:pPr>
      <w:r>
        <w:t xml:space="preserve">Re-ranking Mechanisms</w:t>
      </w:r>
    </w:p>
    <w:p>
      <w:pPr>
        <w:pStyle w:val="Compact"/>
        <w:numPr>
          <w:ilvl w:val="0"/>
          <w:numId w:val="1011"/>
        </w:numPr>
      </w:pPr>
      <w:r>
        <w:t xml:space="preserve">Advanced RAG Patterns — query decomposition, HyDE, multi-hop reasoning</w:t>
      </w:r>
    </w:p>
    <w:p>
      <w:pPr>
        <w:pStyle w:val="Compact"/>
        <w:numPr>
          <w:ilvl w:val="0"/>
          <w:numId w:val="1011"/>
        </w:numPr>
      </w:pPr>
      <w:r>
        <w:t xml:space="preserve">Graph RAG — knowledge graphs and entity linking</w:t>
      </w:r>
    </w:p>
    <w:p>
      <w:pPr>
        <w:pStyle w:val="Compact"/>
        <w:numPr>
          <w:ilvl w:val="0"/>
          <w:numId w:val="1011"/>
        </w:numPr>
      </w:pPr>
      <w:r>
        <w:t xml:space="preserve">Context Optimisation — context window management, lost-in-the-middle</w:t>
      </w:r>
    </w:p>
    <w:p>
      <w:pPr>
        <w:pStyle w:val="Compact"/>
        <w:numPr>
          <w:ilvl w:val="0"/>
          <w:numId w:val="1011"/>
        </w:numPr>
      </w:pPr>
      <w:r>
        <w:t xml:space="preserve">RAG Evaluation — RAGAS, ARES frameworks</w:t>
      </w:r>
    </w:p>
    <w:bookmarkEnd w:id="37"/>
    <w:bookmarkStart w:id="38" w:name="section-5-multimodal-ai"/>
    <w:p>
      <w:pPr>
        <w:pStyle w:val="Heading3"/>
      </w:pPr>
      <w:r>
        <w:t xml:space="preserve">Section 5 — Multimodal AI</w:t>
      </w:r>
    </w:p>
    <w:p>
      <w:pPr>
        <w:pStyle w:val="Compact"/>
        <w:numPr>
          <w:ilvl w:val="0"/>
          <w:numId w:val="1012"/>
        </w:numPr>
      </w:pPr>
      <w:r>
        <w:t xml:space="preserve">Multimodal Fundamentals — cross-modal understanding</w:t>
      </w:r>
    </w:p>
    <w:p>
      <w:pPr>
        <w:pStyle w:val="Compact"/>
        <w:numPr>
          <w:ilvl w:val="0"/>
          <w:numId w:val="1012"/>
        </w:numPr>
      </w:pPr>
      <w:r>
        <w:t xml:space="preserve">Vision-Language Models — CLIP, BLIP, LLaVA</w:t>
      </w:r>
    </w:p>
    <w:p>
      <w:pPr>
        <w:pStyle w:val="Compact"/>
        <w:numPr>
          <w:ilvl w:val="0"/>
          <w:numId w:val="1012"/>
        </w:numPr>
      </w:pPr>
      <w:r>
        <w:t xml:space="preserve">Image Generation and Editing — Stable Diffusion, DALL-E</w:t>
      </w:r>
    </w:p>
    <w:p>
      <w:pPr>
        <w:pStyle w:val="Compact"/>
        <w:numPr>
          <w:ilvl w:val="0"/>
          <w:numId w:val="1012"/>
        </w:numPr>
      </w:pPr>
      <w:r>
        <w:t xml:space="preserve">Audio Processing — Whisper (speech recognition), text-to-speech</w:t>
      </w:r>
    </w:p>
    <w:p>
      <w:pPr>
        <w:pStyle w:val="Compact"/>
        <w:numPr>
          <w:ilvl w:val="0"/>
          <w:numId w:val="1012"/>
        </w:numPr>
      </w:pPr>
      <w:r>
        <w:t xml:space="preserve">Video Understanding</w:t>
      </w:r>
    </w:p>
    <w:p>
      <w:pPr>
        <w:pStyle w:val="Compact"/>
        <w:numPr>
          <w:ilvl w:val="0"/>
          <w:numId w:val="1012"/>
        </w:numPr>
      </w:pPr>
      <w:r>
        <w:t xml:space="preserve">Multimodal RAG — image-text retrieval</w:t>
      </w:r>
    </w:p>
    <w:p>
      <w:pPr>
        <w:pStyle w:val="Compact"/>
        <w:numPr>
          <w:ilvl w:val="0"/>
          <w:numId w:val="1012"/>
        </w:numPr>
      </w:pPr>
      <w:r>
        <w:t xml:space="preserve">Document Understanding — PDF parsing, table extraction, layout analysis</w:t>
      </w:r>
    </w:p>
    <w:p>
      <w:pPr>
        <w:pStyle w:val="Compact"/>
        <w:numPr>
          <w:ilvl w:val="0"/>
          <w:numId w:val="1012"/>
        </w:numPr>
      </w:pPr>
      <w:r>
        <w:t xml:space="preserve">Multimodal Prompting — combining text and images</w:t>
      </w:r>
    </w:p>
    <w:bookmarkEnd w:id="38"/>
    <w:bookmarkStart w:id="39" w:name="X4ca260b8b3378e856954a8f89772f3ff8b97713"/>
    <w:p>
      <w:pPr>
        <w:pStyle w:val="Heading3"/>
      </w:pPr>
      <w:r>
        <w:t xml:space="preserve">Section 6 — Fine-Tuning and Model Optimisation</w:t>
      </w:r>
    </w:p>
    <w:p>
      <w:pPr>
        <w:pStyle w:val="Compact"/>
        <w:numPr>
          <w:ilvl w:val="0"/>
          <w:numId w:val="1013"/>
        </w:numPr>
      </w:pPr>
      <w:r>
        <w:t xml:space="preserve">Fine-Tuning Fundamentals — transfer learning, when to fine-tune</w:t>
      </w:r>
    </w:p>
    <w:p>
      <w:pPr>
        <w:pStyle w:val="Compact"/>
        <w:numPr>
          <w:ilvl w:val="0"/>
          <w:numId w:val="1013"/>
        </w:numPr>
      </w:pPr>
      <w:r>
        <w:t xml:space="preserve">Dataset Preparation — collection, cleaning, format standardisation</w:t>
      </w:r>
    </w:p>
    <w:p>
      <w:pPr>
        <w:pStyle w:val="Compact"/>
        <w:numPr>
          <w:ilvl w:val="0"/>
          <w:numId w:val="1013"/>
        </w:numPr>
      </w:pPr>
      <w:r>
        <w:t xml:space="preserve">Parameter-Efficient Fine-Tuning — LoRA and QLoRA</w:t>
      </w:r>
    </w:p>
    <w:p>
      <w:pPr>
        <w:pStyle w:val="Compact"/>
        <w:numPr>
          <w:ilvl w:val="0"/>
          <w:numId w:val="1013"/>
        </w:numPr>
      </w:pPr>
      <w:r>
        <w:t xml:space="preserve">Adapter Layers and Prefix Tuning</w:t>
      </w:r>
    </w:p>
    <w:p>
      <w:pPr>
        <w:pStyle w:val="Compact"/>
        <w:numPr>
          <w:ilvl w:val="0"/>
          <w:numId w:val="1013"/>
        </w:numPr>
      </w:pPr>
      <w:r>
        <w:t xml:space="preserve">Instruction Tuning and Dataset Creation</w:t>
      </w:r>
    </w:p>
    <w:p>
      <w:pPr>
        <w:pStyle w:val="Compact"/>
        <w:numPr>
          <w:ilvl w:val="0"/>
          <w:numId w:val="1013"/>
        </w:numPr>
      </w:pPr>
      <w:r>
        <w:t xml:space="preserve">Supervised Fine-Tuning (SFT)</w:t>
      </w:r>
    </w:p>
    <w:p>
      <w:pPr>
        <w:pStyle w:val="Compact"/>
        <w:numPr>
          <w:ilvl w:val="0"/>
          <w:numId w:val="1013"/>
        </w:numPr>
      </w:pPr>
      <w:r>
        <w:t xml:space="preserve">Alignment Fine-Tuning — RLHF, PPO, DPO</w:t>
      </w:r>
    </w:p>
    <w:p>
      <w:pPr>
        <w:pStyle w:val="Compact"/>
        <w:numPr>
          <w:ilvl w:val="0"/>
          <w:numId w:val="1013"/>
        </w:numPr>
      </w:pPr>
      <w:r>
        <w:t xml:space="preserve">Catastrophic Forgetting and Mitigation</w:t>
      </w:r>
    </w:p>
    <w:p>
      <w:pPr>
        <w:pStyle w:val="Compact"/>
        <w:numPr>
          <w:ilvl w:val="0"/>
          <w:numId w:val="1013"/>
        </w:numPr>
      </w:pPr>
      <w:r>
        <w:t xml:space="preserve">Knowledge Distillation — teacher-student framework</w:t>
      </w:r>
    </w:p>
    <w:p>
      <w:pPr>
        <w:pStyle w:val="Compact"/>
        <w:numPr>
          <w:ilvl w:val="0"/>
          <w:numId w:val="1013"/>
        </w:numPr>
      </w:pPr>
      <w:r>
        <w:t xml:space="preserve">Model Merging — weight averaging, task arithmetic</w:t>
      </w:r>
    </w:p>
    <w:bookmarkEnd w:id="39"/>
    <w:bookmarkStart w:id="40" w:name="section-7-safety-and-guardrails"/>
    <w:p>
      <w:pPr>
        <w:pStyle w:val="Heading3"/>
      </w:pPr>
      <w:r>
        <w:t xml:space="preserve">Section 7 — Safety and Guardrails</w:t>
      </w:r>
    </w:p>
    <w:p>
      <w:pPr>
        <w:pStyle w:val="Compact"/>
        <w:numPr>
          <w:ilvl w:val="0"/>
          <w:numId w:val="1014"/>
        </w:numPr>
      </w:pPr>
      <w:r>
        <w:t xml:space="preserve">AI Safety Principles</w:t>
      </w:r>
    </w:p>
    <w:p>
      <w:pPr>
        <w:pStyle w:val="Compact"/>
        <w:numPr>
          <w:ilvl w:val="0"/>
          <w:numId w:val="1014"/>
        </w:numPr>
      </w:pPr>
      <w:r>
        <w:t xml:space="preserve">Content Moderation — toxicity detection, hate speech, NSFW filtering</w:t>
      </w:r>
    </w:p>
    <w:p>
      <w:pPr>
        <w:pStyle w:val="Compact"/>
        <w:numPr>
          <w:ilvl w:val="0"/>
          <w:numId w:val="1014"/>
        </w:numPr>
      </w:pPr>
      <w:r>
        <w:t xml:space="preserve">Input Validation and Sanitisation</w:t>
      </w:r>
    </w:p>
    <w:p>
      <w:pPr>
        <w:pStyle w:val="Compact"/>
        <w:numPr>
          <w:ilvl w:val="0"/>
          <w:numId w:val="1014"/>
        </w:numPr>
      </w:pPr>
      <w:r>
        <w:t xml:space="preserve">Output Validation — harmful content, PII detection</w:t>
      </w:r>
    </w:p>
    <w:p>
      <w:pPr>
        <w:pStyle w:val="Compact"/>
        <w:numPr>
          <w:ilvl w:val="0"/>
          <w:numId w:val="1014"/>
        </w:numPr>
      </w:pPr>
      <w:r>
        <w:t xml:space="preserve">Prompt Injection Defense</w:t>
      </w:r>
    </w:p>
    <w:p>
      <w:pPr>
        <w:pStyle w:val="Compact"/>
        <w:numPr>
          <w:ilvl w:val="0"/>
          <w:numId w:val="1014"/>
        </w:numPr>
      </w:pPr>
      <w:r>
        <w:t xml:space="preserve">Jailbreak Prevention — system message hardening</w:t>
      </w:r>
    </w:p>
    <w:p>
      <w:pPr>
        <w:pStyle w:val="Compact"/>
        <w:numPr>
          <w:ilvl w:val="0"/>
          <w:numId w:val="1014"/>
        </w:numPr>
      </w:pPr>
      <w:r>
        <w:t xml:space="preserve">Hallucination Mitigation — uncertainty quantification, Chain-of-Verification</w:t>
      </w:r>
    </w:p>
    <w:p>
      <w:pPr>
        <w:pStyle w:val="Compact"/>
        <w:numPr>
          <w:ilvl w:val="0"/>
          <w:numId w:val="1014"/>
        </w:numPr>
      </w:pPr>
      <w:r>
        <w:t xml:space="preserve">Constitutional Constraints</w:t>
      </w:r>
    </w:p>
    <w:p>
      <w:pPr>
        <w:pStyle w:val="Compact"/>
        <w:numPr>
          <w:ilvl w:val="0"/>
          <w:numId w:val="1014"/>
        </w:numPr>
      </w:pPr>
      <w:r>
        <w:t xml:space="preserve">Safety Classifiers</w:t>
      </w:r>
    </w:p>
    <w:p>
      <w:pPr>
        <w:pStyle w:val="Compact"/>
        <w:numPr>
          <w:ilvl w:val="0"/>
          <w:numId w:val="1014"/>
        </w:numPr>
      </w:pPr>
      <w:r>
        <w:t xml:space="preserve">Human Oversight — human-in-the-loop for high-risk decisions</w:t>
      </w:r>
    </w:p>
    <w:p>
      <w:pPr>
        <w:pStyle w:val="Compact"/>
        <w:numPr>
          <w:ilvl w:val="0"/>
          <w:numId w:val="1014"/>
        </w:numPr>
      </w:pPr>
      <w:r>
        <w:t xml:space="preserve">Red-Teaming — OWASP Top 10 for LLMs</w:t>
      </w:r>
    </w:p>
    <w:bookmarkEnd w:id="40"/>
    <w:bookmarkStart w:id="41" w:name="section-8-evaluation-and-testing"/>
    <w:p>
      <w:pPr>
        <w:pStyle w:val="Heading3"/>
      </w:pPr>
      <w:r>
        <w:t xml:space="preserve">Section 8 — Evaluation and Testing</w:t>
      </w:r>
    </w:p>
    <w:p>
      <w:pPr>
        <w:pStyle w:val="Compact"/>
        <w:numPr>
          <w:ilvl w:val="0"/>
          <w:numId w:val="1015"/>
        </w:numPr>
      </w:pPr>
      <w:r>
        <w:t xml:space="preserve">Defining Success Criteria and Metric Selection</w:t>
      </w:r>
    </w:p>
    <w:p>
      <w:pPr>
        <w:pStyle w:val="Compact"/>
        <w:numPr>
          <w:ilvl w:val="0"/>
          <w:numId w:val="1015"/>
        </w:numPr>
      </w:pPr>
      <w:r>
        <w:t xml:space="preserve">Offline Evaluation — static dataset, ground truth comparison</w:t>
      </w:r>
    </w:p>
    <w:p>
      <w:pPr>
        <w:pStyle w:val="Compact"/>
        <w:numPr>
          <w:ilvl w:val="0"/>
          <w:numId w:val="1015"/>
        </w:numPr>
      </w:pPr>
      <w:r>
        <w:t xml:space="preserve">Online Evaluation — A/B testing, canary deployment</w:t>
      </w:r>
    </w:p>
    <w:p>
      <w:pPr>
        <w:pStyle w:val="Compact"/>
        <w:numPr>
          <w:ilvl w:val="0"/>
          <w:numId w:val="1015"/>
        </w:numPr>
      </w:pPr>
      <w:r>
        <w:t xml:space="preserve">LLM-as-Judge — using LLMs to evaluate other LLMs</w:t>
      </w:r>
    </w:p>
    <w:p>
      <w:pPr>
        <w:pStyle w:val="Compact"/>
        <w:numPr>
          <w:ilvl w:val="0"/>
          <w:numId w:val="1015"/>
        </w:numPr>
      </w:pPr>
      <w:r>
        <w:t xml:space="preserve">RAG-Specific Evaluation — retrieval and generation metrics</w:t>
      </w:r>
    </w:p>
    <w:p>
      <w:pPr>
        <w:pStyle w:val="Compact"/>
        <w:numPr>
          <w:ilvl w:val="0"/>
          <w:numId w:val="1015"/>
        </w:numPr>
      </w:pPr>
      <w:r>
        <w:t xml:space="preserve">Human Evaluation — crowdsourcing, expert evaluation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278dea5600fa2a4e5b215de7008203ad7d0604d"/>
    <w:p>
      <w:pPr>
        <w:pStyle w:val="Heading2"/>
      </w:pPr>
      <w:r>
        <w:t xml:space="preserve">🏆 Module 3 Capstone — Document Intelligence System (RAG)</w:t>
      </w:r>
    </w:p>
    <w:p>
      <w:pPr>
        <w:pStyle w:val="FirstParagraph"/>
      </w:pPr>
      <w:r>
        <w:rPr>
          <w:b/>
          <w:bCs/>
        </w:rPr>
        <w:t xml:space="preserve">Industry:</w:t>
      </w:r>
      <w:r>
        <w:t xml:space="preserve"> </w:t>
      </w:r>
      <w:r>
        <w:t xml:space="preserve">Law Firms, Finance, Healthcare, HR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Build a production RAG system where users upload PDF documents — financial reports, legal contracts, medical records — and ask natural language questions. The system retrieves relevant context and generates accurate answers with source citations.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Upload PDFs, extract and clean text</w:t>
      </w:r>
      <w:r>
        <w:t xml:space="preserve"> </w:t>
      </w:r>
      <w:r>
        <w:t xml:space="preserve">2. Chunk documents with overlap strategy and metadata tagging</w:t>
      </w:r>
      <w:r>
        <w:t xml:space="preserve"> </w:t>
      </w:r>
      <w:r>
        <w:t xml:space="preserve">3. Embed chunks and store in Chroma vector database</w:t>
      </w:r>
      <w:r>
        <w:t xml:space="preserve"> </w:t>
      </w:r>
      <w:r>
        <w:t xml:space="preserve">4. Build retrieval pipeline — semantic search + re-ranking</w:t>
      </w:r>
      <w:r>
        <w:t xml:space="preserve"> </w:t>
      </w:r>
      <w:r>
        <w:t xml:space="preserve">5. LLM answering questions grounded in retrieved context with source citations</w:t>
      </w:r>
      <w:r>
        <w:t xml:space="preserve"> </w:t>
      </w:r>
      <w:r>
        <w:t xml:space="preserve">6. Build Streamlit UI for document upload and Q&amp;A</w:t>
      </w:r>
      <w:r>
        <w:t xml:space="preserve"> </w:t>
      </w:r>
      <w:r>
        <w:t xml:space="preserve">7. FastAPI REST endpoint</w:t>
      </w:r>
      <w:r>
        <w:t xml:space="preserve"> </w:t>
      </w:r>
      <w:r>
        <w:t xml:space="preserve">8. Evaluate with RAGAS — faithfulness, relevancy, context precision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- Document Q&amp;A system handling multi-PDF knowledge bases</w:t>
      </w:r>
      <w:r>
        <w:t xml:space="preserve"> </w:t>
      </w:r>
      <w:r>
        <w:t xml:space="preserve">- Answers with source citations for traceability</w:t>
      </w:r>
      <w:r>
        <w:t xml:space="preserve"> </w:t>
      </w:r>
      <w:r>
        <w:t xml:space="preserve">- RAGAS evaluation report on retrieval quality</w:t>
      </w:r>
      <w:r>
        <w:t xml:space="preserve"> </w:t>
      </w:r>
      <w:r>
        <w:t xml:space="preserve">- Students demonstrate readiness for Agentic AI module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71" w:name="tier-3-advanced-content"/>
    <w:p>
      <w:pPr>
        <w:pStyle w:val="Heading1"/>
      </w:pPr>
      <w:r>
        <w:t xml:space="preserve">TIER 3 — ADVANCED CONTENT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Build, deploy, and operate production-grade Agentic AI systems and LLM infrastructure on AWS.</w:t>
      </w:r>
    </w:p>
    <w:p>
      <w:r>
        <w:pict>
          <v:rect style="width:0;height:1.5pt" o:hralign="center" o:hrstd="t" o:hr="t"/>
        </w:pict>
      </w:r>
    </w:p>
    <w:bookmarkStart w:id="55" w:name="module-4-agentic-ai"/>
    <w:p>
      <w:pPr>
        <w:pStyle w:val="Heading2"/>
      </w:pPr>
      <w:r>
        <w:t xml:space="preserve">Module 4 — Agentic AI</w:t>
      </w:r>
    </w:p>
    <w:bookmarkStart w:id="45" w:name="section-1-agentic-ai-foundations"/>
    <w:p>
      <w:pPr>
        <w:pStyle w:val="Heading3"/>
      </w:pPr>
      <w:r>
        <w:t xml:space="preserve">Section 1 — Agentic AI Foundations</w:t>
      </w:r>
    </w:p>
    <w:p>
      <w:pPr>
        <w:pStyle w:val="Compact"/>
        <w:numPr>
          <w:ilvl w:val="0"/>
          <w:numId w:val="1016"/>
        </w:numPr>
      </w:pPr>
      <w:r>
        <w:t xml:space="preserve">AI agents vs models — what makes an agent</w:t>
      </w:r>
    </w:p>
    <w:p>
      <w:pPr>
        <w:pStyle w:val="Compact"/>
        <w:numPr>
          <w:ilvl w:val="0"/>
          <w:numId w:val="1016"/>
        </w:numPr>
      </w:pPr>
      <w:r>
        <w:t xml:space="preserve">Autonomous vs semi-autonomous agents</w:t>
      </w:r>
    </w:p>
    <w:p>
      <w:pPr>
        <w:pStyle w:val="Compact"/>
        <w:numPr>
          <w:ilvl w:val="0"/>
          <w:numId w:val="1016"/>
        </w:numPr>
      </w:pPr>
      <w:r>
        <w:t xml:space="preserve">Perception-Action Loop — observe, decide, act, feedback</w:t>
      </w:r>
    </w:p>
    <w:p>
      <w:pPr>
        <w:pStyle w:val="Compact"/>
        <w:numPr>
          <w:ilvl w:val="0"/>
          <w:numId w:val="1016"/>
        </w:numPr>
      </w:pPr>
      <w:r>
        <w:t xml:space="preserve">Planning and Reasoning — ReAct paradigm, Reflexion</w:t>
      </w:r>
    </w:p>
    <w:p>
      <w:pPr>
        <w:pStyle w:val="Compact"/>
        <w:numPr>
          <w:ilvl w:val="0"/>
          <w:numId w:val="1016"/>
        </w:numPr>
      </w:pPr>
      <w:r>
        <w:t xml:space="preserve">Tool Use and Function Calling</w:t>
      </w:r>
    </w:p>
    <w:p>
      <w:pPr>
        <w:pStyle w:val="Compact"/>
        <w:numPr>
          <w:ilvl w:val="0"/>
          <w:numId w:val="1016"/>
        </w:numPr>
      </w:pPr>
      <w:r>
        <w:t xml:space="preserve">Multi-step Task Execution</w:t>
      </w:r>
    </w:p>
    <w:p>
      <w:pPr>
        <w:pStyle w:val="Compact"/>
        <w:numPr>
          <w:ilvl w:val="0"/>
          <w:numId w:val="1016"/>
        </w:numPr>
      </w:pPr>
      <w:r>
        <w:t xml:space="preserve">Agent Memory Systems:</w:t>
      </w:r>
    </w:p>
    <w:p>
      <w:pPr>
        <w:pStyle w:val="Compact"/>
        <w:numPr>
          <w:ilvl w:val="1"/>
          <w:numId w:val="1017"/>
        </w:numPr>
      </w:pPr>
      <w:r>
        <w:t xml:space="preserve">Short-term memory — context window, conversation history</w:t>
      </w:r>
    </w:p>
    <w:p>
      <w:pPr>
        <w:pStyle w:val="Compact"/>
        <w:numPr>
          <w:ilvl w:val="1"/>
          <w:numId w:val="1017"/>
        </w:numPr>
      </w:pPr>
      <w:r>
        <w:t xml:space="preserve">Long-term memory — vector stores, database storage</w:t>
      </w:r>
    </w:p>
    <w:p>
      <w:pPr>
        <w:pStyle w:val="Compact"/>
        <w:numPr>
          <w:ilvl w:val="1"/>
          <w:numId w:val="1017"/>
        </w:numPr>
      </w:pPr>
      <w:r>
        <w:t xml:space="preserve">Episodic memory — event sequence storage</w:t>
      </w:r>
    </w:p>
    <w:p>
      <w:pPr>
        <w:pStyle w:val="Compact"/>
        <w:numPr>
          <w:ilvl w:val="1"/>
          <w:numId w:val="1017"/>
        </w:numPr>
      </w:pPr>
      <w:r>
        <w:t xml:space="preserve">Semantic memory — fact storage, knowledge graphs</w:t>
      </w:r>
    </w:p>
    <w:p>
      <w:pPr>
        <w:pStyle w:val="Compact"/>
        <w:numPr>
          <w:ilvl w:val="0"/>
          <w:numId w:val="1016"/>
        </w:numPr>
      </w:pPr>
      <w:r>
        <w:t xml:space="preserve">Agent State Management — stateful vs stateless</w:t>
      </w:r>
    </w:p>
    <w:bookmarkEnd w:id="45"/>
    <w:bookmarkStart w:id="46" w:name="section-2-agent-architectures"/>
    <w:p>
      <w:pPr>
        <w:pStyle w:val="Heading3"/>
      </w:pPr>
      <w:r>
        <w:t xml:space="preserve">Section 2 — Agent Architectures</w:t>
      </w:r>
    </w:p>
    <w:p>
      <w:pPr>
        <w:pStyle w:val="Compact"/>
        <w:numPr>
          <w:ilvl w:val="0"/>
          <w:numId w:val="1018"/>
        </w:numPr>
      </w:pPr>
      <w:r>
        <w:t xml:space="preserve">Single-Agent Systems — ReAct agents and tool-augmented agents</w:t>
      </w:r>
    </w:p>
    <w:p>
      <w:pPr>
        <w:pStyle w:val="Compact"/>
        <w:numPr>
          <w:ilvl w:val="0"/>
          <w:numId w:val="1018"/>
        </w:numPr>
      </w:pPr>
      <w:r>
        <w:t xml:space="preserve">ReAct Agent Implementation — Thought-Action-Observation loops</w:t>
      </w:r>
    </w:p>
    <w:p>
      <w:pPr>
        <w:pStyle w:val="Compact"/>
        <w:numPr>
          <w:ilvl w:val="0"/>
          <w:numId w:val="1018"/>
        </w:numPr>
      </w:pPr>
      <w:r>
        <w:t xml:space="preserve">Multi-Agent Systems — coordination and communication</w:t>
      </w:r>
    </w:p>
    <w:p>
      <w:pPr>
        <w:pStyle w:val="Compact"/>
        <w:numPr>
          <w:ilvl w:val="0"/>
          <w:numId w:val="1018"/>
        </w:numPr>
      </w:pPr>
      <w:r>
        <w:t xml:space="preserve">Hierarchical Agents — high-level planning and low-level execution</w:t>
      </w:r>
    </w:p>
    <w:p>
      <w:pPr>
        <w:pStyle w:val="Compact"/>
        <w:numPr>
          <w:ilvl w:val="0"/>
          <w:numId w:val="1018"/>
        </w:numPr>
      </w:pPr>
      <w:r>
        <w:t xml:space="preserve">Manager-Worker Patterns — task allocation strategies</w:t>
      </w:r>
    </w:p>
    <w:p>
      <w:pPr>
        <w:pStyle w:val="Compact"/>
        <w:numPr>
          <w:ilvl w:val="0"/>
          <w:numId w:val="1018"/>
        </w:numPr>
      </w:pPr>
      <w:r>
        <w:t xml:space="preserve">Collaborative vs Competitive Agents</w:t>
      </w:r>
    </w:p>
    <w:p>
      <w:pPr>
        <w:pStyle w:val="Compact"/>
        <w:numPr>
          <w:ilvl w:val="0"/>
          <w:numId w:val="1018"/>
        </w:numPr>
      </w:pPr>
      <w:r>
        <w:t xml:space="preserve">Advanced Patterns — meta-learning, swarm intelligence</w:t>
      </w:r>
    </w:p>
    <w:bookmarkEnd w:id="46"/>
    <w:bookmarkStart w:id="47" w:name="section-3-agentic-frameworks"/>
    <w:p>
      <w:pPr>
        <w:pStyle w:val="Heading3"/>
      </w:pPr>
      <w:r>
        <w:t xml:space="preserve">Section 3 — Agentic Frameworks</w:t>
      </w:r>
    </w:p>
    <w:p>
      <w:pPr>
        <w:pStyle w:val="Compact"/>
        <w:numPr>
          <w:ilvl w:val="0"/>
          <w:numId w:val="1019"/>
        </w:numPr>
      </w:pPr>
      <w:r>
        <w:t xml:space="preserve">LangChain — LCEL, chains, memory management, tool development</w:t>
      </w:r>
    </w:p>
    <w:p>
      <w:pPr>
        <w:pStyle w:val="Compact"/>
        <w:numPr>
          <w:ilvl w:val="0"/>
          <w:numId w:val="1019"/>
        </w:numPr>
      </w:pPr>
      <w:r>
        <w:t xml:space="preserve">LangGraph — stateful workflows, graph-based flows, checkpointing</w:t>
      </w:r>
    </w:p>
    <w:p>
      <w:pPr>
        <w:pStyle w:val="Compact"/>
        <w:numPr>
          <w:ilvl w:val="0"/>
          <w:numId w:val="1019"/>
        </w:numPr>
      </w:pPr>
      <w:r>
        <w:t xml:space="preserve">AutoGen — conversable agents, group chats, multi-agent orchestration</w:t>
      </w:r>
    </w:p>
    <w:p>
      <w:pPr>
        <w:pStyle w:val="Compact"/>
        <w:numPr>
          <w:ilvl w:val="0"/>
          <w:numId w:val="1019"/>
        </w:numPr>
      </w:pPr>
      <w:r>
        <w:t xml:space="preserve">CrewAI — role-based agent design, task delegation, collaboration</w:t>
      </w:r>
    </w:p>
    <w:p>
      <w:pPr>
        <w:pStyle w:val="Compact"/>
        <w:numPr>
          <w:ilvl w:val="0"/>
          <w:numId w:val="1019"/>
        </w:numPr>
      </w:pPr>
      <w:r>
        <w:t xml:space="preserve">Framework Comparison — LangChain vs LangGraph vs AutoGen vs CrewAI</w:t>
      </w:r>
    </w:p>
    <w:p>
      <w:pPr>
        <w:pStyle w:val="Compact"/>
        <w:numPr>
          <w:ilvl w:val="0"/>
          <w:numId w:val="1019"/>
        </w:numPr>
      </w:pPr>
      <w:r>
        <w:t xml:space="preserve">Human-in-the-Loop Integration — approval workflows, human feedback</w:t>
      </w:r>
    </w:p>
    <w:bookmarkEnd w:id="47"/>
    <w:bookmarkStart w:id="48" w:name="section-4-multi-agent-systems"/>
    <w:p>
      <w:pPr>
        <w:pStyle w:val="Heading3"/>
      </w:pPr>
      <w:r>
        <w:t xml:space="preserve">Section 4 — Multi-Agent Systems</w:t>
      </w:r>
    </w:p>
    <w:p>
      <w:pPr>
        <w:pStyle w:val="Compact"/>
        <w:numPr>
          <w:ilvl w:val="0"/>
          <w:numId w:val="1020"/>
        </w:numPr>
      </w:pPr>
      <w:r>
        <w:t xml:space="preserve">Multi-Agent Architecture — centralised vs decentralised control</w:t>
      </w:r>
    </w:p>
    <w:p>
      <w:pPr>
        <w:pStyle w:val="Compact"/>
        <w:numPr>
          <w:ilvl w:val="0"/>
          <w:numId w:val="1020"/>
        </w:numPr>
      </w:pPr>
      <w:r>
        <w:t xml:space="preserve">Communication Protocols — message passing, pub-sub patterns</w:t>
      </w:r>
    </w:p>
    <w:p>
      <w:pPr>
        <w:pStyle w:val="Compact"/>
        <w:numPr>
          <w:ilvl w:val="0"/>
          <w:numId w:val="1020"/>
        </w:numPr>
      </w:pPr>
      <w:r>
        <w:t xml:space="preserve">Agent Routing and Orchestration — dynamic routing, semantic routing</w:t>
      </w:r>
    </w:p>
    <w:p>
      <w:pPr>
        <w:pStyle w:val="Compact"/>
        <w:numPr>
          <w:ilvl w:val="0"/>
          <w:numId w:val="1020"/>
        </w:numPr>
      </w:pPr>
      <w:r>
        <w:t xml:space="preserve">Role Design and Delegation — RACI matrix, task decomposition</w:t>
      </w:r>
    </w:p>
    <w:p>
      <w:pPr>
        <w:pStyle w:val="Compact"/>
        <w:numPr>
          <w:ilvl w:val="0"/>
          <w:numId w:val="1020"/>
        </w:numPr>
      </w:pPr>
      <w:r>
        <w:t xml:space="preserve">Coordination Mechanisms — consensus building, conflict resolution</w:t>
      </w:r>
    </w:p>
    <w:bookmarkEnd w:id="48"/>
    <w:bookmarkStart w:id="49" w:name="section-5-agent-memory-and-persistence"/>
    <w:p>
      <w:pPr>
        <w:pStyle w:val="Heading3"/>
      </w:pPr>
      <w:r>
        <w:t xml:space="preserve">Section 5 — Agent Memory and Persistence</w:t>
      </w:r>
    </w:p>
    <w:p>
      <w:pPr>
        <w:pStyle w:val="Compact"/>
        <w:numPr>
          <w:ilvl w:val="0"/>
          <w:numId w:val="1021"/>
        </w:numPr>
      </w:pPr>
      <w:r>
        <w:t xml:space="preserve">Memory Architecture Design — multi-tier memory hierarchy</w:t>
      </w:r>
    </w:p>
    <w:p>
      <w:pPr>
        <w:pStyle w:val="Compact"/>
        <w:numPr>
          <w:ilvl w:val="0"/>
          <w:numId w:val="1021"/>
        </w:numPr>
      </w:pPr>
      <w:r>
        <w:t xml:space="preserve">Short-Term and Long-Term Memory Implementation</w:t>
      </w:r>
    </w:p>
    <w:p>
      <w:pPr>
        <w:pStyle w:val="Compact"/>
        <w:numPr>
          <w:ilvl w:val="0"/>
          <w:numId w:val="1021"/>
        </w:numPr>
      </w:pPr>
      <w:r>
        <w:t xml:space="preserve">Memory Operations — encoding, consolidation, retrieval, updating</w:t>
      </w:r>
    </w:p>
    <w:p>
      <w:pPr>
        <w:pStyle w:val="Compact"/>
        <w:numPr>
          <w:ilvl w:val="0"/>
          <w:numId w:val="1021"/>
        </w:numPr>
      </w:pPr>
      <w:r>
        <w:t xml:space="preserve">Memory Summarisation — compressing long conversations</w:t>
      </w:r>
    </w:p>
    <w:p>
      <w:pPr>
        <w:pStyle w:val="Compact"/>
        <w:numPr>
          <w:ilvl w:val="0"/>
          <w:numId w:val="1021"/>
        </w:numPr>
      </w:pPr>
      <w:r>
        <w:t xml:space="preserve">Cross-Session Persistence — session management, privacy</w:t>
      </w:r>
    </w:p>
    <w:p>
      <w:pPr>
        <w:pStyle w:val="Compact"/>
        <w:numPr>
          <w:ilvl w:val="0"/>
          <w:numId w:val="1021"/>
        </w:numPr>
      </w:pPr>
      <w:r>
        <w:t xml:space="preserve">State Management — SQLite, Redis, PostgreSQL, checkpointing</w:t>
      </w:r>
    </w:p>
    <w:bookmarkEnd w:id="49"/>
    <w:bookmarkStart w:id="50" w:name="Xf306f8c4ca8f8f8e9475d126d52fd28ca062847"/>
    <w:p>
      <w:pPr>
        <w:pStyle w:val="Heading3"/>
      </w:pPr>
      <w:r>
        <w:t xml:space="preserve">Section 6 — Real-Time and Event-Driven Agents</w:t>
      </w:r>
    </w:p>
    <w:p>
      <w:pPr>
        <w:pStyle w:val="Compact"/>
        <w:numPr>
          <w:ilvl w:val="0"/>
          <w:numId w:val="1022"/>
        </w:numPr>
      </w:pPr>
      <w:r>
        <w:t xml:space="preserve">Event-Driven Architecture — event sourcing, pub-sub patterns</w:t>
      </w:r>
    </w:p>
    <w:p>
      <w:pPr>
        <w:pStyle w:val="Compact"/>
        <w:numPr>
          <w:ilvl w:val="0"/>
          <w:numId w:val="1022"/>
        </w:numPr>
      </w:pPr>
      <w:r>
        <w:t xml:space="preserve">Webhooks — fundamentals, security, retry logic</w:t>
      </w:r>
    </w:p>
    <w:p>
      <w:pPr>
        <w:pStyle w:val="Compact"/>
        <w:numPr>
          <w:ilvl w:val="0"/>
          <w:numId w:val="1022"/>
        </w:numPr>
      </w:pPr>
      <w:r>
        <w:t xml:space="preserve">FastAPI for Agent APIs — REST design, Pydantic models</w:t>
      </w:r>
    </w:p>
    <w:p>
      <w:pPr>
        <w:pStyle w:val="Compact"/>
        <w:numPr>
          <w:ilvl w:val="0"/>
          <w:numId w:val="1022"/>
        </w:numPr>
      </w:pPr>
      <w:r>
        <w:t xml:space="preserve">WebSocket Connections — real-time bidirectional communication</w:t>
      </w:r>
    </w:p>
    <w:p>
      <w:pPr>
        <w:pStyle w:val="Compact"/>
        <w:numPr>
          <w:ilvl w:val="0"/>
          <w:numId w:val="1022"/>
        </w:numPr>
      </w:pPr>
      <w:r>
        <w:t xml:space="preserve">Background Tasks and Async Processing</w:t>
      </w:r>
    </w:p>
    <w:p>
      <w:pPr>
        <w:pStyle w:val="Compact"/>
        <w:numPr>
          <w:ilvl w:val="0"/>
          <w:numId w:val="1022"/>
        </w:numPr>
      </w:pPr>
      <w:r>
        <w:t xml:space="preserve">Streaming Responses — Server-Sent Events, streaming LLM outputs</w:t>
      </w:r>
    </w:p>
    <w:p>
      <w:pPr>
        <w:pStyle w:val="Compact"/>
        <w:numPr>
          <w:ilvl w:val="0"/>
          <w:numId w:val="1022"/>
        </w:numPr>
      </w:pPr>
      <w:r>
        <w:t xml:space="preserve">External Integrations — Gmail, Google Calendar, Slack, CRM tools</w:t>
      </w:r>
    </w:p>
    <w:bookmarkEnd w:id="50"/>
    <w:bookmarkStart w:id="51" w:name="X3a056d2097098ed6c6ebded481aafded8f1adcb"/>
    <w:p>
      <w:pPr>
        <w:pStyle w:val="Heading3"/>
      </w:pPr>
      <w:r>
        <w:t xml:space="preserve">Section 7 — Observability and Monitoring for Agents</w:t>
      </w:r>
    </w:p>
    <w:p>
      <w:pPr>
        <w:pStyle w:val="Compact"/>
        <w:numPr>
          <w:ilvl w:val="0"/>
          <w:numId w:val="1023"/>
        </w:numPr>
      </w:pPr>
      <w:r>
        <w:t xml:space="preserve">Observability Fundamentals — metrics, logs, traces</w:t>
      </w:r>
    </w:p>
    <w:p>
      <w:pPr>
        <w:pStyle w:val="Compact"/>
        <w:numPr>
          <w:ilvl w:val="0"/>
          <w:numId w:val="1023"/>
        </w:numPr>
      </w:pPr>
      <w:r>
        <w:t xml:space="preserve">LangSmith Platform — dataset management, prompt versioning, A/B testing</w:t>
      </w:r>
    </w:p>
    <w:p>
      <w:pPr>
        <w:pStyle w:val="Compact"/>
        <w:numPr>
          <w:ilvl w:val="0"/>
          <w:numId w:val="1023"/>
        </w:numPr>
      </w:pPr>
      <w:r>
        <w:t xml:space="preserve">Helicone Analytics — request logging, cost tracking, latency analysis</w:t>
      </w:r>
    </w:p>
    <w:p>
      <w:pPr>
        <w:pStyle w:val="Compact"/>
        <w:numPr>
          <w:ilvl w:val="0"/>
          <w:numId w:val="1023"/>
        </w:numPr>
      </w:pPr>
      <w:r>
        <w:t xml:space="preserve">Grafana Dashboards — metrics visualisation and alerting</w:t>
      </w:r>
    </w:p>
    <w:p>
      <w:pPr>
        <w:pStyle w:val="Compact"/>
        <w:numPr>
          <w:ilvl w:val="0"/>
          <w:numId w:val="1023"/>
        </w:numPr>
      </w:pPr>
      <w:r>
        <w:t xml:space="preserve">Tracing and Debugging — distributed tracing, performance bottlenecks</w:t>
      </w:r>
    </w:p>
    <w:bookmarkEnd w:id="51"/>
    <w:bookmarkStart w:id="52" w:name="section-8-model-context-protocol-mcp"/>
    <w:p>
      <w:pPr>
        <w:pStyle w:val="Heading3"/>
      </w:pPr>
      <w:r>
        <w:t xml:space="preserve">Section 8 — Model Context Protocol (MCP)</w:t>
      </w:r>
    </w:p>
    <w:p>
      <w:pPr>
        <w:pStyle w:val="Compact"/>
        <w:numPr>
          <w:ilvl w:val="0"/>
          <w:numId w:val="1024"/>
        </w:numPr>
      </w:pPr>
      <w:r>
        <w:t xml:space="preserve">MCP Fundamentals — protocol, core architecture, MCP vs traditional APIs</w:t>
      </w:r>
    </w:p>
    <w:p>
      <w:pPr>
        <w:pStyle w:val="Compact"/>
        <w:numPr>
          <w:ilvl w:val="0"/>
          <w:numId w:val="1024"/>
        </w:numPr>
      </w:pPr>
      <w:r>
        <w:t xml:space="preserve">MCP Server Development — creating servers, tool registration, schema definition</w:t>
      </w:r>
    </w:p>
    <w:p>
      <w:pPr>
        <w:pStyle w:val="Compact"/>
        <w:numPr>
          <w:ilvl w:val="0"/>
          <w:numId w:val="1024"/>
        </w:numPr>
      </w:pPr>
      <w:r>
        <w:t xml:space="preserve">MCP Client Integration — connecting clients, tool discovery, error handling</w:t>
      </w:r>
    </w:p>
    <w:p>
      <w:pPr>
        <w:pStyle w:val="Compact"/>
        <w:numPr>
          <w:ilvl w:val="0"/>
          <w:numId w:val="1024"/>
        </w:numPr>
      </w:pPr>
      <w:r>
        <w:t xml:space="preserve">LLM Connectors — connecting LLMs to external systems</w:t>
      </w:r>
    </w:p>
    <w:p>
      <w:pPr>
        <w:pStyle w:val="Compact"/>
        <w:numPr>
          <w:ilvl w:val="0"/>
          <w:numId w:val="1024"/>
        </w:numPr>
      </w:pPr>
      <w:r>
        <w:t xml:space="preserve">MCP Security — authentication, permission and access control</w:t>
      </w:r>
    </w:p>
    <w:p>
      <w:pPr>
        <w:pStyle w:val="Compact"/>
        <w:numPr>
          <w:ilvl w:val="0"/>
          <w:numId w:val="1024"/>
        </w:numPr>
      </w:pPr>
      <w:r>
        <w:t xml:space="preserve">MCP Deployment — containerisation, orchestration, monitoring</w:t>
      </w:r>
    </w:p>
    <w:bookmarkEnd w:id="52"/>
    <w:bookmarkStart w:id="53" w:name="section-9-specialised-agent-patterns"/>
    <w:p>
      <w:pPr>
        <w:pStyle w:val="Heading3"/>
      </w:pPr>
      <w:r>
        <w:t xml:space="preserve">Section 9 — Specialised Agent Patterns</w:t>
      </w:r>
    </w:p>
    <w:p>
      <w:pPr>
        <w:pStyle w:val="Compact"/>
        <w:numPr>
          <w:ilvl w:val="0"/>
          <w:numId w:val="1025"/>
        </w:numPr>
      </w:pPr>
      <w:r>
        <w:t xml:space="preserve">SQL Agents — natural language to SQL, query optimisation, security</w:t>
      </w:r>
    </w:p>
    <w:p>
      <w:pPr>
        <w:pStyle w:val="Compact"/>
        <w:numPr>
          <w:ilvl w:val="0"/>
          <w:numId w:val="1025"/>
        </w:numPr>
      </w:pPr>
      <w:r>
        <w:t xml:space="preserve">Code Analysis and Review Agents — static analysis, security scanning</w:t>
      </w:r>
    </w:p>
    <w:p>
      <w:pPr>
        <w:pStyle w:val="Compact"/>
        <w:numPr>
          <w:ilvl w:val="0"/>
          <w:numId w:val="1025"/>
        </w:numPr>
      </w:pPr>
      <w:r>
        <w:t xml:space="preserve">Test Generation Agents — unit tests, integration tests, edge cases</w:t>
      </w:r>
    </w:p>
    <w:p>
      <w:pPr>
        <w:pStyle w:val="Compact"/>
        <w:numPr>
          <w:ilvl w:val="0"/>
          <w:numId w:val="1025"/>
        </w:numPr>
      </w:pPr>
      <w:r>
        <w:t xml:space="preserve">Documentation Agents — code docs, API docs, README creation</w:t>
      </w:r>
    </w:p>
    <w:p>
      <w:pPr>
        <w:pStyle w:val="Compact"/>
        <w:numPr>
          <w:ilvl w:val="0"/>
          <w:numId w:val="1025"/>
        </w:numPr>
      </w:pPr>
      <w:r>
        <w:t xml:space="preserve">Research and Synthesis Agents — multi-source gathering, literature review</w:t>
      </w:r>
    </w:p>
    <w:p>
      <w:pPr>
        <w:pStyle w:val="Compact"/>
        <w:numPr>
          <w:ilvl w:val="0"/>
          <w:numId w:val="1025"/>
        </w:numPr>
      </w:pPr>
      <w:r>
        <w:t xml:space="preserve">Data Curation Agents — quality assessment, cleaning, schema inference</w:t>
      </w:r>
    </w:p>
    <w:p>
      <w:pPr>
        <w:pStyle w:val="Compact"/>
        <w:numPr>
          <w:ilvl w:val="0"/>
          <w:numId w:val="1025"/>
        </w:numPr>
      </w:pPr>
      <w:r>
        <w:t xml:space="preserve">Recommendation Agents — collaborative, content-based, hybrid</w:t>
      </w:r>
    </w:p>
    <w:p>
      <w:pPr>
        <w:pStyle w:val="Compact"/>
        <w:numPr>
          <w:ilvl w:val="0"/>
          <w:numId w:val="1025"/>
        </w:numPr>
      </w:pPr>
      <w:r>
        <w:t xml:space="preserve">Planning and Scheduling Agents — calendar management, resource allocation</w:t>
      </w:r>
    </w:p>
    <w:bookmarkEnd w:id="53"/>
    <w:bookmarkStart w:id="54" w:name="section-10-domain-specific-applications"/>
    <w:p>
      <w:pPr>
        <w:pStyle w:val="Heading3"/>
      </w:pPr>
      <w:r>
        <w:t xml:space="preserve">Section 10 — Domain-Specific Applications</w:t>
      </w:r>
    </w:p>
    <w:p>
      <w:pPr>
        <w:pStyle w:val="Compact"/>
        <w:numPr>
          <w:ilvl w:val="0"/>
          <w:numId w:val="1026"/>
        </w:numPr>
      </w:pPr>
      <w:r>
        <w:t xml:space="preserve">Finance and Banking — fraud detection, risk assessment, portfolio management</w:t>
      </w:r>
    </w:p>
    <w:p>
      <w:pPr>
        <w:pStyle w:val="Compact"/>
        <w:numPr>
          <w:ilvl w:val="0"/>
          <w:numId w:val="1026"/>
        </w:numPr>
      </w:pPr>
      <w:r>
        <w:t xml:space="preserve">Healthcare and Clinical — clinical note summarisation, diagnostic support, HIPAA</w:t>
      </w:r>
    </w:p>
    <w:p>
      <w:pPr>
        <w:pStyle w:val="Compact"/>
        <w:numPr>
          <w:ilvl w:val="0"/>
          <w:numId w:val="1026"/>
        </w:numPr>
      </w:pPr>
      <w:r>
        <w:t xml:space="preserve">Legal Applications — contract analysis, legal research, e-discovery</w:t>
      </w:r>
    </w:p>
    <w:p>
      <w:pPr>
        <w:pStyle w:val="Compact"/>
        <w:numPr>
          <w:ilvl w:val="0"/>
          <w:numId w:val="1026"/>
        </w:numPr>
      </w:pPr>
      <w:r>
        <w:t xml:space="preserve">Retail and E-commerce — product recommendations, dynamic pricing</w:t>
      </w:r>
    </w:p>
    <w:p>
      <w:pPr>
        <w:pStyle w:val="Compact"/>
        <w:numPr>
          <w:ilvl w:val="0"/>
          <w:numId w:val="1026"/>
        </w:numPr>
      </w:pPr>
      <w:r>
        <w:t xml:space="preserve">Technology — code generation, automated code review, test generation</w:t>
      </w:r>
    </w:p>
    <w:p>
      <w:pPr>
        <w:pStyle w:val="Compact"/>
        <w:numPr>
          <w:ilvl w:val="0"/>
          <w:numId w:val="1026"/>
        </w:numPr>
      </w:pPr>
      <w:r>
        <w:t xml:space="preserve">Education and Tutoring — personalised learning paths, homework help</w:t>
      </w:r>
    </w:p>
    <w:p>
      <w:pPr>
        <w:pStyle w:val="Compact"/>
        <w:numPr>
          <w:ilvl w:val="0"/>
          <w:numId w:val="1026"/>
        </w:numPr>
      </w:pPr>
      <w:r>
        <w:t xml:space="preserve">Business Intelligence — natural language to SQL, automated reports</w:t>
      </w:r>
    </w:p>
    <w:p>
      <w:pPr>
        <w:pStyle w:val="Compact"/>
        <w:numPr>
          <w:ilvl w:val="0"/>
          <w:numId w:val="1026"/>
        </w:numPr>
      </w:pPr>
      <w:r>
        <w:t xml:space="preserve">Content Creation — blog posts, social media, SEO, brand voice</w:t>
      </w:r>
    </w:p>
    <w:p>
      <w:pPr>
        <w:pStyle w:val="Compact"/>
        <w:numPr>
          <w:ilvl w:val="0"/>
          <w:numId w:val="1026"/>
        </w:numPr>
      </w:pPr>
      <w:r>
        <w:t xml:space="preserve">Research — literature review automation, grant writing support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4" w:name="module-5-llmops-deployment-on-aws"/>
    <w:p>
      <w:pPr>
        <w:pStyle w:val="Heading2"/>
      </w:pPr>
      <w:r>
        <w:t xml:space="preserve">Module 5 — LLMOps — Deployment on AWS</w:t>
      </w:r>
    </w:p>
    <w:bookmarkStart w:id="56" w:name="section-1-llmops-introduction"/>
    <w:p>
      <w:pPr>
        <w:pStyle w:val="Heading3"/>
      </w:pPr>
      <w:r>
        <w:t xml:space="preserve">Section 1 — LLMOps Introduction</w:t>
      </w:r>
    </w:p>
    <w:p>
      <w:pPr>
        <w:pStyle w:val="Compact"/>
        <w:numPr>
          <w:ilvl w:val="0"/>
          <w:numId w:val="1027"/>
        </w:numPr>
      </w:pPr>
      <w:r>
        <w:t xml:space="preserve">What is LLMOps — LLM lifecycle in production</w:t>
      </w:r>
    </w:p>
    <w:p>
      <w:pPr>
        <w:pStyle w:val="Compact"/>
        <w:numPr>
          <w:ilvl w:val="0"/>
          <w:numId w:val="1027"/>
        </w:numPr>
      </w:pPr>
      <w:r>
        <w:t xml:space="preserve">Differences between MLOps and LLMOps</w:t>
      </w:r>
    </w:p>
    <w:p>
      <w:pPr>
        <w:pStyle w:val="Compact"/>
        <w:numPr>
          <w:ilvl w:val="0"/>
          <w:numId w:val="1027"/>
        </w:numPr>
      </w:pPr>
      <w:r>
        <w:t xml:space="preserve">Challenges unique to LLM deployment — latency, cost, hallucinations</w:t>
      </w:r>
    </w:p>
    <w:p>
      <w:pPr>
        <w:pStyle w:val="Compact"/>
        <w:numPr>
          <w:ilvl w:val="0"/>
          <w:numId w:val="1027"/>
        </w:numPr>
      </w:pPr>
      <w:r>
        <w:t xml:space="preserve">LLMOps stack — development, deployment, monitoring, evaluation</w:t>
      </w:r>
    </w:p>
    <w:bookmarkEnd w:id="56"/>
    <w:bookmarkStart w:id="57" w:name="Xb9a8f241d43ce0289328ae73f235a82667700b4"/>
    <w:p>
      <w:pPr>
        <w:pStyle w:val="Heading3"/>
      </w:pPr>
      <w:r>
        <w:t xml:space="preserve">Section 2 — Containerising LLM Applications</w:t>
      </w:r>
    </w:p>
    <w:p>
      <w:pPr>
        <w:pStyle w:val="Compact"/>
        <w:numPr>
          <w:ilvl w:val="0"/>
          <w:numId w:val="1028"/>
        </w:numPr>
      </w:pPr>
      <w:r>
        <w:t xml:space="preserve">Docker for LLM apps — packaging model + API + dependencies</w:t>
      </w:r>
    </w:p>
    <w:p>
      <w:pPr>
        <w:pStyle w:val="Compact"/>
        <w:numPr>
          <w:ilvl w:val="0"/>
          <w:numId w:val="1028"/>
        </w:numPr>
      </w:pPr>
      <w:r>
        <w:t xml:space="preserve">Writing Dockerfiles for FastAPI LLM endpoints</w:t>
      </w:r>
    </w:p>
    <w:p>
      <w:pPr>
        <w:pStyle w:val="Compact"/>
        <w:numPr>
          <w:ilvl w:val="0"/>
          <w:numId w:val="1028"/>
        </w:numPr>
      </w:pPr>
      <w:r>
        <w:t xml:space="preserve">Multi-stage builds for smaller images</w:t>
      </w:r>
    </w:p>
    <w:p>
      <w:pPr>
        <w:pStyle w:val="Compact"/>
        <w:numPr>
          <w:ilvl w:val="0"/>
          <w:numId w:val="1028"/>
        </w:numPr>
      </w:pPr>
      <w:r>
        <w:t xml:space="preserve">Docker Compose for local development</w:t>
      </w:r>
    </w:p>
    <w:p>
      <w:pPr>
        <w:pStyle w:val="Compact"/>
        <w:numPr>
          <w:ilvl w:val="0"/>
          <w:numId w:val="1028"/>
        </w:numPr>
      </w:pPr>
      <w:r>
        <w:t xml:space="preserve">Amazon ECR — private Docker registry on AWS</w:t>
      </w:r>
    </w:p>
    <w:p>
      <w:pPr>
        <w:pStyle w:val="Compact"/>
        <w:numPr>
          <w:ilvl w:val="0"/>
          <w:numId w:val="1028"/>
        </w:numPr>
      </w:pPr>
      <w:r>
        <w:t xml:space="preserve">DevOps practices used here — containerisation, image versioning, and registry management as part of the LLM deployment workflow</w:t>
      </w:r>
    </w:p>
    <w:bookmarkEnd w:id="57"/>
    <w:bookmarkStart w:id="58" w:name="section-3-deploying-llms-on-aws"/>
    <w:p>
      <w:pPr>
        <w:pStyle w:val="Heading3"/>
      </w:pPr>
      <w:r>
        <w:t xml:space="preserve">Section 3 — Deploying LLMs on AWS</w:t>
      </w:r>
    </w:p>
    <w:p>
      <w:pPr>
        <w:pStyle w:val="Compact"/>
        <w:numPr>
          <w:ilvl w:val="0"/>
          <w:numId w:val="1029"/>
        </w:numPr>
      </w:pPr>
      <w:r>
        <w:t xml:space="preserve">Amazon Bedrock — managed LLM service — Claude, Titan, Llama</w:t>
      </w:r>
    </w:p>
    <w:p>
      <w:pPr>
        <w:pStyle w:val="Compact"/>
        <w:numPr>
          <w:ilvl w:val="0"/>
          <w:numId w:val="1029"/>
        </w:numPr>
      </w:pPr>
      <w:r>
        <w:t xml:space="preserve">SageMaker JumpStart — deploy foundation models with one click</w:t>
      </w:r>
    </w:p>
    <w:p>
      <w:pPr>
        <w:pStyle w:val="Compact"/>
        <w:numPr>
          <w:ilvl w:val="0"/>
          <w:numId w:val="1029"/>
        </w:numPr>
      </w:pPr>
      <w:r>
        <w:t xml:space="preserve">SageMaker Endpoints — custom model serving with auto-scaling</w:t>
      </w:r>
    </w:p>
    <w:p>
      <w:pPr>
        <w:pStyle w:val="Compact"/>
        <w:numPr>
          <w:ilvl w:val="0"/>
          <w:numId w:val="1029"/>
        </w:numPr>
      </w:pPr>
      <w:r>
        <w:t xml:space="preserve">Amazon EKS — Kubernetes deployment for LLM APIs</w:t>
      </w:r>
    </w:p>
    <w:p>
      <w:pPr>
        <w:pStyle w:val="Compact"/>
        <w:numPr>
          <w:ilvl w:val="0"/>
          <w:numId w:val="1029"/>
        </w:numPr>
      </w:pPr>
      <w:r>
        <w:t xml:space="preserve">AWS Lambda — serverless LLM inference for event-driven workloads</w:t>
      </w:r>
    </w:p>
    <w:p>
      <w:pPr>
        <w:pStyle w:val="Compact"/>
        <w:numPr>
          <w:ilvl w:val="0"/>
          <w:numId w:val="1029"/>
        </w:numPr>
      </w:pPr>
      <w:r>
        <w:t xml:space="preserve">FastAPI on EKS — production REST API for LLM</w:t>
      </w:r>
    </w:p>
    <w:p>
      <w:pPr>
        <w:pStyle w:val="Compact"/>
        <w:numPr>
          <w:ilvl w:val="0"/>
          <w:numId w:val="1029"/>
        </w:numPr>
      </w:pPr>
      <w:r>
        <w:t xml:space="preserve">DevOps practices used here — Helm for packaging EKS deployments, Terraform for provisioning AWS infrastructure as code</w:t>
      </w:r>
    </w:p>
    <w:bookmarkEnd w:id="58"/>
    <w:bookmarkStart w:id="59" w:name="section-4-cicd-for-genai-applications"/>
    <w:p>
      <w:pPr>
        <w:pStyle w:val="Heading3"/>
      </w:pPr>
      <w:r>
        <w:t xml:space="preserve">Section 4 — CI/CD for GenAI Applications</w:t>
      </w:r>
    </w:p>
    <w:p>
      <w:pPr>
        <w:pStyle w:val="Compact"/>
        <w:numPr>
          <w:ilvl w:val="0"/>
          <w:numId w:val="1030"/>
        </w:numPr>
      </w:pPr>
      <w:r>
        <w:t xml:space="preserve">GitHub Actions for LLM app deployment</w:t>
      </w:r>
    </w:p>
    <w:p>
      <w:pPr>
        <w:pStyle w:val="Compact"/>
        <w:numPr>
          <w:ilvl w:val="0"/>
          <w:numId w:val="1030"/>
        </w:numPr>
      </w:pPr>
      <w:r>
        <w:t xml:space="preserve">Automated testing for LLM outputs — evaluation in CI/CD</w:t>
      </w:r>
    </w:p>
    <w:p>
      <w:pPr>
        <w:pStyle w:val="Compact"/>
        <w:numPr>
          <w:ilvl w:val="0"/>
          <w:numId w:val="1030"/>
        </w:numPr>
      </w:pPr>
      <w:r>
        <w:t xml:space="preserve">Canary deployment for new LLM versions</w:t>
      </w:r>
    </w:p>
    <w:p>
      <w:pPr>
        <w:pStyle w:val="Compact"/>
        <w:numPr>
          <w:ilvl w:val="0"/>
          <w:numId w:val="1030"/>
        </w:numPr>
      </w:pPr>
      <w:r>
        <w:t xml:space="preserve">Rollback strategies when new LLM degrades</w:t>
      </w:r>
    </w:p>
    <w:p>
      <w:pPr>
        <w:pStyle w:val="Compact"/>
        <w:numPr>
          <w:ilvl w:val="0"/>
          <w:numId w:val="1030"/>
        </w:numPr>
      </w:pPr>
      <w:r>
        <w:t xml:space="preserve">GitHub Secrets for API keys — OpenAI, Anthropic, AWS</w:t>
      </w:r>
    </w:p>
    <w:p>
      <w:pPr>
        <w:pStyle w:val="Compact"/>
        <w:numPr>
          <w:ilvl w:val="0"/>
          <w:numId w:val="1030"/>
        </w:numPr>
      </w:pPr>
      <w:r>
        <w:t xml:space="preserve">DevOps practices used here — YAML pipelines as code, automated testing gates, and blue-green deployment strategies applied to LLM versioning</w:t>
      </w:r>
    </w:p>
    <w:bookmarkEnd w:id="59"/>
    <w:bookmarkStart w:id="60" w:name="section-5-monitoring-llms-in-production"/>
    <w:p>
      <w:pPr>
        <w:pStyle w:val="Heading3"/>
      </w:pPr>
      <w:r>
        <w:t xml:space="preserve">Section 5 — Monitoring LLMs in Production</w:t>
      </w:r>
    </w:p>
    <w:p>
      <w:pPr>
        <w:pStyle w:val="Compact"/>
        <w:numPr>
          <w:ilvl w:val="0"/>
          <w:numId w:val="1031"/>
        </w:numPr>
      </w:pPr>
      <w:r>
        <w:t xml:space="preserve">LangSmith — tracing every LLM call, prompt versioning, debugging</w:t>
      </w:r>
    </w:p>
    <w:p>
      <w:pPr>
        <w:pStyle w:val="Compact"/>
        <w:numPr>
          <w:ilvl w:val="0"/>
          <w:numId w:val="1031"/>
        </w:numPr>
      </w:pPr>
      <w:r>
        <w:t xml:space="preserve">Helicone Analytics — token usage, cost per request, latency distribution</w:t>
      </w:r>
    </w:p>
    <w:p>
      <w:pPr>
        <w:pStyle w:val="Compact"/>
        <w:numPr>
          <w:ilvl w:val="0"/>
          <w:numId w:val="1031"/>
        </w:numPr>
      </w:pPr>
      <w:r>
        <w:t xml:space="preserve">Prometheus metrics for LLM API</w:t>
      </w:r>
    </w:p>
    <w:p>
      <w:pPr>
        <w:pStyle w:val="Compact"/>
        <w:numPr>
          <w:ilvl w:val="0"/>
          <w:numId w:val="1031"/>
        </w:numPr>
      </w:pPr>
      <w:r>
        <w:t xml:space="preserve">Grafana dashboards — visualise token cost, latency, error rate</w:t>
      </w:r>
    </w:p>
    <w:p>
      <w:pPr>
        <w:pStyle w:val="Compact"/>
        <w:numPr>
          <w:ilvl w:val="0"/>
          <w:numId w:val="1031"/>
        </w:numPr>
      </w:pPr>
      <w:r>
        <w:t xml:space="preserve">Amazon CloudWatch — infrastructure monitoring and alarms</w:t>
      </w:r>
    </w:p>
    <w:p>
      <w:pPr>
        <w:pStyle w:val="Compact"/>
        <w:numPr>
          <w:ilvl w:val="0"/>
          <w:numId w:val="1031"/>
        </w:numPr>
      </w:pPr>
      <w:r>
        <w:t xml:space="preserve">SNS alerts — email when cost exceeds budget or errors spike</w:t>
      </w:r>
    </w:p>
    <w:p>
      <w:pPr>
        <w:pStyle w:val="Compact"/>
        <w:numPr>
          <w:ilvl w:val="0"/>
          <w:numId w:val="1031"/>
        </w:numPr>
      </w:pPr>
      <w:r>
        <w:t xml:space="preserve">DevOps practices used here — centralised observability, alerting pipelines, and log aggregation applied across all LLM microservices</w:t>
      </w:r>
    </w:p>
    <w:bookmarkEnd w:id="60"/>
    <w:bookmarkStart w:id="61" w:name="section-6-cost-optimisation-for-llms"/>
    <w:p>
      <w:pPr>
        <w:pStyle w:val="Heading3"/>
      </w:pPr>
      <w:r>
        <w:t xml:space="preserve">Section 6 — Cost Optimisation for LLMs</w:t>
      </w:r>
    </w:p>
    <w:p>
      <w:pPr>
        <w:pStyle w:val="Compact"/>
        <w:numPr>
          <w:ilvl w:val="0"/>
          <w:numId w:val="1032"/>
        </w:numPr>
      </w:pPr>
      <w:r>
        <w:t xml:space="preserve">Token usage tracking and budgeting</w:t>
      </w:r>
    </w:p>
    <w:p>
      <w:pPr>
        <w:pStyle w:val="Compact"/>
        <w:numPr>
          <w:ilvl w:val="0"/>
          <w:numId w:val="1032"/>
        </w:numPr>
      </w:pPr>
      <w:r>
        <w:t xml:space="preserve">Model selection — GPT-4 vs Claude vs Llama cost comparison</w:t>
      </w:r>
    </w:p>
    <w:p>
      <w:pPr>
        <w:pStyle w:val="Compact"/>
        <w:numPr>
          <w:ilvl w:val="0"/>
          <w:numId w:val="1032"/>
        </w:numPr>
      </w:pPr>
      <w:r>
        <w:t xml:space="preserve">Caching strategies — exact match and semantic caching</w:t>
      </w:r>
    </w:p>
    <w:p>
      <w:pPr>
        <w:pStyle w:val="Compact"/>
        <w:numPr>
          <w:ilvl w:val="0"/>
          <w:numId w:val="1032"/>
        </w:numPr>
      </w:pPr>
      <w:r>
        <w:t xml:space="preserve">Batch inference vs real-time — when to use each</w:t>
      </w:r>
    </w:p>
    <w:p>
      <w:pPr>
        <w:pStyle w:val="Compact"/>
        <w:numPr>
          <w:ilvl w:val="0"/>
          <w:numId w:val="1032"/>
        </w:numPr>
      </w:pPr>
      <w:r>
        <w:t xml:space="preserve">Prompt compression — reduce tokens without losing meaning</w:t>
      </w:r>
    </w:p>
    <w:p>
      <w:pPr>
        <w:pStyle w:val="Compact"/>
        <w:numPr>
          <w:ilvl w:val="0"/>
          <w:numId w:val="1032"/>
        </w:numPr>
      </w:pPr>
      <w:r>
        <w:t xml:space="preserve">Spot instances for training and fine-tuning</w:t>
      </w:r>
    </w:p>
    <w:bookmarkEnd w:id="61"/>
    <w:bookmarkStart w:id="62" w:name="section-7-llm-evaluation-in-production"/>
    <w:p>
      <w:pPr>
        <w:pStyle w:val="Heading3"/>
      </w:pPr>
      <w:r>
        <w:t xml:space="preserve">Section 7 — LLM Evaluation in Production</w:t>
      </w:r>
    </w:p>
    <w:p>
      <w:pPr>
        <w:pStyle w:val="Compact"/>
        <w:numPr>
          <w:ilvl w:val="0"/>
          <w:numId w:val="1033"/>
        </w:numPr>
      </w:pPr>
      <w:r>
        <w:t xml:space="preserve">Defining evaluation metrics for your use case</w:t>
      </w:r>
    </w:p>
    <w:p>
      <w:pPr>
        <w:pStyle w:val="Compact"/>
        <w:numPr>
          <w:ilvl w:val="0"/>
          <w:numId w:val="1033"/>
        </w:numPr>
      </w:pPr>
      <w:r>
        <w:t xml:space="preserve">Offline Evaluation — static dataset, ground truth comparison</w:t>
      </w:r>
    </w:p>
    <w:p>
      <w:pPr>
        <w:pStyle w:val="Compact"/>
        <w:numPr>
          <w:ilvl w:val="0"/>
          <w:numId w:val="1033"/>
        </w:numPr>
      </w:pPr>
      <w:r>
        <w:t xml:space="preserve">Online Evaluation — A/B testing prompt versions</w:t>
      </w:r>
    </w:p>
    <w:p>
      <w:pPr>
        <w:pStyle w:val="Compact"/>
        <w:numPr>
          <w:ilvl w:val="0"/>
          <w:numId w:val="1033"/>
        </w:numPr>
      </w:pPr>
      <w:r>
        <w:t xml:space="preserve">LLM-as-Judge — Claude evaluates GPT outputs</w:t>
      </w:r>
    </w:p>
    <w:p>
      <w:pPr>
        <w:pStyle w:val="Compact"/>
        <w:numPr>
          <w:ilvl w:val="0"/>
          <w:numId w:val="1033"/>
        </w:numPr>
      </w:pPr>
      <w:r>
        <w:t xml:space="preserve">RAG Evaluation — RAGAS framework — faithfulness, relevancy, context precision</w:t>
      </w:r>
    </w:p>
    <w:p>
      <w:pPr>
        <w:pStyle w:val="Compact"/>
        <w:numPr>
          <w:ilvl w:val="0"/>
          <w:numId w:val="1033"/>
        </w:numPr>
      </w:pPr>
      <w:r>
        <w:t xml:space="preserve">Agent Evaluation — task completion rate, tool usage appropriateness</w:t>
      </w:r>
    </w:p>
    <w:p>
      <w:pPr>
        <w:pStyle w:val="Compact"/>
        <w:numPr>
          <w:ilvl w:val="0"/>
          <w:numId w:val="1033"/>
        </w:numPr>
      </w:pPr>
      <w:r>
        <w:t xml:space="preserve">Human Evaluation — when automated evaluation is not enough</w:t>
      </w:r>
    </w:p>
    <w:bookmarkEnd w:id="62"/>
    <w:bookmarkStart w:id="63" w:name="section-8-security-for-llm-applications"/>
    <w:p>
      <w:pPr>
        <w:pStyle w:val="Heading3"/>
      </w:pPr>
      <w:r>
        <w:t xml:space="preserve">Section 8 — Security for LLM Applications</w:t>
      </w:r>
    </w:p>
    <w:p>
      <w:pPr>
        <w:pStyle w:val="Compact"/>
        <w:numPr>
          <w:ilvl w:val="0"/>
          <w:numId w:val="1034"/>
        </w:numPr>
      </w:pPr>
      <w:r>
        <w:t xml:space="preserve">API key management — AWS Secrets Manager</w:t>
      </w:r>
    </w:p>
    <w:p>
      <w:pPr>
        <w:pStyle w:val="Compact"/>
        <w:numPr>
          <w:ilvl w:val="0"/>
          <w:numId w:val="1034"/>
        </w:numPr>
      </w:pPr>
      <w:r>
        <w:t xml:space="preserve">Input sanitisation — prevent prompt injection in production</w:t>
      </w:r>
    </w:p>
    <w:p>
      <w:pPr>
        <w:pStyle w:val="Compact"/>
        <w:numPr>
          <w:ilvl w:val="0"/>
          <w:numId w:val="1034"/>
        </w:numPr>
      </w:pPr>
      <w:r>
        <w:t xml:space="preserve">Output filtering — PII detection, harmful content</w:t>
      </w:r>
    </w:p>
    <w:p>
      <w:pPr>
        <w:pStyle w:val="Compact"/>
        <w:numPr>
          <w:ilvl w:val="0"/>
          <w:numId w:val="1034"/>
        </w:numPr>
      </w:pPr>
      <w:r>
        <w:t xml:space="preserve">Rate limiting and abuse prevention</w:t>
      </w:r>
    </w:p>
    <w:p>
      <w:pPr>
        <w:pStyle w:val="Compact"/>
        <w:numPr>
          <w:ilvl w:val="0"/>
          <w:numId w:val="1034"/>
        </w:numPr>
      </w:pPr>
      <w:r>
        <w:t xml:space="preserve">VPC deployment for sensitive LLM applications</w:t>
      </w:r>
    </w:p>
    <w:p>
      <w:pPr>
        <w:pStyle w:val="Compact"/>
        <w:numPr>
          <w:ilvl w:val="0"/>
          <w:numId w:val="1034"/>
        </w:numPr>
      </w:pPr>
      <w:r>
        <w:t xml:space="preserve">Audit logging — who called what, when, with what prompt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tier-3-industry-real-time-projects"/>
    <w:p>
      <w:pPr>
        <w:pStyle w:val="Heading2"/>
      </w:pPr>
      <w:r>
        <w:t xml:space="preserve">🏆 Tier 3 — Industry Real-Time Projects</w:t>
      </w:r>
    </w:p>
    <w:p>
      <w:r>
        <w:pict>
          <v:rect style="width:0;height:1.5pt" o:hralign="center" o:hrstd="t" o:hr="t"/>
        </w:pict>
      </w:r>
    </w:p>
    <w:bookmarkStart w:id="65" w:name="X358437ab69e8a524ecb25e001b042d128237b04"/>
    <w:p>
      <w:pPr>
        <w:pStyle w:val="Heading3"/>
      </w:pPr>
      <w:r>
        <w:t xml:space="preserve">Industry Project 1 — Multi-Agent Research and Report Generator</w:t>
      </w:r>
    </w:p>
    <w:p>
      <w:pPr>
        <w:pStyle w:val="FirstParagraph"/>
      </w:pPr>
      <w:r>
        <w:rPr>
          <w:b/>
          <w:bCs/>
        </w:rPr>
        <w:t xml:space="preserve">Industry:</w:t>
      </w:r>
      <w:r>
        <w:t xml:space="preserve"> </w:t>
      </w:r>
      <w:r>
        <w:t xml:space="preserve">Market Research, Consulting, Investment Banking, EdTech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User gives a research topic. Multiple specialised agents work together — one searches the web, one analyses sources, one writes the report, one reviews and edits. Final output is a structured research report generated in minutes.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Build multi-agent system using CrewAI or LangGraph</w:t>
      </w:r>
      <w:r>
        <w:t xml:space="preserve"> </w:t>
      </w:r>
      <w:r>
        <w:t xml:space="preserve">2. Researcher agent — web search tool, source summarisation</w:t>
      </w:r>
      <w:r>
        <w:t xml:space="preserve"> </w:t>
      </w:r>
      <w:r>
        <w:t xml:space="preserve">3. Writer agent — structured long-form report generation</w:t>
      </w:r>
      <w:r>
        <w:t xml:space="preserve"> </w:t>
      </w:r>
      <w:r>
        <w:t xml:space="preserve">4. Reviewer agent — quality check, citation verification, hallucination detection</w:t>
      </w:r>
      <w:r>
        <w:t xml:space="preserve"> </w:t>
      </w:r>
      <w:r>
        <w:t xml:space="preserve">5. Build Streamlit interface for topic input and report download</w:t>
      </w:r>
      <w:r>
        <w:t xml:space="preserve"> </w:t>
      </w:r>
      <w:r>
        <w:t xml:space="preserve">6. FastAPI backend</w:t>
      </w:r>
      <w:r>
        <w:t xml:space="preserve"> </w:t>
      </w:r>
      <w:r>
        <w:t xml:space="preserve">7. Docker + ECR + EKS deployment</w:t>
      </w:r>
      <w:r>
        <w:t xml:space="preserve"> </w:t>
      </w:r>
      <w:r>
        <w:t xml:space="preserve">8. LangSmith full pipeline tracing and observability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- Automated research report generation in under 5 minutes</w:t>
      </w:r>
      <w:r>
        <w:t xml:space="preserve"> </w:t>
      </w:r>
      <w:r>
        <w:t xml:space="preserve">- Streamlit interface for non-technical users</w:t>
      </w:r>
      <w:r>
        <w:t xml:space="preserve"> </w:t>
      </w:r>
      <w:r>
        <w:t xml:space="preserve">- Full agent trace visibility via LangSmith</w:t>
      </w:r>
      <w:r>
        <w:t xml:space="preserve"> </w:t>
      </w:r>
      <w:r>
        <w:t xml:space="preserve">- Production-deployed and scalable on AWS EKS</w:t>
      </w:r>
    </w:p>
    <w:p>
      <w:r>
        <w:pict>
          <v:rect style="width:0;height:1.5pt" o:hralign="center" o:hrstd="t" o:hr="t"/>
        </w:pict>
      </w:r>
    </w:p>
    <w:bookmarkEnd w:id="65"/>
    <w:bookmarkStart w:id="66" w:name="X9f10c97c8091aa2068953138c371d002d691ffd"/>
    <w:p>
      <w:pPr>
        <w:pStyle w:val="Heading3"/>
      </w:pPr>
      <w:r>
        <w:t xml:space="preserve">Industry Project 2 — Intelligent Customer Support Agent with Memory</w:t>
      </w:r>
    </w:p>
    <w:p>
      <w:pPr>
        <w:pStyle w:val="FirstParagraph"/>
      </w:pPr>
      <w:r>
        <w:rPr>
          <w:b/>
          <w:bCs/>
        </w:rPr>
        <w:t xml:space="preserve">Industry:</w:t>
      </w:r>
      <w:r>
        <w:t xml:space="preserve"> </w:t>
      </w:r>
      <w:r>
        <w:t xml:space="preserve">E-commerce, Banking, Telecom, Healthcare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 customer support agent that handles queries, accesses customer history, resolves common issues automatically, and escalates complex cases to human agents — with full memory maintained across sessions.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Build LangChain or LangGraph agent with tool use — CRM lookup, order status, knowledge base search</w:t>
      </w:r>
      <w:r>
        <w:t xml:space="preserve"> </w:t>
      </w:r>
      <w:r>
        <w:t xml:space="preserve">2. CRM integration — reads customer history and account details</w:t>
      </w:r>
      <w:r>
        <w:t xml:space="preserve"> </w:t>
      </w:r>
      <w:r>
        <w:t xml:space="preserve">3. Implement short-term (session) and long-term (cross-session) memory using SQLite</w:t>
      </w:r>
      <w:r>
        <w:t xml:space="preserve"> </w:t>
      </w:r>
      <w:r>
        <w:t xml:space="preserve">4. Handle FAQs automatically; escalate complex issues with full context summary</w:t>
      </w:r>
      <w:r>
        <w:t xml:space="preserve"> </w:t>
      </w:r>
      <w:r>
        <w:t xml:space="preserve">5. Streaming responses via WebSocket for real-time chat feel</w:t>
      </w:r>
      <w:r>
        <w:t xml:space="preserve"> </w:t>
      </w:r>
      <w:r>
        <w:t xml:space="preserve">6. FastAPI REST endpoint + Streamlit or web chat interface</w:t>
      </w:r>
      <w:r>
        <w:t xml:space="preserve"> </w:t>
      </w:r>
      <w:r>
        <w:t xml:space="preserve">7. Docker + ECR + EKS deployment</w:t>
      </w:r>
      <w:r>
        <w:t xml:space="preserve"> </w:t>
      </w:r>
      <w:r>
        <w:t xml:space="preserve">8. Helicone cost tracking and CloudWatch monitoring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- Customer support agent resolving &gt;70% of queries autonomously</w:t>
      </w:r>
      <w:r>
        <w:t xml:space="preserve"> </w:t>
      </w:r>
      <w:r>
        <w:t xml:space="preserve">- Memory system maintaining context across sessions</w:t>
      </w:r>
      <w:r>
        <w:t xml:space="preserve"> </w:t>
      </w:r>
      <w:r>
        <w:t xml:space="preserve">- Human escalation with full conversation summary</w:t>
      </w:r>
      <w:r>
        <w:t xml:space="preserve"> </w:t>
      </w:r>
      <w:r>
        <w:t xml:space="preserve">- Cost tracking dashboard via Helicone</w:t>
      </w:r>
    </w:p>
    <w:p>
      <w:r>
        <w:pict>
          <v:rect style="width:0;height:1.5pt" o:hralign="center" o:hrstd="t" o:hr="t"/>
        </w:pict>
      </w:r>
    </w:p>
    <w:bookmarkEnd w:id="66"/>
    <w:bookmarkStart w:id="67" w:name="industry-project-3-sql-analytics-agent"/>
    <w:p>
      <w:pPr>
        <w:pStyle w:val="Heading3"/>
      </w:pPr>
      <w:r>
        <w:t xml:space="preserve">Industry Project 3 — SQL Analytics Agent</w:t>
      </w:r>
    </w:p>
    <w:p>
      <w:pPr>
        <w:pStyle w:val="FirstParagraph"/>
      </w:pPr>
      <w:r>
        <w:rPr>
          <w:b/>
          <w:bCs/>
        </w:rPr>
        <w:t xml:space="preserve">Industry:</w:t>
      </w:r>
      <w:r>
        <w:t xml:space="preserve"> </w:t>
      </w:r>
      <w:r>
        <w:t xml:space="preserve">Sales Teams, Marketing, Finance, Any Company with a Database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Business users ask questions in plain English. The agent translates to SQL, queries the database, generates insights, creates visualisations, and presents the answer in a readable format — no SQL knowledge required.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Build LangChain SQL agent connected to a PostgreSQL or SQLite database</w:t>
      </w:r>
      <w:r>
        <w:t xml:space="preserve"> </w:t>
      </w:r>
      <w:r>
        <w:t xml:space="preserve">2. Natural language to SQL translation with schema awareness</w:t>
      </w:r>
      <w:r>
        <w:t xml:space="preserve"> </w:t>
      </w:r>
      <w:r>
        <w:t xml:space="preserve">3. Query validation and guardrails — prevent destructive queries (DELETE, DROP)</w:t>
      </w:r>
      <w:r>
        <w:t xml:space="preserve"> </w:t>
      </w:r>
      <w:r>
        <w:t xml:space="preserve">4. Generate reports and visualisations using Matplotlib and Plotly</w:t>
      </w:r>
      <w:r>
        <w:t xml:space="preserve"> </w:t>
      </w:r>
      <w:r>
        <w:t xml:space="preserve">5. FastAPI endpoint for business teams and dashboards</w:t>
      </w:r>
      <w:r>
        <w:t xml:space="preserve"> </w:t>
      </w:r>
      <w:r>
        <w:t xml:space="preserve">6. Build Streamlit business dashboard</w:t>
      </w:r>
      <w:r>
        <w:t xml:space="preserve"> </w:t>
      </w:r>
      <w:r>
        <w:t xml:space="preserve">7. Docker + ECR + EKS deployment</w:t>
      </w:r>
      <w:r>
        <w:t xml:space="preserve"> </w:t>
      </w:r>
      <w:r>
        <w:t xml:space="preserve">8. LangSmith monitoring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- Business teams querying databases in plain English</w:t>
      </w:r>
      <w:r>
        <w:t xml:space="preserve"> </w:t>
      </w:r>
      <w:r>
        <w:t xml:space="preserve">- Automated report and chart generation</w:t>
      </w:r>
      <w:r>
        <w:t xml:space="preserve"> </w:t>
      </w:r>
      <w:r>
        <w:t xml:space="preserve">- Guardrails preventing data corruption</w:t>
      </w:r>
      <w:r>
        <w:t xml:space="preserve"> </w:t>
      </w:r>
      <w:r>
        <w:t xml:space="preserve">- Significant reduction in dependency on data analysts for routine queries</w:t>
      </w:r>
    </w:p>
    <w:p>
      <w:r>
        <w:pict>
          <v:rect style="width:0;height:1.5pt" o:hralign="center" o:hrstd="t" o:hr="t"/>
        </w:pict>
      </w:r>
    </w:p>
    <w:bookmarkEnd w:id="67"/>
    <w:bookmarkStart w:id="68" w:name="X3979cd6c5ac4dacf61509718c09bed1fc0438d6"/>
    <w:p>
      <w:pPr>
        <w:pStyle w:val="Heading3"/>
      </w:pPr>
      <w:r>
        <w:t xml:space="preserve">Industry Project 4 — GenAI Content Pipeline with Agents</w:t>
      </w:r>
    </w:p>
    <w:p>
      <w:pPr>
        <w:pStyle w:val="FirstParagraph"/>
      </w:pPr>
      <w:r>
        <w:rPr>
          <w:b/>
          <w:bCs/>
        </w:rPr>
        <w:t xml:space="preserve">Industry:</w:t>
      </w:r>
      <w:r>
        <w:t xml:space="preserve"> </w:t>
      </w:r>
      <w:r>
        <w:t xml:space="preserve">Marketing Agencies, EdTech, News Organisations, Product Companies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An agentic pipeline that generates, reviews, and publishes content automatically. Given a topic — the system researches it, writes a blog post, creates social media variations, checks for brand tone, and schedules for publishing.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Build LangGraph workflow agent with specialised sub-agents</w:t>
      </w:r>
      <w:r>
        <w:t xml:space="preserve"> </w:t>
      </w:r>
      <w:r>
        <w:t xml:space="preserve">2. Research agent — web search, source gathering and summarisation</w:t>
      </w:r>
      <w:r>
        <w:t xml:space="preserve"> </w:t>
      </w:r>
      <w:r>
        <w:t xml:space="preserve">3. Writing agent — long-form blog post generation</w:t>
      </w:r>
      <w:r>
        <w:t xml:space="preserve"> </w:t>
      </w:r>
      <w:r>
        <w:t xml:space="preserve">4. Social agent — short-form variations for Twitter, LinkedIn, Instagram</w:t>
      </w:r>
      <w:r>
        <w:t xml:space="preserve"> </w:t>
      </w:r>
      <w:r>
        <w:t xml:space="preserve">5. Review agent — brand voice check, hallucination detection, tone alignment</w:t>
      </w:r>
      <w:r>
        <w:t xml:space="preserve"> </w:t>
      </w:r>
      <w:r>
        <w:t xml:space="preserve">6. Integration with CMS or email platform via API</w:t>
      </w:r>
      <w:r>
        <w:t xml:space="preserve"> </w:t>
      </w:r>
      <w:r>
        <w:t xml:space="preserve">7. FastAPI + Docker + ECR + EKS deployment</w:t>
      </w:r>
      <w:r>
        <w:t xml:space="preserve"> </w:t>
      </w:r>
      <w:r>
        <w:t xml:space="preserve">8. LangSmith full pipeline tracing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- End-to-end content generation pipeline from topic to publish-ready post</w:t>
      </w:r>
      <w:r>
        <w:t xml:space="preserve"> </w:t>
      </w:r>
      <w:r>
        <w:t xml:space="preserve">- Multi-platform content variations in one run</w:t>
      </w:r>
      <w:r>
        <w:t xml:space="preserve"> </w:t>
      </w:r>
      <w:r>
        <w:t xml:space="preserve">- Brand voice consistency enforced by review agent</w:t>
      </w:r>
      <w:r>
        <w:t xml:space="preserve"> </w:t>
      </w:r>
      <w:r>
        <w:t xml:space="preserve">- Full observability of every agent step via LangSmith</w:t>
      </w:r>
    </w:p>
    <w:p>
      <w:r>
        <w:pict>
          <v:rect style="width:0;height:1.5pt" o:hralign="center" o:hrstd="t" o:hr="t"/>
        </w:pict>
      </w:r>
    </w:p>
    <w:bookmarkEnd w:id="68"/>
    <w:bookmarkStart w:id="69" w:name="X810563a6eb8731c20426ab64cd61d5d570c6cad"/>
    <w:p>
      <w:pPr>
        <w:pStyle w:val="Heading3"/>
      </w:pPr>
      <w:r>
        <w:t xml:space="preserve">Industry Project 5 — Document Intelligence System (Advanced RAG + Agents)</w:t>
      </w:r>
    </w:p>
    <w:p>
      <w:pPr>
        <w:pStyle w:val="FirstParagraph"/>
      </w:pPr>
      <w:r>
        <w:rPr>
          <w:b/>
          <w:bCs/>
        </w:rPr>
        <w:t xml:space="preserve">Industry:</w:t>
      </w:r>
      <w:r>
        <w:t xml:space="preserve"> </w:t>
      </w:r>
      <w:r>
        <w:t xml:space="preserve">Law Firms, Finance, Healthcare, HR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An advanced version of the Tier 2 RAG capstone — now with agentic capabilities. The system not only answers questions but autonomously navigates multi-document knowledge bases, cross-references sources, flags contradictions, and generates executive summaries.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Upload and process multiple PDFs — financial reports, legal contracts, medical records</w:t>
      </w:r>
      <w:r>
        <w:t xml:space="preserve"> </w:t>
      </w:r>
      <w:r>
        <w:t xml:space="preserve">2. Advanced chunking with metadata — document type, date, section tags</w:t>
      </w:r>
      <w:r>
        <w:t xml:space="preserve"> </w:t>
      </w:r>
      <w:r>
        <w:t xml:space="preserve">3. Hybrid search — semantic + keyword with re-ranking</w:t>
      </w:r>
      <w:r>
        <w:t xml:space="preserve"> </w:t>
      </w:r>
      <w:r>
        <w:t xml:space="preserve">4. Agentic layer — agent decides which documents to retrieve, in what order, and when to ask clarifying questions</w:t>
      </w:r>
      <w:r>
        <w:t xml:space="preserve"> </w:t>
      </w:r>
      <w:r>
        <w:t xml:space="preserve">5. Cross-reference and contradiction detection across documents</w:t>
      </w:r>
      <w:r>
        <w:t xml:space="preserve"> </w:t>
      </w:r>
      <w:r>
        <w:t xml:space="preserve">6. Generate executive summary with source citations</w:t>
      </w:r>
      <w:r>
        <w:t xml:space="preserve"> </w:t>
      </w:r>
      <w:r>
        <w:t xml:space="preserve">7. FastAPI REST endpoint + Streamlit UI</w:t>
      </w:r>
      <w:r>
        <w:t xml:space="preserve"> </w:t>
      </w:r>
      <w:r>
        <w:t xml:space="preserve">8. Docker + ECR + EKS deployment with LangSmith monitoring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- Intelligent document Q&amp;A with multi-document reasoning</w:t>
      </w:r>
      <w:r>
        <w:t xml:space="preserve"> </w:t>
      </w:r>
      <w:r>
        <w:t xml:space="preserve">- Contradiction and inconsistency detection across sources</w:t>
      </w:r>
      <w:r>
        <w:t xml:space="preserve"> </w:t>
      </w:r>
      <w:r>
        <w:t xml:space="preserve">- Executive summary generation with full citation trail</w:t>
      </w:r>
      <w:r>
        <w:t xml:space="preserve"> </w:t>
      </w:r>
      <w:r>
        <w:t xml:space="preserve">- Production-deployed on AWS with full observability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3" w:name="X3afb07c07cae20157f470586bf8231e283917cf"/>
    <w:p>
      <w:pPr>
        <w:pStyle w:val="Heading1"/>
      </w:pPr>
      <w:r>
        <w:t xml:space="preserve">Tools and Technologies — Complete Reference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&amp; Platforms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Pandas, NumPy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PyTorch, TensorFlow/Keras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 Transformers, NLTK, spaCy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Generative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GPT, Anthropic Claude, Google 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LangChain, LangGraph, AutoGen, CrewAI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FAISS, Pinecone, Chroma, Weaviate, Qdrant, Milvus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LangSmith, structured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LoRA, QLoRA, PEFT, Hugging Face 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Chroma, Pinecone, Weaviate, FAISS, Milvus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— Bedrock, SageMaker, ECR, EKS, Lambda, CloudWatch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LangSmith, Helicone, Prometheus, Grafana, CloudWatch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FastAPI, Streamlit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Context Protocol — servers and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Secrets Manager, input/output guardrails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72" w:name="what-you-will-build"/>
    <w:p>
      <w:pPr>
        <w:pStyle w:val="Heading2"/>
      </w:pPr>
      <w:r>
        <w:t xml:space="preserve">What You Will Build</w:t>
      </w:r>
    </w:p>
    <w:p>
      <w:pPr>
        <w:pStyle w:val="FirstParagraph"/>
      </w:pPr>
      <w:r>
        <w:t xml:space="preserve">By the end of this programme, you will have built and deployed:</w:t>
      </w:r>
    </w:p>
    <w:p>
      <w:pPr>
        <w:pStyle w:val="BodyText"/>
      </w:pPr>
      <w:r>
        <w:t xml:space="preserve">✅ Sentiment Analysis API — BERT fine-tuned, Dockerised</w:t>
      </w:r>
      <w:r>
        <w:t xml:space="preserve"> </w:t>
      </w:r>
      <w:r>
        <w:t xml:space="preserve">✅ Document Intelligence System — RAG with vector database</w:t>
      </w:r>
      <w:r>
        <w:t xml:space="preserve"> </w:t>
      </w:r>
      <w:r>
        <w:t xml:space="preserve">✅ Multi-Agent Research Assistant — CrewAI/LangGraph</w:t>
      </w:r>
      <w:r>
        <w:t xml:space="preserve"> </w:t>
      </w:r>
      <w:r>
        <w:t xml:space="preserve">✅ Intelligent Customer Support Agent — with memory and CRM integration</w:t>
      </w:r>
      <w:r>
        <w:t xml:space="preserve"> </w:t>
      </w:r>
      <w:r>
        <w:t xml:space="preserve">✅ SQL Analytics Agent — natural language to database</w:t>
      </w:r>
      <w:r>
        <w:t xml:space="preserve"> </w:t>
      </w:r>
      <w:r>
        <w:t xml:space="preserve">✅ GenAI Content Pipeline — full agentic workflow</w:t>
      </w:r>
    </w:p>
    <w:p>
      <w:pPr>
        <w:pStyle w:val="BodyText"/>
      </w:pPr>
      <w:r>
        <w:t xml:space="preserve">All deployed on AWS with:</w:t>
      </w:r>
    </w:p>
    <w:p>
      <w:pPr>
        <w:pStyle w:val="BodyText"/>
      </w:pPr>
      <w:r>
        <w:t xml:space="preserve">✅ Docker containers on EKS</w:t>
      </w:r>
      <w:r>
        <w:t xml:space="preserve"> </w:t>
      </w:r>
      <w:r>
        <w:t xml:space="preserve">✅ CI/CD pipeline via GitHub Actions</w:t>
      </w:r>
      <w:r>
        <w:t xml:space="preserve"> </w:t>
      </w:r>
      <w:r>
        <w:t xml:space="preserve">✅ Full observability — LangSmith + CloudWatch</w:t>
      </w:r>
      <w:r>
        <w:t xml:space="preserve"> </w:t>
      </w:r>
      <w:r>
        <w:t xml:space="preserve">✅ Cost monitoring — Helicone</w:t>
      </w:r>
      <w:r>
        <w:t xml:space="preserve"> </w:t>
      </w:r>
      <w:r>
        <w:t xml:space="preserve">✅ Security — API keys, rate limiting, guardrails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2026 — Master Programme in Generative AI and Agentic AI | DV Analytics</w:t>
      </w:r>
      <w:r>
        <w:t xml:space="preserve"> </w:t>
      </w:r>
      <w:r>
        <w:rPr>
          <w:i/>
          <w:iCs/>
        </w:rPr>
        <w:t xml:space="preserve">Author: Suresh D R | AI Product Developer &amp; Technology Mentor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2026-05-13T17:10:22Z</dcterms:created>
  <dcterms:modified xsi:type="dcterms:W3CDTF">2026-05-13T17:10:22Z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