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1"/>
        <w:pBdr/>
        <w:spacing/>
        <w:ind/>
        <w:rPr>
          <w:bCs/>
        </w:rPr>
      </w:pPr>
      <w:r>
        <w:t xml:space="preserve">МИНИСТЕРСТВО </w:t>
      </w:r>
      <w:r>
        <w:t xml:space="preserve">НАУКИ </w:t>
      </w:r>
      <w:r>
        <w:t xml:space="preserve">И </w:t>
      </w:r>
      <w:r>
        <w:t xml:space="preserve">ВЫСШЕГО</w:t>
      </w:r>
      <w:r>
        <w:t xml:space="preserve">ОБРАЗОВАНИЯ</w:t>
      </w:r>
      <w:r>
        <w:br/>
      </w:r>
      <w:r>
        <w:t xml:space="preserve">РОССИЙСКОЙ ФЕДЕРАЦИИ</w:t>
      </w:r>
      <w:r>
        <w:rPr>
          <w:bCs/>
        </w:rPr>
      </w:r>
    </w:p>
    <w:p>
      <w:pPr>
        <w:pBdr/>
        <w:spacing/>
        <w:ind/>
        <w:rPr/>
      </w:pPr>
      <w:r/>
      <w:r/>
    </w:p>
    <w:p>
      <w:pPr>
        <w:pStyle w:val="881"/>
        <w:pBdr/>
        <w:spacing/>
        <w:ind/>
        <w:rPr/>
      </w:pPr>
      <w:r>
        <w:t xml:space="preserve">ф</w:t>
      </w:r>
      <w:r>
        <w:t xml:space="preserve">едеральное г</w:t>
      </w:r>
      <w:r>
        <w:t xml:space="preserve">осударственное </w:t>
      </w:r>
      <w:r>
        <w:t xml:space="preserve">автономное </w:t>
      </w:r>
      <w:r>
        <w:br/>
      </w:r>
      <w:r>
        <w:t xml:space="preserve">образовательное</w:t>
      </w:r>
      <w:r>
        <w:t xml:space="preserve"> </w:t>
      </w:r>
      <w:r>
        <w:t xml:space="preserve">учреждение высшего образования</w:t>
      </w:r>
      <w:r>
        <w:br/>
      </w:r>
      <w:r>
        <w:t xml:space="preserve">«С</w:t>
      </w:r>
      <w:r>
        <w:t xml:space="preserve">амарский </w:t>
      </w:r>
      <w:r>
        <w:t xml:space="preserve">национальный исследовательский </w:t>
      </w:r>
      <w:r>
        <w:t xml:space="preserve">университет </w:t>
      </w:r>
      <w:r>
        <w:br/>
      </w:r>
      <w:r>
        <w:t xml:space="preserve">имени академика С.П. Королева</w:t>
      </w:r>
      <w:r>
        <w:t xml:space="preserve">»</w:t>
      </w:r>
      <w:r>
        <w:br/>
      </w:r>
      <w:r>
        <w:rPr>
          <w:bCs/>
        </w:rPr>
        <w:t xml:space="preserve">(</w:t>
      </w:r>
      <w:r>
        <w:rPr>
          <w:bCs/>
        </w:rPr>
        <w:t xml:space="preserve">Самарский университет)</w:t>
      </w:r>
      <w:r/>
    </w:p>
    <w:p>
      <w:pPr>
        <w:pStyle w:val="881"/>
        <w:pBdr/>
        <w:spacing/>
        <w:ind/>
        <w:rPr/>
      </w:pPr>
      <w:r/>
      <w:r/>
    </w:p>
    <w:p>
      <w:pPr>
        <w:pStyle w:val="881"/>
        <w:pBdr/>
        <w:spacing/>
        <w:ind/>
        <w:rPr/>
      </w:pPr>
      <w:r>
        <w:t xml:space="preserve">Институт ин</w:t>
      </w:r>
      <w:r>
        <w:rPr>
          <w:rStyle w:val="909"/>
        </w:rPr>
        <w:t xml:space="preserve">формати</w:t>
      </w:r>
      <w:r>
        <w:t xml:space="preserve">ки</w:t>
      </w:r>
      <w:r>
        <w:t xml:space="preserve"> и </w:t>
      </w:r>
      <w:r>
        <w:t xml:space="preserve">кибернет</w:t>
      </w:r>
      <w:r>
        <w:t xml:space="preserve">ики</w:t>
      </w:r>
      <w:r/>
    </w:p>
    <w:p>
      <w:pPr>
        <w:pStyle w:val="881"/>
        <w:pBdr/>
        <w:spacing/>
        <w:ind/>
        <w:rPr/>
      </w:pPr>
      <w:r>
        <w:t xml:space="preserve">Кафедра технической кибернетики</w:t>
      </w:r>
      <w:r/>
    </w:p>
    <w:p>
      <w:pPr>
        <w:pBdr/>
        <w:shd w:val="clear" w:color="auto" w:fill="ffffff"/>
        <w:spacing/>
        <w:ind/>
        <w:jc w:val="center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</w:r>
      <w:r>
        <w:rPr>
          <w:bCs/>
          <w:color w:val="000000"/>
          <w:sz w:val="16"/>
          <w:szCs w:val="16"/>
        </w:rPr>
      </w:r>
    </w:p>
    <w:p>
      <w:pPr>
        <w:pBdr/>
        <w:shd w:val="clear" w:color="auto" w:fill="ffffff"/>
        <w:spacing/>
        <w:ind/>
        <w:jc w:val="center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</w:r>
      <w:r>
        <w:rPr>
          <w:bCs/>
          <w:color w:val="000000"/>
          <w:sz w:val="16"/>
          <w:szCs w:val="16"/>
        </w:rPr>
      </w:r>
    </w:p>
    <w:p>
      <w:pPr>
        <w:pBdr/>
        <w:shd w:val="clear" w:color="auto" w:fill="ffffff"/>
        <w:spacing/>
        <w:ind/>
        <w:jc w:val="center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</w:r>
      <w:r>
        <w:rPr>
          <w:bCs/>
          <w:color w:val="000000"/>
          <w:sz w:val="16"/>
          <w:szCs w:val="16"/>
        </w:rPr>
      </w:r>
    </w:p>
    <w:p>
      <w:pPr>
        <w:pBdr/>
        <w:shd w:val="clear" w:color="auto" w:fill="ffffff"/>
        <w:spacing/>
        <w:ind/>
        <w:jc w:val="center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</w:r>
      <w:r>
        <w:rPr>
          <w:bCs/>
          <w:color w:val="000000"/>
          <w:sz w:val="16"/>
          <w:szCs w:val="16"/>
        </w:rPr>
      </w:r>
    </w:p>
    <w:p>
      <w:pPr>
        <w:pBdr/>
        <w:shd w:val="clear" w:color="auto" w:fill="ffffff"/>
        <w:spacing/>
        <w:ind/>
        <w:jc w:val="center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</w:r>
      <w:r>
        <w:rPr>
          <w:bCs/>
          <w:color w:val="000000"/>
          <w:sz w:val="16"/>
          <w:szCs w:val="16"/>
        </w:rPr>
      </w:r>
    </w:p>
    <w:p>
      <w:pPr>
        <w:pBdr/>
        <w:shd w:val="clear" w:color="auto" w:fill="ffffff"/>
        <w:spacing/>
        <w:ind/>
        <w:jc w:val="center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</w:r>
      <w:r>
        <w:rPr>
          <w:bCs/>
          <w:color w:val="000000"/>
          <w:sz w:val="16"/>
          <w:szCs w:val="16"/>
        </w:rPr>
      </w:r>
    </w:p>
    <w:p>
      <w:pPr>
        <w:pBdr/>
        <w:shd w:val="clear" w:color="auto" w:fill="ffffff"/>
        <w:spacing/>
        <w:ind/>
        <w:jc w:val="center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</w:r>
      <w:r>
        <w:rPr>
          <w:bCs/>
          <w:color w:val="000000"/>
          <w:sz w:val="16"/>
          <w:szCs w:val="16"/>
        </w:rPr>
      </w:r>
    </w:p>
    <w:p>
      <w:pPr>
        <w:pBdr/>
        <w:shd w:val="clear" w:color="auto" w:fill="ffffff"/>
        <w:spacing/>
        <w:ind/>
        <w:jc w:val="center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</w:r>
      <w:r>
        <w:rPr>
          <w:bCs/>
          <w:color w:val="000000"/>
          <w:sz w:val="16"/>
          <w:szCs w:val="16"/>
        </w:rPr>
      </w:r>
    </w:p>
    <w:p>
      <w:pPr>
        <w:pBdr/>
        <w:shd w:val="clear" w:color="auto" w:fill="ffffff"/>
        <w:spacing/>
        <w:ind/>
        <w:jc w:val="center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</w:r>
      <w:r>
        <w:rPr>
          <w:bCs/>
          <w:color w:val="000000"/>
          <w:sz w:val="16"/>
          <w:szCs w:val="16"/>
        </w:rPr>
      </w:r>
    </w:p>
    <w:p>
      <w:pPr>
        <w:pBdr/>
        <w:shd w:val="clear" w:color="auto" w:fill="ffffff"/>
        <w:spacing/>
        <w:ind/>
        <w:jc w:val="center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</w:r>
      <w:r>
        <w:rPr>
          <w:bCs/>
          <w:color w:val="000000"/>
          <w:sz w:val="16"/>
          <w:szCs w:val="16"/>
        </w:rPr>
      </w:r>
    </w:p>
    <w:p>
      <w:pPr>
        <w:pBdr/>
        <w:shd w:val="clear" w:color="auto" w:fill="ffffff"/>
        <w:spacing/>
        <w:ind/>
        <w:jc w:val="center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</w:r>
      <w:r>
        <w:rPr>
          <w:bCs/>
          <w:color w:val="000000"/>
          <w:sz w:val="16"/>
          <w:szCs w:val="16"/>
        </w:rPr>
      </w:r>
    </w:p>
    <w:p>
      <w:pPr>
        <w:pBdr/>
        <w:shd w:val="clear" w:color="auto" w:fill="ffffff"/>
        <w:spacing/>
        <w:ind/>
        <w:jc w:val="center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</w:r>
      <w:r>
        <w:rPr>
          <w:bCs/>
          <w:color w:val="000000"/>
          <w:sz w:val="16"/>
          <w:szCs w:val="16"/>
        </w:rPr>
      </w:r>
    </w:p>
    <w:p>
      <w:pPr>
        <w:pBdr/>
        <w:shd w:val="clear" w:color="auto" w:fill="ffffff"/>
        <w:spacing/>
        <w:ind/>
        <w:jc w:val="center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</w:r>
      <w:r>
        <w:rPr>
          <w:bCs/>
          <w:color w:val="000000"/>
          <w:sz w:val="16"/>
          <w:szCs w:val="16"/>
        </w:rPr>
      </w:r>
    </w:p>
    <w:p>
      <w:pPr>
        <w:pStyle w:val="881"/>
        <w:pBdr/>
        <w:spacing/>
        <w:ind/>
        <w:rPr/>
      </w:pPr>
      <w:r>
        <w:t xml:space="preserve">Отчёт по предмету «Технологии программирования на </w:t>
      </w:r>
      <w:r>
        <w:rPr>
          <w:lang w:val="en-US"/>
        </w:rPr>
        <w:t xml:space="preserve">Python</w:t>
      </w:r>
      <w:r>
        <w:t xml:space="preserve">»</w:t>
      </w:r>
      <w:r/>
    </w:p>
    <w:p>
      <w:pPr>
        <w:pBdr/>
        <w:shd w:val="clear" w:color="auto" w:fill="ffffff"/>
        <w:spacing/>
        <w:ind/>
        <w:jc w:val="center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</w:r>
      <w:r>
        <w:rPr>
          <w:b/>
          <w:bCs/>
          <w:color w:val="000000"/>
          <w:sz w:val="16"/>
          <w:szCs w:val="16"/>
        </w:rPr>
      </w:r>
    </w:p>
    <w:p>
      <w:pPr>
        <w:pBdr/>
        <w:shd w:val="clear" w:color="auto" w:fill="ffffff"/>
        <w:spacing/>
        <w:ind/>
        <w:jc w:val="center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</w:r>
      <w:r>
        <w:rPr>
          <w:b/>
          <w:bCs/>
          <w:color w:val="000000"/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2"/>
          <w:szCs w:val="16"/>
        </w:rPr>
      </w:pPr>
      <w:r>
        <w:rPr>
          <w:sz w:val="12"/>
          <w:szCs w:val="16"/>
        </w:rPr>
      </w:r>
      <w:r>
        <w:rPr>
          <w:sz w:val="12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2"/>
          <w:szCs w:val="16"/>
        </w:rPr>
      </w:pPr>
      <w:r>
        <w:rPr>
          <w:sz w:val="12"/>
          <w:szCs w:val="16"/>
        </w:rPr>
        <w:t xml:space="preserve">––</w:t>
      </w:r>
      <w:r>
        <w:rPr>
          <w:sz w:val="12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2"/>
          <w:szCs w:val="16"/>
        </w:rPr>
      </w:pPr>
      <w:r>
        <w:rPr>
          <w:sz w:val="12"/>
          <w:szCs w:val="16"/>
        </w:rPr>
      </w:r>
      <w:r>
        <w:rPr>
          <w:sz w:val="12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spacing/>
        <w:ind w:left="58"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clear" w:color="auto" w:fill="ffffff"/>
        <w:tabs>
          <w:tab w:val="left" w:leader="underscore" w:pos="6840"/>
          <w:tab w:val="left" w:leader="none" w:pos="6972"/>
        </w:tabs>
        <w:spacing/>
        <w:ind w:left="1259"/>
        <w:rPr>
          <w:sz w:val="28"/>
          <w:szCs w:val="28"/>
        </w:rPr>
      </w:pPr>
      <w:r>
        <w:rPr>
          <w:sz w:val="28"/>
          <w:szCs w:val="28"/>
        </w:rPr>
        <w:t xml:space="preserve">Обучающийся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С.Е. Мещеряков</w:t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/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>
        <w:rPr>
          <w:sz w:val="16"/>
          <w:szCs w:val="16"/>
        </w:rPr>
        <w:t xml:space="preserve">(</w:t>
      </w:r>
      <w:r>
        <w:rPr>
          <w:i/>
          <w:sz w:val="16"/>
          <w:szCs w:val="16"/>
        </w:rPr>
        <w:t xml:space="preserve">подпись</w:t>
      </w:r>
      <w:r>
        <w:rPr>
          <w:sz w:val="16"/>
          <w:szCs w:val="16"/>
        </w:rPr>
        <w:t xml:space="preserve">)</w:t>
      </w:r>
      <w:r>
        <w:rPr>
          <w:color w:val="000000"/>
          <w:sz w:val="16"/>
          <w:szCs w:val="16"/>
        </w:rPr>
      </w:r>
    </w:p>
    <w:p>
      <w:pPr>
        <w:pBdr/>
        <w:shd w:val="clear" w:color="auto" w:fill="ffffff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/>
        <w:ind w:left="1259"/>
        <w:rPr>
          <w:color w:val="ff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>
        <w:rPr>
          <w:color w:val="ff0000"/>
          <w:sz w:val="16"/>
          <w:szCs w:val="16"/>
        </w:rPr>
      </w:r>
    </w:p>
    <w:p>
      <w:pPr>
        <w:pBdr/>
        <w:shd w:val="clear" w:color="auto" w:fill="ffffff"/>
        <w:tabs>
          <w:tab w:val="left" w:leader="underscore" w:pos="6840"/>
          <w:tab w:val="left" w:leader="none" w:pos="6972"/>
        </w:tabs>
        <w:spacing/>
        <w:ind w:left="1259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Н</w:t>
      </w:r>
      <w:r>
        <w:rPr>
          <w:sz w:val="28"/>
          <w:szCs w:val="28"/>
        </w:rPr>
        <w:t xml:space="preserve">.В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Головастиков</w:t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/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>
        <w:rPr>
          <w:sz w:val="16"/>
          <w:szCs w:val="16"/>
        </w:rPr>
        <w:t xml:space="preserve">(</w:t>
      </w:r>
      <w:r>
        <w:rPr>
          <w:i/>
          <w:sz w:val="16"/>
          <w:szCs w:val="16"/>
        </w:rPr>
        <w:t xml:space="preserve">подпись</w:t>
      </w:r>
      <w:r>
        <w:rPr>
          <w:sz w:val="16"/>
          <w:szCs w:val="16"/>
        </w:rPr>
        <w:t xml:space="preserve">)</w:t>
      </w:r>
      <w:r>
        <w:rPr>
          <w:color w:val="000000"/>
          <w:sz w:val="16"/>
          <w:szCs w:val="16"/>
        </w:rPr>
      </w:r>
    </w:p>
    <w:p>
      <w:pPr>
        <w:pBdr/>
        <w:shd w:val="clear" w:color="auto" w:fill="ffffff"/>
        <w:spacing/>
        <w:ind w:left="1440"/>
        <w:jc w:val="center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</w:r>
      <w:r>
        <w:rPr>
          <w:color w:val="000000"/>
          <w:sz w:val="12"/>
          <w:szCs w:val="12"/>
        </w:rPr>
      </w:r>
    </w:p>
    <w:p>
      <w:pPr>
        <w:pBdr/>
        <w:shd w:val="clear" w:color="auto" w:fill="ffffff"/>
        <w:spacing/>
        <w:ind/>
        <w:jc w:val="center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</w:r>
      <w:r>
        <w:rPr>
          <w:color w:val="000000"/>
          <w:sz w:val="12"/>
          <w:szCs w:val="12"/>
        </w:rPr>
      </w:r>
    </w:p>
    <w:p>
      <w:pPr>
        <w:pBdr/>
        <w:shd w:val="clear" w:color="auto" w:fill="ffffff"/>
        <w:spacing/>
        <w:ind/>
        <w:jc w:val="center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</w:r>
      <w:r>
        <w:rPr>
          <w:color w:val="000000"/>
          <w:sz w:val="12"/>
          <w:szCs w:val="12"/>
        </w:rPr>
      </w:r>
    </w:p>
    <w:p>
      <w:pPr>
        <w:pBdr/>
        <w:shd w:val="clear" w:color="auto" w:fill="ffffff"/>
        <w:spacing/>
        <w:ind/>
        <w:jc w:val="center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</w:r>
      <w:r>
        <w:rPr>
          <w:color w:val="000000"/>
          <w:sz w:val="12"/>
          <w:szCs w:val="12"/>
        </w:rPr>
      </w:r>
    </w:p>
    <w:p>
      <w:pPr>
        <w:pBdr/>
        <w:shd w:val="clear" w:color="auto" w:fill="ffffff"/>
        <w:spacing/>
        <w:ind/>
        <w:jc w:val="center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</w:r>
      <w:r>
        <w:rPr>
          <w:color w:val="000000"/>
          <w:sz w:val="12"/>
          <w:szCs w:val="12"/>
        </w:rPr>
      </w:r>
    </w:p>
    <w:p>
      <w:pPr>
        <w:pBdr/>
        <w:shd w:val="clear" w:color="auto" w:fill="ffffff"/>
        <w:spacing/>
        <w:ind/>
        <w:jc w:val="center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</w:r>
      <w:r>
        <w:rPr>
          <w:color w:val="000000"/>
          <w:sz w:val="12"/>
          <w:szCs w:val="12"/>
        </w:rPr>
      </w:r>
    </w:p>
    <w:p>
      <w:pPr>
        <w:pBdr/>
        <w:shd w:val="clear" w:color="auto" w:fill="ffffff"/>
        <w:spacing/>
        <w:ind/>
        <w:jc w:val="center"/>
        <w:rPr>
          <w:color w:val="000000"/>
          <w:sz w:val="12"/>
          <w:szCs w:val="12"/>
        </w:rPr>
      </w:pPr>
      <w:r/>
      <w:bookmarkStart w:id="0" w:name="_GoBack"/>
      <w:r/>
      <w:bookmarkEnd w:id="0"/>
      <w:r/>
      <w:r>
        <w:rPr>
          <w:color w:val="000000"/>
          <w:sz w:val="12"/>
          <w:szCs w:val="12"/>
        </w:rPr>
      </w:r>
    </w:p>
    <w:p>
      <w:pPr>
        <w:pBdr/>
        <w:shd w:val="clear" w:color="auto" w:fill="ffffff"/>
        <w:spacing/>
        <w:ind/>
        <w:jc w:val="center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</w:r>
      <w:r>
        <w:rPr>
          <w:color w:val="000000"/>
          <w:sz w:val="12"/>
          <w:szCs w:val="12"/>
        </w:rPr>
      </w:r>
    </w:p>
    <w:p>
      <w:pPr>
        <w:pBdr/>
        <w:shd w:val="clear" w:color="auto" w:fill="ffffff"/>
        <w:spacing/>
        <w:ind/>
        <w:jc w:val="center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</w:r>
      <w:r>
        <w:rPr>
          <w:color w:val="000000"/>
          <w:sz w:val="12"/>
          <w:szCs w:val="12"/>
        </w:rPr>
      </w:r>
    </w:p>
    <w:p>
      <w:pPr>
        <w:pBdr/>
        <w:shd w:val="clear" w:color="auto" w:fill="ffffff"/>
        <w:spacing/>
        <w:ind/>
        <w:jc w:val="center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</w:r>
      <w:r>
        <w:rPr>
          <w:color w:val="000000"/>
          <w:sz w:val="12"/>
          <w:szCs w:val="12"/>
        </w:rPr>
      </w:r>
    </w:p>
    <w:p>
      <w:pPr>
        <w:pBdr/>
        <w:shd w:val="clear" w:color="auto" w:fill="ffffff"/>
        <w:spacing/>
        <w:ind/>
        <w:jc w:val="center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</w:r>
      <w:r>
        <w:rPr>
          <w:color w:val="000000"/>
          <w:sz w:val="12"/>
          <w:szCs w:val="12"/>
        </w:rPr>
      </w:r>
    </w:p>
    <w:p>
      <w:pPr>
        <w:pBdr/>
        <w:shd w:val="clear" w:color="auto" w:fill="ffffff"/>
        <w:spacing/>
        <w:ind/>
        <w:jc w:val="center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</w:r>
      <w:r>
        <w:rPr>
          <w:color w:val="000000"/>
          <w:sz w:val="12"/>
          <w:szCs w:val="12"/>
        </w:rPr>
      </w:r>
    </w:p>
    <w:p>
      <w:pPr>
        <w:pBdr/>
        <w:shd w:val="clear" w:color="auto" w:fill="ffffff"/>
        <w:spacing/>
        <w:ind/>
        <w:jc w:val="center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</w:r>
      <w:r>
        <w:rPr>
          <w:color w:val="000000"/>
          <w:sz w:val="12"/>
          <w:szCs w:val="12"/>
        </w:rPr>
      </w:r>
    </w:p>
    <w:p>
      <w:pPr>
        <w:pStyle w:val="881"/>
        <w:pBdr/>
        <w:spacing/>
        <w:ind/>
        <w:rPr/>
      </w:pPr>
      <w:r>
        <w:t xml:space="preserve">С</w:t>
      </w:r>
      <w:r>
        <w:t xml:space="preserve">амара</w:t>
      </w:r>
      <w:r>
        <w:t xml:space="preserve">  20</w:t>
      </w:r>
      <w:r>
        <w:t xml:space="preserve">2</w:t>
      </w:r>
      <w:r>
        <w:t xml:space="preserve">5</w:t>
      </w:r>
      <w:r>
        <w:br w:type="page" w:clear="all"/>
      </w:r>
      <w:r/>
    </w:p>
    <w:p>
      <w:pPr>
        <w:pStyle w:val="923"/>
        <w:pBdr/>
        <w:spacing/>
        <w:ind/>
        <w:rPr/>
      </w:pPr>
      <w:r/>
      <w:r/>
      <w:r/>
      <w:r/>
      <w:r/>
      <w:r/>
      <w:r/>
      <w:r/>
      <w:r/>
      <w:r/>
      <w:r/>
      <w:r>
        <w:t xml:space="preserve">СОДЕРЖАНИЕ</w:t>
      </w:r>
      <w:r/>
      <w:r/>
      <w:r/>
      <w:r/>
      <w:r/>
      <w:r/>
      <w:r/>
      <w:r/>
      <w:r/>
      <w:r/>
      <w:r/>
      <w:r/>
    </w:p>
    <w:sdt>
      <w:sdtPr>
        <w15:appearance w15:val="boundingBox"/>
        <w:id w:val="-1650971077"/>
        <w:docPartObj>
          <w:docPartGallery w:val="Table of Contents"/>
          <w:docPartUnique w:val="true"/>
        </w:docPartObj>
        <w:rPr>
          <w:rFonts w:eastAsiaTheme="minorEastAsia"/>
          <w:lang w:eastAsia="ru-RU"/>
        </w:rPr>
      </w:sdtPr>
      <w:sdtContent>
        <w:p w14:paraId="47F775D3">
          <w:pPr>
            <w:pStyle w:val="893"/>
            <w:pBdr/>
            <w:tabs>
              <w:tab w:val="right" w:leader="dot" w:pos="9356"/>
            </w:tabs>
            <w:spacing/>
            <w:ind/>
            <w:rPr/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r/>
          <w:hyperlink w:tooltip="#_Toc1" w:anchor="_Toc1" w:history="1">
            <w:r>
              <w:rPr>
                <w:rFonts w:ascii="Times New Roman" w:hAnsi="Times New Roman" w:cs="Times New Roman" w:eastAsiaTheme="minorEastAsia"/>
              </w:rPr>
              <w:t xml:space="preserve">1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</w:rPr>
              <w:t xml:space="preserve">П</w:t>
            </w:r>
            <w:r>
              <w:rPr>
                <w:rStyle w:val="885"/>
              </w:rPr>
              <w:t xml:space="preserve">остановка задачи</w:t>
            </w:r>
            <w:r>
              <w:rPr>
                <w:rStyle w:val="885"/>
                <w:lang w:val="en-US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3</w:t>
            </w:r>
            <w:r>
              <w:fldChar w:fldCharType="end"/>
            </w:r>
          </w:hyperlink>
          <w:r>
            <w:rPr>
              <w:lang w:val="en-US"/>
            </w:rPr>
          </w:r>
        </w:p>
        <w:p w14:paraId="73210EED">
          <w:pPr>
            <w:pStyle w:val="895"/>
            <w:pBdr/>
            <w:tabs>
              <w:tab w:val="right" w:leader="dot" w:pos="9356"/>
            </w:tabs>
            <w:spacing/>
            <w:ind/>
            <w:rPr/>
          </w:pPr>
          <w:hyperlink w:tooltip="#_Toc2" w:anchor="_Toc2" w:history="1">
            <w:r>
              <w:rPr>
                <w:rFonts w:ascii="Times New Roman" w:hAnsi="Times New Roman" w:cs="Times New Roman" w:eastAsiaTheme="minorEastAsia"/>
              </w:rPr>
              <w:t xml:space="preserve">1.1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</w:rPr>
              <w:t xml:space="preserve">Первое задание</w:t>
            </w:r>
            <w:r>
              <w:rPr>
                <w:rStyle w:val="885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3</w:t>
            </w:r>
            <w:r>
              <w:fldChar w:fldCharType="end"/>
            </w:r>
          </w:hyperlink>
          <w:r/>
        </w:p>
        <w:p w14:paraId="76D99D84">
          <w:pPr>
            <w:pStyle w:val="895"/>
            <w:pBdr/>
            <w:tabs>
              <w:tab w:val="right" w:leader="dot" w:pos="9356"/>
            </w:tabs>
            <w:spacing/>
            <w:ind/>
            <w:rPr/>
          </w:pPr>
          <w:hyperlink w:tooltip="#_Toc3" w:anchor="_Toc3" w:history="1">
            <w:r>
              <w:rPr>
                <w:rFonts w:ascii="Times New Roman" w:hAnsi="Times New Roman" w:cs="Times New Roman" w:eastAsiaTheme="minorEastAsia"/>
              </w:rPr>
              <w:t xml:space="preserve">1.2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</w:rPr>
              <w:t xml:space="preserve">Второе задание</w:t>
            </w:r>
            <w:r>
              <w:rPr>
                <w:rStyle w:val="885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4</w:t>
            </w:r>
            <w:r>
              <w:fldChar w:fldCharType="end"/>
            </w:r>
          </w:hyperlink>
          <w:r/>
        </w:p>
        <w:p w14:paraId="6B0B67DD">
          <w:pPr>
            <w:pStyle w:val="895"/>
            <w:pBdr/>
            <w:tabs>
              <w:tab w:val="right" w:leader="dot" w:pos="9356"/>
            </w:tabs>
            <w:spacing/>
            <w:ind/>
            <w:rPr/>
          </w:pPr>
          <w:hyperlink w:tooltip="#_Toc4" w:anchor="_Toc4" w:history="1">
            <w:r>
              <w:rPr>
                <w:rFonts w:ascii="Times New Roman" w:hAnsi="Times New Roman" w:cs="Times New Roman" w:eastAsiaTheme="minorEastAsia"/>
              </w:rPr>
              <w:t xml:space="preserve">1.3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</w:rPr>
              <w:t xml:space="preserve">Третье задание</w:t>
            </w:r>
            <w:r>
              <w:rPr>
                <w:rStyle w:val="885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4</w:t>
            </w:r>
            <w:r>
              <w:fldChar w:fldCharType="end"/>
            </w:r>
          </w:hyperlink>
          <w:r/>
        </w:p>
        <w:p w14:paraId="2557F871">
          <w:pPr>
            <w:pStyle w:val="893"/>
            <w:pBdr/>
            <w:tabs>
              <w:tab w:val="right" w:leader="dot" w:pos="9356"/>
            </w:tabs>
            <w:spacing/>
            <w:ind/>
            <w:rPr/>
          </w:pPr>
          <w:hyperlink w:tooltip="#_Toc5" w:anchor="_Toc5" w:history="1">
            <w:r>
              <w:rPr>
                <w:rFonts w:ascii="Times New Roman" w:hAnsi="Times New Roman" w:cs="Times New Roman" w:eastAsiaTheme="minorEastAsia"/>
              </w:rPr>
              <w:t xml:space="preserve">2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</w:rPr>
              <w:t xml:space="preserve">Описание приложения</w:t>
            </w:r>
            <w:r>
              <w:rPr>
                <w:rStyle w:val="885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5</w:t>
            </w:r>
            <w:r>
              <w:fldChar w:fldCharType="end"/>
            </w:r>
          </w:hyperlink>
          <w:r/>
        </w:p>
        <w:p w14:paraId="3313D7FA">
          <w:pPr>
            <w:pStyle w:val="895"/>
            <w:pBdr/>
            <w:tabs>
              <w:tab w:val="right" w:leader="dot" w:pos="9356"/>
            </w:tabs>
            <w:spacing/>
            <w:ind/>
            <w:rPr/>
          </w:pPr>
          <w:hyperlink w:tooltip="#_Toc6" w:anchor="_Toc6" w:history="1">
            <w:r>
              <w:rPr>
                <w:rFonts w:ascii="Times New Roman" w:hAnsi="Times New Roman" w:cs="Times New Roman" w:eastAsiaTheme="minorEastAsia"/>
              </w:rPr>
              <w:t xml:space="preserve">2.1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</w:rPr>
              <w:t xml:space="preserve">Описание функционала классов </w:t>
            </w:r>
            <w:r>
              <w:rPr>
                <w:rStyle w:val="885"/>
                <w:lang w:val="en-US"/>
              </w:rPr>
              <w:t xml:space="preserve">CatImage</w:t>
            </w:r>
            <w:r>
              <w:rPr>
                <w:rStyle w:val="885"/>
              </w:rPr>
              <w:t xml:space="preserve">, </w:t>
            </w:r>
            <w:r>
              <w:rPr>
                <w:rStyle w:val="885"/>
                <w:lang w:val="en-US"/>
              </w:rPr>
              <w:t xml:space="preserve">CatImageProcessor</w:t>
            </w:r>
            <w:r>
              <w:rPr>
                <w:rStyle w:val="885"/>
                <w:lang w:val="en-US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5</w:t>
            </w:r>
            <w:r>
              <w:fldChar w:fldCharType="end"/>
            </w:r>
          </w:hyperlink>
          <w:r>
            <w:rPr>
              <w:lang w:val="en-US"/>
            </w:rPr>
          </w:r>
        </w:p>
        <w:p w14:paraId="5208D488">
          <w:pPr>
            <w:pStyle w:val="897"/>
            <w:pBdr/>
            <w:tabs>
              <w:tab w:val="right" w:leader="dot" w:pos="9356"/>
            </w:tabs>
            <w:spacing/>
            <w:ind/>
            <w:rPr/>
          </w:pPr>
          <w:hyperlink w:tooltip="#_Toc7" w:anchor="_Toc7" w:history="1">
            <w:r>
              <w:rPr>
                <w:rFonts w:ascii="Times New Roman" w:hAnsi="Times New Roman" w:cs="Times New Roman" w:eastAsiaTheme="minorEastAsia"/>
              </w:rPr>
              <w:t xml:space="preserve">2.1.1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</w:rPr>
              <w:t xml:space="preserve">Класс </w:t>
            </w:r>
            <w:r>
              <w:rPr>
                <w:rStyle w:val="885"/>
                <w:lang w:val="en-US"/>
              </w:rPr>
              <w:t xml:space="preserve">CatImage</w:t>
            </w:r>
            <w:r>
              <w:rPr>
                <w:rStyle w:val="885"/>
                <w:lang w:val="en-US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5</w:t>
            </w:r>
            <w:r>
              <w:fldChar w:fldCharType="end"/>
            </w:r>
          </w:hyperlink>
          <w:r>
            <w:rPr>
              <w:lang w:val="en-US"/>
            </w:rPr>
          </w:r>
        </w:p>
        <w:p w14:paraId="15C1C4E9">
          <w:pPr>
            <w:pStyle w:val="897"/>
            <w:pBdr/>
            <w:tabs>
              <w:tab w:val="right" w:leader="dot" w:pos="9356"/>
            </w:tabs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Fonts w:ascii="Times New Roman" w:hAnsi="Times New Roman" w:cs="Times New Roman" w:eastAsiaTheme="minorEastAsia"/>
              </w:rPr>
              <w:t xml:space="preserve">2.1.2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  <w:highlight w:val="none"/>
                <w:lang w:val="ru-RU" w:bidi="ru-RU"/>
              </w:rPr>
              <w:t xml:space="preserve">Класс </w:t>
            </w:r>
            <w:r>
              <w:rPr>
                <w:rStyle w:val="885"/>
                <w:highlight w:val="none"/>
                <w:lang w:val="en-US"/>
              </w:rPr>
              <w:t xml:space="preserve">ColorCatImage</w:t>
            </w:r>
            <w:r>
              <w:rPr>
                <w:rStyle w:val="885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5</w:t>
            </w:r>
            <w:r>
              <w:fldChar w:fldCharType="end"/>
            </w:r>
          </w:hyperlink>
          <w:r>
            <w:rPr>
              <w:highlight w:val="none"/>
              <w:lang w:val="ru-RU"/>
            </w:rPr>
          </w:r>
        </w:p>
        <w:p w14:paraId="463C2403">
          <w:pPr>
            <w:pStyle w:val="897"/>
            <w:pBdr/>
            <w:tabs>
              <w:tab w:val="right" w:leader="dot" w:pos="9356"/>
            </w:tabs>
            <w:spacing/>
            <w:ind/>
            <w:rPr>
              <w:highlight w:val="none"/>
            </w:rPr>
          </w:pPr>
          <w:hyperlink w:tooltip="#_Toc9" w:anchor="_Toc9" w:history="1">
            <w:r>
              <w:rPr>
                <w:rFonts w:ascii="Times New Roman" w:hAnsi="Times New Roman" w:cs="Times New Roman" w:eastAsiaTheme="minorEastAsia"/>
              </w:rPr>
              <w:t xml:space="preserve">2.1.3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  <w:highlight w:val="none"/>
                <w:lang w:val="ru-RU"/>
              </w:rPr>
              <w:t xml:space="preserve">Класс </w:t>
            </w:r>
            <w:r>
              <w:rPr>
                <w:rStyle w:val="885"/>
                <w:highlight w:val="none"/>
                <w:lang w:val="en-US"/>
              </w:rPr>
              <w:t xml:space="preserve">GrayscaleCatImage</w:t>
            </w:r>
            <w:r>
              <w:rPr>
                <w:rStyle w:val="885"/>
                <w:highlight w:val="none"/>
                <w:lang w:val="en-US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5</w:t>
            </w:r>
            <w:r>
              <w:fldChar w:fldCharType="end"/>
            </w:r>
          </w:hyperlink>
          <w:r>
            <w:rPr>
              <w:highlight w:val="none"/>
              <w:lang w:val="en-US"/>
            </w:rPr>
          </w:r>
        </w:p>
        <w:p w14:paraId="73032C41">
          <w:pPr>
            <w:pStyle w:val="897"/>
            <w:pBdr/>
            <w:tabs>
              <w:tab w:val="right" w:leader="dot" w:pos="9356"/>
            </w:tabs>
            <w:spacing/>
            <w:ind/>
            <w:rPr/>
          </w:pPr>
          <w:hyperlink w:tooltip="#_Toc10" w:anchor="_Toc10" w:history="1">
            <w:r>
              <w:rPr>
                <w:rFonts w:ascii="Times New Roman" w:hAnsi="Times New Roman" w:cs="Times New Roman" w:eastAsiaTheme="minorEastAsia"/>
              </w:rPr>
              <w:t xml:space="preserve">2.1.4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  <w:highlight w:val="none"/>
                <w:lang w:val="en-US" w:bidi="en-US"/>
              </w:rPr>
              <w:t xml:space="preserve">Класс MyImageProcessing</w:t>
            </w:r>
            <w:r>
              <w:rPr>
                <w:rStyle w:val="885"/>
                <w:lang w:val="en-US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5</w:t>
            </w:r>
            <w:r>
              <w:fldChar w:fldCharType="end"/>
            </w:r>
          </w:hyperlink>
          <w:r>
            <w:rPr>
              <w:lang w:val="en-US"/>
            </w:rPr>
          </w:r>
        </w:p>
        <w:p w14:paraId="5DA73DD1">
          <w:pPr>
            <w:pStyle w:val="897"/>
            <w:pBdr/>
            <w:tabs>
              <w:tab w:val="right" w:leader="dot" w:pos="9356"/>
            </w:tabs>
            <w:spacing/>
            <w:ind/>
            <w:rPr/>
          </w:pPr>
          <w:hyperlink w:tooltip="#_Toc11" w:anchor="_Toc11" w:history="1">
            <w:r>
              <w:rPr>
                <w:rFonts w:ascii="Times New Roman" w:hAnsi="Times New Roman" w:cs="Times New Roman" w:eastAsiaTheme="minorEastAsia"/>
              </w:rPr>
              <w:t xml:space="preserve">2.1.5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</w:rPr>
              <w:t xml:space="preserve">Класс </w:t>
            </w:r>
            <w:r>
              <w:rPr>
                <w:rStyle w:val="885"/>
                <w:lang w:val="en-US"/>
              </w:rPr>
              <w:t xml:space="preserve">CatImageProcessor</w:t>
            </w:r>
            <w:r>
              <w:rPr>
                <w:rStyle w:val="885"/>
                <w:lang w:val="en-US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6</w:t>
            </w:r>
            <w:r>
              <w:fldChar w:fldCharType="end"/>
            </w:r>
          </w:hyperlink>
          <w:r>
            <w:rPr>
              <w:lang w:val="en-US"/>
            </w:rPr>
          </w:r>
        </w:p>
        <w:p w14:paraId="13C11E7A">
          <w:pPr>
            <w:pStyle w:val="895"/>
            <w:pBdr/>
            <w:tabs>
              <w:tab w:val="right" w:leader="dot" w:pos="9356"/>
            </w:tabs>
            <w:spacing/>
            <w:ind/>
            <w:rPr/>
          </w:pPr>
          <w:hyperlink w:tooltip="#_Toc12" w:anchor="_Toc12" w:history="1">
            <w:r>
              <w:rPr>
                <w:rFonts w:ascii="Times New Roman" w:hAnsi="Times New Roman" w:cs="Times New Roman" w:eastAsiaTheme="minorEastAsia"/>
              </w:rPr>
              <w:t xml:space="preserve">2.2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</w:rPr>
              <w:t xml:space="preserve">Покрытие тестами</w:t>
            </w:r>
            <w:r>
              <w:rPr>
                <w:rStyle w:val="885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6</w:t>
            </w:r>
            <w:r>
              <w:fldChar w:fldCharType="end"/>
            </w:r>
          </w:hyperlink>
          <w:r/>
        </w:p>
        <w:p w14:paraId="3D51FFE6">
          <w:pPr>
            <w:pStyle w:val="897"/>
            <w:pBdr/>
            <w:tabs>
              <w:tab w:val="right" w:leader="dot" w:pos="9356"/>
            </w:tabs>
            <w:spacing/>
            <w:ind/>
            <w:rPr/>
          </w:pPr>
          <w:hyperlink w:tooltip="#_Toc13" w:anchor="_Toc13" w:history="1">
            <w:r>
              <w:rPr>
                <w:rFonts w:ascii="Times New Roman" w:hAnsi="Times New Roman" w:cs="Times New Roman" w:eastAsiaTheme="minorEastAsia"/>
              </w:rPr>
              <w:t xml:space="preserve">2.2.1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</w:rPr>
              <w:t xml:space="preserve">Модуль tests_cat_image.py</w:t>
            </w:r>
            <w:r>
              <w:rPr>
                <w:rStyle w:val="885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6</w:t>
            </w:r>
            <w:r>
              <w:fldChar w:fldCharType="end"/>
            </w:r>
          </w:hyperlink>
          <w:r/>
        </w:p>
        <w:p w14:paraId="32FCDC38">
          <w:pPr>
            <w:pStyle w:val="897"/>
            <w:pBdr/>
            <w:tabs>
              <w:tab w:val="right" w:leader="dot" w:pos="9356"/>
            </w:tabs>
            <w:spacing/>
            <w:ind/>
            <w:rPr/>
          </w:pPr>
          <w:hyperlink w:tooltip="#_Toc14" w:anchor="_Toc14" w:history="1">
            <w:r>
              <w:rPr>
                <w:rFonts w:ascii="Times New Roman" w:hAnsi="Times New Roman" w:cs="Times New Roman" w:eastAsiaTheme="minorEastAsia"/>
              </w:rPr>
              <w:t xml:space="preserve">2.2.2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</w:rPr>
              <w:t xml:space="preserve">Модуль tests_cat_image_processor.py</w:t>
            </w:r>
            <w:r>
              <w:rPr>
                <w:rStyle w:val="885"/>
                <w:lang w:val="en-US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6</w:t>
            </w:r>
            <w:r>
              <w:fldChar w:fldCharType="end"/>
            </w:r>
          </w:hyperlink>
          <w:r>
            <w:rPr>
              <w:lang w:val="en-US"/>
            </w:rPr>
          </w:r>
        </w:p>
        <w:p w14:paraId="15B7E734">
          <w:pPr>
            <w:pStyle w:val="895"/>
            <w:pBdr/>
            <w:tabs>
              <w:tab w:val="right" w:leader="dot" w:pos="9356"/>
            </w:tabs>
            <w:spacing/>
            <w:ind/>
            <w:rPr/>
          </w:pPr>
          <w:hyperlink w:tooltip="#_Toc15" w:anchor="_Toc15" w:history="1">
            <w:r>
              <w:rPr>
                <w:rFonts w:ascii="Times New Roman" w:hAnsi="Times New Roman" w:cs="Times New Roman" w:eastAsiaTheme="minorEastAsia"/>
              </w:rPr>
              <w:t xml:space="preserve">2.3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</w:rPr>
              <w:t xml:space="preserve">Основные используемые библиотеки</w:t>
            </w:r>
            <w:r>
              <w:rPr>
                <w:rStyle w:val="885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7</w:t>
            </w:r>
            <w:r>
              <w:fldChar w:fldCharType="end"/>
            </w:r>
          </w:hyperlink>
          <w:r/>
        </w:p>
        <w:p w14:paraId="7D6356B4">
          <w:pPr>
            <w:pStyle w:val="895"/>
            <w:pBdr/>
            <w:tabs>
              <w:tab w:val="right" w:leader="dot" w:pos="9356"/>
            </w:tabs>
            <w:spacing/>
            <w:ind/>
            <w:rPr/>
          </w:pPr>
          <w:hyperlink w:tooltip="#_Toc16" w:anchor="_Toc16" w:history="1">
            <w:r>
              <w:rPr>
                <w:rFonts w:ascii="Times New Roman" w:hAnsi="Times New Roman" w:cs="Times New Roman" w:eastAsiaTheme="minorEastAsia"/>
              </w:rPr>
              <w:t xml:space="preserve">2.4</w:t>
            </w:r>
            <w:r>
              <w:t xml:space="preserve"> </w:t>
            </w:r>
            <w:r>
              <w:rPr>
                <w:rStyle w:val="885"/>
              </w:rPr>
            </w:r>
            <w:r>
              <w:rPr>
                <w:rStyle w:val="885"/>
              </w:rPr>
              <w:t xml:space="preserve">Описание работы пайплайна обработки данных от </w:t>
            </w:r>
            <w:r>
              <w:rPr>
                <w:rStyle w:val="885"/>
                <w:lang w:val="en-US"/>
              </w:rPr>
              <w:t xml:space="preserve">API</w:t>
            </w:r>
            <w:r>
              <w:rPr>
                <w:rStyle w:val="885"/>
                <w:lang w:val="en-US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</w:r>
            <w:r>
              <w:rPr>
                <w:rFonts w:ascii="Times New Roman" w:hAnsi="Times New Roman" w:cs="Times New Roman" w:eastAsiaTheme="minorEastAsia"/>
              </w:rPr>
              <w:t xml:space="preserve">7</w:t>
            </w:r>
            <w:r>
              <w:fldChar w:fldCharType="end"/>
            </w:r>
          </w:hyperlink>
          <w:r>
            <w:rPr>
              <w:lang w:val="en-US"/>
            </w:rPr>
          </w:r>
        </w:p>
        <w:p w14:paraId="46A3275C">
          <w:pPr>
            <w:pStyle w:val="893"/>
            <w:pBdr/>
            <w:tabs>
              <w:tab w:val="right" w:leader="dot" w:pos="9356"/>
            </w:tabs>
            <w:spacing/>
            <w:ind/>
            <w:rPr/>
          </w:pPr>
          <w:hyperlink w:tooltip="#_Toc17" w:anchor="_Toc17" w:history="1">
            <w:r>
              <w:rPr>
                <w:rStyle w:val="885"/>
              </w:rPr>
            </w:r>
            <w:r>
              <w:rPr>
                <w:rStyle w:val="885"/>
              </w:rPr>
              <w:t xml:space="preserve">ЗАКЛЮЧЕНИЕ</w:t>
            </w:r>
            <w:r>
              <w:rPr>
                <w:rStyle w:val="885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</w:r>
            <w:r>
              <w:rPr>
                <w:rStyle w:val="885"/>
              </w:rPr>
              <w:t xml:space="preserve">8</w:t>
            </w:r>
            <w:r>
              <w:fldChar w:fldCharType="end"/>
            </w:r>
          </w:hyperlink>
          <w:r/>
        </w:p>
        <w:p w14:paraId="2A4B9223">
          <w:pPr>
            <w:pStyle w:val="882"/>
            <w:pBdr/>
            <w:spacing/>
            <w:ind/>
            <w:rPr/>
          </w:pPr>
          <w:r/>
          <w:r>
            <w:rPr>
              <w:rFonts w:eastAsiaTheme="majorEastAsia"/>
              <w:lang w:eastAsia="en-US"/>
            </w:rPr>
            <w:fldChar w:fldCharType="end"/>
          </w:r>
          <w:r/>
          <w:r/>
        </w:p>
      </w:sdtContent>
    </w:sdt>
    <w:p>
      <w:pPr>
        <w:pStyle w:val="882"/>
        <w:pBdr/>
        <w:spacing/>
        <w:ind/>
        <w:rPr/>
      </w:pPr>
      <w:r/>
      <w:r/>
    </w:p>
    <w:p>
      <w:pPr>
        <w:pStyle w:val="914"/>
        <w:pBdr/>
        <w:spacing/>
        <w:ind/>
        <w:rPr>
          <w:lang w:val="en-US"/>
        </w:rPr>
      </w:pPr>
      <w:r/>
      <w:bookmarkStart w:id="1" w:name="_Toc1"/>
      <w:r>
        <w:t xml:space="preserve">П</w:t>
      </w:r>
      <w:r>
        <w:t xml:space="preserve">остановка задачи</w:t>
      </w:r>
      <w:r/>
      <w:bookmarkEnd w:id="1"/>
      <w:r/>
      <w:r>
        <w:rPr>
          <w:lang w:val="en-US"/>
        </w:rPr>
      </w:r>
    </w:p>
    <w:p>
      <w:pPr>
        <w:pStyle w:val="915"/>
        <w:pBdr/>
        <w:spacing/>
        <w:ind/>
        <w:rPr/>
      </w:pPr>
      <w:r/>
      <w:bookmarkStart w:id="2" w:name="_Toc2"/>
      <w:r>
        <w:t xml:space="preserve">Первое задание</w:t>
      </w:r>
      <w:r/>
      <w:bookmarkEnd w:id="2"/>
      <w:r/>
      <w:r/>
    </w:p>
    <w:p>
      <w:pPr>
        <w:pStyle w:val="882"/>
        <w:pBdr/>
        <w:spacing/>
        <w:ind/>
        <w:rPr/>
      </w:pPr>
      <w:r>
        <w:t xml:space="preserve">Написать программу, которая: </w:t>
      </w:r>
      <w:r/>
    </w:p>
    <w:p>
      <w:pPr>
        <w:pStyle w:val="882"/>
        <w:pBdr/>
        <w:spacing/>
        <w:ind/>
        <w:rPr/>
      </w:pPr>
      <w:r>
        <w:t xml:space="preserve">1. Подключается к API с использованием модуля </w:t>
      </w:r>
      <w:r>
        <w:rPr>
          <w:i/>
        </w:rPr>
        <w:t xml:space="preserve">requests</w:t>
      </w:r>
      <w:r>
        <w:t xml:space="preserve"> и скачивает изображение животного с информацией о породе. </w:t>
      </w:r>
      <w:r/>
    </w:p>
    <w:p>
      <w:pPr>
        <w:pStyle w:val="882"/>
        <w:pBdr/>
        <w:spacing/>
        <w:ind/>
        <w:rPr/>
      </w:pPr>
      <w:r>
        <w:t xml:space="preserve">2. Преобразует изображение в </w:t>
      </w:r>
      <w:r>
        <w:rPr>
          <w:i/>
        </w:rPr>
        <w:t xml:space="preserve">numpy</w:t>
      </w:r>
      <w:r>
        <w:t xml:space="preserve">-массив и выполняет над ним оп</w:t>
      </w:r>
      <w:r>
        <w:t xml:space="preserve">е</w:t>
      </w:r>
      <w:r>
        <w:t xml:space="preserve">рацию выделения контуров (пользовательским и библиотечным методами). </w:t>
      </w:r>
      <w:r/>
    </w:p>
    <w:p>
      <w:pPr>
        <w:pStyle w:val="882"/>
        <w:pBdr/>
        <w:spacing/>
        <w:ind/>
        <w:rPr/>
      </w:pPr>
      <w:r>
        <w:t xml:space="preserve">3. Сохраняет исходное изображение и оба варианта обработанных из</w:t>
      </w:r>
      <w:r>
        <w:t xml:space="preserve">о</w:t>
      </w:r>
      <w:r>
        <w:t xml:space="preserve">бражений, упоминая в названии сохраняемых файлов породу животного. </w:t>
      </w:r>
      <w:r/>
    </w:p>
    <w:p>
      <w:pPr>
        <w:pStyle w:val="882"/>
        <w:pBdr/>
        <w:spacing/>
        <w:ind/>
        <w:rPr/>
      </w:pPr>
      <w:r>
        <w:t xml:space="preserve">Исходные и обработанные изображения сохраняются в отдельную сп</w:t>
      </w:r>
      <w:r>
        <w:t xml:space="preserve">е</w:t>
      </w:r>
      <w:r>
        <w:t xml:space="preserve">циально созданную поддиректорию в файлы, начинающиеся с порядкового номера изображения (например, “1_munchkin_original.png”, “1_munchkin_processed.png” и т.д.). Использовать библиотеку os и её методы </w:t>
      </w:r>
      <w:r>
        <w:rPr>
          <w:i/>
        </w:rPr>
        <w:t xml:space="preserve">os.makedirs()</w:t>
      </w:r>
      <w:r>
        <w:t xml:space="preserve"> и </w:t>
      </w:r>
      <w:r>
        <w:rPr>
          <w:i/>
        </w:rPr>
        <w:t xml:space="preserve">os.path.join()</w:t>
      </w:r>
      <w:r>
        <w:t xml:space="preserve">.</w:t>
      </w:r>
      <w:r/>
    </w:p>
    <w:p>
      <w:pPr>
        <w:pStyle w:val="882"/>
        <w:pBdr/>
        <w:spacing/>
        <w:ind/>
        <w:rPr/>
      </w:pPr>
      <w:r>
        <w:t xml:space="preserve">Функционал программы должен быть инкапсулирован в двух классах: </w:t>
      </w:r>
      <w:r/>
    </w:p>
    <w:p>
      <w:pPr>
        <w:pStyle w:val="882"/>
        <w:pBdr/>
        <w:spacing/>
        <w:ind/>
        <w:rPr/>
      </w:pPr>
      <w:r>
        <w:t xml:space="preserve">1. Класс </w:t>
      </w:r>
      <w:r>
        <w:rPr>
          <w:i/>
        </w:rPr>
        <w:t xml:space="preserve">CatImage</w:t>
      </w:r>
      <w:r>
        <w:t xml:space="preserve"> </w:t>
      </w:r>
      <w:r/>
    </w:p>
    <w:p>
      <w:pPr>
        <w:pStyle w:val="882"/>
        <w:pBdr/>
        <w:spacing/>
        <w:ind w:left="708"/>
        <w:rPr/>
      </w:pPr>
      <w:r>
        <w:t xml:space="preserve">a. Инкапсулирует скаченное изображение и его метаданные (url изображения, порода) </w:t>
      </w:r>
      <w:r/>
    </w:p>
    <w:p>
      <w:pPr>
        <w:pStyle w:val="882"/>
        <w:pBdr/>
        <w:spacing/>
        <w:ind w:left="708"/>
        <w:rPr/>
      </w:pPr>
      <w:r>
        <w:t xml:space="preserve">b. Инкапсулирует методы обработки изображения (алгоритм свертки, выделения контуров и т.п.) </w:t>
      </w:r>
      <w:r/>
    </w:p>
    <w:p>
      <w:pPr>
        <w:pStyle w:val="882"/>
        <w:pBdr/>
        <w:spacing/>
        <w:ind w:left="708"/>
        <w:rPr/>
      </w:pPr>
      <w:r>
        <w:t xml:space="preserve">c. Перегружает методы сложения, вычитания изображений и пр</w:t>
      </w:r>
      <w:r>
        <w:t xml:space="preserve">е</w:t>
      </w:r>
      <w:r>
        <w:t xml:space="preserve">образования в строку. </w:t>
      </w:r>
      <w:r/>
    </w:p>
    <w:p>
      <w:pPr>
        <w:pStyle w:val="882"/>
        <w:pBdr/>
        <w:spacing/>
        <w:ind w:firstLine="0" w:left="708"/>
        <w:rPr/>
      </w:pPr>
      <w:r>
        <w:t xml:space="preserve">2. Класс </w:t>
      </w:r>
      <w:r>
        <w:rPr>
          <w:i/>
        </w:rPr>
        <w:t xml:space="preserve">CatImageProcessor</w:t>
      </w:r>
      <w:r>
        <w:t xml:space="preserve"> </w:t>
      </w:r>
      <w:r/>
    </w:p>
    <w:p>
      <w:pPr>
        <w:pStyle w:val="882"/>
        <w:pBdr/>
        <w:spacing/>
        <w:ind w:firstLine="708" w:left="708"/>
        <w:rPr/>
      </w:pPr>
      <w:r>
        <w:t xml:space="preserve">a. Инкапсулирует функционал работы с API, а также управляет процессом обработки и сохранения скаченных изображений. </w:t>
      </w:r>
      <w:r/>
    </w:p>
    <w:p>
      <w:pPr>
        <w:pStyle w:val="882"/>
        <w:pBdr/>
        <w:spacing/>
        <w:ind w:firstLine="708" w:left="708"/>
        <w:rPr/>
      </w:pPr>
      <w:r>
        <w:t xml:space="preserve">b. Измеряет время работы каждого из своих методов и логирует (выводит в консоль) процесс выполнения. Измерение времени реализ</w:t>
      </w:r>
      <w:r>
        <w:t xml:space="preserve">о</w:t>
      </w:r>
      <w:r>
        <w:t xml:space="preserve">вано посредством декоратора методов класса. Атрибуты и методы классов должным образом защищены, имеют подходящие аннотации (статический метод, </w:t>
      </w:r>
      <w:r>
        <w:rPr>
          <w:i/>
        </w:rPr>
        <w:t xml:space="preserve">property</w:t>
      </w:r>
      <w:r>
        <w:t xml:space="preserve">, дескриптор и т.д.)</w:t>
      </w:r>
      <w:r/>
    </w:p>
    <w:p>
      <w:pPr>
        <w:pStyle w:val="915"/>
        <w:pBdr/>
        <w:spacing/>
        <w:ind/>
        <w:rPr/>
      </w:pPr>
      <w:r/>
      <w:bookmarkStart w:id="3" w:name="_Toc3"/>
      <w:r>
        <w:t xml:space="preserve">Второе задание</w:t>
      </w:r>
      <w:r/>
      <w:bookmarkEnd w:id="3"/>
      <w:r/>
      <w:r/>
    </w:p>
    <w:p>
      <w:pPr>
        <w:pStyle w:val="882"/>
        <w:pBdr/>
        <w:spacing/>
        <w:ind/>
        <w:rPr/>
      </w:pPr>
      <w:r>
        <w:t xml:space="preserve">Переписать программу, написанную в рамках </w:t>
      </w:r>
      <w:r>
        <w:t xml:space="preserve">задания</w:t>
      </w:r>
      <w:r>
        <w:t xml:space="preserve"> №</w:t>
      </w:r>
      <w:r>
        <w:t xml:space="preserve">1</w:t>
      </w:r>
      <w:r>
        <w:t xml:space="preserve"> так, чтобы: </w:t>
      </w:r>
      <w:r/>
    </w:p>
    <w:p>
      <w:pPr>
        <w:pStyle w:val="882"/>
        <w:pBdr/>
        <w:spacing/>
        <w:ind/>
        <w:rPr/>
      </w:pPr>
      <w:r>
        <w:t xml:space="preserve">1. Скачивание изображений и сохранение изображений в файлы прои</w:t>
      </w:r>
      <w:r>
        <w:t xml:space="preserve">с</w:t>
      </w:r>
      <w:r>
        <w:t xml:space="preserve">ходило асинхронно. Использовать библиотеки </w:t>
      </w:r>
      <w:r>
        <w:rPr>
          <w:i/>
        </w:rPr>
        <w:t xml:space="preserve">aiohttp</w:t>
      </w:r>
      <w:r>
        <w:t xml:space="preserve"> и </w:t>
      </w:r>
      <w:r>
        <w:rPr>
          <w:i/>
        </w:rPr>
        <w:t xml:space="preserve">aiofiles</w:t>
      </w:r>
      <w:r>
        <w:t xml:space="preserve">. </w:t>
      </w:r>
      <w:r/>
    </w:p>
    <w:p>
      <w:pPr>
        <w:pStyle w:val="882"/>
        <w:pBdr/>
        <w:spacing/>
        <w:ind/>
        <w:rPr/>
      </w:pPr>
      <w:r>
        <w:t xml:space="preserve">2. Обработка изображений с помощью свертки происходила в пара</w:t>
      </w:r>
      <w:r>
        <w:t xml:space="preserve">л</w:t>
      </w:r>
      <w:r>
        <w:t xml:space="preserve">лельных процессах (задействовала другие ядра процессора). Использовать </w:t>
      </w:r>
      <w:r>
        <w:rPr>
          <w:i/>
        </w:rPr>
        <w:t xml:space="preserve">multiprocessing</w:t>
      </w:r>
      <w:r>
        <w:t xml:space="preserve"> или </w:t>
      </w:r>
      <w:r>
        <w:rPr>
          <w:i/>
        </w:rPr>
        <w:t xml:space="preserve">ProcessPoolExecutor</w:t>
      </w:r>
      <w:r>
        <w:t xml:space="preserve">. </w:t>
      </w:r>
      <w:r/>
    </w:p>
    <w:p>
      <w:pPr>
        <w:pStyle w:val="882"/>
        <w:pBdr/>
        <w:spacing/>
        <w:ind/>
        <w:rPr/>
      </w:pPr>
      <w:r>
        <w:t xml:space="preserve">3. Порядковый номер изображения (с которым оно будет сохранено в итоговый файл) определяется в самом начале при получении списки url для скачивания и в дальнейшем меняться не должно.</w:t>
      </w:r>
      <w:r/>
    </w:p>
    <w:p>
      <w:pPr>
        <w:pStyle w:val="915"/>
        <w:pBdr/>
        <w:spacing/>
        <w:ind/>
        <w:rPr/>
      </w:pPr>
      <w:r/>
      <w:bookmarkStart w:id="4" w:name="_Toc4"/>
      <w:r>
        <w:t xml:space="preserve">Третье задание</w:t>
      </w:r>
      <w:r/>
      <w:bookmarkEnd w:id="4"/>
      <w:r/>
      <w:r/>
    </w:p>
    <w:p>
      <w:pPr>
        <w:pStyle w:val="882"/>
        <w:pBdr/>
        <w:spacing/>
        <w:ind/>
        <w:rPr/>
      </w:pPr>
      <w:r>
        <w:t xml:space="preserve">Переписать приложение</w:t>
      </w:r>
      <w:r>
        <w:t xml:space="preserve">, написанное в рамках </w:t>
      </w:r>
      <w:r>
        <w:t xml:space="preserve">задания №3</w:t>
      </w:r>
      <w:r>
        <w:t xml:space="preserve">, добавив в него логирование с использованием модуля </w:t>
      </w:r>
      <w:r>
        <w:rPr>
          <w:i/>
        </w:rPr>
        <w:t xml:space="preserve">logging</w:t>
      </w:r>
      <w:r>
        <w:t xml:space="preserve">. Все сообщения, которые ранее выводилось с помощью команды </w:t>
      </w:r>
      <w:r>
        <w:rPr>
          <w:i/>
        </w:rPr>
        <w:t xml:space="preserve">print(),</w:t>
      </w:r>
      <w:r>
        <w:t xml:space="preserve"> теперь выводятся через со</w:t>
      </w:r>
      <w:r>
        <w:t xml:space="preserve">з</w:t>
      </w:r>
      <w:r>
        <w:t xml:space="preserve">данный логгер</w:t>
      </w:r>
      <w:r>
        <w:t xml:space="preserve">.</w:t>
      </w:r>
      <w:r/>
    </w:p>
    <w:p>
      <w:pPr>
        <w:pStyle w:val="882"/>
        <w:pBdr/>
        <w:spacing/>
        <w:ind/>
        <w:rPr/>
      </w:pPr>
      <w:r>
        <w:t xml:space="preserve">Добавить к проекту модуль тестирования. Использовать модуль </w:t>
      </w:r>
      <w:r>
        <w:rPr>
          <w:i/>
        </w:rPr>
        <w:t xml:space="preserve">unittest</w:t>
      </w:r>
      <w:r>
        <w:t xml:space="preserve">.</w:t>
      </w:r>
      <w:r/>
    </w:p>
    <w:p>
      <w:pPr>
        <w:pStyle w:val="882"/>
        <w:pBdr/>
        <w:spacing/>
        <w:ind/>
        <w:rPr/>
      </w:pPr>
      <w:r>
        <w:t xml:space="preserve">Подготовить пакет к импортированию. Все компоненты, необходимые для работы модуля, должны быть импортируемы с помощью команды </w:t>
      </w:r>
      <w:r>
        <w:rPr>
          <w:i/>
        </w:rPr>
        <w:t xml:space="preserve">import</w:t>
      </w:r>
      <w:r>
        <w:t xml:space="preserve">.</w:t>
      </w:r>
      <w:r/>
    </w:p>
    <w:p>
      <w:pPr>
        <w:pStyle w:val="914"/>
        <w:pBdr/>
        <w:spacing/>
        <w:ind/>
        <w:rPr/>
      </w:pPr>
      <w:r/>
      <w:bookmarkStart w:id="5" w:name="_Toc5"/>
      <w:r>
        <w:t xml:space="preserve">Описание приложения</w:t>
      </w:r>
      <w:r/>
      <w:bookmarkEnd w:id="5"/>
      <w:r/>
      <w:r/>
    </w:p>
    <w:p w14:paraId="0088B97D">
      <w:pPr>
        <w:pStyle w:val="882"/>
        <w:pBdr/>
        <w:spacing/>
        <w:ind/>
        <w:rPr/>
      </w:pPr>
      <w:r/>
      <w:r>
        <w:t xml:space="preserve">Приложение состоит из нескольких модулей, реализующих объектно-ориентированный подход, асинхронное выполнение, многопроцессорную обработку и логирование.</w:t>
      </w:r>
      <w:r/>
      <w:r/>
      <w:r/>
    </w:p>
    <w:p>
      <w:pPr>
        <w:pStyle w:val="915"/>
        <w:pBdr/>
        <w:spacing/>
        <w:ind/>
        <w:rPr>
          <w:lang w:val="en-US"/>
        </w:rPr>
      </w:pPr>
      <w:r/>
      <w:bookmarkStart w:id="6" w:name="_Toc6"/>
      <w:r>
        <w:t xml:space="preserve">Описание функционала классов </w:t>
      </w:r>
      <w:r>
        <w:rPr>
          <w:lang w:val="en-US"/>
        </w:rPr>
        <w:t xml:space="preserve">CatImage</w:t>
      </w:r>
      <w:r>
        <w:t xml:space="preserve">, </w:t>
      </w:r>
      <w:r>
        <w:rPr>
          <w:lang w:val="en-US"/>
        </w:rPr>
        <w:t xml:space="preserve">CatImageProcessor</w:t>
      </w:r>
      <w:r/>
      <w:bookmarkEnd w:id="6"/>
      <w:r/>
      <w:r>
        <w:rPr>
          <w:lang w:val="en-US"/>
        </w:rPr>
      </w:r>
    </w:p>
    <w:p>
      <w:pPr>
        <w:pStyle w:val="916"/>
        <w:pBdr/>
        <w:spacing/>
        <w:ind/>
        <w:rPr>
          <w:lang w:val="en-US"/>
        </w:rPr>
      </w:pPr>
      <w:r/>
      <w:bookmarkStart w:id="7" w:name="_Toc7"/>
      <w:r>
        <w:t xml:space="preserve">Класс </w:t>
      </w:r>
      <w:r>
        <w:rPr>
          <w:lang w:val="en-US"/>
        </w:rPr>
        <w:t xml:space="preserve">CatImage</w:t>
      </w:r>
      <w:r/>
      <w:bookmarkEnd w:id="7"/>
      <w:r/>
      <w:r>
        <w:rPr>
          <w:lang w:val="en-US"/>
        </w:rPr>
      </w:r>
    </w:p>
    <w:p w14:paraId="63F0E3FB">
      <w:pPr>
        <w:pStyle w:val="882"/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Класс CatImage содержит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/>
        </w:rPr>
      </w:r>
    </w:p>
    <w:p w14:paraId="534BAE29">
      <w:pPr>
        <w:pStyle w:val="882"/>
        <w:numPr>
          <w:ilvl w:val="0"/>
          <w:numId w:val="44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Инкапсулирует изображение, его метаданные (URL, порода) и методы обработки.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3E2A4200">
      <w:pPr>
        <w:pStyle w:val="882"/>
        <w:numPr>
          <w:ilvl w:val="0"/>
          <w:numId w:val="44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Содержит абстрактный метод prepare_image() для подготовки изображения в цветном или чёрно-белом формате.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4A51EDFC">
      <w:pPr>
        <w:pStyle w:val="882"/>
        <w:numPr>
          <w:ilvl w:val="0"/>
          <w:numId w:val="44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Реализует перегрузку операторов + и - для сложения и вычитания изображений.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20522AF2">
      <w:pPr>
        <w:pStyle w:val="882"/>
        <w:numPr>
          <w:ilvl w:val="0"/>
          <w:numId w:val="44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Декоратор time_logger фиксирует время выполнения методов.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2F30595C">
      <w:pPr>
        <w:pStyle w:val="916"/>
        <w:pBdr/>
        <w:spacing/>
        <w:ind/>
        <w:rPr>
          <w:highlight w:val="none"/>
          <w:lang w:val="ru-RU"/>
        </w:rPr>
      </w:pPr>
      <w:r/>
      <w:bookmarkStart w:id="8" w:name="_Toc8"/>
      <w:r>
        <w:rPr>
          <w:highlight w:val="none"/>
          <w:lang w:val="ru-RU" w:bidi="ru-RU"/>
        </w:rPr>
        <w:t xml:space="preserve">Класс </w:t>
      </w:r>
      <w:r>
        <w:rPr>
          <w:highlight w:val="none"/>
          <w:lang w:val="en-US"/>
        </w:rPr>
        <w:t xml:space="preserve">ColorCatImage</w:t>
      </w:r>
      <w:bookmarkEnd w:id="8"/>
      <w:r/>
      <w:r>
        <w:rPr>
          <w:highlight w:val="none"/>
          <w:lang w:val="ru-RU"/>
        </w:rPr>
      </w:r>
    </w:p>
    <w:p w14:paraId="1DAA091E">
      <w:pPr>
        <w:pStyle w:val="882"/>
        <w:pBdr/>
        <w:spacing/>
        <w:ind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Класс </w:t>
      </w:r>
      <w:r>
        <w:rPr>
          <w:highlight w:val="none"/>
          <w:lang w:val="en-US"/>
        </w:rPr>
        <w:t xml:space="preserve">ColorCatImage:</w:t>
      </w:r>
      <w:r>
        <w:rPr>
          <w:highlight w:val="none"/>
          <w:lang w:val="en-US"/>
        </w:rPr>
      </w:r>
    </w:p>
    <w:p w14:paraId="7776ACBA">
      <w:pPr>
        <w:pStyle w:val="882"/>
        <w:numPr>
          <w:ilvl w:val="0"/>
          <w:numId w:val="45"/>
        </w:num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Наследуется от CatImage.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B8DEAB2">
      <w:pPr>
        <w:pStyle w:val="882"/>
        <w:numPr>
          <w:ilvl w:val="0"/>
          <w:numId w:val="45"/>
        </w:num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Подготавливает цветное изображение (3 канала).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38D2A3E1">
      <w:pPr>
        <w:pStyle w:val="916"/>
        <w:pBdr/>
        <w:spacing/>
        <w:ind/>
        <w:rPr>
          <w:highlight w:val="none"/>
          <w:lang w:val="en-US"/>
        </w:rPr>
      </w:pPr>
      <w:r/>
      <w:bookmarkStart w:id="9" w:name="_Toc9"/>
      <w:r>
        <w:rPr>
          <w:highlight w:val="none"/>
          <w:lang w:val="ru-RU"/>
        </w:rPr>
        <w:t xml:space="preserve">Класс </w:t>
      </w:r>
      <w:r>
        <w:rPr>
          <w:highlight w:val="none"/>
          <w:lang w:val="en-US"/>
        </w:rPr>
        <w:t xml:space="preserve">GrayscaleCatImage</w:t>
      </w:r>
      <w:r>
        <w:rPr>
          <w:highlight w:val="none"/>
          <w:lang w:val="en-US" w:bidi="en-US"/>
        </w:rPr>
      </w:r>
      <w:bookmarkEnd w:id="9"/>
      <w:r/>
      <w:r>
        <w:rPr>
          <w:highlight w:val="none"/>
          <w:lang w:val="en-US"/>
        </w:rPr>
      </w:r>
    </w:p>
    <w:p w14:paraId="7D9D644B">
      <w:pPr>
        <w:pStyle w:val="882"/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ru-RU"/>
        </w:rPr>
        <w:t xml:space="preserve">Класс </w:t>
      </w:r>
      <w:r>
        <w:rPr>
          <w:highlight w:val="none"/>
          <w:lang w:val="en-US" w:bidi="en-US"/>
        </w:rPr>
        <w:t xml:space="preserve">GrayscaleCatImage:</w:t>
      </w:r>
      <w:r>
        <w:rPr>
          <w:lang w:val="en-US"/>
        </w:rPr>
      </w:r>
    </w:p>
    <w:p w14:paraId="103954AA">
      <w:pPr>
        <w:pStyle w:val="882"/>
        <w:numPr>
          <w:ilvl w:val="0"/>
          <w:numId w:val="46"/>
        </w:num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Наследуется от CatImage.</w:t>
      </w:r>
      <w:r>
        <w:rPr>
          <w:highlight w:val="none"/>
          <w:lang w:val="en-US" w:bidi="en-US"/>
        </w:rPr>
      </w:r>
      <w:r>
        <w:rPr>
          <w:lang w:val="en-US"/>
        </w:rPr>
      </w:r>
    </w:p>
    <w:p w14:paraId="6E5A16D9">
      <w:pPr>
        <w:pStyle w:val="882"/>
        <w:numPr>
          <w:ilvl w:val="0"/>
          <w:numId w:val="46"/>
        </w:num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Преобразует входное изображение в чёрно-белое с использованием метода _rgb_to_grayscale.</w:t>
      </w:r>
      <w:r>
        <w:rPr>
          <w:lang w:val="en-US"/>
        </w:rPr>
      </w:r>
    </w:p>
    <w:p w14:paraId="5FCC1C87">
      <w:pPr>
        <w:pStyle w:val="916"/>
        <w:pBdr/>
        <w:spacing/>
        <w:ind/>
        <w:rPr>
          <w:lang w:val="en-US"/>
        </w:rPr>
      </w:pPr>
      <w:r/>
      <w:bookmarkStart w:id="10" w:name="_Toc10"/>
      <w:r>
        <w:rPr>
          <w:highlight w:val="none"/>
          <w:lang w:val="en-US" w:bidi="en-US"/>
        </w:rPr>
        <w:t xml:space="preserve">Класс MyImageProcessing</w:t>
      </w:r>
      <w:r>
        <w:rPr>
          <w:highlight w:val="none"/>
          <w:lang w:val="en-US" w:bidi="en-US"/>
        </w:rPr>
      </w:r>
      <w:bookmarkEnd w:id="10"/>
      <w:r/>
      <w:r>
        <w:rPr>
          <w:lang w:val="en-US"/>
        </w:rPr>
      </w:r>
    </w:p>
    <w:p w14:paraId="266ED16B">
      <w:pPr>
        <w:pStyle w:val="882"/>
        <w:pBdr/>
        <w:spacing/>
        <w:ind/>
        <w:rPr>
          <w:highlight w:val="none"/>
          <w:lang w:val="ru-RU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Класс MyImageProcessing</w:t>
      </w:r>
      <w:r>
        <w:rPr>
          <w:highlight w:val="none"/>
          <w:lang w:val="ru-RU"/>
        </w:rPr>
        <w:t xml:space="preserve">:</w:t>
      </w:r>
      <w:r>
        <w:rPr>
          <w:lang w:val="en-US"/>
        </w:rPr>
      </w:r>
    </w:p>
    <w:p w14:paraId="38639A8B">
      <w:pPr>
        <w:pStyle w:val="882"/>
        <w:numPr>
          <w:ilvl w:val="0"/>
          <w:numId w:val="47"/>
        </w:num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Реализует интерфейс обработки изображений без использования OpenCV.</w:t>
      </w:r>
      <w:r>
        <w:rPr>
          <w:highlight w:val="none"/>
          <w:lang w:val="en-US" w:bidi="en-US"/>
        </w:rPr>
      </w:r>
      <w:r>
        <w:rPr>
          <w:lang w:val="en-US"/>
        </w:rPr>
      </w:r>
    </w:p>
    <w:p w14:paraId="17437372">
      <w:pPr>
        <w:pStyle w:val="882"/>
        <w:numPr>
          <w:ilvl w:val="0"/>
          <w:numId w:val="47"/>
        </w:num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Содержит методы:</w:t>
      </w:r>
      <w:r>
        <w:rPr>
          <w:highlight w:val="none"/>
          <w:lang w:val="en-US" w:bidi="en-US"/>
        </w:rPr>
      </w:r>
      <w:r>
        <w:rPr>
          <w:lang w:val="en-US"/>
        </w:rPr>
      </w:r>
    </w:p>
    <w:p w14:paraId="7BA73A47">
      <w:pPr>
        <w:pStyle w:val="882"/>
        <w:numPr>
          <w:ilvl w:val="1"/>
          <w:numId w:val="47"/>
        </w:num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_convolution() </w:t>
      </w:r>
      <w:r>
        <w:rPr>
          <w:highlight w:val="none"/>
          <w:lang w:val="ru-RU"/>
        </w:rPr>
        <w:t xml:space="preserve">–</w:t>
      </w:r>
      <w:r>
        <w:rPr>
          <w:highlight w:val="none"/>
          <w:lang w:val="en-US" w:bidi="en-US"/>
        </w:rPr>
        <w:t xml:space="preserve"> классическая свёртка.</w:t>
      </w:r>
      <w:r>
        <w:rPr>
          <w:highlight w:val="none"/>
          <w:lang w:val="en-US" w:bidi="en-US"/>
        </w:rPr>
      </w:r>
      <w:r>
        <w:rPr>
          <w:lang w:val="en-US"/>
        </w:rPr>
      </w:r>
    </w:p>
    <w:p w14:paraId="1DBE6DB0">
      <w:pPr>
        <w:pStyle w:val="882"/>
        <w:numPr>
          <w:ilvl w:val="1"/>
          <w:numId w:val="47"/>
        </w:num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_matrix_convolution() – свёртка через матричную форму.</w:t>
      </w:r>
      <w:r>
        <w:rPr>
          <w:highlight w:val="none"/>
          <w:lang w:val="en-US" w:bidi="en-US"/>
        </w:rPr>
      </w:r>
      <w:r>
        <w:rPr>
          <w:lang w:val="en-US"/>
        </w:rPr>
      </w:r>
    </w:p>
    <w:p w14:paraId="69773884">
      <w:pPr>
        <w:pStyle w:val="882"/>
        <w:numPr>
          <w:ilvl w:val="1"/>
          <w:numId w:val="47"/>
        </w:num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_rgb_to_grayscale() – преобразование в оттенки серого.</w:t>
      </w:r>
      <w:r>
        <w:rPr>
          <w:highlight w:val="none"/>
          <w:lang w:val="en-US" w:bidi="en-US"/>
        </w:rPr>
      </w:r>
      <w:r>
        <w:rPr>
          <w:lang w:val="en-US"/>
        </w:rPr>
      </w:r>
    </w:p>
    <w:p w14:paraId="1DFB334B">
      <w:pPr>
        <w:pStyle w:val="882"/>
        <w:numPr>
          <w:ilvl w:val="1"/>
          <w:numId w:val="47"/>
        </w:num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edge_detection() – детекция границ оператором Собеля.</w:t>
      </w:r>
      <w:r>
        <w:rPr>
          <w:highlight w:val="none"/>
          <w:lang w:val="en-US" w:bidi="en-US"/>
        </w:rPr>
      </w:r>
      <w:r>
        <w:rPr>
          <w:lang w:val="en-US"/>
        </w:rPr>
      </w:r>
    </w:p>
    <w:p w14:paraId="23E4C993">
      <w:pPr>
        <w:pStyle w:val="882"/>
        <w:numPr>
          <w:ilvl w:val="1"/>
          <w:numId w:val="47"/>
        </w:num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corner_detection() – детекция углов алгоритмом Харриса.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>
      <w:pPr>
        <w:pStyle w:val="916"/>
        <w:pBdr/>
        <w:spacing/>
        <w:ind/>
        <w:rPr>
          <w:lang w:val="en-US"/>
        </w:rPr>
      </w:pPr>
      <w:r/>
      <w:bookmarkStart w:id="11" w:name="_Toc11"/>
      <w:r/>
      <w:r>
        <w:t xml:space="preserve">Класс </w:t>
      </w:r>
      <w:r>
        <w:rPr>
          <w:lang w:val="en-US"/>
        </w:rPr>
        <w:t xml:space="preserve">CatImageProcessor</w:t>
      </w:r>
      <w:r/>
      <w:bookmarkEnd w:id="11"/>
      <w:r/>
      <w:r>
        <w:rPr>
          <w:lang w:val="en-US"/>
        </w:rPr>
      </w:r>
    </w:p>
    <w:p>
      <w:pPr>
        <w:pStyle w:val="882"/>
        <w:pBdr/>
        <w:spacing/>
        <w:ind/>
        <w:rPr/>
      </w:pPr>
      <w:r/>
      <w:r>
        <w:t xml:space="preserve">Класс CatImageProcessor</w:t>
      </w:r>
      <w:r>
        <w:t xml:space="preserve">:</w:t>
      </w:r>
      <w:r>
        <w:rPr>
          <w:highlight w:val="none"/>
        </w:rPr>
      </w:r>
    </w:p>
    <w:p w14:paraId="741E666A">
      <w:pPr>
        <w:pStyle w:val="882"/>
        <w:numPr>
          <w:ilvl w:val="0"/>
          <w:numId w:val="50"/>
        </w:numPr>
        <w:pBdr/>
        <w:spacing/>
        <w:ind/>
        <w:rPr/>
      </w:pPr>
      <w:r>
        <w:t xml:space="preserve">Организует весь пайплайн: загрузку, обработку и сохранение изображений.</w:t>
      </w:r>
      <w:r>
        <w:rPr>
          <w:highlight w:val="none"/>
        </w:rPr>
      </w:r>
    </w:p>
    <w:p w14:paraId="78F0E20F">
      <w:pPr>
        <w:pStyle w:val="882"/>
        <w:numPr>
          <w:ilvl w:val="0"/>
          <w:numId w:val="50"/>
        </w:numPr>
        <w:pBdr/>
        <w:spacing/>
        <w:ind/>
        <w:rPr/>
      </w:pPr>
      <w:r/>
      <w:r>
        <w:t xml:space="preserve">Использует асинхронные методы (download_images, save_images_async).</w:t>
      </w:r>
      <w:r>
        <w:rPr>
          <w:highlight w:val="none"/>
        </w:rPr>
      </w:r>
    </w:p>
    <w:p w14:paraId="08D6CCF6">
      <w:pPr>
        <w:pStyle w:val="882"/>
        <w:numPr>
          <w:ilvl w:val="0"/>
          <w:numId w:val="50"/>
        </w:numPr>
        <w:pBdr/>
        <w:spacing/>
        <w:ind/>
        <w:rPr/>
      </w:pPr>
      <w:r/>
      <w:r>
        <w:t xml:space="preserve">Обработка изображений выполняется в параллельных процессах через ProcessPoolExecutor.</w:t>
      </w:r>
      <w:r>
        <w:rPr>
          <w:highlight w:val="none"/>
        </w:rPr>
      </w:r>
    </w:p>
    <w:p w14:paraId="213CD9A2">
      <w:pPr>
        <w:pStyle w:val="882"/>
        <w:numPr>
          <w:ilvl w:val="0"/>
          <w:numId w:val="50"/>
        </w:numPr>
        <w:pBdr/>
        <w:spacing/>
        <w:ind/>
        <w:rPr>
          <w:highlight w:val="none"/>
        </w:rPr>
      </w:pPr>
      <w:r/>
      <w:r>
        <w:rPr>
          <w:highlight w:val="none"/>
        </w:rPr>
        <w:t xml:space="preserve">Декораторы time_logger и time_logger_async фиксируют время выполнения методов.</w:t>
      </w:r>
      <w:r>
        <w:rPr>
          <w:highlight w:val="none"/>
        </w:rPr>
      </w:r>
      <w:r/>
    </w:p>
    <w:p>
      <w:pPr>
        <w:pStyle w:val="915"/>
        <w:pBdr/>
        <w:spacing/>
        <w:ind/>
        <w:rPr/>
      </w:pPr>
      <w:r/>
      <w:bookmarkStart w:id="12" w:name="_Toc12"/>
      <w:r/>
      <w:r>
        <w:t xml:space="preserve">Покрытие тестами</w:t>
      </w:r>
      <w:r/>
      <w:bookmarkEnd w:id="12"/>
      <w:r/>
      <w:r/>
    </w:p>
    <w:p>
      <w:pPr>
        <w:pStyle w:val="882"/>
        <w:pBdr/>
        <w:spacing/>
        <w:ind/>
        <w:rPr>
          <w:highlight w:val="none"/>
        </w:rPr>
      </w:pPr>
      <w:r/>
      <w:r>
        <w:t xml:space="preserve">Написаны unit-тесты для проверки корректности работы классов.</w:t>
      </w:r>
      <w:r>
        <w:rPr>
          <w:lang w:val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</w:rPr>
      </w:r>
    </w:p>
    <w:p>
      <w:pPr>
        <w:pStyle w:val="916"/>
        <w:pBdr/>
        <w:spacing/>
        <w:ind/>
        <w:rPr/>
      </w:pPr>
      <w:r/>
      <w:bookmarkStart w:id="13" w:name="_Toc13"/>
      <w:r>
        <w:t xml:space="preserve">Модуль tests_cat_image.py</w:t>
      </w:r>
      <w:r/>
      <w:bookmarkEnd w:id="13"/>
      <w:r/>
      <w:r/>
    </w:p>
    <w:p>
      <w:pPr>
        <w:pStyle w:val="882"/>
        <w:pBdr/>
        <w:spacing/>
        <w:ind/>
        <w:rPr/>
      </w:pPr>
      <w:r>
        <w:t xml:space="preserve">В нем следующие тесты</w:t>
      </w:r>
      <w:r>
        <w:t xml:space="preserve">:</w:t>
      </w:r>
      <w:r/>
    </w:p>
    <w:p w14:paraId="638F4394">
      <w:pPr>
        <w:pStyle w:val="882"/>
        <w:numPr>
          <w:ilvl w:val="0"/>
          <w:numId w:val="51"/>
        </w:numPr>
        <w:pBdr/>
        <w:spacing/>
        <w:ind/>
        <w:rPr>
          <w:lang w:val="en-US"/>
        </w:rPr>
      </w:pPr>
      <w:r>
        <w:rPr>
          <w:lang w:val="en-US"/>
        </w:rPr>
        <w:t xml:space="preserve">Тестирование создания объектов ColorCatImage и GrayscaleCatImage.</w:t>
      </w:r>
      <w:r/>
    </w:p>
    <w:p w14:paraId="4116936A">
      <w:pPr>
        <w:pStyle w:val="882"/>
        <w:numPr>
          <w:ilvl w:val="0"/>
          <w:numId w:val="51"/>
        </w:numPr>
        <w:pBdr/>
        <w:spacing/>
        <w:ind/>
        <w:rPr/>
      </w:pPr>
      <w:r>
        <w:rPr>
          <w:lang w:val="en-US"/>
        </w:rPr>
      </w:r>
      <w:r>
        <w:t xml:space="preserve">Проверка преобразования RGB в оттенки серого.</w:t>
      </w:r>
      <w:r/>
    </w:p>
    <w:p w14:paraId="793B5B5F">
      <w:pPr>
        <w:pStyle w:val="882"/>
        <w:numPr>
          <w:ilvl w:val="0"/>
          <w:numId w:val="51"/>
        </w:numPr>
        <w:pBdr/>
        <w:spacing/>
        <w:ind/>
        <w:rPr>
          <w:lang w:val="en-US"/>
        </w:rPr>
      </w:pPr>
      <w:r/>
      <w:r>
        <w:rPr>
          <w:lang w:val="en-US"/>
        </w:rPr>
        <w:t xml:space="preserve">Тестирование операций сложения и вычитания изображений.</w:t>
      </w:r>
      <w:r/>
    </w:p>
    <w:p w14:paraId="77B3F19F">
      <w:pPr>
        <w:pStyle w:val="882"/>
        <w:numPr>
          <w:ilvl w:val="0"/>
          <w:numId w:val="51"/>
        </w:numPr>
        <w:pBdr/>
        <w:spacing/>
        <w:ind/>
        <w:rPr/>
      </w:pPr>
      <w:r>
        <w:rPr>
          <w:lang w:val="en-US"/>
        </w:rPr>
      </w:r>
      <w:r>
        <w:rPr>
          <w:highlight w:val="none"/>
          <w:lang w:val="en-US"/>
        </w:rPr>
        <w:t xml:space="preserve">Проверка методов детекции границ.</w:t>
      </w:r>
      <w:r/>
      <w:r/>
    </w:p>
    <w:p>
      <w:pPr>
        <w:pStyle w:val="916"/>
        <w:pBdr/>
        <w:spacing/>
        <w:ind/>
        <w:rPr>
          <w:lang w:val="en-US"/>
        </w:rPr>
      </w:pPr>
      <w:r/>
      <w:bookmarkStart w:id="14" w:name="_Toc14"/>
      <w:r>
        <w:t xml:space="preserve">Модуль tests_cat_image_processor.py</w:t>
      </w:r>
      <w:r/>
      <w:bookmarkEnd w:id="14"/>
      <w:r/>
      <w:r>
        <w:rPr>
          <w:lang w:val="en-US"/>
        </w:rPr>
      </w:r>
    </w:p>
    <w:p>
      <w:pPr>
        <w:pStyle w:val="882"/>
        <w:pBdr/>
        <w:spacing/>
        <w:ind/>
        <w:rPr/>
      </w:pPr>
      <w:r>
        <w:t xml:space="preserve">В нем следующие тесты</w:t>
      </w:r>
      <w:r>
        <w:t xml:space="preserve">:</w:t>
      </w:r>
      <w:r/>
    </w:p>
    <w:p w14:paraId="47413893">
      <w:pPr>
        <w:pStyle w:val="882"/>
        <w:numPr>
          <w:ilvl w:val="0"/>
          <w:numId w:val="52"/>
        </w:numPr>
        <w:pBdr/>
        <w:spacing/>
        <w:ind/>
        <w:rPr>
          <w:lang w:val="en-US"/>
        </w:rPr>
      </w:pPr>
      <w:r>
        <w:rPr>
          <w:lang w:val="en-US"/>
        </w:rPr>
        <w:t xml:space="preserve">Тестирование инициализации CatImageProcessor.</w:t>
      </w:r>
      <w:r/>
    </w:p>
    <w:p w14:paraId="42CD26B9">
      <w:pPr>
        <w:pStyle w:val="882"/>
        <w:numPr>
          <w:ilvl w:val="0"/>
          <w:numId w:val="52"/>
        </w:num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  <w:t xml:space="preserve">Проверка сохранения изображений в файл.</w:t>
      </w:r>
      <w:r/>
    </w:p>
    <w:p w14:paraId="1810B507">
      <w:pPr>
        <w:pStyle w:val="882"/>
        <w:numPr>
          <w:ilvl w:val="0"/>
          <w:numId w:val="52"/>
        </w:num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  <w:t xml:space="preserve">Мокирование API-запросов для тестирования загрузки данных.</w:t>
      </w:r>
      <w:r/>
    </w:p>
    <w:p w14:paraId="10FB9294">
      <w:pPr>
        <w:pStyle w:val="882"/>
        <w:numPr>
          <w:ilvl w:val="0"/>
          <w:numId w:val="52"/>
        </w:numPr>
        <w:pBdr/>
        <w:spacing/>
        <w:ind/>
        <w:rPr/>
      </w:pPr>
      <w:r>
        <w:rPr>
          <w:lang w:val="en-US"/>
        </w:rPr>
      </w:r>
      <w:r>
        <w:rPr>
          <w:highlight w:val="none"/>
          <w:lang w:val="en-US"/>
        </w:rPr>
        <w:t xml:space="preserve">Проверка основного пайплайна run_async.</w:t>
      </w:r>
      <w:r/>
      <w:r/>
    </w:p>
    <w:p>
      <w:pPr>
        <w:pStyle w:val="915"/>
        <w:pBdr/>
        <w:spacing/>
        <w:ind/>
        <w:rPr/>
      </w:pPr>
      <w:r/>
      <w:bookmarkStart w:id="15" w:name="_Toc15"/>
      <w:r>
        <w:t xml:space="preserve">Основные используемые библиотеки</w:t>
      </w:r>
      <w:r/>
      <w:bookmarkEnd w:id="15"/>
      <w:r/>
      <w:r/>
    </w:p>
    <w:p>
      <w:pPr>
        <w:pStyle w:val="882"/>
        <w:pBdr/>
        <w:spacing/>
        <w:ind/>
        <w:rPr/>
      </w:pPr>
      <w:r>
        <w:t xml:space="preserve">Здесь приведена часть библиотек</w:t>
      </w:r>
      <w:r>
        <w:t xml:space="preserve">, использовавшихся в ходе написания лабораторных работ.</w:t>
      </w:r>
      <w:r/>
    </w:p>
    <w:p w14:paraId="3CCA863D">
      <w:pPr>
        <w:pStyle w:val="882"/>
        <w:numPr>
          <w:ilvl w:val="0"/>
          <w:numId w:val="54"/>
        </w:numPr>
        <w:pBdr/>
        <w:spacing/>
        <w:ind/>
        <w:rPr/>
      </w:pPr>
      <w:r>
        <w:rPr>
          <w:lang w:val="en-US"/>
        </w:rPr>
        <w:t xml:space="preserve">aiofiles</w:t>
      </w:r>
      <w:r>
        <w:t xml:space="preserve"> – </w:t>
      </w:r>
      <w:r>
        <w:t xml:space="preserve">для асинхронной </w:t>
      </w:r>
      <w:r>
        <w:t xml:space="preserve">записи в файл.</w:t>
      </w:r>
      <w:r/>
    </w:p>
    <w:p w14:paraId="0750F850">
      <w:pPr>
        <w:pStyle w:val="882"/>
        <w:numPr>
          <w:ilvl w:val="0"/>
          <w:numId w:val="54"/>
        </w:numPr>
        <w:pBdr/>
        <w:spacing/>
        <w:ind/>
        <w:rPr/>
      </w:pPr>
      <w:r/>
      <w:r>
        <w:rPr>
          <w:lang w:val="en-US"/>
        </w:rPr>
        <w:t xml:space="preserve">aiohttp</w:t>
      </w:r>
      <w:r>
        <w:t xml:space="preserve"> – </w:t>
      </w:r>
      <w:r>
        <w:t xml:space="preserve">для асинхронного обращения к </w:t>
      </w:r>
      <w:r>
        <w:rPr>
          <w:lang w:val="en-US"/>
        </w:rPr>
        <w:t xml:space="preserve">API</w:t>
      </w:r>
      <w:r>
        <w:t xml:space="preserve">.</w:t>
      </w:r>
      <w:r/>
    </w:p>
    <w:p w14:paraId="3ECB2E54">
      <w:pPr>
        <w:pStyle w:val="882"/>
        <w:numPr>
          <w:ilvl w:val="0"/>
          <w:numId w:val="54"/>
        </w:numPr>
        <w:pBdr/>
        <w:spacing/>
        <w:ind/>
        <w:rPr/>
      </w:pPr>
      <w:r/>
      <w:r>
        <w:rPr>
          <w:lang w:val="en-US"/>
        </w:rPr>
        <w:t xml:space="preserve">pillow – </w:t>
      </w:r>
      <w:r>
        <w:t xml:space="preserve">для сохранения изображений.</w:t>
      </w:r>
      <w:r/>
    </w:p>
    <w:p w14:paraId="25C3EB38">
      <w:pPr>
        <w:pStyle w:val="882"/>
        <w:numPr>
          <w:ilvl w:val="0"/>
          <w:numId w:val="54"/>
        </w:numPr>
        <w:pBdr/>
        <w:spacing/>
        <w:ind/>
        <w:rPr/>
      </w:pPr>
      <w:r/>
      <w:r>
        <w:rPr>
          <w:lang w:val="en-US"/>
        </w:rPr>
        <w:t xml:space="preserve">numpy</w:t>
      </w:r>
      <w:r>
        <w:t xml:space="preserve"> – </w:t>
      </w:r>
      <w:r>
        <w:t xml:space="preserve">для</w:t>
      </w:r>
      <w:r>
        <w:t xml:space="preserve"> реализации кастомных методов</w:t>
      </w:r>
      <w:r>
        <w:t xml:space="preserve"> работы с </w:t>
      </w:r>
      <w:r>
        <w:t xml:space="preserve">изображ</w:t>
      </w:r>
      <w:r>
        <w:t xml:space="preserve">е</w:t>
      </w:r>
      <w:r>
        <w:t xml:space="preserve">ниями.</w:t>
      </w:r>
      <w:r/>
    </w:p>
    <w:p w14:paraId="488407A7">
      <w:pPr>
        <w:pStyle w:val="882"/>
        <w:numPr>
          <w:ilvl w:val="0"/>
          <w:numId w:val="54"/>
        </w:numPr>
        <w:pBdr/>
        <w:spacing/>
        <w:ind/>
        <w:rPr/>
      </w:pPr>
      <w:r/>
      <w:r>
        <w:rPr>
          <w:lang w:val="en-US"/>
        </w:rPr>
        <w:t xml:space="preserve">o</w:t>
      </w:r>
      <w:r>
        <w:rPr>
          <w:lang w:val="en-US"/>
        </w:rPr>
        <w:t xml:space="preserve">pencv</w:t>
      </w:r>
      <w:r>
        <w:t xml:space="preserve">-</w:t>
      </w:r>
      <w:r>
        <w:rPr>
          <w:lang w:val="en-US"/>
        </w:rPr>
        <w:t xml:space="preserve">python</w:t>
      </w:r>
      <w:r>
        <w:t xml:space="preserve"> – </w:t>
      </w:r>
      <w:r>
        <w:t xml:space="preserve">для обработки изображений и сравнения с ка</w:t>
      </w:r>
      <w:r>
        <w:t xml:space="preserve">с</w:t>
      </w:r>
      <w:r>
        <w:t xml:space="preserve">томной реализацией алгоритмов.</w:t>
      </w:r>
      <w:r/>
    </w:p>
    <w:p w14:paraId="04FBBFD3">
      <w:pPr>
        <w:pStyle w:val="882"/>
        <w:numPr>
          <w:ilvl w:val="0"/>
          <w:numId w:val="54"/>
        </w:numPr>
        <w:pBdr/>
        <w:spacing/>
        <w:ind/>
        <w:rPr/>
      </w:pPr>
      <w:r/>
      <w:r>
        <w:rPr>
          <w:lang w:val="en-US"/>
        </w:rPr>
        <w:t xml:space="preserve">asyncio</w:t>
      </w:r>
      <w:r>
        <w:t xml:space="preserve"> – </w:t>
      </w:r>
      <w:r>
        <w:t xml:space="preserve">для работы с асинхронными операциями.</w:t>
      </w:r>
      <w:r/>
      <w:r/>
    </w:p>
    <w:p>
      <w:pPr>
        <w:pStyle w:val="915"/>
        <w:pBdr/>
        <w:spacing/>
        <w:ind/>
        <w:rPr>
          <w:lang w:val="en-US"/>
        </w:rPr>
      </w:pPr>
      <w:r/>
      <w:bookmarkStart w:id="16" w:name="_Toc16"/>
      <w:r/>
      <w:r>
        <w:t xml:space="preserve">Описание работы пайплайна обработки данных от </w:t>
      </w:r>
      <w:r>
        <w:rPr>
          <w:lang w:val="en-US"/>
        </w:rPr>
        <w:t xml:space="preserve">API</w:t>
      </w:r>
      <w:r/>
      <w:bookmarkEnd w:id="16"/>
      <w:r/>
      <w:r>
        <w:rPr>
          <w:lang w:val="en-US"/>
        </w:rPr>
      </w:r>
      <w:r>
        <w:rPr>
          <w:lang w:val="en-US"/>
        </w:rPr>
      </w:r>
      <w:r>
        <w:rPr>
          <w:lang w:val="ru-RU"/>
        </w:rPr>
      </w:r>
      <w:r>
        <w:rPr>
          <w:lang w:val="en-US"/>
        </w:rPr>
      </w:r>
      <w:r>
        <w:rPr>
          <w:lang w:val="en-US"/>
        </w:rPr>
      </w:r>
    </w:p>
    <w:p>
      <w:pPr>
        <w:pStyle w:val="882"/>
        <w:numPr>
          <w:ilvl w:val="0"/>
          <w:numId w:val="42"/>
        </w:numPr>
        <w:pBdr/>
        <w:spacing/>
        <w:ind/>
        <w:rPr/>
      </w:pPr>
      <w:r/>
      <w:r>
        <w:t xml:space="preserve">Загрузка данных – асинхронный запрос к TheCatAPI для получения метаданных и URL изображений.</w:t>
      </w:r>
      <w:r/>
      <w:r/>
    </w:p>
    <w:p>
      <w:pPr>
        <w:pStyle w:val="882"/>
        <w:numPr>
          <w:ilvl w:val="0"/>
          <w:numId w:val="42"/>
        </w:numPr>
        <w:pBdr/>
        <w:spacing/>
        <w:ind/>
        <w:rPr/>
      </w:pPr>
      <w:r/>
      <w:r>
        <w:t xml:space="preserve">Скачивание изображений – асинхронная загрузка изображений по полученным URL.</w:t>
      </w:r>
      <w:r/>
      <w:r/>
    </w:p>
    <w:p>
      <w:pPr>
        <w:pStyle w:val="882"/>
        <w:numPr>
          <w:ilvl w:val="0"/>
          <w:numId w:val="42"/>
        </w:numPr>
        <w:pBdr/>
        <w:spacing/>
        <w:ind/>
        <w:rPr/>
      </w:pPr>
      <w:r/>
      <w:r>
        <w:t xml:space="preserve">Обработка – параллельная обработка каждого изображения в отдельном процессе.</w:t>
      </w:r>
      <w:r/>
      <w:r/>
    </w:p>
    <w:p>
      <w:pPr>
        <w:pStyle w:val="882"/>
        <w:numPr>
          <w:ilvl w:val="0"/>
          <w:numId w:val="42"/>
        </w:numPr>
        <w:pBdr/>
        <w:spacing/>
        <w:ind/>
        <w:rPr/>
      </w:pPr>
      <w:r/>
      <w:r>
        <w:t xml:space="preserve">Сохранение – асинхронное сохранение оригинальных и обработанных изображений в структурированные директории (по породе и времени обработки).</w:t>
      </w:r>
      <w:r/>
      <w:r/>
      <w:r/>
      <w:r/>
      <w:r/>
    </w:p>
    <w:p>
      <w:pPr>
        <w:pStyle w:val="882"/>
        <w:pBdr/>
        <w:spacing/>
        <w:ind/>
        <w:rPr/>
      </w:pPr>
      <w:r/>
      <w:r/>
    </w:p>
    <w:p>
      <w:pPr>
        <w:pStyle w:val="882"/>
        <w:pBdr/>
        <w:spacing/>
        <w:ind w:firstLine="0" w:left="1069"/>
        <w:rPr/>
      </w:pPr>
      <w:r/>
      <w:r/>
    </w:p>
    <w:p>
      <w:pPr>
        <w:pStyle w:val="906"/>
        <w:pBdr/>
        <w:spacing/>
        <w:ind/>
        <w:rPr/>
      </w:pPr>
      <w:r/>
      <w:bookmarkStart w:id="17" w:name="_Toc17"/>
      <w:r>
        <w:t xml:space="preserve">ЗАКЛЮЧЕНИЕ</w:t>
      </w:r>
      <w:r/>
      <w:bookmarkEnd w:id="17"/>
      <w:r/>
      <w:r/>
    </w:p>
    <w:p>
      <w:pPr>
        <w:pStyle w:val="882"/>
        <w:pBdr/>
        <w:spacing/>
        <w:ind/>
        <w:rPr/>
      </w:pPr>
      <w:r>
        <w:t xml:space="preserve">В ходе работы был</w:t>
      </w:r>
      <w:r>
        <w:t xml:space="preserve">и получены навыки работы с асинхронностью</w:t>
      </w:r>
      <w:r>
        <w:t xml:space="preserve"> и многопроцессорностью в питоне. Кроме того был получен опыт реализации алгоритмов обработки изображений, аналогичных алгоритмам из </w:t>
      </w:r>
      <w:r>
        <w:rPr>
          <w:lang w:val="en-US"/>
        </w:rPr>
        <w:t xml:space="preserve">opencv</w:t>
      </w:r>
      <w:r>
        <w:t xml:space="preserve">-</w:t>
      </w:r>
      <w:r>
        <w:rPr>
          <w:lang w:val="en-US"/>
        </w:rPr>
        <w:t xml:space="preserve">python</w:t>
      </w:r>
      <w:r>
        <w:t xml:space="preserve">. </w:t>
      </w:r>
      <w:r>
        <w:t xml:space="preserve">Также был получен опыт реализации логирования в многопроцессо</w:t>
      </w:r>
      <w:r>
        <w:t xml:space="preserve">р</w:t>
      </w:r>
      <w:r>
        <w:t xml:space="preserve">ном коде. Помимо прочего были получены навыки написания </w:t>
      </w:r>
      <w:r>
        <w:rPr>
          <w:lang w:val="en-US"/>
        </w:rPr>
        <w:t xml:space="preserve">unit</w:t>
      </w:r>
      <w:r>
        <w:t xml:space="preserve">-</w:t>
      </w:r>
      <w:r>
        <w:t xml:space="preserve">тестов с использованием </w:t>
      </w:r>
      <w:r>
        <w:rPr>
          <w:lang w:val="en-US"/>
        </w:rPr>
        <w:t xml:space="preserve">Mock</w:t>
      </w:r>
      <w:r>
        <w:t xml:space="preserve">-</w:t>
      </w:r>
      <w:r>
        <w:t xml:space="preserve">объектов.</w: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134" w:right="851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Tahoma">
    <w:panose1 w:val="020B0606030804020204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93255741"/>
      <w:docPartObj>
        <w:docPartGallery w:val="Page Numbers (Bottom of Page)"/>
        <w:docPartUnique w:val="true"/>
      </w:docPartObj>
      <w:rPr/>
    </w:sdtPr>
    <w:sdtContent>
      <w:p>
        <w:pPr>
          <w:pStyle w:val="877"/>
          <w:pBdr/>
          <w:spacing/>
          <w:ind/>
          <w:jc w:val="center"/>
          <w:rPr/>
        </w:pPr>
        <w:fldSimple w:instr="PAGE \* MERGEFORMAT">
          <w:r>
            <w:t xml:space="preserve">1</w:t>
          </w:r>
        </w:fldSimple>
        <w:r/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7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7"/>
      <w:pBdr/>
      <w:spacing/>
      <w:ind/>
      <w:jc w:val="center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6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32758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61F0310"/>
    <w:styleLink w:val="92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914"/>
      <w:rPr>
        <w:rFonts w:hint="default" w:ascii="Times New Roman" w:hAnsi="Times New Roman"/>
        <w:b/>
        <w:sz w:val="28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915"/>
      <w:rPr>
        <w:rFonts w:hint="default" w:ascii="Times New Roman" w:hAnsi="Times New Roman"/>
        <w:b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916"/>
      <w:rPr>
        <w:rFonts w:hint="default" w:ascii="Times New Roman" w:hAnsi="Times New Roman"/>
        <w:b/>
        <w:sz w:val="28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pStyle w:val="917"/>
      <w:rPr>
        <w:rFonts w:hint="default" w:ascii="Times New Roman" w:hAnsi="Times New Roman"/>
        <w:b/>
        <w:sz w:val="28"/>
      </w:rPr>
      <w:start w:val="1"/>
      <w:suff w:val="space"/>
    </w:lvl>
    <w:lvl w:ilvl="4">
      <w:isLgl w:val="false"/>
      <w:lvlJc w:val="left"/>
      <w:lvlText w:val="(%5)"/>
      <w:numFmt w:val="lowerLetter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2">
    <w:nsid w:val="063D0FAC"/>
    <w:numStyleLink w:val="928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7230B0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4">
    <w:nsid w:val="099E138F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B654190"/>
    <w:lvl w:ilvl="0">
      <w:isLgl w:val="false"/>
      <w:lvlJc w:val="left"/>
      <w:lvlText w:val="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6">
    <w:nsid w:val="11761AE9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pStyle w:val="856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pStyle w:val="857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pStyle w:val="858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pStyle w:val="859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pStyle w:val="860"/>
      <w:rPr>
        <w:rFonts w:hint="default"/>
      </w:rPr>
      <w:start w:val="1"/>
      <w:suff w:val="tab"/>
    </w:lvl>
  </w:abstractNum>
  <w:abstractNum w:abstractNumId="7">
    <w:nsid w:val="14C7456E"/>
    <w:lvl w:ilvl="0">
      <w:isLgl w:val="false"/>
      <w:lvlJc w:val="left"/>
      <w:lvlText w:val="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8">
    <w:nsid w:val="14E42786"/>
    <w:lvl w:ilvl="0">
      <w:isLgl w:val="false"/>
      <w:lvlJc w:val="left"/>
      <w:lvlText w:val="-"/>
      <w:numFmt w:val="bullet"/>
      <w:pPr>
        <w:pBdr/>
        <w:spacing/>
        <w:ind w:hanging="360" w:left="142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3"/>
      </w:pPr>
      <w:rPr>
        <w:rFonts w:hint="default" w:ascii="Wingdings" w:hAnsi="Wingdings"/>
      </w:rPr>
      <w:start w:val="1"/>
      <w:suff w:val="tab"/>
    </w:lvl>
  </w:abstractNum>
  <w:abstractNum w:abstractNumId="9">
    <w:nsid w:val="18802681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0">
    <w:nsid w:val="190044F2"/>
    <w:lvl w:ilvl="0">
      <w:isLgl w:val="false"/>
      <w:lvlJc w:val="left"/>
      <w:lvlText w:val=""/>
      <w:numFmt w:val="bullet"/>
      <w:pPr>
        <w:pBdr/>
        <w:spacing/>
        <w:ind w:hanging="360" w:left="142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3"/>
      </w:pPr>
      <w:rPr>
        <w:rFonts w:hint="default" w:ascii="Wingdings" w:hAnsi="Wingdings"/>
      </w:rPr>
      <w:start w:val="1"/>
      <w:suff w:val="tab"/>
    </w:lvl>
  </w:abstractNum>
  <w:abstractNum w:abstractNumId="11">
    <w:nsid w:val="20AF226F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2">
    <w:nsid w:val="2B5C3548"/>
    <w:lvl w:ilvl="0">
      <w:isLgl w:val="false"/>
      <w:lvlJc w:val="left"/>
      <w:lvlText w:val="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3">
    <w:nsid w:val="2CCB24A5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4">
    <w:nsid w:val="309335A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5">
    <w:nsid w:val="3285629A"/>
    <w:numStyleLink w:val="928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nsid w:val="36870E68"/>
    <w:numStyleLink w:val="928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nsid w:val="3D534E60"/>
    <w:lvl w:ilvl="0">
      <w:isLgl w:val="false"/>
      <w:lvlJc w:val="left"/>
      <w:lvlText w:val="%1)"/>
      <w:numFmt w:val="decimal"/>
      <w:pPr>
        <w:pBdr/>
        <w:tabs>
          <w:tab w:val="num" w:leader="none" w:pos="870"/>
        </w:tabs>
        <w:spacing/>
        <w:ind w:hanging="360" w:left="870"/>
      </w:pPr>
      <w:rPr>
        <w:rFonts w:hint="default" w:ascii="Times New Roman" w:hAnsi="Times New Roman"/>
        <w:b w:val="0"/>
        <w:i w:val="0"/>
        <w:caps w:val="0"/>
        <w:strike w:val="0"/>
        <w:vanish w:val="0"/>
        <w:color w:val="000000"/>
        <w:sz w:val="28"/>
        <w:szCs w:val="28"/>
        <w:vertAlign w:val="baseli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8">
    <w:nsid w:val="3D5D6949"/>
    <w:lvl w:ilvl="0">
      <w:isLgl w:val="false"/>
      <w:lvlJc w:val="left"/>
      <w:lvlText w:val="%1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9">
    <w:nsid w:val="3F782C29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39F72E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1">
    <w:nsid w:val="4947719D"/>
    <w:lvl w:ilvl="0">
      <w:isLgl w:val="false"/>
      <w:lvlJc w:val="left"/>
      <w:lvlText w:val="%1)"/>
      <w:numFmt w:val="decimal"/>
      <w:pPr>
        <w:pBdr/>
        <w:tabs>
          <w:tab w:val="num" w:leader="none" w:pos="870"/>
        </w:tabs>
        <w:spacing/>
        <w:ind w:hanging="360" w:left="87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590"/>
        </w:tabs>
        <w:spacing/>
        <w:ind w:hanging="360" w:left="15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310"/>
        </w:tabs>
        <w:spacing/>
        <w:ind w:hanging="180" w:left="23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030"/>
        </w:tabs>
        <w:spacing/>
        <w:ind w:hanging="360" w:left="30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750"/>
        </w:tabs>
        <w:spacing/>
        <w:ind w:hanging="360" w:left="37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470"/>
        </w:tabs>
        <w:spacing/>
        <w:ind w:hanging="180" w:left="44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190"/>
        </w:tabs>
        <w:spacing/>
        <w:ind w:hanging="360" w:left="51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910"/>
        </w:tabs>
        <w:spacing/>
        <w:ind w:hanging="360" w:left="59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630"/>
        </w:tabs>
        <w:spacing/>
        <w:ind w:hanging="180" w:left="6630"/>
      </w:pPr>
      <w:rPr/>
      <w:start w:val="1"/>
      <w:suff w:val="tab"/>
    </w:lvl>
  </w:abstractNum>
  <w:abstractNum w:abstractNumId="22">
    <w:nsid w:val="4C8136C1"/>
    <w:lvl w:ilvl="0">
      <w:isLgl w:val="false"/>
      <w:lvlJc w:val="left"/>
      <w:lvlText w:val="%1.1.1"/>
      <w:numFmt w:val="decimal"/>
      <w:pPr>
        <w:pBdr/>
        <w:spacing/>
        <w:ind w:firstLine="425" w:left="284"/>
      </w:pPr>
      <w:rPr>
        <w:rFonts w:hint="default" w:ascii="Times New Roman" w:hAnsi="Times New Roman"/>
        <w:b/>
        <w:i w:val="0"/>
        <w:caps w:val="0"/>
        <w:smallCaps w:val="0"/>
        <w:strike w:val="0"/>
        <w:vanish w:val="0"/>
        <w:color w:val="auto"/>
        <w:sz w:val="28"/>
        <w:vertAlign w:val="baseline"/>
      </w:rPr>
      <w:start w:val="1"/>
      <w:suff w:val="space"/>
    </w:lvl>
    <w:lvl w:ilvl="1">
      <w:isLgl w:val="false"/>
      <w:lvlJc w:val="left"/>
      <w:lvlText w:val="%2)"/>
      <w:numFmt w:val="decimal"/>
      <w:pPr>
        <w:pBdr/>
        <w:spacing/>
        <w:ind w:hanging="360" w:left="33"/>
      </w:pPr>
      <w:rPr>
        <w:rFonts w:hint="default" w:ascii="Times New Roman" w:hAnsi="Times New Roman"/>
        <w:b/>
        <w:sz w:val="28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393"/>
      </w:pPr>
      <w:rPr>
        <w:rFonts w:hint="default" w:ascii="Times New Roman" w:hAnsi="Times New Roman"/>
        <w:b/>
        <w:sz w:val="28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753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113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1473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1833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193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2553"/>
      </w:pPr>
      <w:rPr>
        <w:rFonts w:hint="default"/>
      </w:rPr>
      <w:start w:val="1"/>
      <w:suff w:val="tab"/>
    </w:lvl>
  </w:abstractNum>
  <w:abstractNum w:abstractNumId="23">
    <w:nsid w:val="509D6F8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4">
    <w:nsid w:val="52E31F2B"/>
    <w:numStyleLink w:val="928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">
    <w:nsid w:val="53676BD4"/>
    <w:lvl w:ilvl="0">
      <w:isLgl w:val="false"/>
      <w:lvlJc w:val="left"/>
      <w:lvlText w:val="%1."/>
      <w:numFmt w:val="decimal"/>
      <w:pPr>
        <w:pBdr/>
        <w:spacing/>
        <w:ind w:hanging="360" w:left="1287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26">
    <w:nsid w:val="5B1A4085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7">
    <w:nsid w:val="5C2C4680"/>
    <w:lvl w:ilvl="0">
      <w:isLgl w:val="false"/>
      <w:lvlJc w:val="left"/>
      <w:lvlText w:val="%1)"/>
      <w:numFmt w:val="lowerLetter"/>
      <w:pPr>
        <w:pBdr/>
        <w:tabs>
          <w:tab w:val="num" w:leader="none" w:pos="1980"/>
        </w:tabs>
        <w:spacing/>
        <w:ind w:hanging="360" w:left="19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700"/>
        </w:tabs>
        <w:spacing/>
        <w:ind w:hanging="360" w:left="27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420"/>
        </w:tabs>
        <w:spacing/>
        <w:ind w:hanging="180" w:left="34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4140"/>
        </w:tabs>
        <w:spacing/>
        <w:ind w:hanging="360" w:left="41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860"/>
        </w:tabs>
        <w:spacing/>
        <w:ind w:hanging="360" w:left="48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580"/>
        </w:tabs>
        <w:spacing/>
        <w:ind w:hanging="180" w:left="55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6300"/>
        </w:tabs>
        <w:spacing/>
        <w:ind w:hanging="360" w:left="63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7020"/>
        </w:tabs>
        <w:spacing/>
        <w:ind w:hanging="360" w:left="70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740"/>
        </w:tabs>
        <w:spacing/>
        <w:ind w:hanging="180" w:left="7740"/>
      </w:pPr>
      <w:rPr/>
      <w:start w:val="1"/>
      <w:suff w:val="tab"/>
    </w:lvl>
  </w:abstractNum>
  <w:abstractNum w:abstractNumId="28">
    <w:nsid w:val="5E27395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9">
    <w:nsid w:val="627B4A14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0">
    <w:nsid w:val="669E7703"/>
    <w:lvl w:ilvl="0">
      <w:isLgl w:val="false"/>
      <w:lvlJc w:val="left"/>
      <w:lvlText w:val="%1"/>
      <w:numFmt w:val="decimal"/>
      <w:pPr>
        <w:pBdr/>
        <w:spacing/>
        <w:ind w:hanging="360" w:left="720"/>
      </w:pPr>
      <w:pStyle w:val="912"/>
      <w:rPr>
        <w:rFonts w:hint="default"/>
        <w:sz w:val="28"/>
        <w:szCs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67A91285"/>
    <w:lvl w:ilvl="0">
      <w:isLgl w:val="false"/>
      <w:lvlJc w:val="left"/>
      <w:lvlText w:val=""/>
      <w:numFmt w:val="bullet"/>
      <w:pPr>
        <w:pBdr/>
        <w:spacing/>
        <w:ind w:hanging="360" w:left="123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5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67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9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1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3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5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7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90"/>
      </w:pPr>
      <w:rPr>
        <w:rFonts w:hint="default" w:ascii="Wingdings" w:hAnsi="Wingdings"/>
      </w:rPr>
      <w:start w:val="1"/>
      <w:suff w:val="tab"/>
    </w:lvl>
  </w:abstractNum>
  <w:abstractNum w:abstractNumId="32">
    <w:nsid w:val="68FE1AD8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3">
    <w:nsid w:val="6B211B5D"/>
    <w:lvl w:ilvl="0">
      <w:isLgl w:val="false"/>
      <w:lvlJc w:val="righ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4">
    <w:nsid w:val="6CE9711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5">
    <w:nsid w:val="6FB12A63"/>
    <w:lvl w:ilvl="0">
      <w:isLgl w:val="false"/>
      <w:lvlJc w:val="left"/>
      <w:lvlText w:val="%1"/>
      <w:numFmt w:val="decimal"/>
      <w:pPr>
        <w:pBdr/>
        <w:spacing/>
        <w:ind w:hanging="360" w:left="1068"/>
      </w:pPr>
      <w:rPr>
        <w:rFonts w:hint="default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6">
    <w:nsid w:val="759223A9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7765321D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8">
    <w:nsid w:val="78F23663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39">
    <w:nsid w:val="7ABA7CA7"/>
    <w:numStyleLink w:val="928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0">
    <w:nsid w:val="7EC47D60"/>
    <w:numStyleLink w:val="928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1">
    <w:nsid w:val="697EA2EE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2">
    <w:nsid w:val="7C4A92A7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3">
    <w:nsid w:val="33C668E6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4">
    <w:nsid w:val="1E4962E7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5">
    <w:nsid w:val="1343C741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6">
    <w:nsid w:val="1E555BC1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7">
    <w:nsid w:val="67A445D6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8">
    <w:nsid w:val="0B7E2B31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9">
    <w:nsid w:val="17EE8BAA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50">
    <w:nsid w:val="591057D3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51">
    <w:nsid w:val="505D98E6"/>
    <w:lvl w:ilvl="0">
      <w:isLgl w:val="false"/>
      <w:lvlJc w:val="left"/>
      <w:lvlText w:val="%1)"/>
      <w:numFmt w:val="decimal"/>
      <w:pPr>
        <w:pBdr/>
        <w:spacing/>
        <w:ind w:hanging="360" w:left="213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5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7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9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1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3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5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7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98"/>
      </w:pPr>
      <w:rPr/>
      <w:start w:val="1"/>
      <w:suff w:val="tab"/>
    </w:lvl>
  </w:abstractNum>
  <w:abstractNum w:abstractNumId="52">
    <w:nsid w:val="13E13FFE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num w:numId="1">
    <w:abstractNumId w:val="32"/>
  </w:num>
  <w:num w:numId="2">
    <w:abstractNumId w:val="21"/>
  </w:num>
  <w:num w:numId="3">
    <w:abstractNumId w:val="18"/>
  </w:num>
  <w:num w:numId="4">
    <w:abstractNumId w:val="27"/>
  </w:num>
  <w:num w:numId="5">
    <w:abstractNumId w:val="17"/>
  </w:num>
  <w:num w:numId="6">
    <w:abstractNumId w:val="31"/>
  </w:num>
  <w:num w:numId="7">
    <w:abstractNumId w:val="25"/>
  </w:num>
  <w:num w:numId="8">
    <w:abstractNumId w:val="5"/>
  </w:num>
  <w:num w:numId="9">
    <w:abstractNumId w:val="7"/>
  </w:num>
  <w:num w:numId="10">
    <w:abstractNumId w:val="35"/>
  </w:num>
  <w:num w:numId="11">
    <w:abstractNumId w:val="37"/>
    <w:lvlOverride w:ilvl="0">
      <w:startOverride w:val="1"/>
    </w:lvlOverride>
  </w:num>
  <w:num w:numId="12">
    <w:abstractNumId w:val="23"/>
  </w:num>
  <w:num w:numId="13">
    <w:abstractNumId w:val="36"/>
  </w:num>
  <w:num w:numId="14">
    <w:abstractNumId w:val="12"/>
  </w:num>
  <w:num w:numId="15">
    <w:abstractNumId w:val="30"/>
  </w:num>
  <w:num w:numId="16">
    <w:abstractNumId w:val="10"/>
  </w:num>
  <w:num w:numId="17">
    <w:abstractNumId w:val="8"/>
  </w:num>
  <w:num w:numId="18">
    <w:abstractNumId w:val="20"/>
  </w:num>
  <w:num w:numId="19">
    <w:abstractNumId w:val="6"/>
  </w:num>
  <w:num w:numId="20">
    <w:abstractNumId w:val="11"/>
  </w:num>
  <w:num w:numId="21">
    <w:abstractNumId w:val="38"/>
  </w:num>
  <w:num w:numId="22">
    <w:abstractNumId w:val="28"/>
  </w:num>
  <w:num w:numId="23">
    <w:abstractNumId w:val="22"/>
  </w:num>
  <w:num w:numId="24">
    <w:abstractNumId w:val="1"/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</w:num>
  <w:num w:numId="27">
    <w:abstractNumId w:val="15"/>
  </w:num>
  <w:num w:numId="28">
    <w:abstractNumId w:val="2"/>
  </w:num>
  <w:num w:numId="29">
    <w:abstractNumId w:val="16"/>
  </w:num>
  <w:num w:numId="30">
    <w:abstractNumId w:val="40"/>
  </w:num>
  <w:num w:numId="31">
    <w:abstractNumId w:val="39"/>
  </w:num>
  <w:num w:numId="32">
    <w:abstractNumId w:val="24"/>
  </w:num>
  <w:num w:numId="33">
    <w:abstractNumId w:val="26"/>
  </w:num>
  <w:num w:numId="34">
    <w:abstractNumId w:val="4"/>
  </w:num>
  <w:num w:numId="35">
    <w:abstractNumId w:val="13"/>
  </w:num>
  <w:num w:numId="36">
    <w:abstractNumId w:val="19"/>
  </w:num>
  <w:num w:numId="37">
    <w:abstractNumId w:val="3"/>
  </w:num>
  <w:num w:numId="38">
    <w:abstractNumId w:val="0"/>
  </w:num>
  <w:num w:numId="39">
    <w:abstractNumId w:val="34"/>
  </w:num>
  <w:num w:numId="40">
    <w:abstractNumId w:val="9"/>
  </w:num>
  <w:num w:numId="41">
    <w:abstractNumId w:val="33"/>
  </w:num>
  <w:num w:numId="42">
    <w:abstractNumId w:val="29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 w:numId="53">
    <w:abstractNumId w:val="51"/>
  </w:num>
  <w:num w:numId="54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61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61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61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61"/>
    <w:link w:val="8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61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61"/>
    <w:link w:val="8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61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61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61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51"/>
    <w:next w:val="85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6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61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1"/>
    <w:next w:val="85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6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1"/>
    <w:next w:val="85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6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5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6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6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6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61"/>
    <w:link w:val="886"/>
    <w:uiPriority w:val="99"/>
    <w:pPr>
      <w:pBdr/>
      <w:spacing/>
      <w:ind/>
    </w:pPr>
  </w:style>
  <w:style w:type="character" w:styleId="179">
    <w:name w:val="Footer Char"/>
    <w:basedOn w:val="861"/>
    <w:link w:val="877"/>
    <w:uiPriority w:val="99"/>
    <w:pPr>
      <w:pBdr/>
      <w:spacing/>
      <w:ind/>
    </w:pPr>
  </w:style>
  <w:style w:type="paragraph" w:styleId="180">
    <w:name w:val="Caption"/>
    <w:basedOn w:val="851"/>
    <w:next w:val="85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861"/>
    <w:link w:val="899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85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6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4">
    <w:name w:val="toc 6"/>
    <w:basedOn w:val="851"/>
    <w:next w:val="851"/>
    <w:uiPriority w:val="39"/>
    <w:unhideWhenUsed/>
    <w:pPr>
      <w:pBdr/>
      <w:spacing w:after="100"/>
      <w:ind w:left="1100"/>
    </w:pPr>
  </w:style>
  <w:style w:type="paragraph" w:styleId="195">
    <w:name w:val="toc 7"/>
    <w:basedOn w:val="851"/>
    <w:next w:val="851"/>
    <w:uiPriority w:val="39"/>
    <w:unhideWhenUsed/>
    <w:pPr>
      <w:pBdr/>
      <w:spacing w:after="100"/>
      <w:ind w:left="1320"/>
    </w:pPr>
  </w:style>
  <w:style w:type="paragraph" w:styleId="196">
    <w:name w:val="toc 8"/>
    <w:basedOn w:val="851"/>
    <w:next w:val="851"/>
    <w:uiPriority w:val="39"/>
    <w:unhideWhenUsed/>
    <w:pPr>
      <w:pBdr/>
      <w:spacing w:after="100"/>
      <w:ind w:left="1540"/>
    </w:pPr>
  </w:style>
  <w:style w:type="paragraph" w:styleId="197">
    <w:name w:val="toc 9"/>
    <w:basedOn w:val="851"/>
    <w:next w:val="85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6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51"/>
    <w:next w:val="851"/>
    <w:uiPriority w:val="99"/>
    <w:unhideWhenUsed/>
    <w:pPr>
      <w:pBdr/>
      <w:spacing w:after="0" w:afterAutospacing="0"/>
      <w:ind/>
    </w:pPr>
  </w:style>
  <w:style w:type="paragraph" w:styleId="851" w:default="1">
    <w:name w:val="Normal"/>
    <w:qFormat/>
    <w:pPr>
      <w:pBdr/>
      <w:spacing/>
      <w:ind/>
    </w:pPr>
    <w:rPr>
      <w:sz w:val="24"/>
      <w:szCs w:val="24"/>
    </w:rPr>
  </w:style>
  <w:style w:type="paragraph" w:styleId="852">
    <w:name w:val="Heading 1"/>
    <w:basedOn w:val="851"/>
    <w:next w:val="851"/>
    <w:link w:val="864"/>
    <w:qFormat/>
    <w:pPr>
      <w:keepNext w:val="true"/>
      <w:keepLines w:val="true"/>
      <w:pBdr/>
      <w:spacing w:after="360" w:before="360" w:line="360" w:lineRule="auto"/>
      <w:ind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853">
    <w:name w:val="Heading 2"/>
    <w:basedOn w:val="851"/>
    <w:next w:val="851"/>
    <w:link w:val="865"/>
    <w:semiHidden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54">
    <w:name w:val="Heading 3"/>
    <w:basedOn w:val="851"/>
    <w:next w:val="851"/>
    <w:link w:val="866"/>
    <w:semiHidden/>
    <w:unhideWhenUsed/>
    <w:qFormat/>
    <w:pPr>
      <w:keepNext w:val="true"/>
      <w:keepLines w:val="true"/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55">
    <w:name w:val="Heading 4"/>
    <w:basedOn w:val="851"/>
    <w:next w:val="851"/>
    <w:link w:val="867"/>
    <w:semiHidden/>
    <w:unhideWhenUsed/>
    <w:qFormat/>
    <w:pPr>
      <w:keepNext w:val="true"/>
      <w:keepLines w:val="true"/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56">
    <w:name w:val="Heading 5"/>
    <w:basedOn w:val="851"/>
    <w:next w:val="851"/>
    <w:link w:val="868"/>
    <w:semiHidden/>
    <w:unhideWhenUsed/>
    <w:qFormat/>
    <w:pPr>
      <w:keepNext w:val="true"/>
      <w:keepLines w:val="true"/>
      <w:numPr>
        <w:ilvl w:val="4"/>
        <w:numId w:val="19"/>
      </w:numPr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57">
    <w:name w:val="Heading 6"/>
    <w:basedOn w:val="851"/>
    <w:next w:val="851"/>
    <w:link w:val="869"/>
    <w:semiHidden/>
    <w:unhideWhenUsed/>
    <w:qFormat/>
    <w:pPr>
      <w:keepNext w:val="true"/>
      <w:keepLines w:val="true"/>
      <w:numPr>
        <w:ilvl w:val="5"/>
        <w:numId w:val="19"/>
      </w:numPr>
      <w:pBdr/>
      <w:spacing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58">
    <w:name w:val="Heading 7"/>
    <w:basedOn w:val="851"/>
    <w:next w:val="851"/>
    <w:link w:val="870"/>
    <w:semiHidden/>
    <w:unhideWhenUsed/>
    <w:qFormat/>
    <w:pPr>
      <w:keepNext w:val="true"/>
      <w:keepLines w:val="true"/>
      <w:numPr>
        <w:ilvl w:val="6"/>
        <w:numId w:val="19"/>
      </w:numPr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59">
    <w:name w:val="Heading 8"/>
    <w:basedOn w:val="851"/>
    <w:next w:val="851"/>
    <w:link w:val="871"/>
    <w:semiHidden/>
    <w:unhideWhenUsed/>
    <w:qFormat/>
    <w:pPr>
      <w:keepNext w:val="true"/>
      <w:keepLines w:val="true"/>
      <w:numPr>
        <w:ilvl w:val="7"/>
        <w:numId w:val="19"/>
      </w:numPr>
      <w:pBdr/>
      <w:spacing w:before="200"/>
      <w:ind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860">
    <w:name w:val="Heading 9"/>
    <w:basedOn w:val="851"/>
    <w:next w:val="851"/>
    <w:link w:val="872"/>
    <w:semiHidden/>
    <w:unhideWhenUsed/>
    <w:qFormat/>
    <w:pPr>
      <w:keepNext w:val="true"/>
      <w:keepLines w:val="true"/>
      <w:numPr>
        <w:ilvl w:val="8"/>
        <w:numId w:val="19"/>
      </w:numPr>
      <w:pBdr/>
      <w:spacing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61" w:default="1">
    <w:name w:val="Default Paragraph Font"/>
    <w:uiPriority w:val="1"/>
    <w:unhideWhenUsed/>
    <w:pPr>
      <w:pBdr/>
      <w:spacing/>
      <w:ind/>
    </w:pPr>
  </w:style>
  <w:style w:type="table" w:styleId="862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3" w:default="1">
    <w:name w:val="No List"/>
    <w:uiPriority w:val="99"/>
    <w:semiHidden/>
    <w:unhideWhenUsed/>
    <w:pPr>
      <w:pBdr/>
      <w:spacing/>
      <w:ind/>
    </w:pPr>
  </w:style>
  <w:style w:type="character" w:styleId="864" w:customStyle="1">
    <w:name w:val="Заголовок 1 Знак"/>
    <w:basedOn w:val="861"/>
    <w:link w:val="852"/>
    <w:pPr>
      <w:pBdr/>
      <w:spacing/>
      <w:ind/>
    </w:pPr>
    <w:rPr>
      <w:rFonts w:eastAsiaTheme="majorEastAsia" w:cstheme="majorBidi"/>
      <w:b/>
      <w:bCs/>
      <w:sz w:val="28"/>
      <w:szCs w:val="28"/>
    </w:rPr>
  </w:style>
  <w:style w:type="character" w:styleId="865" w:customStyle="1">
    <w:name w:val="Заголовок 2 Знак"/>
    <w:basedOn w:val="861"/>
    <w:link w:val="853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66" w:customStyle="1">
    <w:name w:val="Заголовок 3 Знак"/>
    <w:basedOn w:val="861"/>
    <w:link w:val="854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character" w:styleId="867" w:customStyle="1">
    <w:name w:val="Заголовок 4 Знак"/>
    <w:basedOn w:val="861"/>
    <w:link w:val="855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</w:rPr>
  </w:style>
  <w:style w:type="character" w:styleId="868" w:customStyle="1">
    <w:name w:val="Заголовок 5 Знак"/>
    <w:basedOn w:val="861"/>
    <w:link w:val="856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869" w:customStyle="1">
    <w:name w:val="Заголовок 6 Знак"/>
    <w:basedOn w:val="861"/>
    <w:link w:val="857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sz w:val="24"/>
      <w:szCs w:val="24"/>
    </w:rPr>
  </w:style>
  <w:style w:type="character" w:styleId="870" w:customStyle="1">
    <w:name w:val="Заголовок 7 Знак"/>
    <w:basedOn w:val="861"/>
    <w:link w:val="858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</w:rPr>
  </w:style>
  <w:style w:type="character" w:styleId="871" w:customStyle="1">
    <w:name w:val="Заголовок 8 Знак"/>
    <w:basedOn w:val="861"/>
    <w:link w:val="85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</w:rPr>
  </w:style>
  <w:style w:type="character" w:styleId="872" w:customStyle="1">
    <w:name w:val="Заголовок 9 Знак"/>
    <w:basedOn w:val="861"/>
    <w:link w:val="860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873">
    <w:name w:val="Table Grid"/>
    <w:basedOn w:val="862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4">
    <w:name w:val="Plain Text"/>
    <w:basedOn w:val="851"/>
    <w:link w:val="875"/>
    <w:pPr>
      <w:pBdr/>
      <w:spacing/>
      <w:ind/>
    </w:pPr>
    <w:rPr>
      <w:rFonts w:ascii="Courier New" w:hAnsi="Courier New"/>
      <w:sz w:val="20"/>
      <w:szCs w:val="20"/>
    </w:rPr>
  </w:style>
  <w:style w:type="character" w:styleId="875" w:customStyle="1">
    <w:name w:val="Текст Знак"/>
    <w:link w:val="874"/>
    <w:pPr>
      <w:pBdr/>
      <w:spacing/>
      <w:ind/>
    </w:pPr>
    <w:rPr>
      <w:rFonts w:ascii="Courier New" w:hAnsi="Courier New"/>
    </w:rPr>
  </w:style>
  <w:style w:type="paragraph" w:styleId="876" w:customStyle="1">
    <w:name w:val="MTDisplayEquation"/>
    <w:basedOn w:val="851"/>
    <w:next w:val="851"/>
    <w:pPr>
      <w:pBdr/>
      <w:tabs>
        <w:tab w:val="center" w:leader="none" w:pos="4680"/>
        <w:tab w:val="right" w:leader="none" w:pos="9360"/>
      </w:tabs>
      <w:spacing/>
      <w:ind/>
    </w:pPr>
    <w:rPr>
      <w:sz w:val="28"/>
      <w:szCs w:val="28"/>
    </w:rPr>
  </w:style>
  <w:style w:type="paragraph" w:styleId="877">
    <w:name w:val="Footer"/>
    <w:basedOn w:val="851"/>
    <w:link w:val="878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78" w:customStyle="1">
    <w:name w:val="Нижний колонтитул Знак"/>
    <w:link w:val="877"/>
    <w:uiPriority w:val="99"/>
    <w:pPr>
      <w:pBdr/>
      <w:spacing/>
      <w:ind/>
    </w:pPr>
    <w:rPr>
      <w:sz w:val="24"/>
      <w:szCs w:val="24"/>
    </w:rPr>
  </w:style>
  <w:style w:type="character" w:styleId="879">
    <w:name w:val="page number"/>
    <w:basedOn w:val="861"/>
    <w:pPr>
      <w:pBdr/>
      <w:spacing/>
      <w:ind/>
    </w:pPr>
  </w:style>
  <w:style w:type="paragraph" w:styleId="880" w:customStyle="1">
    <w:name w:val="+Тит_Тема ВКР"/>
    <w:basedOn w:val="881"/>
    <w:qFormat/>
    <w:pPr>
      <w:pBdr/>
      <w:spacing/>
      <w:ind/>
    </w:pPr>
    <w:rPr>
      <w:b/>
      <w:sz w:val="32"/>
      <w:szCs w:val="36"/>
    </w:rPr>
  </w:style>
  <w:style w:type="paragraph" w:styleId="881" w:customStyle="1">
    <w:name w:val="+Тит_Абзац по центру"/>
    <w:basedOn w:val="882"/>
    <w:qFormat/>
    <w:pPr>
      <w:pBdr/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styleId="882" w:customStyle="1">
    <w:name w:val="+Абзац с отступом 1-ой строки"/>
    <w:qFormat/>
    <w:pPr>
      <w:pBdr/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883">
    <w:name w:val="Balloon Text"/>
    <w:basedOn w:val="851"/>
    <w:link w:val="884"/>
    <w:pPr>
      <w:pBdr/>
      <w:spacing/>
      <w:ind/>
    </w:pPr>
    <w:rPr>
      <w:rFonts w:ascii="Tahoma" w:hAnsi="Tahoma"/>
      <w:sz w:val="16"/>
      <w:szCs w:val="16"/>
    </w:rPr>
  </w:style>
  <w:style w:type="character" w:styleId="884" w:customStyle="1">
    <w:name w:val="Текст выноски Знак"/>
    <w:link w:val="883"/>
    <w:pPr>
      <w:pBdr/>
      <w:spacing/>
      <w:ind/>
    </w:pPr>
    <w:rPr>
      <w:rFonts w:ascii="Tahoma" w:hAnsi="Tahoma" w:cs="Tahoma"/>
      <w:sz w:val="16"/>
      <w:szCs w:val="16"/>
    </w:rPr>
  </w:style>
  <w:style w:type="character" w:styleId="885">
    <w:name w:val="Hyperlink"/>
    <w:uiPriority w:val="99"/>
    <w:pPr>
      <w:pBdr/>
      <w:spacing/>
      <w:ind/>
    </w:pPr>
    <w:rPr>
      <w:color w:val="0000ff"/>
      <w:u w:val="single"/>
    </w:rPr>
  </w:style>
  <w:style w:type="paragraph" w:styleId="886">
    <w:name w:val="Header"/>
    <w:basedOn w:val="851"/>
    <w:link w:val="887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87" w:customStyle="1">
    <w:name w:val="Верхний колонтитул Знак"/>
    <w:link w:val="886"/>
    <w:pPr>
      <w:pBdr/>
      <w:spacing/>
      <w:ind/>
    </w:pPr>
    <w:rPr>
      <w:sz w:val="24"/>
      <w:szCs w:val="24"/>
    </w:rPr>
  </w:style>
  <w:style w:type="paragraph" w:styleId="888">
    <w:name w:val="List Paragraph"/>
    <w:link w:val="889"/>
    <w:uiPriority w:val="34"/>
    <w:qFormat/>
    <w:pPr>
      <w:pBdr/>
      <w:spacing/>
      <w:ind w:left="709"/>
      <w:contextualSpacing w:val="true"/>
    </w:pPr>
    <w:rPr>
      <w:sz w:val="28"/>
      <w:szCs w:val="24"/>
    </w:rPr>
  </w:style>
  <w:style w:type="character" w:styleId="889" w:customStyle="1">
    <w:name w:val="Абзац списка Знак"/>
    <w:basedOn w:val="861"/>
    <w:link w:val="888"/>
    <w:uiPriority w:val="34"/>
    <w:pPr>
      <w:pBdr/>
      <w:spacing/>
      <w:ind/>
    </w:pPr>
    <w:rPr>
      <w:sz w:val="28"/>
      <w:szCs w:val="24"/>
    </w:rPr>
  </w:style>
  <w:style w:type="paragraph" w:styleId="890">
    <w:name w:val="Subtitle"/>
    <w:basedOn w:val="851"/>
    <w:next w:val="851"/>
    <w:link w:val="891"/>
    <w:qFormat/>
    <w:pPr>
      <w:numPr>
        <w:ilvl w:val="1"/>
      </w:numPr>
      <w:pBdr/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styleId="891" w:customStyle="1">
    <w:name w:val="Подзаголовок Знак"/>
    <w:basedOn w:val="861"/>
    <w:link w:val="890"/>
    <w:pPr>
      <w:pBdr/>
      <w:spacing/>
      <w:ind/>
    </w:pPr>
    <w:rPr>
      <w:rFonts w:eastAsiaTheme="majorEastAsia" w:cstheme="majorBidi"/>
      <w:b/>
      <w:iCs/>
      <w:spacing w:val="15"/>
      <w:sz w:val="28"/>
      <w:szCs w:val="24"/>
    </w:rPr>
  </w:style>
  <w:style w:type="paragraph" w:styleId="892">
    <w:name w:val="TOC Heading"/>
    <w:basedOn w:val="852"/>
    <w:next w:val="851"/>
    <w:uiPriority w:val="39"/>
    <w:unhideWhenUsed/>
    <w:qFormat/>
    <w:pPr>
      <w:pBdr/>
      <w:spacing w:after="0" w:before="480" w:line="276" w:lineRule="auto"/>
      <w:ind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893">
    <w:name w:val="toc 1"/>
    <w:basedOn w:val="894"/>
    <w:next w:val="851"/>
    <w:uiPriority w:val="39"/>
    <w:qFormat/>
    <w:pPr>
      <w:pBdr/>
      <w:spacing/>
      <w:ind/>
    </w:pPr>
  </w:style>
  <w:style w:type="paragraph" w:styleId="894" w:customStyle="1">
    <w:name w:val="+Оглавление 1"/>
    <w:qFormat/>
    <w:pPr>
      <w:pBdr/>
      <w:tabs>
        <w:tab w:val="right" w:leader="dot" w:pos="9356"/>
      </w:tabs>
      <w:spacing w:line="360" w:lineRule="auto"/>
      <w:ind/>
    </w:pPr>
    <w:rPr>
      <w:rFonts w:eastAsiaTheme="majorEastAsia"/>
      <w:sz w:val="28"/>
      <w:szCs w:val="28"/>
      <w:lang w:eastAsia="en-US"/>
    </w:rPr>
  </w:style>
  <w:style w:type="paragraph" w:styleId="895">
    <w:name w:val="toc 2"/>
    <w:basedOn w:val="896"/>
    <w:next w:val="851"/>
    <w:uiPriority w:val="39"/>
    <w:unhideWhenUsed/>
    <w:qFormat/>
    <w:pPr>
      <w:pBdr/>
      <w:spacing/>
      <w:ind/>
    </w:pPr>
    <w:rPr>
      <w:rFonts w:eastAsiaTheme="minorEastAsia" w:cstheme="minorBidi"/>
      <w:szCs w:val="22"/>
    </w:rPr>
  </w:style>
  <w:style w:type="paragraph" w:styleId="896" w:customStyle="1">
    <w:name w:val="+Оглавление 2"/>
    <w:basedOn w:val="894"/>
    <w:next w:val="851"/>
    <w:qFormat/>
    <w:pPr>
      <w:pBdr/>
      <w:spacing/>
      <w:ind w:left="284"/>
    </w:pPr>
  </w:style>
  <w:style w:type="paragraph" w:styleId="897">
    <w:name w:val="toc 3"/>
    <w:basedOn w:val="898"/>
    <w:next w:val="851"/>
    <w:uiPriority w:val="39"/>
    <w:unhideWhenUsed/>
    <w:qFormat/>
    <w:pPr>
      <w:pBdr/>
      <w:spacing/>
      <w:ind/>
    </w:pPr>
    <w:rPr>
      <w:rFonts w:eastAsiaTheme="minorEastAsia" w:cstheme="minorBidi"/>
      <w:szCs w:val="22"/>
    </w:rPr>
  </w:style>
  <w:style w:type="paragraph" w:styleId="898" w:customStyle="1">
    <w:name w:val="+Оглавление 3"/>
    <w:basedOn w:val="894"/>
    <w:next w:val="851"/>
    <w:qFormat/>
    <w:pPr>
      <w:pBdr/>
      <w:spacing/>
      <w:ind w:left="567"/>
    </w:pPr>
  </w:style>
  <w:style w:type="paragraph" w:styleId="899">
    <w:name w:val="footnote text"/>
    <w:basedOn w:val="851"/>
    <w:link w:val="900"/>
    <w:pPr>
      <w:pBdr/>
      <w:spacing/>
      <w:ind/>
    </w:pPr>
    <w:rPr>
      <w:sz w:val="20"/>
      <w:szCs w:val="20"/>
    </w:rPr>
  </w:style>
  <w:style w:type="character" w:styleId="900" w:customStyle="1">
    <w:name w:val="Текст сноски Знак"/>
    <w:basedOn w:val="861"/>
    <w:link w:val="899"/>
    <w:pPr>
      <w:pBdr/>
      <w:spacing/>
      <w:ind/>
    </w:pPr>
  </w:style>
  <w:style w:type="character" w:styleId="901">
    <w:name w:val="footnote reference"/>
    <w:basedOn w:val="861"/>
    <w:pPr>
      <w:pBdr/>
      <w:spacing/>
      <w:ind/>
    </w:pPr>
    <w:rPr>
      <w:vertAlign w:val="superscript"/>
    </w:rPr>
  </w:style>
  <w:style w:type="character" w:styleId="902" w:customStyle="1">
    <w:name w:val="apple-converted-space"/>
    <w:basedOn w:val="861"/>
    <w:pPr>
      <w:pBdr/>
      <w:spacing/>
      <w:ind/>
    </w:pPr>
  </w:style>
  <w:style w:type="character" w:styleId="903" w:customStyle="1">
    <w:name w:val="pub_names"/>
    <w:basedOn w:val="861"/>
    <w:pPr>
      <w:pBdr/>
      <w:spacing/>
      <w:ind/>
    </w:pPr>
  </w:style>
  <w:style w:type="paragraph" w:styleId="904">
    <w:name w:val="Body Text"/>
    <w:basedOn w:val="851"/>
    <w:link w:val="905"/>
    <w:unhideWhenUsed/>
    <w:pPr>
      <w:pBdr/>
      <w:spacing/>
      <w:ind/>
      <w:jc w:val="center"/>
    </w:pPr>
    <w:rPr>
      <w:szCs w:val="20"/>
    </w:rPr>
  </w:style>
  <w:style w:type="character" w:styleId="905" w:customStyle="1">
    <w:name w:val="Основной текст Знак"/>
    <w:basedOn w:val="861"/>
    <w:link w:val="904"/>
    <w:pPr>
      <w:pBdr/>
      <w:spacing/>
      <w:ind/>
    </w:pPr>
    <w:rPr>
      <w:sz w:val="24"/>
    </w:rPr>
  </w:style>
  <w:style w:type="paragraph" w:styleId="906" w:customStyle="1">
    <w:name w:val="+ЗАГОЛОВОК по центру"/>
    <w:next w:val="882"/>
    <w:link w:val="907"/>
    <w:qFormat/>
    <w:pPr>
      <w:pageBreakBefore w:val="true"/>
      <w:pBdr/>
      <w:spacing w:after="120" w:line="360" w:lineRule="auto"/>
      <w:ind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styleId="907" w:customStyle="1">
    <w:name w:val="+ЗАГОЛОВОК по центру Знак"/>
    <w:basedOn w:val="864"/>
    <w:link w:val="906"/>
    <w:pPr>
      <w:pBdr/>
      <w:spacing/>
      <w:ind/>
    </w:pPr>
    <w:rPr>
      <w:rFonts w:eastAsiaTheme="majorEastAsia" w:cstheme="majorBidi"/>
      <w:b/>
      <w:bCs/>
      <w:caps/>
      <w:sz w:val="28"/>
      <w:szCs w:val="28"/>
    </w:rPr>
  </w:style>
  <w:style w:type="paragraph" w:styleId="908" w:customStyle="1">
    <w:name w:val="+№ - Название рисунка"/>
    <w:basedOn w:val="882"/>
    <w:next w:val="882"/>
    <w:link w:val="909"/>
    <w:qFormat/>
    <w:pPr>
      <w:keepLines w:val="true"/>
      <w:pBdr/>
      <w:spacing w:after="240" w:before="120" w:line="240" w:lineRule="auto"/>
      <w:ind w:firstLine="0"/>
      <w:jc w:val="center"/>
    </w:pPr>
  </w:style>
  <w:style w:type="character" w:styleId="909" w:customStyle="1">
    <w:name w:val="+№ - Название рисунка Знак"/>
    <w:basedOn w:val="861"/>
    <w:link w:val="908"/>
    <w:pPr>
      <w:pBdr/>
      <w:spacing/>
      <w:ind/>
    </w:pPr>
    <w:rPr>
      <w:rFonts w:eastAsiaTheme="minorEastAsia"/>
      <w:sz w:val="28"/>
      <w:szCs w:val="28"/>
    </w:rPr>
  </w:style>
  <w:style w:type="paragraph" w:styleId="910" w:customStyle="1">
    <w:name w:val="+№ - Название таблицы"/>
    <w:basedOn w:val="882"/>
    <w:next w:val="851"/>
    <w:link w:val="911"/>
    <w:qFormat/>
    <w:pPr>
      <w:keepNext w:val="true"/>
      <w:keepLines w:val="true"/>
      <w:pBdr/>
      <w:spacing w:after="120" w:before="120" w:line="240" w:lineRule="auto"/>
      <w:ind w:firstLine="0"/>
      <w:jc w:val="left"/>
    </w:pPr>
  </w:style>
  <w:style w:type="character" w:styleId="911" w:customStyle="1">
    <w:name w:val="+№ - Название таблицы Знак"/>
    <w:basedOn w:val="861"/>
    <w:link w:val="910"/>
    <w:pPr>
      <w:pBdr/>
      <w:spacing/>
      <w:ind/>
    </w:pPr>
    <w:rPr>
      <w:rFonts w:eastAsiaTheme="minorEastAsia"/>
      <w:sz w:val="28"/>
      <w:szCs w:val="28"/>
    </w:rPr>
  </w:style>
  <w:style w:type="paragraph" w:styleId="912" w:customStyle="1">
    <w:name w:val="+Список использованных источников"/>
    <w:basedOn w:val="888"/>
    <w:link w:val="913"/>
    <w:qFormat/>
    <w:pPr>
      <w:numPr>
        <w:numId w:val="15"/>
      </w:numPr>
      <w:pBdr/>
      <w:tabs>
        <w:tab w:val="left" w:leader="none" w:pos="1134"/>
      </w:tabs>
      <w:spacing w:line="360" w:lineRule="auto"/>
      <w:ind w:firstLine="709" w:left="0"/>
      <w:jc w:val="both"/>
    </w:pPr>
    <w:rPr>
      <w:szCs w:val="28"/>
    </w:rPr>
  </w:style>
  <w:style w:type="character" w:styleId="913" w:customStyle="1">
    <w:name w:val="+Список использованных источников Знак"/>
    <w:basedOn w:val="889"/>
    <w:link w:val="912"/>
    <w:pPr>
      <w:pBdr/>
      <w:spacing/>
      <w:ind/>
    </w:pPr>
    <w:rPr>
      <w:sz w:val="28"/>
      <w:szCs w:val="28"/>
    </w:rPr>
  </w:style>
  <w:style w:type="paragraph" w:styleId="914" w:customStyle="1">
    <w:name w:val="+Заголовок 1 уровня"/>
    <w:next w:val="882"/>
    <w:qFormat/>
    <w:pPr>
      <w:keepNext w:val="true"/>
      <w:keepLines w:val="true"/>
      <w:pageBreakBefore w:val="true"/>
      <w:numPr>
        <w:numId w:val="32"/>
      </w:numPr>
      <w:pBdr/>
      <w:spacing w:after="120" w:line="360" w:lineRule="auto"/>
      <w:ind/>
      <w:outlineLvl w:val="0"/>
    </w:pPr>
    <w:rPr>
      <w:rFonts w:eastAsiaTheme="minorEastAsia"/>
      <w:b/>
      <w:sz w:val="28"/>
      <w:szCs w:val="28"/>
    </w:rPr>
  </w:style>
  <w:style w:type="paragraph" w:styleId="915" w:customStyle="1">
    <w:name w:val="+Заголовок 2 уровня"/>
    <w:basedOn w:val="914"/>
    <w:next w:val="882"/>
    <w:qFormat/>
    <w:pPr>
      <w:pageBreakBefore w:val="false"/>
      <w:numPr>
        <w:ilvl w:val="1"/>
      </w:numPr>
      <w:pBdr/>
      <w:spacing w:after="0"/>
      <w:ind/>
      <w:outlineLvl w:val="1"/>
    </w:pPr>
  </w:style>
  <w:style w:type="paragraph" w:styleId="916" w:customStyle="1">
    <w:name w:val="+Заголовок 3 уровня"/>
    <w:basedOn w:val="915"/>
    <w:next w:val="882"/>
    <w:qFormat/>
    <w:pPr>
      <w:numPr>
        <w:ilvl w:val="2"/>
      </w:numPr>
      <w:pBdr/>
      <w:spacing/>
      <w:ind/>
      <w:outlineLvl w:val="2"/>
    </w:pPr>
  </w:style>
  <w:style w:type="paragraph" w:styleId="917" w:customStyle="1">
    <w:name w:val="+Заголовок 4 уровня"/>
    <w:basedOn w:val="916"/>
    <w:next w:val="882"/>
    <w:qFormat/>
    <w:pPr>
      <w:numPr>
        <w:ilvl w:val="3"/>
      </w:numPr>
      <w:pBdr/>
      <w:spacing/>
      <w:ind/>
      <w:outlineLvl w:val="3"/>
    </w:pPr>
    <w:rPr>
      <w:lang w:val="en-US"/>
    </w:rPr>
  </w:style>
  <w:style w:type="paragraph" w:styleId="918">
    <w:name w:val="toc 4"/>
    <w:basedOn w:val="919"/>
    <w:next w:val="851"/>
    <w:uiPriority w:val="39"/>
    <w:pPr>
      <w:pBdr/>
      <w:spacing/>
      <w:ind/>
    </w:pPr>
  </w:style>
  <w:style w:type="paragraph" w:styleId="919" w:customStyle="1">
    <w:name w:val="+Оглавление 4"/>
    <w:basedOn w:val="894"/>
    <w:next w:val="851"/>
    <w:qFormat/>
    <w:pPr>
      <w:pBdr/>
      <w:spacing/>
      <w:ind w:left="851"/>
    </w:pPr>
  </w:style>
  <w:style w:type="paragraph" w:styleId="920" w:customStyle="1">
    <w:name w:val="+Заголовки"/>
    <w:basedOn w:val="851"/>
    <w:next w:val="851"/>
    <w:pPr>
      <w:pBdr/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styleId="921" w:customStyle="1">
    <w:name w:val="+Приложение Заголовок 2"/>
    <w:next w:val="882"/>
    <w:qFormat/>
    <w:pPr>
      <w:keepNext w:val="true"/>
      <w:keepLines w:val="true"/>
      <w:pBdr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styleId="922" w:customStyle="1">
    <w:name w:val="Стиль _абзац с отступом 1 строки + По центру Первая строка:  0 см"/>
    <w:basedOn w:val="882"/>
    <w:pPr>
      <w:pBdr/>
      <w:spacing/>
      <w:ind w:firstLine="0"/>
      <w:jc w:val="center"/>
    </w:pPr>
    <w:rPr>
      <w:rFonts w:eastAsia="Times New Roman"/>
      <w:szCs w:val="20"/>
    </w:rPr>
  </w:style>
  <w:style w:type="paragraph" w:styleId="923" w:customStyle="1">
    <w:name w:val="+ЗаголРеферСодерж"/>
    <w:basedOn w:val="881"/>
    <w:next w:val="882"/>
    <w:qFormat/>
    <w:pPr>
      <w:pageBreakBefore w:val="true"/>
      <w:pBdr/>
      <w:spacing w:after="240"/>
      <w:ind/>
    </w:pPr>
    <w:rPr>
      <w:b/>
      <w:caps/>
    </w:rPr>
  </w:style>
  <w:style w:type="paragraph" w:styleId="924" w:customStyle="1">
    <w:name w:val="+Текст в таблице"/>
    <w:basedOn w:val="882"/>
    <w:qFormat/>
    <w:pPr>
      <w:pBdr/>
      <w:spacing w:line="240" w:lineRule="auto"/>
      <w:ind w:firstLine="0"/>
      <w:jc w:val="left"/>
    </w:pPr>
  </w:style>
  <w:style w:type="paragraph" w:styleId="925" w:customStyle="1">
    <w:name w:val="+ПРИЛОЖЕНИЕ А и Загол. на сл. строке"/>
    <w:basedOn w:val="906"/>
    <w:next w:val="882"/>
    <w:pPr>
      <w:pBdr/>
      <w:spacing/>
      <w:ind/>
    </w:pPr>
    <w:rPr>
      <w:bCs w:val="0"/>
      <w:caps w:val="0"/>
    </w:rPr>
  </w:style>
  <w:style w:type="paragraph" w:styleId="926" w:customStyle="1">
    <w:name w:val="Стиль +ПРИЛОЖЕНИЕ А + не все прописные"/>
    <w:basedOn w:val="851"/>
    <w:pPr>
      <w:pageBreakBefore w:val="true"/>
      <w:pBdr/>
      <w:spacing w:after="120" w:line="360" w:lineRule="auto"/>
      <w:ind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927">
    <w:name w:val="toc 5"/>
    <w:basedOn w:val="851"/>
    <w:next w:val="851"/>
    <w:pPr>
      <w:pBdr/>
      <w:spacing w:after="100"/>
      <w:ind w:left="960"/>
    </w:pPr>
  </w:style>
  <w:style w:type="numbering" w:styleId="928" w:customStyle="1">
    <w:name w:val="+Список автонумер заголовков"/>
    <w:uiPriority w:val="99"/>
    <w:pPr>
      <w:numPr>
        <w:numId w:val="24"/>
      </w:numPr>
      <w:pBdr/>
      <w:spacing/>
      <w:ind/>
    </w:pPr>
  </w:style>
  <w:style w:type="paragraph" w:styleId="929" w:customStyle="1">
    <w:name w:val="+КлючСловаРеферат"/>
    <w:basedOn w:val="882"/>
    <w:qFormat/>
    <w:pPr>
      <w:pBdr/>
      <w:spacing w:after="240" w:before="360"/>
      <w:ind/>
    </w:pPr>
    <w:rPr>
      <w:cap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F0D712-BDF1-432B-A93A-5E510445E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ssau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SevaSamara2022</dc:creator>
  <cp:revision>54</cp:revision>
  <dcterms:created xsi:type="dcterms:W3CDTF">2025-11-29T16:51:00Z</dcterms:created>
  <dcterms:modified xsi:type="dcterms:W3CDTF">2025-12-16T15:13:18Z</dcterms:modified>
</cp:coreProperties>
</file>