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067" w:rsidRDefault="00285759" w:rsidP="000F1304">
      <w:pPr>
        <w:pStyle w:val="Nadpis1"/>
        <w:jc w:val="center"/>
      </w:pPr>
      <w:bookmarkStart w:id="0" w:name="_GoBack"/>
      <w:bookmarkEnd w:id="0"/>
      <w:r>
        <w:t>Lesná škôlka</w:t>
      </w:r>
    </w:p>
    <w:p w:rsidR="00285759" w:rsidRDefault="00285759" w:rsidP="00285759"/>
    <w:p w:rsidR="00DA31B9" w:rsidRPr="00F549D4" w:rsidRDefault="00285759" w:rsidP="00CA73FD">
      <w:pPr>
        <w:spacing w:after="480" w:line="360" w:lineRule="auto"/>
        <w:ind w:firstLine="720"/>
        <w:jc w:val="both"/>
        <w:rPr>
          <w:i/>
        </w:rPr>
      </w:pPr>
      <w:r w:rsidRPr="00F549D4">
        <w:rPr>
          <w:i/>
        </w:rPr>
        <w:t xml:space="preserve">„ Predstav si, že by stromy dávali WiFi signál zadarmo. Sadili by sme ich toľko, že by sme možno  zachránili </w:t>
      </w:r>
      <w:r w:rsidR="00DA31B9" w:rsidRPr="00F549D4">
        <w:rPr>
          <w:i/>
        </w:rPr>
        <w:t xml:space="preserve">aj </w:t>
      </w:r>
      <w:r w:rsidRPr="00F549D4">
        <w:rPr>
          <w:i/>
        </w:rPr>
        <w:t>našu planétu. Škoda, že produkujú len kyslík, ktorý dýchame. “</w:t>
      </w:r>
    </w:p>
    <w:p w:rsidR="00DA31B9" w:rsidRDefault="000F4B2D" w:rsidP="00846F3D">
      <w:pPr>
        <w:spacing w:line="360" w:lineRule="auto"/>
        <w:ind w:firstLine="720"/>
        <w:jc w:val="both"/>
      </w:pPr>
      <w:r>
        <w:t xml:space="preserve">Lesná škôlka zamestnáva niekoľko odborníkov na zber, triedenie a spracovanie semien, prípravu pôdy, starostlivosť o jednotlivé rastliny, ich nákup, liečenie a v neposlednom rade poradenskú činnosť v oblasti lesníctva. </w:t>
      </w:r>
      <w:r w:rsidR="00B9323B">
        <w:t>Zabezpečuje</w:t>
      </w:r>
      <w:r w:rsidR="00BF3536">
        <w:t xml:space="preserve"> ochranu lesov v záujme ich zachovania a zveľaďovania pri rešpektovaní ich diferencovaného obhospodarovania s cieľom zabezpečenia produkčných a ostatných funkcií lesa. </w:t>
      </w:r>
      <w:r w:rsidR="00B9323B">
        <w:t>Aby však mala</w:t>
      </w:r>
      <w:r>
        <w:t xml:space="preserve"> </w:t>
      </w:r>
      <w:r w:rsidR="00B9323B">
        <w:t>z čoho profitovať, zabezpečuje</w:t>
      </w:r>
      <w:r>
        <w:t xml:space="preserve"> v rámci finálnych prác</w:t>
      </w:r>
      <w:r w:rsidR="00CA73FD">
        <w:t xml:space="preserve"> zalesňovanie veľkých a malých plôch, </w:t>
      </w:r>
      <w:r w:rsidR="00BF3536">
        <w:t xml:space="preserve">projektovú činnosť záhradnej architektúry, od poradenstva cez </w:t>
      </w:r>
      <w:r w:rsidR="00CA73FD">
        <w:t>realizáciu</w:t>
      </w:r>
      <w:r w:rsidR="00BF3536">
        <w:t xml:space="preserve"> okrasných záhrad až po údržbu a ošetrovanie výsadby </w:t>
      </w:r>
      <w:r>
        <w:t xml:space="preserve">a neodmysliteľne aj malo a veľkopredaj. </w:t>
      </w:r>
    </w:p>
    <w:p w:rsidR="00422A69" w:rsidRDefault="000F4B2D" w:rsidP="000F4B2D">
      <w:pPr>
        <w:spacing w:line="360" w:lineRule="auto"/>
        <w:jc w:val="both"/>
      </w:pPr>
      <w:r>
        <w:tab/>
        <w:t>V</w:t>
      </w:r>
      <w:r w:rsidR="00B9323B">
        <w:t> začiatkoch disponuje</w:t>
      </w:r>
      <w:r>
        <w:t xml:space="preserve"> le</w:t>
      </w:r>
      <w:r w:rsidR="00B9323B">
        <w:t xml:space="preserve">n neveľkou pôdou, ktorá sa </w:t>
      </w:r>
      <w:r>
        <w:t>ale medzičasom roz</w:t>
      </w:r>
      <w:r w:rsidR="00B9323B">
        <w:t xml:space="preserve">rastie, čím jej je </w:t>
      </w:r>
      <w:r>
        <w:t>umož</w:t>
      </w:r>
      <w:r w:rsidR="00B9323B">
        <w:t>nené</w:t>
      </w:r>
      <w:r>
        <w:t xml:space="preserve"> rozšíriť svoj sortiment o niektoré druhy okrasných drevín, </w:t>
      </w:r>
      <w:r w:rsidR="00CA73FD">
        <w:t>lesných drevín, listnatých a ihličnatých stromov, rastlín vlastnej produkcie či pestovanie exotických druhov drevín, ktoré sa u nás zvyčajne nevyskytujú ale naše podnebie im vyhovuje</w:t>
      </w:r>
      <w:r w:rsidR="00B9323B">
        <w:t>.</w:t>
      </w:r>
      <w:r w:rsidR="006B5FCF">
        <w:t xml:space="preserve"> Všetky stromy majú cykly prinášania úrody a nerodia každý rok, preto je veľmi dôležité, aby s</w:t>
      </w:r>
      <w:r w:rsidR="00B9323B">
        <w:t>a</w:t>
      </w:r>
      <w:r w:rsidR="006B5FCF">
        <w:t xml:space="preserve"> šišky pozbierali ešte kým sú čerstvé, teda skôr ako vyschnú a vietor semená z nich rozfúka. Aby bola osoba kompetentná zberať </w:t>
      </w:r>
      <w:r w:rsidR="00525E34">
        <w:t>šiš</w:t>
      </w:r>
      <w:r w:rsidR="006B5FCF">
        <w:t>k</w:t>
      </w:r>
      <w:r w:rsidR="00525E34">
        <w:t>y</w:t>
      </w:r>
      <w:r w:rsidR="006B5FCF">
        <w:t>, mus</w:t>
      </w:r>
      <w:r w:rsidR="00525E34">
        <w:t>í zložiť skúšky na túto činnosť. Následne po ich zbere</w:t>
      </w:r>
      <w:r w:rsidR="00B9323B">
        <w:t>,</w:t>
      </w:r>
      <w:r w:rsidR="00525E34">
        <w:t xml:space="preserve"> sú prepravené do</w:t>
      </w:r>
      <w:r w:rsidR="00B9323B">
        <w:t xml:space="preserve"> </w:t>
      </w:r>
      <w:r w:rsidR="00BF3536">
        <w:t>škôlkarského</w:t>
      </w:r>
      <w:r w:rsidR="00B9323B">
        <w:t xml:space="preserve"> strediska, kde sa </w:t>
      </w:r>
      <w:r w:rsidR="00F549D4">
        <w:t>umiestň</w:t>
      </w:r>
      <w:r w:rsidR="00B9323B">
        <w:t>ujú</w:t>
      </w:r>
      <w:r w:rsidR="00525E34">
        <w:t xml:space="preserve"> do obrovskej miestnosti, pričom pod vplyvom teplého vzduchu sa lupene šišiek otvárajú a dajú sa vytriasť semienka.</w:t>
      </w:r>
      <w:r w:rsidR="00F549D4">
        <w:t xml:space="preserve"> Tie</w:t>
      </w:r>
      <w:r w:rsidR="00B9323B">
        <w:t xml:space="preserve"> sa</w:t>
      </w:r>
      <w:r w:rsidR="00F549D4">
        <w:t xml:space="preserve"> následne zasej</w:t>
      </w:r>
      <w:r w:rsidR="00B9323B">
        <w:t>ú</w:t>
      </w:r>
      <w:r w:rsidR="00525E34">
        <w:t xml:space="preserve"> do maličkých téglikov s upravenou pôdou, prípadne do tabletiek, kde pod vplyvom vlhkosti napučia a preniknú hlbšie do zeme. Po dvoch rokoch</w:t>
      </w:r>
      <w:r w:rsidR="00B9323B">
        <w:t xml:space="preserve"> sa</w:t>
      </w:r>
      <w:r w:rsidR="00525E34">
        <w:t xml:space="preserve"> </w:t>
      </w:r>
      <w:r w:rsidR="00B9323B">
        <w:t>presádzajú</w:t>
      </w:r>
      <w:r w:rsidR="00525E34">
        <w:t xml:space="preserve"> do inej pôdy a ďalšie tri roky rastú ako sadeničky. </w:t>
      </w:r>
    </w:p>
    <w:p w:rsidR="00F549D4" w:rsidRDefault="00F549D4" w:rsidP="000F4B2D">
      <w:pPr>
        <w:spacing w:line="360" w:lineRule="auto"/>
        <w:jc w:val="both"/>
      </w:pPr>
      <w:r>
        <w:tab/>
      </w:r>
      <w:r w:rsidR="00A84DAB">
        <w:t>Po</w:t>
      </w:r>
      <w:r>
        <w:t xml:space="preserve"> dopestovaní sadeničiek, je potrebné ich zasadiť do pripravenej pôdy. Všetky rastliny pre svoj rast a prípadne rodivosť potrebujú od jari do jesene určité množstvo základných živín a stopových prvkov, ktoré je potrebné rastlinám dodať do pôdy alebo počas vegetácie ich aplikovať pomocou tekutých hnojív. Aby </w:t>
      </w:r>
      <w:r w:rsidR="00A84DAB">
        <w:t>sa presne vedelo, čo</w:t>
      </w:r>
      <w:r>
        <w:t xml:space="preserve"> pôde chýba, podstupuje agrochemický pôdny rozbor, čím sa </w:t>
      </w:r>
      <w:r w:rsidR="00A84DAB">
        <w:t>zisťuje</w:t>
      </w:r>
      <w:r>
        <w:t xml:space="preserve">, aké </w:t>
      </w:r>
      <w:r w:rsidR="00A84DAB">
        <w:t>je pôdne</w:t>
      </w:r>
      <w:r>
        <w:t xml:space="preserve"> zloženie a samotný obsah živín. V jesennom období </w:t>
      </w:r>
      <w:r w:rsidR="00A84DAB">
        <w:t xml:space="preserve">sa </w:t>
      </w:r>
      <w:r>
        <w:t>používa</w:t>
      </w:r>
      <w:r w:rsidR="00A84DAB">
        <w:t>jú</w:t>
      </w:r>
      <w:r>
        <w:t xml:space="preserve"> pomalšie pôsobiace hnojivá, naopak priemyselné viaczložkové hnojivá je najlepšie rozhodiť na jar, pred pobránením pôdy, aby ich využiteľnosť bola čím najvyššia a dostali sa hlbšie do pôdy. </w:t>
      </w:r>
      <w:r w:rsidR="00A84DAB">
        <w:t xml:space="preserve">Okrem chemických </w:t>
      </w:r>
      <w:r w:rsidR="00A84DAB">
        <w:lastRenderedPageBreak/>
        <w:t xml:space="preserve">hnojí sa </w:t>
      </w:r>
      <w:r>
        <w:t>využíva</w:t>
      </w:r>
      <w:r w:rsidR="00A84DAB">
        <w:t>jú</w:t>
      </w:r>
      <w:r>
        <w:t xml:space="preserve"> aj organické hnojivá, najmä maštaľný hnoj, hnoj z drobných zvierat, pokosen</w:t>
      </w:r>
      <w:r w:rsidR="00A84DAB">
        <w:t>á</w:t>
      </w:r>
      <w:r>
        <w:t xml:space="preserve"> tráv</w:t>
      </w:r>
      <w:r w:rsidR="00A84DAB">
        <w:t>a</w:t>
      </w:r>
      <w:r>
        <w:t xml:space="preserve"> alebo vikovité rastliny na zelené hnojenie, ako sú bôb, hrach prípadne ďatelina, pričom tieto rastliny obsahujú na koreňoch hrčkotvorné baktérie, ktoré obohacujú pôdu o dusík.</w:t>
      </w:r>
      <w:r w:rsidR="00BE39EB">
        <w:t xml:space="preserve"> Predvýsadbovú prípravu pôdy tvorí aj prehĺbenie pôdneho profilu, prevzdušnenie pôdy v profile perspektívnom pre zakorenenie stromov, vyrovnanie povrchu a odstránenie únavy pôdy. Všetky tieto úkony </w:t>
      </w:r>
      <w:r w:rsidR="00A84DAB">
        <w:t xml:space="preserve">sú </w:t>
      </w:r>
      <w:r w:rsidR="00BE39EB">
        <w:t>zabezpečované externou spoločnosťou.</w:t>
      </w:r>
    </w:p>
    <w:p w:rsidR="00EB5A03" w:rsidRDefault="00EB5A03" w:rsidP="000F4B2D">
      <w:pPr>
        <w:spacing w:line="360" w:lineRule="auto"/>
        <w:jc w:val="both"/>
      </w:pPr>
      <w:r>
        <w:tab/>
        <w:t>Jednou z významných pracovných pozícií v lesnej škôlke je špecializovaný zamestnanec na dohliadanie na vhodné podmienky pre vývoj drevín a prípadné skoré odhalenie pôvodcu alebo samotných závažných chorôb. V prípade jeho absencie by mohlo dôjsť k výskytu škodlivých činiteľov, čo je nutné ohlásiť príslušným orgánom, ktoré môžu stanoviť obranné a ochranné opatrenia, ako je napríklad eradikáci</w:t>
      </w:r>
      <w:r w:rsidR="00A84DAB">
        <w:t>a</w:t>
      </w:r>
      <w:r>
        <w:t xml:space="preserve"> infikov</w:t>
      </w:r>
      <w:r w:rsidR="00A84DAB">
        <w:t>aných hostiteľských drevín alebo</w:t>
      </w:r>
      <w:r>
        <w:t> obmedzeni</w:t>
      </w:r>
      <w:r w:rsidR="00A84DAB">
        <w:t>e</w:t>
      </w:r>
      <w:r>
        <w:t xml:space="preserve"> distribúcie produktov zo škôlky.</w:t>
      </w:r>
      <w:r w:rsidR="00D62471">
        <w:t xml:space="preserve"> To by značne obmedzilo možnosť exportu sadeníc a vyžadovalo trvalú a systematickú zdravotnú kontrolu na niekoľko rokov a zavedenie rôznych hos</w:t>
      </w:r>
      <w:r w:rsidR="00A84DAB">
        <w:t xml:space="preserve">podárskych opatrení. Pre lepšiu ochranu </w:t>
      </w:r>
      <w:r w:rsidR="00D62471">
        <w:t xml:space="preserve">šíreniu </w:t>
      </w:r>
      <w:r w:rsidR="00A84DAB">
        <w:t xml:space="preserve">sa, </w:t>
      </w:r>
      <w:r w:rsidR="00D62471">
        <w:t>respektíve odstráneni</w:t>
      </w:r>
      <w:r w:rsidR="00A84DAB">
        <w:t>a</w:t>
      </w:r>
      <w:r w:rsidR="00D62471">
        <w:t xml:space="preserve"> problému už v jeho zárodku sú služby </w:t>
      </w:r>
      <w:r w:rsidR="00A84DAB">
        <w:t>arboristu</w:t>
      </w:r>
      <w:r w:rsidR="00D62471">
        <w:rPr>
          <w:lang w:val="en-GB"/>
        </w:rPr>
        <w:t xml:space="preserve"> </w:t>
      </w:r>
      <w:r w:rsidR="00D62471" w:rsidRPr="00D62471">
        <w:t>poskytované klientom</w:t>
      </w:r>
      <w:r w:rsidR="00A84DAB">
        <w:t xml:space="preserve"> lesnej skolky</w:t>
      </w:r>
      <w:r w:rsidR="00D62471" w:rsidRPr="00D62471">
        <w:t xml:space="preserve">.   </w:t>
      </w:r>
    </w:p>
    <w:p w:rsidR="00EB5A03" w:rsidRDefault="00652548" w:rsidP="00AB5755">
      <w:pPr>
        <w:spacing w:line="360" w:lineRule="auto"/>
        <w:jc w:val="both"/>
      </w:pPr>
      <w:r>
        <w:tab/>
      </w:r>
      <w:r w:rsidR="00AB5755">
        <w:t>Ďalšími z mnohých činností lesnej skôlky je</w:t>
      </w:r>
      <w:r>
        <w:t xml:space="preserve"> predaj čerstv</w:t>
      </w:r>
      <w:r w:rsidR="00AB5755">
        <w:t>ých semien,</w:t>
      </w:r>
      <w:r>
        <w:t xml:space="preserve"> predaj a výsadb</w:t>
      </w:r>
      <w:r w:rsidR="00AB5755">
        <w:t>a</w:t>
      </w:r>
      <w:r>
        <w:t xml:space="preserve"> stromov a samozrejme saden</w:t>
      </w:r>
      <w:r w:rsidR="00AB5755">
        <w:t>íc</w:t>
      </w:r>
      <w:r>
        <w:t xml:space="preserve"> hospodárskych drevín</w:t>
      </w:r>
      <w:r w:rsidR="00BF3536">
        <w:t>, voľnokor</w:t>
      </w:r>
      <w:r w:rsidR="00AB5755">
        <w:t>enných a kontajnerových rastlín</w:t>
      </w:r>
      <w:r>
        <w:t xml:space="preserve">. Čo sa týka predaja tých lesných, každoročne </w:t>
      </w:r>
      <w:r w:rsidR="00AB5755">
        <w:t xml:space="preserve">sa produkujú </w:t>
      </w:r>
      <w:r>
        <w:t xml:space="preserve">sadenice lesných drevín, určených na zalesňovanie holín po ťažbe v lesných porastoch. K odberu sú spravidla na jar a na jeseň. Vo väčšine prípadov </w:t>
      </w:r>
      <w:r w:rsidR="00AB5755">
        <w:t>sa dodávajú</w:t>
      </w:r>
      <w:r>
        <w:t xml:space="preserve"> sadenice </w:t>
      </w:r>
      <w:r w:rsidR="006935FE">
        <w:t>formou zjednodušeného t</w:t>
      </w:r>
      <w:r>
        <w:t>r</w:t>
      </w:r>
      <w:r w:rsidR="006935FE">
        <w:t>i</w:t>
      </w:r>
      <w:r w:rsidR="00AB5755">
        <w:t>edenia</w:t>
      </w:r>
      <w:r>
        <w:t>.</w:t>
      </w:r>
    </w:p>
    <w:p w:rsidR="000F1304" w:rsidRDefault="000F1304" w:rsidP="006B5FCF">
      <w:pPr>
        <w:spacing w:line="360" w:lineRule="auto"/>
        <w:ind w:left="720"/>
        <w:jc w:val="both"/>
      </w:pPr>
    </w:p>
    <w:p w:rsidR="006B5FCF" w:rsidRDefault="006B5FCF" w:rsidP="000F1304">
      <w:pPr>
        <w:pStyle w:val="Nadpis1"/>
      </w:pPr>
      <w:r>
        <w:t>Zdroje:</w:t>
      </w:r>
    </w:p>
    <w:p w:rsidR="006B5FCF" w:rsidRDefault="00F17230" w:rsidP="000F1304">
      <w:pPr>
        <w:spacing w:line="360" w:lineRule="auto"/>
        <w:jc w:val="both"/>
      </w:pPr>
      <w:hyperlink r:id="rId8" w:history="1">
        <w:r w:rsidR="006B5FCF" w:rsidRPr="00540D72">
          <w:rPr>
            <w:rStyle w:val="Hypertextovodkaz"/>
          </w:rPr>
          <w:t>www.zivot.cas.sk</w:t>
        </w:r>
        <w:r w:rsidR="006B5FCF" w:rsidRPr="00540D72">
          <w:rPr>
            <w:rStyle w:val="Hypertextovodkaz"/>
            <w:lang w:val="en-GB"/>
          </w:rPr>
          <w:t>/clanok/1606/siskari</w:t>
        </w:r>
      </w:hyperlink>
    </w:p>
    <w:p w:rsidR="00525E34" w:rsidRDefault="00F17230" w:rsidP="000F1304">
      <w:pPr>
        <w:spacing w:line="360" w:lineRule="auto"/>
        <w:jc w:val="both"/>
      </w:pPr>
      <w:hyperlink r:id="rId9" w:history="1">
        <w:r w:rsidR="00525E34" w:rsidRPr="00540D72">
          <w:rPr>
            <w:rStyle w:val="Hypertextovodkaz"/>
          </w:rPr>
          <w:t>www.gardena.com</w:t>
        </w:r>
        <w:r w:rsidR="00525E34" w:rsidRPr="00540D72">
          <w:rPr>
            <w:rStyle w:val="Hypertextovodkaz"/>
            <w:lang w:val="en-GB"/>
          </w:rPr>
          <w:t>/sk/garden-life/garden-magazine/zaciatok-vhodneho-obdobia-pre-sadenie-stromov-a-krikov/</w:t>
        </w:r>
      </w:hyperlink>
    </w:p>
    <w:p w:rsidR="00F549D4" w:rsidRDefault="00F17230" w:rsidP="000F1304">
      <w:pPr>
        <w:spacing w:line="360" w:lineRule="auto"/>
        <w:jc w:val="both"/>
      </w:pPr>
      <w:hyperlink r:id="rId10" w:history="1">
        <w:r w:rsidR="00F549D4" w:rsidRPr="00540D72">
          <w:rPr>
            <w:rStyle w:val="Hypertextovodkaz"/>
          </w:rPr>
          <w:t>www.zahradnictvocaklov.sk</w:t>
        </w:r>
        <w:r w:rsidR="00F549D4" w:rsidRPr="00540D72">
          <w:rPr>
            <w:rStyle w:val="Hypertextovodkaz"/>
            <w:lang w:val="en-GB"/>
          </w:rPr>
          <w:t>/ovo/vyziva-a-hnojenie.html</w:t>
        </w:r>
      </w:hyperlink>
    </w:p>
    <w:p w:rsidR="00AF247F" w:rsidRDefault="00F17230" w:rsidP="000F1304">
      <w:pPr>
        <w:spacing w:line="360" w:lineRule="auto"/>
        <w:jc w:val="both"/>
      </w:pPr>
      <w:hyperlink r:id="rId11" w:history="1">
        <w:r w:rsidR="00AF247F" w:rsidRPr="00540D72">
          <w:rPr>
            <w:rStyle w:val="Hypertextovodkaz"/>
          </w:rPr>
          <w:t>www.levickazahradnicka.sk</w:t>
        </w:r>
        <w:r w:rsidR="00AF247F" w:rsidRPr="00540D72">
          <w:rPr>
            <w:rStyle w:val="Hypertextovodkaz"/>
            <w:lang w:val="en-GB"/>
          </w:rPr>
          <w:t>/sluzby.php</w:t>
        </w:r>
      </w:hyperlink>
    </w:p>
    <w:p w:rsidR="006B5FCF" w:rsidRPr="006B5FCF" w:rsidRDefault="00F17230" w:rsidP="00AB5755">
      <w:pPr>
        <w:spacing w:line="360" w:lineRule="auto"/>
        <w:jc w:val="both"/>
        <w:rPr>
          <w:lang w:val="en-US"/>
        </w:rPr>
      </w:pPr>
      <w:hyperlink r:id="rId12" w:history="1">
        <w:r w:rsidR="00FD5C3C" w:rsidRPr="00540D72">
          <w:rPr>
            <w:rStyle w:val="Hypertextovodkaz"/>
            <w:lang w:val="en-GB"/>
          </w:rPr>
          <w:t>www.uroda.cz/nebezpeci-zavlecenych-chorob-lesnich-drevin/</w:t>
        </w:r>
      </w:hyperlink>
    </w:p>
    <w:sectPr w:rsidR="006B5FCF" w:rsidRPr="006B5FCF" w:rsidSect="00F17230">
      <w:headerReference w:type="default" r:id="rId13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FE8" w:rsidRDefault="009D5FE8" w:rsidP="00CA73FD">
      <w:pPr>
        <w:spacing w:after="0" w:line="240" w:lineRule="auto"/>
      </w:pPr>
      <w:r>
        <w:separator/>
      </w:r>
    </w:p>
  </w:endnote>
  <w:endnote w:type="continuationSeparator" w:id="1">
    <w:p w:rsidR="009D5FE8" w:rsidRDefault="009D5FE8" w:rsidP="00CA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FE8" w:rsidRDefault="009D5FE8" w:rsidP="00CA73FD">
      <w:pPr>
        <w:spacing w:after="0" w:line="240" w:lineRule="auto"/>
      </w:pPr>
      <w:r>
        <w:separator/>
      </w:r>
    </w:p>
  </w:footnote>
  <w:footnote w:type="continuationSeparator" w:id="1">
    <w:p w:rsidR="009D5FE8" w:rsidRDefault="009D5FE8" w:rsidP="00CA7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3FD" w:rsidRDefault="00CA73FD" w:rsidP="00CA73FD">
    <w:pPr>
      <w:pStyle w:val="Zhlav"/>
      <w:jc w:val="right"/>
    </w:pPr>
    <w:r>
      <w:t>Barbora Čelesová, Daniel Vašek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92C78"/>
    <w:multiLevelType w:val="hybridMultilevel"/>
    <w:tmpl w:val="EC8C495C"/>
    <w:lvl w:ilvl="0" w:tplc="7C0C4628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759"/>
    <w:rsid w:val="00025F9D"/>
    <w:rsid w:val="000F1304"/>
    <w:rsid w:val="000F4B2D"/>
    <w:rsid w:val="001F0067"/>
    <w:rsid w:val="00271309"/>
    <w:rsid w:val="00281D21"/>
    <w:rsid w:val="00285759"/>
    <w:rsid w:val="00422A69"/>
    <w:rsid w:val="00525E34"/>
    <w:rsid w:val="00540D72"/>
    <w:rsid w:val="00644C21"/>
    <w:rsid w:val="00652548"/>
    <w:rsid w:val="006854C9"/>
    <w:rsid w:val="006935FE"/>
    <w:rsid w:val="006B5FCF"/>
    <w:rsid w:val="00846F3D"/>
    <w:rsid w:val="00925803"/>
    <w:rsid w:val="009D5FE8"/>
    <w:rsid w:val="00A84DAB"/>
    <w:rsid w:val="00AB5755"/>
    <w:rsid w:val="00AD61F7"/>
    <w:rsid w:val="00AF247F"/>
    <w:rsid w:val="00B9323B"/>
    <w:rsid w:val="00BE39EB"/>
    <w:rsid w:val="00BF3536"/>
    <w:rsid w:val="00CA73FD"/>
    <w:rsid w:val="00D62471"/>
    <w:rsid w:val="00DA31B9"/>
    <w:rsid w:val="00EB5A03"/>
    <w:rsid w:val="00EC2965"/>
    <w:rsid w:val="00F166D9"/>
    <w:rsid w:val="00F17230"/>
    <w:rsid w:val="00F549D4"/>
    <w:rsid w:val="00FD5C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F17230"/>
  </w:style>
  <w:style w:type="paragraph" w:styleId="Nadpis1">
    <w:name w:val="heading 1"/>
    <w:basedOn w:val="Normln"/>
    <w:next w:val="Normln"/>
    <w:link w:val="Nadpis1Char"/>
    <w:uiPriority w:val="9"/>
    <w:qFormat/>
    <w:rsid w:val="000F130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8575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locked/>
    <w:rsid w:val="000F1304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locked/>
    <w:rsid w:val="00285759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CA73F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locked/>
    <w:rsid w:val="00CA73FD"/>
    <w:rPr>
      <w:rFonts w:cs="Times New Roman"/>
    </w:rPr>
  </w:style>
  <w:style w:type="paragraph" w:styleId="Zpat">
    <w:name w:val="footer"/>
    <w:basedOn w:val="Normln"/>
    <w:link w:val="ZpatChar"/>
    <w:uiPriority w:val="99"/>
    <w:unhideWhenUsed/>
    <w:rsid w:val="00CA73F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CA73FD"/>
    <w:rPr>
      <w:rFonts w:cs="Times New Roman"/>
    </w:rPr>
  </w:style>
  <w:style w:type="character" w:styleId="Hypertextovodkaz">
    <w:name w:val="Hyperlink"/>
    <w:basedOn w:val="Standardnpsmoodstavce"/>
    <w:uiPriority w:val="99"/>
    <w:unhideWhenUsed/>
    <w:rsid w:val="006B5FCF"/>
    <w:rPr>
      <w:rFonts w:cs="Times New Roman"/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525E34"/>
    <w:rPr>
      <w:rFonts w:cs="Times New Roman"/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ivot.cas.sk/clanok/1606/siskari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roda.cz/nebezpeci-zavlecenych-chorob-lesnich-drev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vickazahradnicka.sk/sluzby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zahradnictvocaklov.sk/ovo/vyziva-a-hnojeni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ardena.com/sk/garden-life/garden-magazine/zaciatok-vhodneho-obdobia-pre-sadenie-stromov-a-kriko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436C-7BA6-4215-BE16-7CA095D76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Čelesová</dc:creator>
  <cp:keywords/>
  <dc:description/>
  <cp:lastModifiedBy>Danny</cp:lastModifiedBy>
  <cp:revision>4</cp:revision>
  <dcterms:created xsi:type="dcterms:W3CDTF">2016-02-27T22:57:00Z</dcterms:created>
  <dcterms:modified xsi:type="dcterms:W3CDTF">2016-02-29T14:00:00Z</dcterms:modified>
</cp:coreProperties>
</file>