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Flujo de estados de los eventos operativos — Global Avícola</w:t>
      </w:r>
    </w:p>
    <w:p>
      <w:r>
        <w:rPr>
          <w:i/>
          <w:sz w:val="19"/>
        </w:rPr>
        <w:t>Global Avícola · 2026-10-18 · Generado desde audit/qa-yolinel-2026-10-17/OPERATION_STATE_MACHINE.md</w:t>
      </w:r>
    </w:p>
    <w:p>
      <w:pPr>
        <w:pStyle w:val="Heading1"/>
      </w:pPr>
      <w:r>
        <w:t>Máquina de estados del evento operativo — Revisión QA 2026-10-17</w:t>
      </w:r>
    </w:p>
    <w:p>
      <w:r>
        <w:rPr>
          <w:b/>
          <w:i w:val="0"/>
        </w:rPr>
        <w:t>Documento</w:t>
      </w:r>
      <w:r>
        <w:rPr>
          <w:i w:val="0"/>
        </w:rPr>
        <w:t xml:space="preserve">: respuesta a </w:t>
      </w:r>
      <w:r>
        <w:rPr>
          <w:b/>
          <w:i w:val="0"/>
        </w:rPr>
        <w:t>QA-010</w:t>
      </w:r>
      <w:r>
        <w:rPr>
          <w:i w:val="0"/>
        </w:rPr>
        <w:t xml:space="preserve"> («¿desde qué estado pueden ocurrir rechazado, cancelado, reversado?»)</w:t>
      </w:r>
    </w:p>
    <w:p>
      <w:r>
        <w:rPr>
          <w:b/>
          <w:i w:val="0"/>
        </w:rPr>
        <w:t>Fecha</w:t>
      </w:r>
      <w:r>
        <w:rPr>
          <w:i w:val="0"/>
        </w:rPr>
        <w:t xml:space="preserve">: 2026-10-18 · </w:t>
      </w:r>
      <w:r>
        <w:rPr>
          <w:b/>
          <w:i w:val="0"/>
        </w:rPr>
        <w:t>Baseline de código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83c9cd8</w:t>
      </w:r>
      <w:r>
        <w:rPr>
          <w:i w:val="0"/>
        </w:rPr>
        <w:t xml:space="preserve"> · </w:t>
      </w:r>
      <w:r>
        <w:rPr>
          <w:b/>
          <w:i w:val="0"/>
        </w:rPr>
        <w:t>Spec asociada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specs/008-qa-yolinel-findings-remediation/spec.md</w:t>
      </w:r>
      <w:r>
        <w:rPr>
          <w:i w:val="0"/>
        </w:rPr>
        <w:t xml:space="preserve"> (FR-08 / AC-08.1)</w:t>
      </w:r>
    </w:p>
    <w:p>
      <w:r>
        <w:rPr>
          <w:b/>
          <w:i w:val="0"/>
        </w:rPr>
        <w:t>Carácter</w:t>
      </w:r>
      <w:r>
        <w:rPr>
          <w:i w:val="0"/>
        </w:rPr>
        <w:t xml:space="preserve">: descripción del comportamiento </w:t>
      </w:r>
      <w:r>
        <w:rPr>
          <w:b/>
          <w:i w:val="0"/>
        </w:rPr>
        <w:t>real</w:t>
      </w:r>
      <w:r>
        <w:rPr>
          <w:i w:val="0"/>
        </w:rPr>
        <w:t xml:space="preserve"> del backend; no propone cambios</w:t>
      </w:r>
    </w:p>
    <w:p>
      <w:r>
        <w:rPr>
          <w:i w:val="0"/>
        </w:rPr>
        <w:t>Estados (</w:t>
      </w:r>
      <w:r>
        <w:rPr>
          <w:rFonts w:ascii="Consolas" w:hAnsi="Consolas"/>
          <w:i w:val="0"/>
          <w:sz w:val="18"/>
        </w:rPr>
        <w:t>backend/app/operations/models.py</w:t>
      </w:r>
      <w:r>
        <w:rPr>
          <w:i w:val="0"/>
        </w:rPr>
        <w:t xml:space="preserve"> </w:t>
      </w:r>
      <w:r>
        <w:rPr>
          <w:rFonts w:ascii="Consolas" w:hAnsi="Consolas"/>
          <w:i w:val="0"/>
          <w:sz w:val="18"/>
        </w:rPr>
        <w:t>EventStatus</w:t>
      </w:r>
      <w:r>
        <w:rPr>
          <w:i w:val="0"/>
        </w:rPr>
        <w:t xml:space="preserve">): </w:t>
      </w:r>
      <w:r>
        <w:rPr>
          <w:rFonts w:ascii="Consolas" w:hAnsi="Consolas"/>
          <w:i w:val="0"/>
          <w:sz w:val="18"/>
        </w:rPr>
        <w:t>draft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registered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pending_review</w:t>
      </w:r>
      <w:r>
        <w:rPr>
          <w:i w:val="0"/>
        </w:rPr>
        <w:t xml:space="preserve"> ·</w:t>
      </w:r>
    </w:p>
    <w:p>
      <w:r>
        <w:rPr>
          <w:rFonts w:ascii="Consolas" w:hAnsi="Consolas"/>
          <w:i w:val="0"/>
          <w:sz w:val="18"/>
        </w:rPr>
        <w:t>in_review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returned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corrected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approved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rejected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cancelled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 xml:space="preserve"> ·</w:t>
      </w:r>
    </w:p>
    <w:p>
      <w:r>
        <w:rPr>
          <w:rFonts w:ascii="Consolas" w:hAnsi="Consolas"/>
          <w:i w:val="0"/>
          <w:sz w:val="18"/>
        </w:rPr>
        <w:t>sent_to_sap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sap_confirmed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sap_error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>.</w:t>
      </w:r>
    </w:p>
    <w:p>
      <w:r>
        <w:rPr>
          <w:b/>
          <w:i w:val="0"/>
        </w:rPr>
        <w:t>Nota sobre «quién»</w:t>
      </w:r>
      <w:r>
        <w:rPr>
          <w:i w:val="0"/>
        </w:rPr>
        <w:t xml:space="preserve">: los servicios de revisión, corrección y reverso </w:t>
      </w:r>
      <w:r>
        <w:rPr>
          <w:b/>
          <w:i w:val="0"/>
        </w:rPr>
        <w:t>no</w:t>
      </w:r>
      <w:r>
        <w:rPr>
          <w:i w:val="0"/>
        </w:rPr>
        <w:t xml:space="preserve"> comparan nombres de rol.</w:t>
      </w:r>
    </w:p>
    <w:p>
      <w:r>
        <w:rPr>
          <w:i w:val="0"/>
        </w:rPr>
        <w:t>Lo que aplican es (a) el permiso del endpoint, (b) el alcance de empresa y unidad efectiva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404</w:t>
      </w:r>
      <w:r>
        <w:rPr>
          <w:i w:val="0"/>
        </w:rPr>
        <w:t xml:space="preserve"> fuera de alcance) y (c) la habilitación de la unidad (</w:t>
      </w:r>
      <w:r>
        <w:rPr>
          <w:rFonts w:ascii="Consolas" w:hAnsi="Consolas"/>
          <w:i w:val="0"/>
          <w:sz w:val="18"/>
        </w:rPr>
        <w:t>403</w:t>
      </w:r>
      <w:r>
        <w:rPr>
          <w:i w:val="0"/>
        </w:rPr>
        <w:t xml:space="preserve">) — </w:t>
      </w:r>
      <w:r>
        <w:rPr>
          <w:rFonts w:ascii="Consolas" w:hAnsi="Consolas"/>
          <w:i w:val="0"/>
          <w:sz w:val="18"/>
        </w:rPr>
        <w:t>review/service.py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_exigir_habilitacion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R-165</w:t>
      </w:r>
      <w:r>
        <w:rPr>
          <w:i w:val="0"/>
        </w:rPr>
        <w:t xml:space="preserve"> · </w:t>
      </w:r>
      <w:r>
        <w:rPr>
          <w:rFonts w:ascii="Consolas" w:hAnsi="Consolas"/>
          <w:i w:val="0"/>
          <w:sz w:val="18"/>
        </w:rPr>
        <w:t>OD-19 §13</w:t>
      </w:r>
      <w:r>
        <w:rPr>
          <w:i w:val="0"/>
        </w:rPr>
        <w:t xml:space="preserve">). La única exclusión nominal de persona es </w:t>
      </w:r>
      <w:r>
        <w:rPr>
          <w:b/>
          <w:i w:val="0"/>
        </w:rPr>
        <w:t>BR-14</w:t>
      </w:r>
    </w:p>
    <w:p>
      <w:r>
        <w:rPr>
          <w:i w:val="0"/>
        </w:rPr>
        <w:t xml:space="preserve">(segregación de funciones). Por eso la columna «Quién» habla de </w:t>
      </w:r>
      <w:r>
        <w:rPr>
          <w:b/>
          <w:i w:val="0"/>
        </w:rPr>
        <w:t>capacidades</w:t>
      </w:r>
      <w:r>
        <w:rPr>
          <w:i w:val="0"/>
        </w:rPr>
        <w:t>, no de roles.</w:t>
      </w:r>
    </w:p>
    <w:p/>
    <w:p>
      <w:pPr>
        <w:pStyle w:val="Heading2"/>
      </w:pPr>
      <w:r>
        <w:t>1. Transiciones admitidas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Estado origen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Acción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Estado destino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Quién (permiso)</w:t>
            </w:r>
          </w:p>
        </w:tc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Regla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Guardar como registrado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registered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Operador con alta en la unidad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Alta del evento; </w:t>
            </w:r>
            <w:r>
              <w:rPr>
                <w:rFonts w:ascii="Consolas" w:hAnsi="Consolas"/>
                <w:i w:val="0"/>
                <w:sz w:val="18"/>
              </w:rPr>
              <w:t>BR-07</w:t>
            </w:r>
            <w:r>
              <w:rPr>
                <w:i w:val="0"/>
                <w:sz w:val="18"/>
              </w:rPr>
              <w:t xml:space="preserve"> (lote de su empresa y activo), </w:t>
            </w:r>
            <w:r>
              <w:rPr>
                <w:rFonts w:ascii="Consolas" w:hAnsi="Consolas"/>
                <w:i w:val="0"/>
                <w:sz w:val="18"/>
              </w:rPr>
              <w:t>BR-06</w:t>
            </w:r>
            <w:r>
              <w:rPr>
                <w:i w:val="0"/>
                <w:sz w:val="18"/>
              </w:rPr>
              <w:t xml:space="preserve"> (fecha), </w:t>
            </w:r>
            <w:r>
              <w:rPr>
                <w:rFonts w:ascii="Consolas" w:hAnsi="Consolas"/>
                <w:i w:val="0"/>
                <w:sz w:val="18"/>
              </w:rPr>
              <w:t>BR-19</w:t>
            </w:r>
            <w:r>
              <w:rPr>
                <w:i w:val="0"/>
                <w:sz w:val="18"/>
              </w:rPr>
              <w:t xml:space="preserve"> (periodo abierto) — </w:t>
            </w:r>
            <w:r>
              <w:rPr>
                <w:rFonts w:ascii="Consolas" w:hAnsi="Consolas"/>
                <w:i w:val="0"/>
                <w:sz w:val="18"/>
              </w:rPr>
              <w:t>operations/service.py:889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_apply_business_rules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registered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returned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Enviar a revisión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pending_review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Operador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REENVIABLES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operations/service.py:88</w:t>
            </w:r>
            <w:r>
              <w:rPr>
                <w:i w:val="0"/>
                <w:sz w:val="18"/>
              </w:rPr>
              <w:t xml:space="preserve">); cualquier otro estado ⇒ </w:t>
            </w:r>
            <w:r>
              <w:rPr>
                <w:rFonts w:ascii="Consolas" w:hAnsi="Consolas"/>
                <w:i w:val="0"/>
                <w:sz w:val="18"/>
              </w:rPr>
              <w:t>400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service.py:1394-1406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registered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pending_review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in_review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returned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Corregir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Operador o supervisor con escritura en la unidad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Lista </w:t>
            </w:r>
            <w:r>
              <w:rPr>
                <w:rFonts w:ascii="Consolas" w:hAnsi="Consolas"/>
                <w:i w:val="0"/>
                <w:sz w:val="18"/>
              </w:rPr>
              <w:t>correctable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corrections/service.py:37-41</w:t>
            </w:r>
            <w:r>
              <w:rPr>
                <w:i w:val="0"/>
                <w:sz w:val="18"/>
              </w:rPr>
              <w:t>); escribe el valor y deja el registro pendiente de aprobación (</w:t>
            </w:r>
            <w:r>
              <w:rPr>
                <w:rFonts w:ascii="Consolas" w:hAnsi="Consolas"/>
                <w:i w:val="0"/>
                <w:sz w:val="18"/>
              </w:rPr>
              <w:t>RR-01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pending_review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Iniciar revisión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in_review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Supervisor de revisión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review/service.py:335-362</w:t>
            </w:r>
            <w:r>
              <w:rPr>
                <w:i w:val="0"/>
                <w:sz w:val="18"/>
              </w:rPr>
              <w:t xml:space="preserve">; solo desde </w:t>
            </w:r>
            <w:r>
              <w:rPr>
                <w:rFonts w:ascii="Consolas" w:hAnsi="Consolas"/>
                <w:i w:val="0"/>
                <w:sz w:val="18"/>
              </w:rPr>
              <w:t>pending_review</w:t>
            </w:r>
            <w:r>
              <w:rPr>
                <w:i w:val="0"/>
                <w:sz w:val="18"/>
              </w:rPr>
              <w:t xml:space="preserve">, otro estado ⇒ </w:t>
            </w:r>
            <w:r>
              <w:rPr>
                <w:rFonts w:ascii="Consolas" w:hAnsi="Consolas"/>
                <w:i w:val="0"/>
                <w:sz w:val="18"/>
              </w:rPr>
              <w:t>400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in_review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Devolver con observaciones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returned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Supervisor de revisión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review/service.py:363-391</w:t>
            </w:r>
            <w:r>
              <w:rPr>
                <w:i w:val="0"/>
                <w:sz w:val="18"/>
              </w:rPr>
              <w:t xml:space="preserve">; solo desde </w:t>
            </w:r>
            <w:r>
              <w:rPr>
                <w:rFonts w:ascii="Consolas" w:hAnsi="Consolas"/>
                <w:i w:val="0"/>
                <w:sz w:val="18"/>
              </w:rPr>
              <w:t>in_review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in_review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Completar revisión con </w:t>
            </w:r>
            <w:r>
              <w:rPr>
                <w:b/>
                <w:i w:val="0"/>
                <w:sz w:val="18"/>
              </w:rPr>
              <w:t>1 nivel</w:t>
            </w:r>
            <w:r>
              <w:rPr>
                <w:i w:val="0"/>
                <w:sz w:val="18"/>
              </w:rPr>
              <w:t xml:space="preserve"> de aprobación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Supervisor de revisión (</w:t>
            </w:r>
            <w:r>
              <w:rPr>
                <w:b/>
                <w:i w:val="0"/>
                <w:sz w:val="18"/>
              </w:rPr>
              <w:t>no</w:t>
            </w:r>
            <w:r>
              <w:rPr>
                <w:i w:val="0"/>
                <w:sz w:val="18"/>
              </w:rPr>
              <w:t xml:space="preserve"> quien registró)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review/service.py:392-458</w:t>
            </w:r>
            <w:r>
              <w:rPr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i w:val="0"/>
                <w:sz w:val="18"/>
              </w:rPr>
              <w:t>approval_levels &lt;= 1</w:t>
            </w:r>
            <w:r>
              <w:rPr>
                <w:i w:val="0"/>
                <w:sz w:val="18"/>
              </w:rPr>
              <w:t xml:space="preserve"> ⇒ aprobar; exige </w:t>
            </w:r>
            <w:r>
              <w:rPr>
                <w:b/>
                <w:i w:val="0"/>
                <w:sz w:val="18"/>
              </w:rPr>
              <w:t>BR-14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_exigir_segregacion</w:t>
            </w:r>
            <w:r>
              <w:rPr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sz w:val="18"/>
              </w:rPr>
              <w:t>service.py:35-75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in_review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Completar revisión con </w:t>
            </w:r>
            <w:r>
              <w:rPr>
                <w:b/>
                <w:i w:val="0"/>
                <w:sz w:val="18"/>
              </w:rPr>
              <w:t>2+ niveles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corrected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Supervisor de revisión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review/service.py:392-458</w:t>
            </w:r>
            <w:r>
              <w:rPr>
                <w:i w:val="0"/>
                <w:sz w:val="18"/>
              </w:rPr>
              <w:t>; queda a la espera del paso de aprobación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corrected</w:t>
            </w:r>
            <w:r>
              <w:rPr>
                <w:i w:val="0"/>
                <w:sz w:val="18"/>
              </w:rPr>
              <w:t xml:space="preserve"> (y </w:t>
            </w:r>
            <w:r>
              <w:rPr>
                <w:rFonts w:ascii="Consolas" w:hAnsi="Consolas"/>
                <w:i w:val="0"/>
                <w:sz w:val="18"/>
              </w:rPr>
              <w:t>in_review</w:t>
            </w:r>
            <w:r>
              <w:rPr>
                <w:i w:val="0"/>
                <w:sz w:val="18"/>
              </w:rPr>
              <w:t xml:space="preserve"> en nivel único)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</w:t>
            </w:r>
            <w:r>
              <w:rPr>
                <w:i w:val="0"/>
                <w:sz w:val="18"/>
              </w:rPr>
              <w:t xml:space="preserve"> —o </w:t>
            </w:r>
            <w:r>
              <w:rPr>
                <w:rFonts w:ascii="Consolas" w:hAnsi="Consolas"/>
                <w:i w:val="0"/>
                <w:sz w:val="18"/>
              </w:rPr>
              <w:t>reversed</w:t>
            </w:r>
            <w:r>
              <w:rPr>
                <w:i w:val="0"/>
                <w:sz w:val="18"/>
              </w:rPr>
              <w:t xml:space="preserve"> si es contrapartida—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Aprobador (</w:t>
            </w:r>
            <w:r>
              <w:rPr>
                <w:b/>
                <w:i w:val="0"/>
                <w:sz w:val="18"/>
              </w:rPr>
              <w:t>no</w:t>
            </w:r>
            <w:r>
              <w:rPr>
                <w:i w:val="0"/>
                <w:sz w:val="18"/>
              </w:rPr>
              <w:t xml:space="preserve"> quien registró, </w:t>
            </w:r>
            <w:r>
              <w:rPr>
                <w:b/>
                <w:i w:val="0"/>
                <w:sz w:val="18"/>
              </w:rPr>
              <w:t>no</w:t>
            </w:r>
            <w:r>
              <w:rPr>
                <w:i w:val="0"/>
                <w:sz w:val="18"/>
              </w:rPr>
              <w:t xml:space="preserve"> quien corrigió, </w:t>
            </w:r>
            <w:r>
              <w:rPr>
                <w:b/>
                <w:i w:val="0"/>
                <w:sz w:val="18"/>
              </w:rPr>
              <w:t>no</w:t>
            </w:r>
            <w:r>
              <w:rPr>
                <w:i w:val="0"/>
                <w:sz w:val="18"/>
              </w:rPr>
              <w:t xml:space="preserve"> quien rechazó)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review/service.py:562-604</w:t>
            </w:r>
            <w:r>
              <w:rPr>
                <w:i w:val="0"/>
                <w:sz w:val="18"/>
              </w:rPr>
              <w:t xml:space="preserve">; estado aprobable en </w:t>
            </w:r>
            <w:r>
              <w:rPr>
                <w:rFonts w:ascii="Consolas" w:hAnsi="Consolas"/>
                <w:i w:val="0"/>
                <w:sz w:val="18"/>
              </w:rPr>
              <w:t>686-706</w:t>
            </w:r>
            <w:r>
              <w:rPr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BR-14</w:t>
            </w:r>
            <w:r>
              <w:rPr>
                <w:i w:val="0"/>
                <w:sz w:val="18"/>
              </w:rPr>
              <w:t xml:space="preserve"> en </w:t>
            </w:r>
            <w:r>
              <w:rPr>
                <w:rFonts w:ascii="Consolas" w:hAnsi="Consolas"/>
                <w:i w:val="0"/>
                <w:sz w:val="18"/>
              </w:rPr>
              <w:t>35-75</w:t>
            </w:r>
            <w:r>
              <w:rPr>
                <w:i w:val="0"/>
                <w:sz w:val="18"/>
              </w:rPr>
              <w:t xml:space="preserve">; reverso en </w:t>
            </w:r>
            <w:r>
              <w:rPr>
                <w:rFonts w:ascii="Consolas" w:hAnsi="Consolas"/>
                <w:i w:val="0"/>
                <w:sz w:val="18"/>
              </w:rPr>
              <w:t>188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efectuar_reverso_si_procede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corrected</w:t>
            </w:r>
            <w:r>
              <w:rPr>
                <w:i w:val="0"/>
                <w:sz w:val="18"/>
              </w:rPr>
              <w:t xml:space="preserve"> (y </w:t>
            </w:r>
            <w:r>
              <w:rPr>
                <w:rFonts w:ascii="Consolas" w:hAnsi="Consolas"/>
                <w:i w:val="0"/>
                <w:sz w:val="18"/>
              </w:rPr>
              <w:t>in_review</w:t>
            </w:r>
            <w:r>
              <w:rPr>
                <w:i w:val="0"/>
                <w:sz w:val="18"/>
              </w:rPr>
              <w:t xml:space="preserve"> en nivel único)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Rechazar (motivo obligatorio)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Aprobador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review/service.py:605-665</w:t>
            </w:r>
            <w:r>
              <w:rPr>
                <w:i w:val="0"/>
                <w:sz w:val="18"/>
              </w:rPr>
              <w:t>; notifica al operador que registró (</w:t>
            </w:r>
            <w:r>
              <w:rPr>
                <w:rFonts w:ascii="Consolas" w:hAnsi="Consolas"/>
                <w:i w:val="0"/>
                <w:sz w:val="18"/>
              </w:rPr>
              <w:t>RECORD_REJECTED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draft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registered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pending_review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in_review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returned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corrected</w:t>
            </w:r>
            <w:r>
              <w:rPr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Cancelar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Quien registró </w:t>
            </w:r>
            <w:r>
              <w:rPr>
                <w:b/>
                <w:i w:val="0"/>
                <w:sz w:val="18"/>
              </w:rPr>
              <w:t>u otro</w:t>
            </w:r>
            <w:r>
              <w:rPr>
                <w:i w:val="0"/>
                <w:sz w:val="18"/>
              </w:rPr>
              <w:t xml:space="preserve"> usuario con permiso sobre la unidad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NO_CANCELABLES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operations/service.py:89-91</w:t>
            </w:r>
            <w:r>
              <w:rPr>
                <w:i w:val="0"/>
                <w:sz w:val="18"/>
              </w:rPr>
              <w:t xml:space="preserve">), guarda en </w:t>
            </w:r>
            <w:r>
              <w:rPr>
                <w:rFonts w:ascii="Consolas" w:hAnsi="Consolas"/>
                <w:i w:val="0"/>
                <w:sz w:val="18"/>
              </w:rPr>
              <w:t>cancel_event</w:t>
            </w:r>
            <w:r>
              <w:rPr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i w:val="0"/>
                <w:sz w:val="18"/>
              </w:rPr>
              <w:t>service.py:1412-1439</w:t>
            </w:r>
            <w:r>
              <w:rPr>
                <w:i w:val="0"/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Solicitar reverso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 xml:space="preserve">(crea contrapartida en </w:t>
            </w:r>
            <w:r>
              <w:rPr>
                <w:rFonts w:ascii="Consolas" w:hAnsi="Consolas"/>
                <w:i w:val="0"/>
                <w:sz w:val="18"/>
              </w:rPr>
              <w:t>pending_review</w:t>
            </w:r>
            <w:r>
              <w:rPr>
                <w:i w:val="0"/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Usuario con escritura en la unidad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reversals/service.py:88-170</w:t>
            </w:r>
            <w:r>
              <w:rPr>
                <w:i w:val="0"/>
                <w:sz w:val="18"/>
              </w:rPr>
              <w:t xml:space="preserve">; elegibilidad </w:t>
            </w:r>
            <w:r>
              <w:rPr>
                <w:rFonts w:ascii="Consolas" w:hAnsi="Consolas"/>
                <w:i w:val="0"/>
                <w:sz w:val="18"/>
              </w:rPr>
              <w:t>99-125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</w:t>
            </w:r>
            <w:r>
              <w:rPr>
                <w:i w:val="0"/>
                <w:sz w:val="18"/>
              </w:rPr>
              <w:t xml:space="preserve"> (contrapartida aprobada)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Aplicar compensación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 → reversed</w:t>
            </w:r>
            <w:r>
              <w:rPr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y</w:t>
            </w:r>
            <w:r>
              <w:rPr>
                <w:i w:val="0"/>
                <w:sz w:val="18"/>
              </w:rPr>
              <w:t xml:space="preserve"> contrapartida </w:t>
            </w:r>
            <w:r>
              <w:rPr>
                <w:rFonts w:ascii="Consolas" w:hAnsi="Consolas"/>
                <w:i w:val="0"/>
                <w:sz w:val="18"/>
              </w:rPr>
              <w:t>→ reversed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Aprobador (misma aprobación)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reversals/service.py:188-225</w:t>
            </w:r>
            <w:r>
              <w:rPr>
                <w:i w:val="0"/>
                <w:sz w:val="18"/>
              </w:rPr>
              <w:t xml:space="preserve">; saldos </w:t>
            </w:r>
            <w:r>
              <w:rPr>
                <w:rFonts w:ascii="Consolas" w:hAnsi="Consolas"/>
                <w:i w:val="0"/>
                <w:sz w:val="18"/>
              </w:rPr>
              <w:t>BR-01</w:t>
            </w:r>
            <w:r>
              <w:rPr>
                <w:i w:val="0"/>
                <w:sz w:val="18"/>
              </w:rPr>
              <w:t>/</w:t>
            </w:r>
            <w:r>
              <w:rPr>
                <w:rFonts w:ascii="Consolas" w:hAnsi="Consolas"/>
                <w:i w:val="0"/>
                <w:sz w:val="18"/>
              </w:rPr>
              <w:t>BR-04</w:t>
            </w:r>
            <w:r>
              <w:rPr>
                <w:i w:val="0"/>
                <w:sz w:val="18"/>
              </w:rPr>
              <w:t xml:space="preserve"> revalidados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Consolidar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consolidated</w:t>
            </w:r>
          </w:p>
        </w:tc>
        <w:tc>
          <w:tcPr>
            <w:tcW w:type="dxa" w:w="1728"/>
          </w:tcPr>
          <w:p>
            <w:r>
              <w:rPr>
                <w:i w:val="0"/>
                <w:sz w:val="18"/>
              </w:rPr>
              <w:t>Proceso de integración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i w:val="0"/>
                <w:sz w:val="18"/>
              </w:rPr>
              <w:t>integrations/sap/service.py:287-289</w:t>
            </w:r>
          </w:p>
        </w:tc>
      </w:tr>
    </w:tbl>
    <w:p/>
    <w:p>
      <w:r>
        <w:rPr>
          <w:i w:val="0"/>
        </w:rPr>
        <w:t xml:space="preserve">Estados </w:t>
      </w:r>
      <w:r>
        <w:rPr>
          <w:b/>
          <w:i w:val="0"/>
        </w:rPr>
        <w:t>terminales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cancelled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OD-19</w:t>
      </w:r>
      <w:r>
        <w:rPr>
          <w:i w:val="0"/>
        </w:rPr>
        <w:t>: lo revertido es terminal) y el ciclo SAP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sent_to_sap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sap_confirmed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sap_error</w:t>
      </w:r>
      <w:r>
        <w:rPr>
          <w:i w:val="0"/>
        </w:rPr>
        <w:t xml:space="preserve">), que en la práctica solo se alcanza desde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>.</w:t>
      </w:r>
    </w:p>
    <w:p>
      <w:pPr>
        <w:pStyle w:val="Heading2"/>
      </w:pPr>
      <w:r>
        <w:t>2. Diagrama (flujo humano)</w:t>
      </w:r>
    </w:p>
    <w:p>
      <w:r>
        <w:rPr>
          <w:rFonts w:ascii="Consolas" w:hAnsi="Consolas"/>
          <w:sz w:val="18"/>
        </w:rPr>
        <w:t xml:space="preserve">                    +-------------------------------------------+</w:t>
        <w:br/>
        <w:t xml:space="preserve">                    |                                           |</w:t>
        <w:br/>
        <w:t xml:space="preserve">  draft --registrar--&gt; registered --enviar--&gt; pending_review --iniciar--&gt; in_review</w:t>
        <w:br/>
        <w:t xml:space="preserve">    |                     |  ^                     |                        |   |</w:t>
        <w:br/>
        <w:t xml:space="preserve">    |                     |  |                     | (corregir)             |   | (devolver)</w:t>
        <w:br/>
        <w:t xml:space="preserve">    |                     |  |                     v                        |   v</w:t>
        <w:br/>
        <w:t xml:space="preserve">    |                     |  |                  corrected &lt;--completar(2+)--+ returned</w:t>
        <w:br/>
        <w:t xml:space="preserve">    |                     |  |                     |                           |</w:t>
        <w:br/>
        <w:t xml:space="preserve">    |                     |  +---enviar(rechazado/ devuelto)-----------------+</w:t>
        <w:br/>
        <w:t xml:space="preserve">    |                     |                        | (aprobar, 1 nivel desde in_review)</w:t>
        <w:br/>
        <w:t xml:space="preserve">    |                     |                        v</w:t>
        <w:br/>
        <w:t xml:space="preserve">    |                     |                     approved ----solicitar reverso----&gt; contrapartida</w:t>
        <w:br/>
        <w:t xml:space="preserve">    |                     |                        |                              (pending_review)</w:t>
        <w:br/>
        <w:t xml:space="preserve">    |                     |                        |                                    |</w:t>
        <w:br/>
        <w:t xml:space="preserve">    |                     |                        |&lt;-----aprobar contrapartida----------+</w:t>
        <w:br/>
        <w:t xml:space="preserve">    |                     |                        v                                    v</w:t>
        <w:br/>
        <w:t xml:space="preserve">    |                     |                     reversed &lt;--------------------------- reversed</w:t>
        <w:br/>
        <w:t xml:space="preserve">    |                     |                        |</w:t>
        <w:br/>
        <w:t xml:space="preserve">    |                     +----cancelar----&gt; cancelled &lt;----cancelar (desde draft/registered/</w:t>
        <w:br/>
        <w:t xml:space="preserve">                                                          pending_review/in_review/returned/</w:t>
        <w:br/>
        <w:t xml:space="preserve">                                                          corrected/rejected)</w:t>
        <w:br/>
        <w:t xml:space="preserve">                      rejected --(corregir | enviar)--&gt; corrected | pending_review</w:t>
      </w:r>
    </w:p>
    <w:p>
      <w:r>
        <w:rPr>
          <w:rFonts w:ascii="Consolas" w:hAnsi="Consolas"/>
          <w:i w:val="0"/>
          <w:sz w:val="18"/>
        </w:rPr>
        <w:t>approved</w:t>
      </w:r>
      <w:r>
        <w:rPr>
          <w:i w:val="0"/>
        </w:rPr>
        <w:t xml:space="preserve"> es el </w:t>
      </w:r>
      <w:r>
        <w:rPr>
          <w:b/>
          <w:i w:val="0"/>
        </w:rPr>
        <w:t>único</w:t>
      </w:r>
      <w:r>
        <w:rPr>
          <w:i w:val="0"/>
        </w:rPr>
        <w:t xml:space="preserve"> estado desde el que se abre un reverso y el </w:t>
      </w:r>
      <w:r>
        <w:rPr>
          <w:b/>
          <w:i w:val="0"/>
        </w:rPr>
        <w:t>primero</w:t>
      </w:r>
      <w:r>
        <w:rPr>
          <w:i w:val="0"/>
        </w:rPr>
        <w:t xml:space="preserve"> que ya no se</w:t>
      </w:r>
    </w:p>
    <w:p>
      <w:r>
        <w:rPr>
          <w:i w:val="0"/>
        </w:rPr>
        <w:t xml:space="preserve">cancela.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 xml:space="preserve"> y los estados SAP quedan </w:t>
      </w:r>
      <w:r>
        <w:rPr>
          <w:b/>
          <w:i w:val="0"/>
        </w:rPr>
        <w:t>fuera del flujo humano</w:t>
      </w:r>
      <w:r>
        <w:rPr>
          <w:i w:val="0"/>
        </w:rPr>
        <w:t xml:space="preserve"> (ver §5).</w:t>
      </w:r>
    </w:p>
    <w:p/>
    <w:p>
      <w:pPr>
        <w:pStyle w:val="Heading2"/>
      </w:pPr>
      <w:r>
        <w:t>3. REJECT — el registro vuelve al operador como rechazado</w:t>
      </w:r>
    </w:p>
    <w:p>
      <w:pPr>
        <w:pStyle w:val="ListBullet"/>
      </w:pPr>
      <w:r>
        <w:rPr>
          <w:b/>
          <w:i w:val="0"/>
        </w:rPr>
        <w:t>Desde dónde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corrected</w:t>
      </w:r>
      <w:r>
        <w:rPr>
          <w:i w:val="0"/>
        </w:rPr>
        <w:t xml:space="preserve"> en el flujo multinivel y </w:t>
      </w:r>
      <w:r>
        <w:rPr>
          <w:rFonts w:ascii="Consolas" w:hAnsi="Consolas"/>
          <w:i w:val="0"/>
          <w:sz w:val="18"/>
        </w:rPr>
        <w:t>in_review</w:t>
      </w:r>
      <w:r>
        <w:rPr>
          <w:i w:val="0"/>
        </w:rPr>
        <w:t xml:space="preserve"> en el de nivel único; el estado</w:t>
      </w:r>
    </w:p>
    <w:p>
      <w:r>
        <w:rPr>
          <w:i w:val="0"/>
        </w:rPr>
        <w:t>aprobable se comprueba en un solo punto (</w:t>
      </w:r>
      <w:r>
        <w:rPr>
          <w:rFonts w:ascii="Consolas" w:hAnsi="Consolas"/>
          <w:i w:val="0"/>
          <w:sz w:val="18"/>
        </w:rPr>
        <w:t>review/service.py:686-706</w:t>
      </w:r>
      <w:r>
        <w:rPr>
          <w:i w:val="0"/>
        </w:rPr>
        <w:t>, comentario «Can approve from</w:t>
      </w:r>
    </w:p>
    <w:p>
      <w:r>
        <w:rPr>
          <w:i w:val="0"/>
        </w:rPr>
        <w:t xml:space="preserve">CORRECTED or IN_REVIEW (single-level)»). Cualquier otro estado ⇒ </w:t>
      </w:r>
      <w:r>
        <w:rPr>
          <w:rFonts w:ascii="Consolas" w:hAnsi="Consolas"/>
          <w:i w:val="0"/>
          <w:sz w:val="18"/>
        </w:rPr>
        <w:t>400</w:t>
      </w:r>
      <w:r>
        <w:rPr>
          <w:i w:val="0"/>
        </w:rPr>
        <w:t xml:space="preserve"> «El evento no está en estado</w:t>
      </w:r>
    </w:p>
    <w:p>
      <w:r>
        <w:rPr>
          <w:i w:val="0"/>
        </w:rPr>
        <w:t>aprobable».</w:t>
      </w:r>
    </w:p>
    <w:p>
      <w:pPr>
        <w:pStyle w:val="ListBullet"/>
      </w:pPr>
      <w:r>
        <w:rPr>
          <w:b/>
          <w:i w:val="0"/>
        </w:rPr>
        <w:t>Quién</w:t>
      </w:r>
      <w:r>
        <w:rPr>
          <w:i w:val="0"/>
        </w:rPr>
        <w:t xml:space="preserve">: el aprobador. </w:t>
      </w:r>
      <w:r>
        <w:rPr>
          <w:b/>
          <w:i w:val="0"/>
        </w:rPr>
        <w:t>BR-14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review/service.py:35-75</w:t>
      </w:r>
      <w:r>
        <w:rPr>
          <w:i w:val="0"/>
        </w:rPr>
        <w:t>) impide rechazar a quien registró, a</w:t>
      </w:r>
    </w:p>
    <w:p>
      <w:r>
        <w:rPr>
          <w:i w:val="0"/>
        </w:rPr>
        <w:t>quien corrigió y a quien ya había rechazado ese mismo registro; la bandera</w:t>
      </w:r>
    </w:p>
    <w:p>
      <w:r>
        <w:rPr>
          <w:rFonts w:ascii="Consolas" w:hAnsi="Consolas"/>
          <w:i w:val="0"/>
          <w:sz w:val="18"/>
        </w:rPr>
        <w:t>ApprovalStep.require_segregation</w:t>
      </w:r>
      <w:r>
        <w:rPr>
          <w:i w:val="0"/>
        </w:rPr>
        <w:t xml:space="preserve"> la activa o desactiva </w:t>
      </w:r>
      <w:r>
        <w:rPr>
          <w:b/>
          <w:i w:val="0"/>
        </w:rPr>
        <w:t>por empresa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RR-03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service.py:77-90</w:t>
      </w:r>
      <w:r>
        <w:rPr>
          <w:i w:val="0"/>
        </w:rPr>
        <w:t xml:space="preserve">; por defecto </w:t>
      </w:r>
      <w:r>
        <w:rPr>
          <w:rFonts w:ascii="Consolas" w:hAnsi="Consolas"/>
          <w:i w:val="0"/>
          <w:sz w:val="18"/>
        </w:rPr>
        <w:t>True</w:t>
      </w:r>
      <w:r>
        <w:rPr>
          <w:i w:val="0"/>
        </w:rPr>
        <w:t>).</w:t>
      </w:r>
    </w:p>
    <w:p>
      <w:pPr>
        <w:pStyle w:val="ListBullet"/>
      </w:pPr>
      <w:r>
        <w:rPr>
          <w:b/>
          <w:i w:val="0"/>
        </w:rPr>
        <w:t>Qué ocurre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status = rejected</w:t>
      </w:r>
      <w:r>
        <w:rPr>
          <w:i w:val="0"/>
        </w:rPr>
        <w:t xml:space="preserve">, la observación pasa a </w:t>
      </w:r>
      <w:r>
        <w:rPr>
          <w:rFonts w:ascii="Consolas" w:hAnsi="Consolas"/>
          <w:i w:val="0"/>
          <w:sz w:val="18"/>
        </w:rPr>
        <w:t>event.observations</w:t>
      </w:r>
      <w:r>
        <w:rPr>
          <w:i w:val="0"/>
        </w:rPr>
        <w:t xml:space="preserve"> y se escribe un</w:t>
      </w:r>
    </w:p>
    <w:p>
      <w:r>
        <w:rPr>
          <w:rFonts w:ascii="Consolas" w:hAnsi="Consolas"/>
          <w:i w:val="0"/>
          <w:sz w:val="18"/>
        </w:rPr>
        <w:t>ApprovalAction(REJECTED)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review/service.py:605-665</w:t>
      </w:r>
      <w:r>
        <w:rPr>
          <w:i w:val="0"/>
        </w:rPr>
        <w:t>). Se notifica a quien registró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RECORD_REJECTED</w:t>
      </w:r>
      <w:r>
        <w:rPr>
          <w:i w:val="0"/>
        </w:rPr>
        <w:t>), dentro de la misma transacción.</w:t>
      </w:r>
    </w:p>
    <w:p>
      <w:pPr>
        <w:pStyle w:val="ListBullet"/>
      </w:pPr>
      <w:r>
        <w:rPr>
          <w:b/>
          <w:i w:val="0"/>
        </w:rPr>
        <w:t>Es reenviable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rejected</w:t>
      </w:r>
      <w:r>
        <w:rPr>
          <w:i w:val="0"/>
        </w:rPr>
        <w:t xml:space="preserve"> está en </w:t>
      </w:r>
      <w:r>
        <w:rPr>
          <w:rFonts w:ascii="Consolas" w:hAnsi="Consolas"/>
          <w:i w:val="0"/>
          <w:sz w:val="18"/>
        </w:rPr>
        <w:t>REENVIABLES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operations/service.py:88</w:t>
      </w:r>
      <w:r>
        <w:rPr>
          <w:i w:val="0"/>
        </w:rPr>
        <w:t xml:space="preserve">) y en </w:t>
      </w:r>
      <w:r>
        <w:rPr>
          <w:rFonts w:ascii="Consolas" w:hAnsi="Consolas"/>
          <w:i w:val="0"/>
          <w:sz w:val="18"/>
        </w:rPr>
        <w:t>correctable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corrections/service.py:38-39</w:t>
      </w:r>
      <w:r>
        <w:rPr>
          <w:i w:val="0"/>
        </w:rPr>
        <w:t>); no es terminal (</w:t>
      </w:r>
      <w:r>
        <w:rPr>
          <w:rFonts w:ascii="Consolas" w:hAnsi="Consolas"/>
          <w:i w:val="0"/>
          <w:sz w:val="18"/>
        </w:rPr>
        <w:t>OD-17.a</w:t>
      </w:r>
      <w:r>
        <w:rPr>
          <w:i w:val="0"/>
        </w:rPr>
        <w:t>).</w:t>
      </w:r>
    </w:p>
    <w:p>
      <w:pPr>
        <w:pStyle w:val="ListBullet"/>
      </w:pPr>
      <w:r>
        <w:rPr>
          <w:b/>
          <w:i w:val="0"/>
        </w:rPr>
        <w:t>Observación de auditoría</w:t>
      </w:r>
      <w:r>
        <w:rPr>
          <w:i w:val="0"/>
        </w:rPr>
        <w:t xml:space="preserve">: el rastro de transición de </w:t>
      </w:r>
      <w:r>
        <w:rPr>
          <w:rFonts w:ascii="Consolas" w:hAnsi="Consolas"/>
          <w:i w:val="0"/>
          <w:sz w:val="18"/>
        </w:rPr>
        <w:t>reject</w:t>
      </w:r>
      <w:r>
        <w:rPr>
          <w:i w:val="0"/>
        </w:rPr>
        <w:t xml:space="preserve"> escribe el origen literal</w:t>
      </w:r>
    </w:p>
    <w:p>
      <w:r>
        <w:rPr>
          <w:rFonts w:ascii="Consolas" w:hAnsi="Consolas"/>
          <w:i w:val="0"/>
          <w:sz w:val="18"/>
        </w:rPr>
        <w:t>"corrected"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review/service.py</w:t>
      </w:r>
      <w:r>
        <w:rPr>
          <w:i w:val="0"/>
        </w:rPr>
        <w:t xml:space="preserve">, llamada a </w:t>
      </w:r>
      <w:r>
        <w:rPr>
          <w:rFonts w:ascii="Consolas" w:hAnsi="Consolas"/>
          <w:i w:val="0"/>
          <w:sz w:val="18"/>
        </w:rPr>
        <w:t>audit_state_transition(..., "corrected", "rejected", ...)</w:t>
      </w:r>
      <w:r>
        <w:rPr>
          <w:i w:val="0"/>
        </w:rPr>
        <w:t>),</w:t>
      </w:r>
    </w:p>
    <w:p>
      <w:r>
        <w:rPr>
          <w:i w:val="0"/>
        </w:rPr>
        <w:t xml:space="preserve">de modo que un rechazo desde </w:t>
      </w:r>
      <w:r>
        <w:rPr>
          <w:rFonts w:ascii="Consolas" w:hAnsi="Consolas"/>
          <w:i w:val="0"/>
          <w:sz w:val="18"/>
        </w:rPr>
        <w:t>in_review</w:t>
      </w:r>
      <w:r>
        <w:rPr>
          <w:i w:val="0"/>
        </w:rPr>
        <w:t xml:space="preserve"> queda registrado con origen </w:t>
      </w:r>
      <w:r>
        <w:rPr>
          <w:rFonts w:ascii="Consolas" w:hAnsi="Consolas"/>
          <w:i w:val="0"/>
          <w:sz w:val="18"/>
        </w:rPr>
        <w:t>corrected</w:t>
      </w:r>
      <w:r>
        <w:rPr>
          <w:i w:val="0"/>
        </w:rPr>
        <w:t>. No altera la</w:t>
      </w:r>
    </w:p>
    <w:p>
      <w:r>
        <w:rPr>
          <w:i w:val="0"/>
        </w:rPr>
        <w:t>decisión efectiva (el estado vive en la fila), pero conviene que QA lo sepa antes de leer el log.</w:t>
      </w:r>
    </w:p>
    <w:p>
      <w:pPr>
        <w:pStyle w:val="Heading2"/>
      </w:pPr>
      <w:r>
        <w:t>4. CANCEL — la anulación del registro</w:t>
      </w:r>
    </w:p>
    <w:p>
      <w:pPr>
        <w:pStyle w:val="ListBullet"/>
      </w:pPr>
      <w:r>
        <w:rPr>
          <w:b/>
          <w:i w:val="0"/>
        </w:rPr>
        <w:t>Desde dónde</w:t>
      </w:r>
      <w:r>
        <w:rPr>
          <w:i w:val="0"/>
        </w:rPr>
        <w:t xml:space="preserve">: desde </w:t>
      </w:r>
      <w:r>
        <w:rPr>
          <w:b/>
          <w:i w:val="0"/>
        </w:rPr>
        <w:t>todo</w:t>
      </w:r>
      <w:r>
        <w:rPr>
          <w:i w:val="0"/>
        </w:rPr>
        <w:t xml:space="preserve"> salvo </w:t>
      </w:r>
      <w:r>
        <w:rPr>
          <w:rFonts w:ascii="Consolas" w:hAnsi="Consolas"/>
          <w:i w:val="0"/>
          <w:sz w:val="18"/>
        </w:rPr>
        <w:t>approved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sent_to_sap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sap_confirmed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sap_error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cancelled</w:t>
      </w:r>
      <w:r>
        <w:rPr>
          <w:i w:val="0"/>
        </w:rPr>
        <w:t xml:space="preserve"> y </w:t>
      </w:r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NO_CANCELABLES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operations/service.py:89-91</w:t>
      </w:r>
      <w:r>
        <w:rPr>
          <w:i w:val="0"/>
        </w:rPr>
        <w:t>; guarda en</w:t>
      </w:r>
    </w:p>
    <w:p>
      <w:r>
        <w:rPr>
          <w:rFonts w:ascii="Consolas" w:hAnsi="Consolas"/>
          <w:i w:val="0"/>
          <w:sz w:val="18"/>
        </w:rPr>
        <w:t>service.py:1420-1426</w:t>
      </w:r>
      <w:r>
        <w:rPr>
          <w:i w:val="0"/>
        </w:rPr>
        <w:t>). El mensaje de error de esa guarda ya anticipa la política (</w:t>
      </w:r>
      <w:r>
        <w:rPr>
          <w:rFonts w:ascii="Consolas" w:hAnsi="Consolas"/>
          <w:i w:val="0"/>
          <w:sz w:val="18"/>
        </w:rPr>
        <w:t>R-140</w:t>
      </w:r>
      <w:r>
        <w:rPr>
          <w:i w:val="0"/>
        </w:rPr>
        <w:t xml:space="preserve"> PARTE A):</w:t>
      </w:r>
    </w:p>
    <w:p>
      <w:r>
        <w:rPr>
          <w:i w:val="0"/>
        </w:rPr>
        <w:t xml:space="preserve">lo aprobado, lo consolidado, lo enviado/confirmado/rechazado por SAP y lo ya anulado </w:t>
      </w:r>
      <w:r>
        <w:rPr>
          <w:b/>
          <w:i w:val="0"/>
        </w:rPr>
        <w:t>no se cancelan</w:t>
      </w:r>
      <w:r>
        <w:rPr>
          <w:i w:val="0"/>
        </w:rPr>
        <w:t>.</w:t>
      </w:r>
    </w:p>
    <w:p>
      <w:pPr>
        <w:pStyle w:val="ListBullet"/>
      </w:pPr>
      <w:r>
        <w:rPr>
          <w:b/>
          <w:i w:val="0"/>
        </w:rPr>
        <w:t>Quién</w:t>
      </w:r>
      <w:r>
        <w:rPr>
          <w:i w:val="0"/>
        </w:rPr>
        <w:t xml:space="preserve">: el servicio </w:t>
      </w:r>
      <w:r>
        <w:rPr>
          <w:b/>
          <w:i w:val="0"/>
        </w:rPr>
        <w:t>no</w:t>
      </w:r>
      <w:r>
        <w:rPr>
          <w:i w:val="0"/>
        </w:rPr>
        <w:t xml:space="preserve"> compara al usuario con </w:t>
      </w:r>
      <w:r>
        <w:rPr>
          <w:rFonts w:ascii="Consolas" w:hAnsi="Consolas"/>
          <w:i w:val="0"/>
          <w:sz w:val="18"/>
        </w:rPr>
        <w:t>event.registered_by_id</w:t>
      </w:r>
      <w:r>
        <w:rPr>
          <w:i w:val="0"/>
        </w:rPr>
        <w:t>. Lo que exige es</w:t>
      </w:r>
    </w:p>
    <w:p>
      <w:r>
        <w:rPr>
          <w:i w:val="0"/>
        </w:rPr>
        <w:t>alcance de empresa y unidad efectiva y la unidad habilitada (</w:t>
      </w:r>
      <w:r>
        <w:rPr>
          <w:rFonts w:ascii="Consolas" w:hAnsi="Consolas"/>
          <w:i w:val="0"/>
          <w:sz w:val="18"/>
        </w:rPr>
        <w:t>exigir_unidad_operativa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service.py:1414</w:t>
      </w:r>
      <w:r>
        <w:rPr>
          <w:i w:val="0"/>
        </w:rPr>
        <w:t>). En la práctica: quien registró siempre puede; cualquier otro usuario con el</w:t>
      </w:r>
    </w:p>
    <w:p>
      <w:r>
        <w:rPr>
          <w:i w:val="0"/>
        </w:rPr>
        <w:t xml:space="preserve">permiso del endpoint y acceso a esa unidad también. (Ver </w:t>
      </w:r>
      <w:r>
        <w:rPr>
          <w:rFonts w:ascii="Consolas" w:hAnsi="Consolas"/>
          <w:i w:val="0"/>
          <w:sz w:val="18"/>
        </w:rPr>
        <w:t>open_issues</w:t>
      </w:r>
      <w:r>
        <w:rPr>
          <w:i w:val="0"/>
        </w:rPr>
        <w:t xml:space="preserve"> del informe.)</w:t>
      </w:r>
    </w:p>
    <w:p>
      <w:pPr>
        <w:pStyle w:val="ListBullet"/>
      </w:pPr>
      <w:r>
        <w:rPr>
          <w:b/>
          <w:i w:val="0"/>
        </w:rPr>
        <w:t>Reglas de saldo</w:t>
      </w:r>
      <w:r>
        <w:rPr>
          <w:i w:val="0"/>
        </w:rPr>
        <w:t xml:space="preserve">: si el evento es una </w:t>
      </w:r>
      <w:r>
        <w:rPr>
          <w:b/>
          <w:i w:val="0"/>
        </w:rPr>
        <w:t>entrada</w:t>
      </w:r>
      <w:r>
        <w:rPr>
          <w:i w:val="0"/>
        </w:rPr>
        <w:t xml:space="preserve"> de saldo (recepción, nacimiento, recolección,</w:t>
      </w:r>
    </w:p>
    <w:p>
      <w:r>
        <w:rPr>
          <w:i w:val="0"/>
        </w:rPr>
        <w:t>recepción en incubadora) y ya tuvo salidas, la anulación se rechaza cuando dejaría el saldo negativo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validate_retiro_de_entrada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service.py:1429-1432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AC-R173-05</w:t>
      </w:r>
      <w:r>
        <w:rPr>
          <w:i w:val="0"/>
        </w:rPr>
        <w:t>). La fila del lote se bloquea</w:t>
      </w:r>
    </w:p>
    <w:p>
      <w:r>
        <w:rPr>
          <w:i w:val="0"/>
        </w:rPr>
        <w:t>antes de releer el estado: dos anulaciones concurrentes se serializan.</w:t>
      </w:r>
    </w:p>
    <w:p>
      <w:pPr>
        <w:pStyle w:val="ListBullet"/>
      </w:pPr>
      <w:r>
        <w:rPr>
          <w:b/>
          <w:i w:val="0"/>
        </w:rPr>
        <w:t>Qué ocurre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status = cancelled</w:t>
      </w:r>
      <w:r>
        <w:rPr>
          <w:i w:val="0"/>
        </w:rPr>
        <w:t xml:space="preserve"> + rastro de auditoría «Evento cancelado». </w:t>
      </w:r>
      <w:r>
        <w:rPr>
          <w:rFonts w:ascii="Consolas" w:hAnsi="Consolas"/>
          <w:i w:val="0"/>
          <w:sz w:val="18"/>
        </w:rPr>
        <w:t>cancelled</w:t>
      </w:r>
      <w:r>
        <w:rPr>
          <w:i w:val="0"/>
        </w:rPr>
        <w:t xml:space="preserve"> es</w:t>
      </w:r>
    </w:p>
    <w:p>
      <w:r>
        <w:rPr>
          <w:i w:val="0"/>
        </w:rPr>
        <w:t>terminal: no se edita, no se envía, no se corrige, no se reasigna.</w:t>
      </w:r>
    </w:p>
    <w:p>
      <w:pPr>
        <w:pStyle w:val="Heading2"/>
      </w:pPr>
      <w:r>
        <w:t>5. REVERSE — neutralizar lo aprobado sin borrar la historia</w:t>
      </w:r>
    </w:p>
    <w:p>
      <w:pPr>
        <w:pStyle w:val="ListBullet"/>
      </w:pPr>
      <w:r>
        <w:rPr>
          <w:b/>
          <w:i w:val="0"/>
        </w:rPr>
        <w:t>Desde dónde</w:t>
      </w:r>
      <w:r>
        <w:rPr>
          <w:i w:val="0"/>
        </w:rPr>
        <w:t xml:space="preserve">: </w:t>
      </w:r>
      <w:r>
        <w:rPr>
          <w:b/>
          <w:i w:val="0"/>
        </w:rPr>
        <w:t>solo</w:t>
      </w:r>
      <w:r>
        <w:rPr>
          <w:i w:val="0"/>
        </w:rPr>
        <w:t xml:space="preserve"> </w:t>
      </w:r>
      <w:r>
        <w:rPr>
          <w:rFonts w:ascii="Consolas" w:hAnsi="Consolas"/>
          <w:i w:val="0"/>
          <w:sz w:val="18"/>
        </w:rPr>
        <w:t>approved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reversals/service.py:99-107</w:t>
      </w:r>
      <w:r>
        <w:rPr>
          <w:i w:val="0"/>
        </w:rPr>
        <w:t xml:space="preserve">). Se rechaza </w:t>
      </w:r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 xml:space="preserve"> («ya fue</w:t>
      </w:r>
    </w:p>
    <w:p>
      <w:r>
        <w:rPr>
          <w:i w:val="0"/>
        </w:rPr>
        <w:t xml:space="preserve">revertido», </w:t>
      </w:r>
      <w:r>
        <w:rPr>
          <w:rFonts w:ascii="Consolas" w:hAnsi="Consolas"/>
          <w:i w:val="0"/>
          <w:sz w:val="18"/>
        </w:rPr>
        <w:t>BR-16</w:t>
      </w:r>
      <w:r>
        <w:rPr>
          <w:i w:val="0"/>
        </w:rPr>
        <w:t xml:space="preserve">),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 xml:space="preserve"> («no se reversa internamente; diferido», </w:t>
      </w:r>
      <w:r>
        <w:rPr>
          <w:rFonts w:ascii="Consolas" w:hAnsi="Consolas"/>
          <w:i w:val="0"/>
          <w:sz w:val="18"/>
        </w:rPr>
        <w:t>OD-19 §11</w:t>
      </w:r>
      <w:r>
        <w:rPr>
          <w:i w:val="0"/>
        </w:rPr>
        <w:t>) y cualquier</w:t>
      </w:r>
    </w:p>
    <w:p>
      <w:r>
        <w:rPr>
          <w:i w:val="0"/>
        </w:rPr>
        <w:t>otro estado («Solo un registro aprobado y no enviado a SAP se reversa»).</w:t>
      </w:r>
    </w:p>
    <w:p>
      <w:pPr>
        <w:pStyle w:val="ListBullet"/>
      </w:pPr>
      <w:r>
        <w:rPr>
          <w:b/>
          <w:i w:val="0"/>
        </w:rPr>
        <w:t>Tipos reversibles</w:t>
      </w:r>
      <w:r>
        <w:rPr>
          <w:i w:val="0"/>
        </w:rPr>
        <w:t xml:space="preserve">: la unión de </w:t>
      </w:r>
      <w:r>
        <w:rPr>
          <w:rFonts w:ascii="Consolas" w:hAnsi="Consolas"/>
          <w:i w:val="0"/>
          <w:sz w:val="18"/>
        </w:rPr>
        <w:t>ELEGIBLES_CON_SALDO_DE_AVES</w:t>
      </w:r>
      <w:r>
        <w:rPr>
          <w:i w:val="0"/>
        </w:rPr>
        <w:t xml:space="preserve"> y </w:t>
      </w:r>
      <w:r>
        <w:rPr>
          <w:rFonts w:ascii="Consolas" w:hAnsi="Consolas"/>
          <w:i w:val="0"/>
          <w:sz w:val="18"/>
        </w:rPr>
        <w:t>ELEGIBLES_SIN_SALDO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reversals/service.py:30-41</w:t>
      </w:r>
      <w:r>
        <w:rPr>
          <w:i w:val="0"/>
        </w:rPr>
        <w:t>). Fuera de esa unión el tipo «no es reversible».</w:t>
      </w:r>
    </w:p>
    <w:p>
      <w:pPr>
        <w:pStyle w:val="ListBullet"/>
      </w:pPr>
      <w:r>
        <w:rPr>
          <w:b/>
          <w:i w:val="0"/>
        </w:rPr>
        <w:t>Bloqueo R-161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BLOQUEADOS_POR_R161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reversals/service.py:42-46</w:t>
      </w:r>
      <w:r>
        <w:rPr>
          <w:i w:val="0"/>
        </w:rPr>
        <w:t xml:space="preserve">) excluye </w:t>
      </w:r>
      <w:r>
        <w:rPr>
          <w:b/>
          <w:i w:val="0"/>
        </w:rPr>
        <w:t>todo</w:t>
      </w:r>
      <w:r>
        <w:rPr>
          <w:i w:val="0"/>
        </w:rPr>
        <w:t xml:space="preserve"> el ciclo de</w:t>
      </w:r>
    </w:p>
    <w:p>
      <w:r>
        <w:rPr>
          <w:i w:val="0"/>
        </w:rPr>
        <w:t>huevo e incubación —</w:t>
      </w:r>
      <w:r>
        <w:rPr>
          <w:rFonts w:ascii="Consolas" w:hAnsi="Consolas"/>
          <w:i w:val="0"/>
          <w:sz w:val="18"/>
        </w:rPr>
        <w:t>egg_collection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egg_classification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egg_reception_classification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egg_dispatch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egg_reception_hatchery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incubation_load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ovoscopy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transfer_to_hatcher</w:t>
      </w:r>
      <w:r>
        <w:rPr>
          <w:i w:val="0"/>
        </w:rPr>
        <w:t>— con el</w:t>
      </w:r>
    </w:p>
    <w:p>
      <w:r>
        <w:rPr>
          <w:i w:val="0"/>
        </w:rPr>
        <w:t>mensaje «El reverso de huevos e incubación queda bloqueado por R-161 (</w:t>
      </w:r>
      <w:r>
        <w:rPr>
          <w:rFonts w:ascii="Consolas" w:hAnsi="Consolas"/>
          <w:i w:val="0"/>
          <w:sz w:val="18"/>
        </w:rPr>
        <w:t>OD-19 §18</w:t>
      </w:r>
      <w:r>
        <w:rPr>
          <w:i w:val="0"/>
        </w:rPr>
        <w:t>)».</w:t>
      </w:r>
    </w:p>
    <w:p>
      <w:pPr>
        <w:pStyle w:val="ListBullet"/>
      </w:pPr>
      <w:r>
        <w:rPr>
          <w:b/>
          <w:i w:val="0"/>
        </w:rPr>
        <w:t>Cómo funciona</w:t>
      </w:r>
      <w:r>
        <w:rPr>
          <w:i w:val="0"/>
        </w:rPr>
        <w:t xml:space="preserve"> (no es una transición directa):</w:t>
      </w:r>
    </w:p>
    <w:p>
      <w:pPr>
        <w:pStyle w:val="ListNumber"/>
      </w:pPr>
      <w:r>
        <w:rPr>
          <w:rFonts w:ascii="Consolas" w:hAnsi="Consolas"/>
          <w:i w:val="0"/>
          <w:sz w:val="18"/>
        </w:rPr>
        <w:t>solicitar</w:t>
      </w:r>
      <w:r>
        <w:rPr>
          <w:i w:val="0"/>
        </w:rPr>
        <w:t xml:space="preserve"> crea una </w:t>
      </w:r>
      <w:r>
        <w:rPr>
          <w:b/>
          <w:i w:val="0"/>
        </w:rPr>
        <w:t>contrapartida</w:t>
      </w:r>
      <w:r>
        <w:rPr>
          <w:i w:val="0"/>
        </w:rPr>
        <w:t>: mismo tipo y mismas cantidades y movimientos que el</w:t>
      </w:r>
    </w:p>
    <w:p>
      <w:r>
        <w:rPr>
          <w:i w:val="0"/>
        </w:rPr>
        <w:t xml:space="preserve">original, </w:t>
      </w:r>
      <w:r>
        <w:rPr>
          <w:rFonts w:ascii="Consolas" w:hAnsi="Consolas"/>
          <w:i w:val="0"/>
          <w:sz w:val="18"/>
        </w:rPr>
        <w:t>event_date = hoy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registered_by_id = solicitante</w:t>
      </w:r>
      <w:r>
        <w:rPr>
          <w:i w:val="0"/>
        </w:rPr>
        <w:t xml:space="preserve">, estado </w:t>
      </w:r>
      <w:r>
        <w:rPr>
          <w:rFonts w:ascii="Consolas" w:hAnsi="Consolas"/>
          <w:i w:val="0"/>
          <w:sz w:val="18"/>
        </w:rPr>
        <w:t>pending_review</w:t>
      </w:r>
    </w:p>
    <w:p>
      <w:r>
        <w:rPr>
          <w:i w:val="0"/>
        </w:rPr>
        <w:t>(</w:t>
      </w:r>
      <w:r>
        <w:rPr>
          <w:rFonts w:ascii="Consolas" w:hAnsi="Consolas"/>
          <w:i w:val="0"/>
          <w:sz w:val="18"/>
        </w:rPr>
        <w:t>reversals/service.py:127-145</w:t>
      </w:r>
      <w:r>
        <w:rPr>
          <w:i w:val="0"/>
        </w:rPr>
        <w:t xml:space="preserve">). El original </w:t>
      </w:r>
      <w:r>
        <w:rPr>
          <w:b/>
          <w:i w:val="0"/>
        </w:rPr>
        <w:t>no</w:t>
      </w:r>
      <w:r>
        <w:rPr>
          <w:i w:val="0"/>
        </w:rPr>
        <w:t xml:space="preserve"> cambia de estado en este paso.</w:t>
      </w:r>
    </w:p>
    <w:p>
      <w:pPr>
        <w:pStyle w:val="ListNumber"/>
      </w:pPr>
      <w:r>
        <w:rPr>
          <w:i w:val="0"/>
        </w:rPr>
        <w:t xml:space="preserve">La contrapartida recorre el flujo normal (revisión/aprobación); quien la solicita </w:t>
      </w:r>
      <w:r>
        <w:rPr>
          <w:b/>
          <w:i w:val="0"/>
        </w:rPr>
        <w:t>no</w:t>
      </w:r>
      <w:r>
        <w:rPr>
          <w:i w:val="0"/>
        </w:rPr>
        <w:t xml:space="preserve"> puede</w:t>
      </w:r>
    </w:p>
    <w:p>
      <w:r>
        <w:rPr>
          <w:i w:val="0"/>
        </w:rPr>
        <w:t>aprobarla porque es su registrador (</w:t>
      </w:r>
      <w:r>
        <w:rPr>
          <w:b/>
          <w:i w:val="0"/>
        </w:rPr>
        <w:t>BR-14</w:t>
      </w:r>
      <w:r>
        <w:rPr>
          <w:i w:val="0"/>
        </w:rPr>
        <w:t>).</w:t>
      </w:r>
    </w:p>
    <w:p>
      <w:pPr>
        <w:pStyle w:val="ListNumber"/>
      </w:pPr>
      <w:r>
        <w:rPr>
          <w:i w:val="0"/>
        </w:rPr>
        <w:t xml:space="preserve">Al aprobarse la contrapartida, </w:t>
      </w:r>
      <w:r>
        <w:rPr>
          <w:rFonts w:ascii="Consolas" w:hAnsi="Consolas"/>
          <w:i w:val="0"/>
          <w:sz w:val="18"/>
        </w:rPr>
        <w:t>efectuar_reverso_si_procede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reversals/service.py:188-225</w:t>
      </w:r>
      <w:r>
        <w:rPr>
          <w:i w:val="0"/>
        </w:rPr>
        <w:t>)</w:t>
      </w:r>
    </w:p>
    <w:p>
      <w:r>
        <w:rPr>
          <w:i w:val="0"/>
        </w:rPr>
        <w:t xml:space="preserve">bloquea el original, exige que siga </w:t>
      </w:r>
      <w:r>
        <w:rPr>
          <w:rFonts w:ascii="Consolas" w:hAnsi="Consolas"/>
          <w:i w:val="0"/>
          <w:sz w:val="18"/>
        </w:rPr>
        <w:t>approved</w:t>
      </w:r>
      <w:r>
        <w:rPr>
          <w:i w:val="0"/>
        </w:rPr>
        <w:t xml:space="preserve">, revalida </w:t>
      </w:r>
      <w:r>
        <w:rPr>
          <w:rFonts w:ascii="Consolas" w:hAnsi="Consolas"/>
          <w:i w:val="0"/>
          <w:sz w:val="18"/>
        </w:rPr>
        <w:t>BR-01</w:t>
      </w:r>
      <w:r>
        <w:rPr>
          <w:i w:val="0"/>
        </w:rPr>
        <w:t>/</w:t>
      </w:r>
      <w:r>
        <w:rPr>
          <w:rFonts w:ascii="Consolas" w:hAnsi="Consolas"/>
          <w:i w:val="0"/>
          <w:sz w:val="18"/>
        </w:rPr>
        <w:t>BR-04</w:t>
      </w:r>
      <w:r>
        <w:rPr>
          <w:i w:val="0"/>
        </w:rPr>
        <w:t xml:space="preserve"> y marca </w:t>
      </w:r>
      <w:r>
        <w:rPr>
          <w:b/>
          <w:i w:val="0"/>
        </w:rPr>
        <w:t>ambos</w:t>
      </w:r>
    </w:p>
    <w:p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 xml:space="preserve"> en la misma transacción. Si algo falla, no queda nada aplicado.</w:t>
      </w:r>
    </w:p>
    <w:p>
      <w:pPr>
        <w:pStyle w:val="ListBullet"/>
      </w:pPr>
      <w:r>
        <w:rPr>
          <w:b/>
          <w:i w:val="0"/>
        </w:rPr>
        <w:t>Una sola vez</w:t>
      </w:r>
      <w:r>
        <w:rPr>
          <w:i w:val="0"/>
        </w:rPr>
        <w:t xml:space="preserve">: </w:t>
      </w:r>
      <w:r>
        <w:rPr>
          <w:rFonts w:ascii="Consolas" w:hAnsi="Consolas"/>
          <w:i w:val="0"/>
          <w:sz w:val="18"/>
        </w:rPr>
        <w:t>CONTRAPARTIDA_ACTIVA</w:t>
      </w:r>
      <w:r>
        <w:rPr>
          <w:i w:val="0"/>
        </w:rPr>
        <w:t xml:space="preserve"> (</w:t>
      </w:r>
      <w:r>
        <w:rPr>
          <w:rFonts w:ascii="Consolas" w:hAnsi="Consolas"/>
          <w:i w:val="0"/>
          <w:sz w:val="18"/>
        </w:rPr>
        <w:t>reversals/service.py:48-52</w:t>
      </w:r>
      <w:r>
        <w:rPr>
          <w:i w:val="0"/>
        </w:rPr>
        <w:t>) define qué estados de una</w:t>
      </w:r>
    </w:p>
    <w:p>
      <w:r>
        <w:rPr>
          <w:i w:val="0"/>
        </w:rPr>
        <w:t xml:space="preserve">contrapartida </w:t>
      </w:r>
      <w:r>
        <w:rPr>
          <w:b/>
          <w:i w:val="0"/>
        </w:rPr>
        <w:t>bloquean</w:t>
      </w:r>
      <w:r>
        <w:rPr>
          <w:i w:val="0"/>
        </w:rPr>
        <w:t xml:space="preserve"> otra solicitud sobre el mismo original (</w:t>
      </w:r>
      <w:r>
        <w:rPr>
          <w:rFonts w:ascii="Consolas" w:hAnsi="Consolas"/>
          <w:i w:val="0"/>
          <w:sz w:val="18"/>
        </w:rPr>
        <w:t>409</w:t>
      </w:r>
      <w:r>
        <w:rPr>
          <w:i w:val="0"/>
        </w:rPr>
        <w:t xml:space="preserve"> «ya tiene una solicitud de</w:t>
      </w:r>
    </w:p>
    <w:p>
      <w:r>
        <w:rPr>
          <w:i w:val="0"/>
        </w:rPr>
        <w:t>reverso activa o efectiva»). La contrapartida, además, no se corrige ni se reversa (</w:t>
      </w:r>
      <w:r>
        <w:rPr>
          <w:rFonts w:ascii="Consolas" w:hAnsi="Consolas"/>
          <w:i w:val="0"/>
          <w:sz w:val="18"/>
        </w:rPr>
        <w:t>AC-RV06</w:t>
      </w:r>
      <w:r>
        <w:rPr>
          <w:i w:val="0"/>
        </w:rPr>
        <w:t>).</w:t>
      </w:r>
    </w:p>
    <w:p>
      <w:pPr>
        <w:pStyle w:val="ListBullet"/>
      </w:pPr>
      <w:r>
        <w:rPr>
          <w:b/>
          <w:i w:val="0"/>
        </w:rPr>
        <w:t>Neto cero</w:t>
      </w:r>
      <w:r>
        <w:rPr>
          <w:i w:val="0"/>
        </w:rPr>
        <w:t>: como los saldos son un agregado dinámico, original + contrapartida suman cero; la</w:t>
      </w:r>
    </w:p>
    <w:p>
      <w:r>
        <w:rPr>
          <w:i w:val="0"/>
        </w:rPr>
        <w:t>historia no se borra nunca.</w:t>
      </w:r>
    </w:p>
    <w:p>
      <w:pPr>
        <w:pStyle w:val="Heading2"/>
      </w:pPr>
      <w:r>
        <w:t>6. Estados SAP (posteriores a consolidated, fuera del flujo humano)</w:t>
      </w:r>
    </w:p>
    <w:p>
      <w:r>
        <w:rPr>
          <w:rFonts w:ascii="Consolas" w:hAnsi="Consolas"/>
          <w:i w:val="0"/>
          <w:sz w:val="18"/>
        </w:rPr>
        <w:t>approved → consolidated</w:t>
      </w:r>
      <w:r>
        <w:rPr>
          <w:i w:val="0"/>
        </w:rPr>
        <w:t xml:space="preserve"> (consolidación, </w:t>
      </w:r>
      <w:r>
        <w:rPr>
          <w:rFonts w:ascii="Consolas" w:hAnsi="Consolas"/>
          <w:i w:val="0"/>
          <w:sz w:val="18"/>
        </w:rPr>
        <w:t>integrations/sap/service.py:287-289</w:t>
      </w:r>
      <w:r>
        <w:rPr>
          <w:i w:val="0"/>
        </w:rPr>
        <w:t>) y desde ahí</w:t>
      </w:r>
    </w:p>
    <w:p>
      <w:r>
        <w:rPr>
          <w:rFonts w:ascii="Consolas" w:hAnsi="Consolas"/>
          <w:i w:val="0"/>
          <w:sz w:val="18"/>
        </w:rPr>
        <w:t>sent_to_sap → sap_confirmed</w:t>
      </w:r>
      <w:r>
        <w:rPr>
          <w:i w:val="0"/>
        </w:rPr>
        <w:t xml:space="preserve"> / </w:t>
      </w:r>
      <w:r>
        <w:rPr>
          <w:rFonts w:ascii="Consolas" w:hAnsi="Consolas"/>
          <w:i w:val="0"/>
          <w:sz w:val="18"/>
        </w:rPr>
        <w:t>sap_error</w:t>
      </w:r>
      <w:r>
        <w:rPr>
          <w:i w:val="0"/>
        </w:rPr>
        <w:t>. Ningún usuario los produce desde la interfaz de</w:t>
      </w:r>
    </w:p>
    <w:p>
      <w:r>
        <w:rPr>
          <w:i w:val="0"/>
        </w:rPr>
        <w:t xml:space="preserve">operaciones; son consecuencia de la integración. En esta ronda el </w:t>
      </w:r>
      <w:r>
        <w:rPr>
          <w:b/>
          <w:i w:val="0"/>
        </w:rPr>
        <w:t>envío a SAP no está activo</w:t>
      </w:r>
      <w:r>
        <w:rPr>
          <w:i w:val="0"/>
        </w:rPr>
        <w:t xml:space="preserve"> y la</w:t>
      </w:r>
    </w:p>
    <w:p>
      <w:r>
        <w:rPr>
          <w:i w:val="0"/>
        </w:rPr>
        <w:t xml:space="preserve">prueba de conexión real está programada para </w:t>
      </w:r>
      <w:r>
        <w:rPr>
          <w:b/>
          <w:i w:val="0"/>
        </w:rPr>
        <w:t>2026-10-20</w:t>
      </w:r>
      <w:r>
        <w:rPr>
          <w:i w:val="0"/>
        </w:rPr>
        <w:t xml:space="preserve">. </w:t>
      </w:r>
      <w:r>
        <w:rPr>
          <w:rFonts w:ascii="Consolas" w:hAnsi="Consolas"/>
          <w:i w:val="0"/>
          <w:sz w:val="18"/>
        </w:rPr>
        <w:t>consolidated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sent_to_sap</w:t>
      </w:r>
      <w:r>
        <w:rPr>
          <w:i w:val="0"/>
        </w:rPr>
        <w:t>,</w:t>
      </w:r>
    </w:p>
    <w:p>
      <w:r>
        <w:rPr>
          <w:rFonts w:ascii="Consolas" w:hAnsi="Consolas"/>
          <w:i w:val="0"/>
          <w:sz w:val="18"/>
        </w:rPr>
        <w:t>sap_confirmed</w:t>
      </w:r>
      <w:r>
        <w:rPr>
          <w:i w:val="0"/>
        </w:rPr>
        <w:t xml:space="preserve">, </w:t>
      </w:r>
      <w:r>
        <w:rPr>
          <w:rFonts w:ascii="Consolas" w:hAnsi="Consolas"/>
          <w:i w:val="0"/>
          <w:sz w:val="18"/>
        </w:rPr>
        <w:t>sap_error</w:t>
      </w:r>
      <w:r>
        <w:rPr>
          <w:i w:val="0"/>
        </w:rPr>
        <w:t xml:space="preserve"> y </w:t>
      </w:r>
      <w:r>
        <w:rPr>
          <w:rFonts w:ascii="Consolas" w:hAnsi="Consolas"/>
          <w:i w:val="0"/>
          <w:sz w:val="18"/>
        </w:rPr>
        <w:t>reversed</w:t>
      </w:r>
      <w:r>
        <w:rPr>
          <w:i w:val="0"/>
        </w:rPr>
        <w:t xml:space="preserve"> no se cancelan.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