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F827" w14:textId="77777777" w:rsidR="00305DE3" w:rsidRPr="00D06A88" w:rsidRDefault="00972F3F">
      <w:pPr>
        <w:pStyle w:val="Ttulo"/>
        <w:rPr>
          <w:lang w:val="en-GB"/>
        </w:rPr>
      </w:pPr>
      <w:r w:rsidRPr="00D06A88">
        <w:rPr>
          <w:lang w:val="en-GB"/>
        </w:rPr>
        <w:t>Dissertation Tests</w:t>
      </w:r>
    </w:p>
    <w:p w14:paraId="32E9A6CB" w14:textId="77777777" w:rsidR="00305DE3" w:rsidRPr="00D06A88" w:rsidRDefault="00305DE3">
      <w:pPr>
        <w:pStyle w:val="HeaderFooter"/>
        <w:rPr>
          <w:lang w:val="en-GB"/>
        </w:rPr>
      </w:pPr>
    </w:p>
    <w:p w14:paraId="48B07D2E" w14:textId="77777777" w:rsidR="00305DE3" w:rsidRPr="00D06A88" w:rsidRDefault="00305DE3">
      <w:pPr>
        <w:pStyle w:val="HeaderFooter"/>
        <w:rPr>
          <w:lang w:val="en-GB"/>
        </w:rPr>
      </w:pPr>
    </w:p>
    <w:p w14:paraId="35BF39D5" w14:textId="77777777" w:rsidR="00305DE3" w:rsidRPr="00D06A88" w:rsidRDefault="00972F3F">
      <w:pPr>
        <w:pStyle w:val="Ttulo3"/>
        <w:numPr>
          <w:ilvl w:val="0"/>
          <w:numId w:val="2"/>
        </w:numPr>
        <w:rPr>
          <w:lang w:val="en-GB"/>
        </w:rPr>
      </w:pPr>
      <w:r w:rsidRPr="00D06A88">
        <w:rPr>
          <w:lang w:val="en-GB"/>
        </w:rPr>
        <w:t>Test 0 (already done)</w:t>
      </w:r>
    </w:p>
    <w:p w14:paraId="041A7E58" w14:textId="77777777" w:rsidR="00305DE3" w:rsidRPr="00D06A88" w:rsidRDefault="00972F3F">
      <w:pPr>
        <w:pStyle w:val="Body0"/>
        <w:numPr>
          <w:ilvl w:val="1"/>
          <w:numId w:val="2"/>
        </w:numPr>
        <w:rPr>
          <w:lang w:val="en-GB"/>
        </w:rPr>
      </w:pPr>
      <w:r w:rsidRPr="00D06A88">
        <w:rPr>
          <w:b/>
          <w:bCs/>
          <w:lang w:val="en-GB"/>
        </w:rPr>
        <w:t>Test</w:t>
      </w:r>
      <w:r w:rsidRPr="00D06A88">
        <w:rPr>
          <w:lang w:val="en-GB"/>
        </w:rPr>
        <w:t>: RF analysis of tag orientation in shelve</w:t>
      </w:r>
    </w:p>
    <w:p w14:paraId="076DA0E8" w14:textId="77777777" w:rsidR="00305DE3" w:rsidRPr="00D06A88" w:rsidRDefault="00972F3F">
      <w:pPr>
        <w:pStyle w:val="Body0"/>
        <w:numPr>
          <w:ilvl w:val="1"/>
          <w:numId w:val="2"/>
        </w:numPr>
        <w:rPr>
          <w:lang w:val="en-GB"/>
        </w:rPr>
      </w:pPr>
      <w:r w:rsidRPr="00D06A88">
        <w:rPr>
          <w:b/>
          <w:bCs/>
          <w:lang w:val="en-GB"/>
        </w:rPr>
        <w:t>Objective</w:t>
      </w:r>
      <w:r w:rsidRPr="00D06A88">
        <w:rPr>
          <w:lang w:val="en-GB"/>
        </w:rPr>
        <w:t>: Evaluate the optimal tag orientation in stored products</w:t>
      </w:r>
    </w:p>
    <w:p w14:paraId="13C29AD5" w14:textId="07819835" w:rsidR="00305DE3" w:rsidRPr="00D06A88" w:rsidRDefault="00972F3F">
      <w:pPr>
        <w:pStyle w:val="Body0"/>
        <w:numPr>
          <w:ilvl w:val="1"/>
          <w:numId w:val="2"/>
        </w:numPr>
        <w:rPr>
          <w:lang w:val="en-GB"/>
        </w:rPr>
      </w:pPr>
      <w:r w:rsidRPr="00D06A88">
        <w:rPr>
          <w:b/>
          <w:bCs/>
          <w:lang w:val="en-GB"/>
        </w:rPr>
        <w:t>Description</w:t>
      </w:r>
      <w:r w:rsidRPr="00D06A88">
        <w:rPr>
          <w:lang w:val="en-GB"/>
        </w:rPr>
        <w:t xml:space="preserve">: Divide the shelves </w:t>
      </w:r>
      <w:r w:rsidR="00D06A88" w:rsidRPr="00D06A88">
        <w:rPr>
          <w:lang w:val="en-GB"/>
        </w:rPr>
        <w:t>into</w:t>
      </w:r>
      <w:r w:rsidRPr="00D06A88">
        <w:rPr>
          <w:lang w:val="en-GB"/>
        </w:rPr>
        <w:t xml:space="preserve"> quadrants and measure RSSI values within those quadrants and make a visual comparison between tag orientation with heat maps</w:t>
      </w:r>
    </w:p>
    <w:p w14:paraId="2BBA99D9" w14:textId="77777777" w:rsidR="00305DE3" w:rsidRPr="00D06A88" w:rsidRDefault="00305DE3">
      <w:pPr>
        <w:pStyle w:val="Body0"/>
        <w:rPr>
          <w:lang w:val="en-GB"/>
        </w:rPr>
      </w:pPr>
    </w:p>
    <w:p w14:paraId="30ACE3B6" w14:textId="77777777" w:rsidR="00305DE3" w:rsidRPr="00D06A88" w:rsidRDefault="00972F3F">
      <w:pPr>
        <w:pStyle w:val="Ttulo3"/>
        <w:numPr>
          <w:ilvl w:val="0"/>
          <w:numId w:val="2"/>
        </w:numPr>
        <w:rPr>
          <w:lang w:val="en-GB"/>
        </w:rPr>
      </w:pPr>
      <w:r w:rsidRPr="00D06A88">
        <w:rPr>
          <w:lang w:val="en-GB"/>
        </w:rPr>
        <w:t>Test 1</w:t>
      </w:r>
    </w:p>
    <w:p w14:paraId="73A89AB3" w14:textId="77777777" w:rsidR="00305DE3" w:rsidRPr="00D06A88" w:rsidRDefault="00972F3F">
      <w:pPr>
        <w:pStyle w:val="Body0"/>
        <w:numPr>
          <w:ilvl w:val="1"/>
          <w:numId w:val="2"/>
        </w:numPr>
        <w:rPr>
          <w:lang w:val="en-GB"/>
        </w:rPr>
      </w:pPr>
      <w:r w:rsidRPr="00D06A88">
        <w:rPr>
          <w:b/>
          <w:bCs/>
          <w:lang w:val="en-GB"/>
        </w:rPr>
        <w:t>Test</w:t>
      </w:r>
      <w:r w:rsidRPr="00D06A88">
        <w:rPr>
          <w:lang w:val="en-GB"/>
        </w:rPr>
        <w:t>: RF Survey of the Industrial Shelve with optimal tag orientation</w:t>
      </w:r>
    </w:p>
    <w:p w14:paraId="2643C036" w14:textId="77777777" w:rsidR="00305DE3" w:rsidRPr="00D06A88" w:rsidRDefault="00972F3F">
      <w:pPr>
        <w:pStyle w:val="Body0"/>
        <w:numPr>
          <w:ilvl w:val="1"/>
          <w:numId w:val="2"/>
        </w:numPr>
        <w:rPr>
          <w:lang w:val="en-GB"/>
        </w:rPr>
      </w:pPr>
      <w:r w:rsidRPr="00D06A88">
        <w:rPr>
          <w:b/>
          <w:bCs/>
          <w:lang w:val="en-GB"/>
        </w:rPr>
        <w:t>Objective</w:t>
      </w:r>
      <w:r w:rsidRPr="00D06A88">
        <w:rPr>
          <w:lang w:val="en-GB"/>
        </w:rPr>
        <w:t>: Study and evaluate the certainty and quality of tag readings</w:t>
      </w:r>
    </w:p>
    <w:p w14:paraId="1031A2C6" w14:textId="36BB7127" w:rsidR="00305DE3" w:rsidRPr="00D06A88" w:rsidRDefault="00972F3F">
      <w:pPr>
        <w:pStyle w:val="Body0"/>
        <w:numPr>
          <w:ilvl w:val="1"/>
          <w:numId w:val="2"/>
        </w:numPr>
        <w:rPr>
          <w:lang w:val="en-GB"/>
        </w:rPr>
      </w:pPr>
      <w:r w:rsidRPr="00D06A88">
        <w:rPr>
          <w:b/>
          <w:bCs/>
          <w:lang w:val="en-GB"/>
        </w:rPr>
        <w:t>Description</w:t>
      </w:r>
      <w:r w:rsidRPr="00D06A88">
        <w:rPr>
          <w:lang w:val="en-GB"/>
        </w:rPr>
        <w:t xml:space="preserve">: Divide the shelves </w:t>
      </w:r>
      <w:r w:rsidR="00D06A88" w:rsidRPr="00D06A88">
        <w:rPr>
          <w:lang w:val="en-GB"/>
        </w:rPr>
        <w:t>into</w:t>
      </w:r>
      <w:r w:rsidRPr="00D06A88">
        <w:rPr>
          <w:lang w:val="en-GB"/>
        </w:rPr>
        <w:t xml:space="preserve"> quadrants and measure RSSI values within those quadrants (more than in test 0) and make a visual representation with heat maps</w:t>
      </w:r>
    </w:p>
    <w:p w14:paraId="5B3E4086" w14:textId="77777777" w:rsidR="00305DE3" w:rsidRPr="00D06A88" w:rsidRDefault="00305DE3">
      <w:pPr>
        <w:pStyle w:val="Body0"/>
        <w:rPr>
          <w:lang w:val="en-GB"/>
        </w:rPr>
      </w:pPr>
    </w:p>
    <w:p w14:paraId="7E3E302A" w14:textId="77777777" w:rsidR="00305DE3" w:rsidRPr="00D06A88" w:rsidRDefault="00972F3F">
      <w:pPr>
        <w:pStyle w:val="Ttulo3"/>
        <w:numPr>
          <w:ilvl w:val="0"/>
          <w:numId w:val="3"/>
        </w:numPr>
        <w:rPr>
          <w:lang w:val="en-GB"/>
        </w:rPr>
      </w:pPr>
      <w:r w:rsidRPr="00D06A88">
        <w:rPr>
          <w:lang w:val="en-GB"/>
        </w:rPr>
        <w:t>Test 2</w:t>
      </w:r>
    </w:p>
    <w:p w14:paraId="32CAB325" w14:textId="77777777" w:rsidR="00305DE3" w:rsidRPr="00D06A88" w:rsidRDefault="00972F3F">
      <w:pPr>
        <w:pStyle w:val="Body0"/>
        <w:numPr>
          <w:ilvl w:val="1"/>
          <w:numId w:val="3"/>
        </w:numPr>
        <w:rPr>
          <w:lang w:val="en-GB"/>
        </w:rPr>
      </w:pPr>
      <w:r w:rsidRPr="00D06A88">
        <w:rPr>
          <w:b/>
          <w:bCs/>
          <w:lang w:val="en-GB"/>
        </w:rPr>
        <w:t>Test</w:t>
      </w:r>
      <w:r w:rsidRPr="00D06A88">
        <w:rPr>
          <w:lang w:val="en-GB"/>
        </w:rPr>
        <w:t>: Accuracy in population of tag readings in blind RF zones</w:t>
      </w:r>
    </w:p>
    <w:p w14:paraId="25475DE5" w14:textId="77777777" w:rsidR="00305DE3" w:rsidRPr="00D06A88" w:rsidRDefault="00972F3F">
      <w:pPr>
        <w:pStyle w:val="Body0"/>
        <w:numPr>
          <w:ilvl w:val="1"/>
          <w:numId w:val="3"/>
        </w:numPr>
        <w:rPr>
          <w:lang w:val="en-GB"/>
        </w:rPr>
      </w:pPr>
      <w:r w:rsidRPr="00D06A88">
        <w:rPr>
          <w:b/>
          <w:bCs/>
          <w:lang w:val="en-GB"/>
        </w:rPr>
        <w:t>Objective</w:t>
      </w:r>
      <w:r w:rsidRPr="00D06A88">
        <w:rPr>
          <w:lang w:val="en-GB"/>
        </w:rPr>
        <w:t>: Evaluate miss readings in high population tag readings when positioned in poor RF condition locations</w:t>
      </w:r>
    </w:p>
    <w:p w14:paraId="3DE9F0A9" w14:textId="77777777" w:rsidR="00305DE3" w:rsidRPr="00D06A88" w:rsidRDefault="00972F3F">
      <w:pPr>
        <w:pStyle w:val="Body0"/>
        <w:numPr>
          <w:ilvl w:val="1"/>
          <w:numId w:val="3"/>
        </w:numPr>
        <w:rPr>
          <w:lang w:val="en-GB"/>
        </w:rPr>
      </w:pPr>
      <w:r w:rsidRPr="00D06A88">
        <w:rPr>
          <w:b/>
          <w:bCs/>
          <w:lang w:val="en-GB"/>
        </w:rPr>
        <w:t>Description</w:t>
      </w:r>
      <w:r w:rsidRPr="00D06A88">
        <w:rPr>
          <w:lang w:val="en-GB"/>
        </w:rPr>
        <w:t>: Select poor RF condition locations from Test 1 and for each one at a time, place boxes full of selves in those positions to evaluate for miss readings (result presentation to define)</w:t>
      </w:r>
    </w:p>
    <w:p w14:paraId="52C24E66" w14:textId="77777777" w:rsidR="00305DE3" w:rsidRPr="00D06A88" w:rsidRDefault="00305DE3">
      <w:pPr>
        <w:pStyle w:val="Body0"/>
        <w:rPr>
          <w:lang w:val="en-GB"/>
        </w:rPr>
      </w:pPr>
    </w:p>
    <w:p w14:paraId="03467214" w14:textId="77777777" w:rsidR="00305DE3" w:rsidRPr="00D06A88" w:rsidRDefault="00972F3F">
      <w:pPr>
        <w:pStyle w:val="Ttulo3"/>
        <w:numPr>
          <w:ilvl w:val="0"/>
          <w:numId w:val="3"/>
        </w:numPr>
        <w:rPr>
          <w:lang w:val="en-GB"/>
        </w:rPr>
      </w:pPr>
      <w:r w:rsidRPr="00D06A88">
        <w:rPr>
          <w:lang w:val="en-GB"/>
        </w:rPr>
        <w:t>Test 3</w:t>
      </w:r>
    </w:p>
    <w:p w14:paraId="409326A2" w14:textId="77777777" w:rsidR="00305DE3" w:rsidRPr="00D06A88" w:rsidRDefault="00972F3F">
      <w:pPr>
        <w:pStyle w:val="Body0"/>
        <w:numPr>
          <w:ilvl w:val="1"/>
          <w:numId w:val="3"/>
        </w:numPr>
        <w:rPr>
          <w:lang w:val="en-GB"/>
        </w:rPr>
      </w:pPr>
      <w:r w:rsidRPr="00D06A88">
        <w:rPr>
          <w:b/>
          <w:bCs/>
          <w:lang w:val="en-GB"/>
        </w:rPr>
        <w:t>Test</w:t>
      </w:r>
      <w:r w:rsidRPr="00D06A88">
        <w:rPr>
          <w:lang w:val="en-GB"/>
        </w:rPr>
        <w:t>: Platform data validation</w:t>
      </w:r>
    </w:p>
    <w:p w14:paraId="683DE5A0" w14:textId="77777777" w:rsidR="00305DE3" w:rsidRPr="00D06A88" w:rsidRDefault="00972F3F">
      <w:pPr>
        <w:pStyle w:val="Body0"/>
        <w:numPr>
          <w:ilvl w:val="1"/>
          <w:numId w:val="3"/>
        </w:numPr>
        <w:rPr>
          <w:lang w:val="en-GB"/>
        </w:rPr>
      </w:pPr>
      <w:r w:rsidRPr="00D06A88">
        <w:rPr>
          <w:b/>
          <w:bCs/>
          <w:lang w:val="en-GB"/>
        </w:rPr>
        <w:t>Objective</w:t>
      </w:r>
      <w:r w:rsidRPr="00D06A88">
        <w:rPr>
          <w:lang w:val="en-GB"/>
        </w:rPr>
        <w:t>: Validate inventory readings saved in the database</w:t>
      </w:r>
    </w:p>
    <w:p w14:paraId="299F14A0" w14:textId="306E1134" w:rsidR="00305DE3" w:rsidRPr="00D06A88" w:rsidRDefault="00972F3F">
      <w:pPr>
        <w:pStyle w:val="Body0"/>
        <w:numPr>
          <w:ilvl w:val="1"/>
          <w:numId w:val="3"/>
        </w:numPr>
        <w:rPr>
          <w:lang w:val="en-GB"/>
        </w:rPr>
      </w:pPr>
      <w:r w:rsidRPr="00D06A88">
        <w:rPr>
          <w:b/>
          <w:bCs/>
          <w:lang w:val="en-GB"/>
        </w:rPr>
        <w:t>Description</w:t>
      </w:r>
      <w:r w:rsidRPr="00D06A88">
        <w:rPr>
          <w:lang w:val="en-GB"/>
        </w:rPr>
        <w:t xml:space="preserve">: Make inventory changes and </w:t>
      </w:r>
      <w:r w:rsidR="00D06A88" w:rsidRPr="00D06A88">
        <w:rPr>
          <w:lang w:val="en-GB"/>
        </w:rPr>
        <w:t>validate</w:t>
      </w:r>
      <w:r w:rsidRPr="00D06A88">
        <w:rPr>
          <w:lang w:val="en-GB"/>
        </w:rPr>
        <w:t xml:space="preserve"> through the web interface if the data is in accordance with those changes</w:t>
      </w:r>
      <w:r w:rsidR="009F7F82">
        <w:rPr>
          <w:lang w:val="en-GB"/>
        </w:rPr>
        <w:t xml:space="preserve"> – namely if tags added or tags retrieved are adequately identified.</w:t>
      </w:r>
      <w:bookmarkStart w:id="0" w:name="_GoBack"/>
      <w:bookmarkEnd w:id="0"/>
    </w:p>
    <w:sectPr w:rsidR="00305DE3" w:rsidRPr="00D06A8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81C4" w14:textId="77777777" w:rsidR="0035459F" w:rsidRDefault="0035459F">
      <w:r>
        <w:separator/>
      </w:r>
    </w:p>
  </w:endnote>
  <w:endnote w:type="continuationSeparator" w:id="0">
    <w:p w14:paraId="3B138B95" w14:textId="77777777" w:rsidR="0035459F" w:rsidRDefault="0035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C048" w14:textId="77777777" w:rsidR="00305DE3" w:rsidRDefault="00305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8F6C9" w14:textId="77777777" w:rsidR="0035459F" w:rsidRDefault="0035459F">
      <w:r>
        <w:separator/>
      </w:r>
    </w:p>
  </w:footnote>
  <w:footnote w:type="continuationSeparator" w:id="0">
    <w:p w14:paraId="471ABAEB" w14:textId="77777777" w:rsidR="0035459F" w:rsidRDefault="00354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B9B8C" w14:textId="77777777" w:rsidR="00305DE3" w:rsidRDefault="00972F3F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pt-PT"/>
      </w:rPr>
      <w:t xml:space="preserve">Diogo Correia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C0E6A"/>
    <w:multiLevelType w:val="hybridMultilevel"/>
    <w:tmpl w:val="91ACE588"/>
    <w:numStyleLink w:val="Numbered"/>
  </w:abstractNum>
  <w:abstractNum w:abstractNumId="1" w15:restartNumberingAfterBreak="0">
    <w:nsid w:val="568B5B64"/>
    <w:multiLevelType w:val="hybridMultilevel"/>
    <w:tmpl w:val="91ACE588"/>
    <w:styleLink w:val="Numbered"/>
    <w:lvl w:ilvl="0" w:tplc="5916012A">
      <w:start w:val="1"/>
      <w:numFmt w:val="decimal"/>
      <w:lvlText w:val="%1."/>
      <w:lvlJc w:val="left"/>
      <w:pPr>
        <w:ind w:left="611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9828F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7AEA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ED5B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0C97F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62E88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0A3F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8D38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7888F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3014B41E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62C40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54B40E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F030F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6CA5DC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98245E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746BE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85E94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6CA6F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E3"/>
    <w:rsid w:val="00305DE3"/>
    <w:rsid w:val="0035459F"/>
    <w:rsid w:val="00972F3F"/>
    <w:rsid w:val="009F7F82"/>
    <w:rsid w:val="00D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E981"/>
  <w15:docId w15:val="{9359F639-C4CE-7148-9980-97D3D4B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Fonseca</cp:lastModifiedBy>
  <cp:revision>3</cp:revision>
  <dcterms:created xsi:type="dcterms:W3CDTF">2020-08-19T15:15:00Z</dcterms:created>
  <dcterms:modified xsi:type="dcterms:W3CDTF">2020-08-19T16:40:00Z</dcterms:modified>
</cp:coreProperties>
</file>