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w:t>
      </w:r>
      <w:bookmarkStart w:id="0" w:name="_GoBack"/>
      <w:bookmarkEnd w:id="0"/>
      <w:r>
        <w:t>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63383AB4"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7F30FA22" w14:textId="35592AF6" w:rsidR="00F205AF" w:rsidRPr="00F205AF" w:rsidRDefault="00F205AF" w:rsidP="008A6F79">
      <w:pPr>
        <w:rPr>
          <w:color w:val="FF0000"/>
        </w:rPr>
      </w:pPr>
      <w:r w:rsidRPr="00F205AF">
        <w:rPr>
          <w:color w:val="FF0000"/>
        </w:rPr>
        <w:t xml:space="preserve">EDIT after the </w:t>
      </w:r>
      <w:r>
        <w:rPr>
          <w:color w:val="FF0000"/>
        </w:rPr>
        <w:t>whole process (13.10.2019, 20 pm</w:t>
      </w:r>
      <w:proofErr w:type="gramStart"/>
      <w:r>
        <w:rPr>
          <w:color w:val="FF0000"/>
        </w:rPr>
        <w:t xml:space="preserve">) </w:t>
      </w:r>
      <w:r w:rsidRPr="00F205AF">
        <w:rPr>
          <w:color w:val="FF0000"/>
        </w:rPr>
        <w:t>:</w:t>
      </w:r>
      <w:proofErr w:type="gramEnd"/>
      <w:r w:rsidRPr="00F205AF">
        <w:rPr>
          <w:color w:val="FF0000"/>
        </w:rPr>
        <w:t xml:space="preserve"> </w:t>
      </w:r>
      <w:r>
        <w:rPr>
          <w:color w:val="FF0000"/>
        </w:rPr>
        <w:t xml:space="preserve">we have realized, a little too late, that we only thought of dealing with the class imbalance on the lower end of the tail. We didn’t do this for the data that was overwhelmingly present (English, Spanish, Japanese) and this might be a threat to the whole process. Indeed, it might have caused something called “mode collapse”, a phenomenon in which the model </w:t>
      </w:r>
      <w:r w:rsidR="00AB5713">
        <w:rPr>
          <w:color w:val="FF0000"/>
        </w:rPr>
        <w:t>predicts</w:t>
      </w:r>
      <w:r>
        <w:rPr>
          <w:color w:val="FF0000"/>
        </w:rPr>
        <w:t xml:space="preserve"> </w:t>
      </w:r>
      <w:r w:rsidR="00031EA2">
        <w:rPr>
          <w:color w:val="FF0000"/>
        </w:rPr>
        <w:t xml:space="preserve">undiversified labels (or even a single label in the worst case) to maximize accuracy.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w:t>
      </w:r>
      <w:proofErr w:type="spellStart"/>
      <w:r w:rsidR="003E6E4D" w:rsidRPr="00563C7D">
        <w:rPr>
          <w:i/>
          <w:iCs/>
        </w:rPr>
        <w:t>test.stv</w:t>
      </w:r>
      <w:proofErr w:type="spellEnd"/>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proofErr w:type="spellStart"/>
      <w:r w:rsidRPr="00563C7D">
        <w:rPr>
          <w:i/>
          <w:iCs/>
        </w:rPr>
        <w:t>labels-train+dev.tsv</w:t>
      </w:r>
      <w:proofErr w:type="spellEnd"/>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 xml:space="preserve">In a first </w:t>
      </w:r>
      <w:proofErr w:type="spellStart"/>
      <w:r>
        <w:t>GridSearch</w:t>
      </w:r>
      <w:proofErr w:type="spellEnd"/>
      <w:r>
        <w:t>,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w:t>
      </w:r>
      <w:r w:rsidR="00EA5106">
        <w:t xml:space="preserve"> above</w:t>
      </w:r>
      <w:r>
        <w:t xml:space="preserve">, interestingly, is still the best (although its </w:t>
      </w:r>
      <w:proofErr w:type="spellStart"/>
      <w:r>
        <w:t>mean_test_score</w:t>
      </w:r>
      <w:proofErr w:type="spellEnd"/>
      <w:r>
        <w:t xml:space="preserv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w:t>
      </w:r>
      <w:proofErr w:type="spellStart"/>
      <w:r>
        <w:t>GridSearch</w:t>
      </w:r>
      <w:proofErr w:type="spellEnd"/>
      <w:r>
        <w:t xml:space="preserve">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proofErr w:type="spellStart"/>
      <w:r w:rsidR="00EA5106">
        <w:t>G</w:t>
      </w:r>
      <w:r>
        <w:t>rid</w:t>
      </w:r>
      <w:r w:rsidR="00EA5106">
        <w:t>S</w:t>
      </w:r>
      <w:r>
        <w:t>earch</w:t>
      </w:r>
      <w:proofErr w:type="spellEnd"/>
      <w:r>
        <w:t xml:space="preserve">. First thing that we noticed were the long execution times. We had to let the </w:t>
      </w:r>
      <w:proofErr w:type="spellStart"/>
      <w:r w:rsidR="00EA5106">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EA5106">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61BF3427" w14:textId="3C401135" w:rsidR="009701C5" w:rsidRDefault="009701C5" w:rsidP="009366D2">
      <w:r>
        <w:t>We</w:t>
      </w:r>
      <w:r w:rsidR="002E1090">
        <w:t xml:space="preserve"> have concluded</w:t>
      </w:r>
      <w:r>
        <w:t>,</w:t>
      </w:r>
      <w:r w:rsidR="002E1090">
        <w:t xml:space="preserve"> that the next set of tests should be done on a single hidden layer ranging from 3 to 5 hidden neurons without cross validation. </w:t>
      </w:r>
      <w:r>
        <w:t>As the solver Adam was the obvious choice. The momentum parameter was also left out as it has no effect when used with the Adam optimizer/solver.</w:t>
      </w:r>
    </w:p>
    <w:p w14:paraId="6D4E8ACF" w14:textId="77777777" w:rsidR="009701C5" w:rsidRDefault="009701C5" w:rsidP="009366D2"/>
    <w:p w14:paraId="4EC57911" w14:textId="7F40A032" w:rsidR="00620613" w:rsidRDefault="002E1090" w:rsidP="009366D2">
      <w:r>
        <w:t>The best performance (albeit the slowest, ca 20-25min) was observed on the 5 hidden neuron</w:t>
      </w:r>
      <w:r w:rsidR="00C920DB">
        <w:t xml:space="preserve"> MLP</w:t>
      </w:r>
      <w:r>
        <w:t>.</w:t>
      </w:r>
      <w:r w:rsidR="00BB2695">
        <w:t xml:space="preserve"> This performance came with the downside of overfitting on the training set. Thus,</w:t>
      </w:r>
      <w:r>
        <w:t xml:space="preserve"> we have played with the alpha regularization parameter which we have decided to leave at 0.</w:t>
      </w:r>
      <w:r w:rsidR="00C920DB">
        <w:t>0</w:t>
      </w:r>
      <w:r>
        <w:t>1.</w:t>
      </w:r>
      <w:r w:rsidR="00BB2695">
        <w:t xml:space="preserve"> </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42B01366" w:rsid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2F4021C7" w14:textId="431AC47F" w:rsidR="00FD35FB" w:rsidRPr="00FD35FB" w:rsidRDefault="00FD35FB" w:rsidP="00FD35FB">
      <w:pPr>
        <w:rPr>
          <w:b/>
          <w:bCs/>
        </w:rPr>
      </w:pPr>
      <w:proofErr w:type="spellStart"/>
      <w:r w:rsidRPr="00FD35FB">
        <w:rPr>
          <w:b/>
          <w:bCs/>
        </w:rPr>
        <w:t>max_iter</w:t>
      </w:r>
      <w:proofErr w:type="spellEnd"/>
      <w:r w:rsidRPr="00FD35FB">
        <w:rPr>
          <w:b/>
          <w:bCs/>
        </w:rPr>
        <w:t>=50,</w:t>
      </w:r>
    </w:p>
    <w:p w14:paraId="5244AEF5" w14:textId="19BDDDB3" w:rsidR="00FD35FB" w:rsidRPr="00FD35FB" w:rsidRDefault="00FD35FB" w:rsidP="009366D2">
      <w:pPr>
        <w:rPr>
          <w:b/>
          <w:bCs/>
        </w:rPr>
      </w:pPr>
      <w:r w:rsidRPr="00FD35FB">
        <w:rPr>
          <w:b/>
          <w:bCs/>
        </w:rPr>
        <w:t>alpha=0.</w:t>
      </w:r>
      <w:r w:rsidR="00C920DB">
        <w:rPr>
          <w:b/>
          <w:bCs/>
        </w:rPr>
        <w:t>0</w:t>
      </w:r>
      <w:r w:rsidRPr="00FD35FB">
        <w:rPr>
          <w:b/>
          <w:bCs/>
        </w:rPr>
        <w:t>1</w:t>
      </w:r>
    </w:p>
    <w:p w14:paraId="76B1B579" w14:textId="77777777" w:rsidR="00FD35FB" w:rsidRDefault="00FD35FB" w:rsidP="009366D2"/>
    <w:p w14:paraId="751D5D9B" w14:textId="30384BF2" w:rsidR="00620613" w:rsidRDefault="00913A06" w:rsidP="00620613">
      <w:pPr>
        <w:rPr>
          <w:b/>
          <w:bCs/>
          <w:u w:val="single"/>
        </w:rPr>
      </w:pPr>
      <w:r>
        <w:rPr>
          <w:b/>
          <w:bCs/>
        </w:rPr>
        <w:t>Average a</w:t>
      </w:r>
      <w:r w:rsidR="002E1090" w:rsidRPr="001D205F">
        <w:rPr>
          <w:b/>
          <w:bCs/>
        </w:rPr>
        <w:t>ccuracy</w:t>
      </w:r>
      <w:r>
        <w:rPr>
          <w:b/>
          <w:bCs/>
        </w:rPr>
        <w:t xml:space="preserve"> on the test set</w:t>
      </w:r>
      <w:r w:rsidR="002E1090" w:rsidRPr="001D205F">
        <w:rPr>
          <w:b/>
          <w:bCs/>
        </w:rPr>
        <w:t xml:space="preserve">: </w:t>
      </w:r>
      <w:r w:rsidR="00BB2695">
        <w:rPr>
          <w:b/>
          <w:bCs/>
          <w:u w:val="single"/>
        </w:rPr>
        <w:t>82</w:t>
      </w:r>
      <w:r w:rsidR="002E1090" w:rsidRPr="007B1B27">
        <w:rPr>
          <w:b/>
          <w:bCs/>
          <w:u w:val="single"/>
        </w:rPr>
        <w:t>.</w:t>
      </w:r>
      <w:r w:rsidR="00BB2695">
        <w:rPr>
          <w:b/>
          <w:bCs/>
          <w:u w:val="single"/>
        </w:rPr>
        <w:t>7</w:t>
      </w:r>
      <w:r w:rsidR="002E1090" w:rsidRPr="007B1B27">
        <w:rPr>
          <w:b/>
          <w:bCs/>
          <w:u w:val="single"/>
        </w:rPr>
        <w:t>%</w:t>
      </w:r>
    </w:p>
    <w:p w14:paraId="7AC6539C" w14:textId="25827991" w:rsidR="00F205AF" w:rsidRDefault="00F205AF" w:rsidP="00620613">
      <w:pPr>
        <w:rPr>
          <w:b/>
          <w:bCs/>
          <w:u w:val="single"/>
        </w:rPr>
      </w:pPr>
    </w:p>
    <w:p w14:paraId="3B26EF40" w14:textId="77777777" w:rsidR="00036CB7" w:rsidRDefault="00036CB7" w:rsidP="00F205AF">
      <w:pPr>
        <w:pStyle w:val="Heading1"/>
      </w:pPr>
    </w:p>
    <w:p w14:paraId="46A347CE" w14:textId="77777777" w:rsidR="00036CB7" w:rsidRDefault="00036CB7" w:rsidP="00F205AF">
      <w:pPr>
        <w:pStyle w:val="Heading1"/>
      </w:pPr>
    </w:p>
    <w:p w14:paraId="72804F4F" w14:textId="77777777" w:rsidR="00036CB7" w:rsidRDefault="00036CB7" w:rsidP="00F205AF">
      <w:pPr>
        <w:pStyle w:val="Heading1"/>
      </w:pPr>
    </w:p>
    <w:p w14:paraId="34130B54" w14:textId="77777777" w:rsidR="00036CB7" w:rsidRDefault="00036CB7" w:rsidP="00F205AF">
      <w:pPr>
        <w:pStyle w:val="Heading1"/>
      </w:pPr>
    </w:p>
    <w:p w14:paraId="5D7B90BA" w14:textId="77777777" w:rsidR="00036CB7" w:rsidRDefault="00036CB7" w:rsidP="00F205AF">
      <w:pPr>
        <w:pStyle w:val="Heading1"/>
      </w:pPr>
    </w:p>
    <w:p w14:paraId="197E66C0" w14:textId="59A6579A" w:rsidR="00F205AF" w:rsidRDefault="00F205AF" w:rsidP="00F205AF">
      <w:pPr>
        <w:pStyle w:val="Heading1"/>
      </w:pPr>
      <w:r>
        <w:lastRenderedPageBreak/>
        <w:t>Confusion matrices</w:t>
      </w:r>
    </w:p>
    <w:p w14:paraId="2CD785AE" w14:textId="5B8F8590" w:rsidR="00F205AF" w:rsidRDefault="00FA0499" w:rsidP="00620613">
      <w:r>
        <w:t>All classifiers (</w:t>
      </w:r>
      <w:r w:rsidR="00F205AF">
        <w:t>Naïve Bayes</w:t>
      </w:r>
      <w:r w:rsidR="00036CB7">
        <w:t xml:space="preserve">, </w:t>
      </w:r>
      <w:r w:rsidR="00AB5713">
        <w:t>Stochastic Gradient Descent</w:t>
      </w:r>
      <w:r w:rsidR="00036CB7">
        <w:t xml:space="preserve"> and MLP</w:t>
      </w:r>
      <w:r>
        <w:t>) resulted in visually identical confusion matrices</w:t>
      </w:r>
      <w:r w:rsidR="00F205AF">
        <w:t>:</w:t>
      </w:r>
    </w:p>
    <w:p w14:paraId="31FBB107" w14:textId="3BE42222" w:rsidR="00F205AF" w:rsidRDefault="00F205AF" w:rsidP="00620613">
      <w:pPr>
        <w:rPr>
          <w:color w:val="FF0000"/>
        </w:rPr>
      </w:pPr>
    </w:p>
    <w:p w14:paraId="39FE53D5" w14:textId="5A5BBD31" w:rsidR="00036CB7" w:rsidRPr="00F205AF" w:rsidRDefault="00036CB7" w:rsidP="00036CB7">
      <w:pPr>
        <w:jc w:val="center"/>
        <w:rPr>
          <w:color w:val="FF0000"/>
        </w:rPr>
      </w:pPr>
      <w:r>
        <w:rPr>
          <w:noProof/>
          <w:color w:val="FF0000"/>
        </w:rPr>
        <w:drawing>
          <wp:inline distT="0" distB="0" distL="0" distR="0" wp14:anchorId="0C75F551" wp14:editId="19363B9E">
            <wp:extent cx="2135571" cy="21035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13 at 21.46.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5160" cy="2113023"/>
                    </a:xfrm>
                    <a:prstGeom prst="rect">
                      <a:avLst/>
                    </a:prstGeom>
                  </pic:spPr>
                </pic:pic>
              </a:graphicData>
            </a:graphic>
          </wp:inline>
        </w:drawing>
      </w:r>
    </w:p>
    <w:p w14:paraId="3451B32F" w14:textId="60B609AE" w:rsidR="00F205AF" w:rsidRDefault="00F205AF" w:rsidP="00620613"/>
    <w:p w14:paraId="08449278" w14:textId="74C1320E" w:rsidR="00FA0499" w:rsidRDefault="00F205AF" w:rsidP="00FA0499">
      <w:r>
        <w:t xml:space="preserve">The </w:t>
      </w:r>
      <w:r w:rsidR="00FA0499">
        <w:t>most visible</w:t>
      </w:r>
      <w:r>
        <w:t xml:space="preserve"> squares indicate the labels for respectively English (10), </w:t>
      </w:r>
      <w:r w:rsidR="00036CB7">
        <w:t>Spanish</w:t>
      </w:r>
      <w:r>
        <w:t xml:space="preserve"> (11) and Japanese (23). This is no big surprise, given that they are the most frequent labels. </w:t>
      </w:r>
      <w:r w:rsidR="00FA0499">
        <w:t xml:space="preserve">Almost </w:t>
      </w:r>
      <w:r w:rsidR="00FA0499">
        <w:t xml:space="preserve">all </w:t>
      </w:r>
      <w:r w:rsidR="00FA0499">
        <w:t xml:space="preserve">the </w:t>
      </w:r>
      <w:r w:rsidR="00FA0499">
        <w:t xml:space="preserve">other </w:t>
      </w:r>
      <w:r w:rsidR="00FA0499">
        <w:t>labels</w:t>
      </w:r>
      <w:r w:rsidR="00FA0499">
        <w:t xml:space="preserve"> leave very dark squares</w:t>
      </w:r>
      <w:r w:rsidR="00FA0499">
        <w:t xml:space="preserve"> over the diagonal,</w:t>
      </w:r>
      <w:r w:rsidR="00FA0499">
        <w:t xml:space="preserve"> meaning, </w:t>
      </w:r>
      <w:r w:rsidR="00FA0499">
        <w:t>they are much less frequent in the data set</w:t>
      </w:r>
      <w:r w:rsidR="00FA0499">
        <w:t xml:space="preserve">. The color intensity of each square could be described as the ratio of the </w:t>
      </w:r>
      <w:r w:rsidR="00FA0499" w:rsidRPr="00FA0499">
        <w:rPr>
          <w:b/>
          <w:bCs/>
        </w:rPr>
        <w:t>T</w:t>
      </w:r>
      <w:r w:rsidR="00FA0499">
        <w:t xml:space="preserve">rue </w:t>
      </w:r>
      <w:r w:rsidR="00FA0499" w:rsidRPr="00FA0499">
        <w:rPr>
          <w:b/>
          <w:bCs/>
        </w:rPr>
        <w:t>P</w:t>
      </w:r>
      <w:r w:rsidR="00FA0499">
        <w:t>ositive predictions</w:t>
      </w:r>
      <w:r w:rsidR="00FA0499">
        <w:t xml:space="preserve"> for a given label</w:t>
      </w:r>
      <w:r w:rsidR="00FA0499">
        <w:t xml:space="preserve"> to the most frequent </w:t>
      </w:r>
      <w:r w:rsidR="00FA0499">
        <w:t>T</w:t>
      </w:r>
      <w:r w:rsidR="00FA0499">
        <w:t xml:space="preserve">rue </w:t>
      </w:r>
      <w:r w:rsidR="00FA0499">
        <w:t>P</w:t>
      </w:r>
      <w:r w:rsidR="00FA0499">
        <w:t xml:space="preserve">ositive prediction. </w:t>
      </w:r>
    </w:p>
    <w:p w14:paraId="49B3ACDB" w14:textId="77777777" w:rsidR="00FA0499" w:rsidRDefault="00FA0499" w:rsidP="00FA0499"/>
    <w:p w14:paraId="429E4442" w14:textId="08C6769B" w:rsidR="00F205AF" w:rsidRDefault="00FA0499" w:rsidP="00FA0499">
      <w:r>
        <w:t xml:space="preserve">Essentially, the </w:t>
      </w:r>
      <w:proofErr w:type="spellStart"/>
      <w:proofErr w:type="gramStart"/>
      <w:r>
        <w:t>plt.matshow</w:t>
      </w:r>
      <w:proofErr w:type="spellEnd"/>
      <w:proofErr w:type="gramEnd"/>
      <w:r>
        <w:t xml:space="preserve"> function </w:t>
      </w:r>
      <w:r w:rsidR="006822AB">
        <w:t xml:space="preserve">internally maps the </w:t>
      </w:r>
      <w:r>
        <w:t>matrix values (</w:t>
      </w:r>
      <w:r w:rsidR="006822AB">
        <w:t xml:space="preserve">range: </w:t>
      </w:r>
      <w:r>
        <w:t xml:space="preserve">[0, </w:t>
      </w:r>
      <w:proofErr w:type="spellStart"/>
      <w:r>
        <w:t>TP_most_frequent</w:t>
      </w:r>
      <w:proofErr w:type="spellEnd"/>
      <w:r>
        <w:t>]) to color intensity values (</w:t>
      </w:r>
      <w:r w:rsidR="006822AB">
        <w:t xml:space="preserve">range: </w:t>
      </w:r>
      <w:r>
        <w:t xml:space="preserve">[0, 255]). </w:t>
      </w:r>
      <w:r>
        <w:t>In our case (MLP)</w:t>
      </w:r>
      <w:r>
        <w:t xml:space="preserve">, the most frequent </w:t>
      </w:r>
      <w:r>
        <w:t xml:space="preserve">TP </w:t>
      </w:r>
      <w:r>
        <w:t xml:space="preserve">label </w:t>
      </w:r>
      <w:r>
        <w:t>is</w:t>
      </w:r>
      <w:r>
        <w:t xml:space="preserve"> English</w:t>
      </w:r>
      <w:r>
        <w:t xml:space="preserve"> with 4728 TP predictions</w:t>
      </w:r>
      <w:r>
        <w:t xml:space="preserve">. </w:t>
      </w:r>
      <w:r>
        <w:t xml:space="preserve">This </w:t>
      </w:r>
      <w:r>
        <w:t>would make the respective</w:t>
      </w:r>
      <w:r>
        <w:t xml:space="preserve"> square</w:t>
      </w:r>
      <w:r>
        <w:t xml:space="preserve"> color fully opaque (white</w:t>
      </w:r>
      <w:r>
        <w:t>, row 10, column 10</w:t>
      </w:r>
      <w:r>
        <w:t>). The second most frequent TP label is Japanese with 2222 predictions. Its color intensity is computed as follows: 25</w:t>
      </w:r>
      <w:r w:rsidR="006822AB">
        <w:t>5</w:t>
      </w:r>
      <w:r>
        <w:t xml:space="preserve"> * (</w:t>
      </w:r>
      <w:proofErr w:type="spellStart"/>
      <w:r>
        <w:t>TP_japanese</w:t>
      </w:r>
      <w:proofErr w:type="spellEnd"/>
      <w:r>
        <w:t>/</w:t>
      </w:r>
      <w:proofErr w:type="spellStart"/>
      <w:r>
        <w:t>TP_most_frequent</w:t>
      </w:r>
      <w:proofErr w:type="spellEnd"/>
      <w:r>
        <w:t xml:space="preserve">). </w:t>
      </w:r>
      <w:proofErr w:type="spellStart"/>
      <w:r>
        <w:t>TP_most_frequent</w:t>
      </w:r>
      <w:proofErr w:type="spellEnd"/>
      <w:r>
        <w:t xml:space="preserve"> is equal to </w:t>
      </w:r>
      <w:proofErr w:type="spellStart"/>
      <w:r>
        <w:t>TP_english</w:t>
      </w:r>
      <w:proofErr w:type="spellEnd"/>
      <w:r>
        <w:t xml:space="preserve">. </w:t>
      </w:r>
      <w:r>
        <w:t>Resulting in the number 120</w:t>
      </w:r>
      <w:r>
        <w:t xml:space="preserve"> (row 23, column 23)</w:t>
      </w:r>
      <w:r>
        <w:t>. We can observe these color intensity / RGB values from the picture.</w:t>
      </w:r>
    </w:p>
    <w:p w14:paraId="3F08856A" w14:textId="3D67F2AC" w:rsidR="00620613" w:rsidRDefault="00620613" w:rsidP="00620613">
      <w:pPr>
        <w:rPr>
          <w:b/>
          <w:bCs/>
          <w:u w:val="single"/>
        </w:rPr>
      </w:pPr>
    </w:p>
    <w:p w14:paraId="72E30172" w14:textId="43820DE7" w:rsidR="00620613" w:rsidRDefault="00620613" w:rsidP="00620613">
      <w:pPr>
        <w:pStyle w:val="Heading1"/>
      </w:pPr>
      <w:r>
        <w:t>Conclusion</w:t>
      </w:r>
    </w:p>
    <w:p w14:paraId="32FD7BBE" w14:textId="0C3FFB61" w:rsidR="00236667" w:rsidRDefault="00236667" w:rsidP="00620613">
      <w:proofErr w:type="spellStart"/>
      <w:r w:rsidRPr="00236667">
        <w:rPr>
          <w:b/>
          <w:bCs/>
        </w:rPr>
        <w:t>GridSearchCV</w:t>
      </w:r>
      <w:proofErr w:type="spellEnd"/>
      <w:r>
        <w:t xml:space="preserve"> was a very powerful and important tool for this exercise. It allow</w:t>
      </w:r>
      <w:r w:rsidR="00036CB7">
        <w:t>ed us</w:t>
      </w:r>
      <w:r>
        <w:t xml:space="preserve"> to test a wide range of parameters and compare them, testing several models in one go. It is a very efficient way to single out the best parameters and/or hint in which directions to go.</w:t>
      </w:r>
    </w:p>
    <w:p w14:paraId="71556125" w14:textId="1C8AE935" w:rsidR="00236667" w:rsidRDefault="00236667" w:rsidP="00620613">
      <w:r>
        <w:t>The cross validation, obviously, is very important for several reasons. It avoids overfitting by testing the model each time on a new portion of the data. It also results in a lower variance, since the model has been tested K times (K=the number of folds chosen) when the final model is set.</w:t>
      </w:r>
    </w:p>
    <w:p w14:paraId="132D6AA8" w14:textId="77777777" w:rsidR="00236667" w:rsidRDefault="00236667" w:rsidP="00620613"/>
    <w:p w14:paraId="75732DD9" w14:textId="737CBB61" w:rsidR="00620613" w:rsidRDefault="00620613" w:rsidP="00620613">
      <w:r>
        <w:lastRenderedPageBreak/>
        <w:t xml:space="preserve">Overall, our </w:t>
      </w:r>
      <w:r w:rsidRPr="00036CB7">
        <w:rPr>
          <w:b/>
          <w:bCs/>
        </w:rPr>
        <w:t>best performing model</w:t>
      </w:r>
      <w:r>
        <w:t xml:space="preserve"> turned out to be the Naïve Bayes Classifier. Of course, given the fact that the MLP training was bounded by time and computing power. We suspect that training </w:t>
      </w:r>
      <w:r w:rsidR="002F116B">
        <w:t xml:space="preserve">it with bigger hidden layer sizes </w:t>
      </w:r>
      <w:r>
        <w:t>would yield even better results than NB.</w:t>
      </w:r>
    </w:p>
    <w:p w14:paraId="1E06410F" w14:textId="77777777" w:rsidR="00620613" w:rsidRDefault="00620613" w:rsidP="00620613">
      <w:pPr>
        <w:rPr>
          <w:b/>
          <w:bCs/>
          <w:u w:val="single"/>
        </w:rPr>
      </w:pPr>
    </w:p>
    <w:p w14:paraId="00BB1518" w14:textId="6973F97E" w:rsidR="003B2FFC" w:rsidRDefault="003B2FFC" w:rsidP="003B2FFC">
      <w:pPr>
        <w:pStyle w:val="Heading1"/>
      </w:pPr>
      <w:r>
        <w:t>References</w:t>
      </w:r>
    </w:p>
    <w:p w14:paraId="30E5D178" w14:textId="042EFA19" w:rsidR="003B2FFC" w:rsidRDefault="006822AB" w:rsidP="003B2FFC">
      <w:pPr>
        <w:rPr>
          <w:rFonts w:eastAsia="Times New Roman" w:cstheme="minorHAnsi"/>
          <w:shd w:val="clear" w:color="auto" w:fill="FFFFFF"/>
          <w:lang w:eastAsia="en-GB"/>
        </w:rPr>
      </w:pPr>
      <w:hyperlink r:id="rId17" w:history="1">
        <w:proofErr w:type="spellStart"/>
        <w:r w:rsidR="003B2FFC" w:rsidRPr="003B2FFC">
          <w:rPr>
            <w:rFonts w:eastAsia="Times New Roman" w:cstheme="minorHAnsi"/>
            <w:shd w:val="clear" w:color="auto" w:fill="FFFFFF"/>
            <w:lang w:eastAsia="en-GB"/>
          </w:rPr>
          <w:t>Scikit</w:t>
        </w:r>
        <w:proofErr w:type="spellEnd"/>
        <w:r w:rsidR="003B2FFC" w:rsidRPr="003B2FFC">
          <w:rPr>
            <w:rFonts w:eastAsia="Times New Roman" w:cstheme="minorHAnsi"/>
            <w:shd w:val="clear" w:color="auto" w:fill="FFFFFF"/>
            <w:lang w:eastAsia="en-GB"/>
          </w:rPr>
          <w:t>-learn: Machine Learning in Python</w:t>
        </w:r>
      </w:hyperlink>
      <w:r w:rsidR="003B2FFC" w:rsidRPr="003B2FFC">
        <w:rPr>
          <w:rFonts w:eastAsia="Times New Roman" w:cstheme="minorHAnsi"/>
          <w:shd w:val="clear" w:color="auto" w:fill="FFFFFF"/>
          <w:lang w:eastAsia="en-GB"/>
        </w:rPr>
        <w:t xml:space="preserve">, </w:t>
      </w:r>
      <w:proofErr w:type="spellStart"/>
      <w:r w:rsidR="003B2FFC" w:rsidRPr="003B2FFC">
        <w:rPr>
          <w:rFonts w:eastAsia="Times New Roman" w:cstheme="minorHAnsi"/>
          <w:shd w:val="clear" w:color="auto" w:fill="FFFFFF"/>
          <w:lang w:eastAsia="en-GB"/>
        </w:rPr>
        <w:t>Pedregosa</w:t>
      </w:r>
      <w:proofErr w:type="spellEnd"/>
      <w:r w:rsidR="003B2FFC" w:rsidRPr="003B2FFC">
        <w:rPr>
          <w:rFonts w:eastAsia="Times New Roman" w:cstheme="minorHAnsi"/>
          <w:shd w:val="clear" w:color="auto" w:fill="FFFFFF"/>
          <w:lang w:eastAsia="en-GB"/>
        </w:rPr>
        <w:t> </w:t>
      </w:r>
      <w:r w:rsidR="003B2FFC" w:rsidRPr="003B2FFC">
        <w:rPr>
          <w:rFonts w:eastAsia="Times New Roman" w:cstheme="minorHAnsi"/>
          <w:i/>
          <w:iCs/>
          <w:shd w:val="clear" w:color="auto" w:fill="FFFFFF"/>
          <w:lang w:eastAsia="en-GB"/>
        </w:rPr>
        <w:t>et al.</w:t>
      </w:r>
      <w:r w:rsidR="003B2FFC"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5DE673FD" w:rsidR="003B2FFC" w:rsidRPr="00BB2695" w:rsidRDefault="003B2FFC" w:rsidP="003B2FFC">
      <w:pPr>
        <w:rPr>
          <w:rFonts w:eastAsia="Times New Roman" w:cstheme="minorHAnsi"/>
          <w:shd w:val="clear" w:color="auto" w:fill="FFFFFF"/>
          <w:lang w:val="de-DE" w:eastAsia="en-GB"/>
        </w:rPr>
      </w:pPr>
      <w:r>
        <w:rPr>
          <w:rFonts w:eastAsia="Times New Roman" w:cstheme="minorHAnsi"/>
          <w:shd w:val="clear" w:color="auto" w:fill="FFFFFF"/>
          <w:lang w:eastAsia="en-GB"/>
        </w:rPr>
        <w:t xml:space="preserve">Michelle </w:t>
      </w:r>
      <w:proofErr w:type="spellStart"/>
      <w:r>
        <w:rPr>
          <w:rFonts w:eastAsia="Times New Roman" w:cstheme="minorHAnsi"/>
          <w:shd w:val="clear" w:color="auto" w:fill="FFFFFF"/>
          <w:lang w:eastAsia="en-GB"/>
        </w:rPr>
        <w:t>Fullwood</w:t>
      </w:r>
      <w:proofErr w:type="spellEnd"/>
      <w:r>
        <w:rPr>
          <w:rFonts w:eastAsia="Times New Roman" w:cstheme="minorHAnsi"/>
          <w:shd w:val="clear" w:color="auto" w:fill="FFFFFF"/>
          <w:lang w:eastAsia="en-GB"/>
        </w:rPr>
        <w:t xml:space="preserve">. </w:t>
      </w:r>
      <w:r w:rsidRPr="003B2FFC">
        <w:rPr>
          <w:rFonts w:eastAsia="Times New Roman" w:cstheme="minorHAnsi"/>
          <w:i/>
          <w:iCs/>
          <w:shd w:val="clear" w:color="auto" w:fill="FFFFFF"/>
          <w:lang w:eastAsia="en-GB"/>
        </w:rPr>
        <w:t xml:space="preserve">Using pipelines and Feature Union in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w:t>
      </w:r>
      <w:r>
        <w:rPr>
          <w:rFonts w:eastAsia="Times New Roman" w:cstheme="minorHAnsi"/>
          <w:shd w:val="clear" w:color="auto" w:fill="FFFFFF"/>
          <w:lang w:eastAsia="en-GB"/>
        </w:rPr>
        <w:t xml:space="preserve">. </w:t>
      </w:r>
      <w:hyperlink r:id="rId18" w:history="1">
        <w:r w:rsidRPr="00BB2695">
          <w:rPr>
            <w:rFonts w:ascii="Times New Roman" w:eastAsia="Times New Roman" w:hAnsi="Times New Roman" w:cs="Times New Roman"/>
            <w:color w:val="0000FF"/>
            <w:u w:val="single"/>
            <w:lang w:val="de-DE" w:eastAsia="en-GB"/>
          </w:rPr>
          <w:t>https://michelleful.github.io/code-blog//2015/06/20/pipelines/</w:t>
        </w:r>
      </w:hyperlink>
      <w:r w:rsidRPr="00BB2695">
        <w:rPr>
          <w:rFonts w:ascii="Times New Roman" w:eastAsia="Times New Roman" w:hAnsi="Times New Roman" w:cs="Times New Roman"/>
          <w:lang w:val="de-DE" w:eastAsia="en-GB"/>
        </w:rPr>
        <w:t xml:space="preserve">, </w:t>
      </w:r>
      <w:r w:rsidRPr="00BB2695">
        <w:rPr>
          <w:rFonts w:eastAsia="Times New Roman" w:cstheme="minorHAnsi"/>
          <w:shd w:val="clear" w:color="auto" w:fill="FFFFFF"/>
          <w:lang w:val="de-DE" w:eastAsia="en-GB"/>
        </w:rPr>
        <w:t xml:space="preserve">2015. </w:t>
      </w:r>
    </w:p>
    <w:p w14:paraId="6CFC9011" w14:textId="302FD03E" w:rsidR="00C920DB" w:rsidRPr="00BB2695" w:rsidRDefault="00C920DB" w:rsidP="003B2FFC">
      <w:pPr>
        <w:rPr>
          <w:rFonts w:eastAsia="Times New Roman" w:cstheme="minorHAnsi"/>
          <w:shd w:val="clear" w:color="auto" w:fill="FFFFFF"/>
          <w:lang w:val="de-DE" w:eastAsia="en-GB"/>
        </w:rPr>
      </w:pPr>
    </w:p>
    <w:p w14:paraId="35549BF0" w14:textId="5FF60B77" w:rsidR="00C920DB" w:rsidRDefault="00C920DB" w:rsidP="003B2FFC">
      <w:pPr>
        <w:rPr>
          <w:rFonts w:ascii="Times New Roman" w:eastAsia="Times New Roman" w:hAnsi="Times New Roman" w:cs="Times New Roman"/>
          <w:lang w:val="de-DE" w:eastAsia="en-GB"/>
        </w:rPr>
      </w:pPr>
      <w:proofErr w:type="spellStart"/>
      <w:r w:rsidRPr="00C920DB">
        <w:rPr>
          <w:rFonts w:eastAsia="Times New Roman" w:cstheme="minorHAnsi"/>
          <w:shd w:val="clear" w:color="auto" w:fill="FFFFFF"/>
          <w:lang w:val="de-DE" w:eastAsia="en-GB"/>
        </w:rPr>
        <w:t>Zac</w:t>
      </w:r>
      <w:proofErr w:type="spellEnd"/>
      <w:r w:rsidRPr="00C920DB">
        <w:rPr>
          <w:rFonts w:eastAsia="Times New Roman" w:cstheme="minorHAnsi"/>
          <w:shd w:val="clear" w:color="auto" w:fill="FFFFFF"/>
          <w:lang w:val="de-DE" w:eastAsia="en-GB"/>
        </w:rPr>
        <w:t xml:space="preserve"> Stewart, </w:t>
      </w:r>
      <w:hyperlink r:id="rId19" w:history="1">
        <w:r w:rsidRPr="00C920DB">
          <w:rPr>
            <w:rStyle w:val="Hyperlink"/>
            <w:rFonts w:ascii="Times New Roman" w:eastAsia="Times New Roman" w:hAnsi="Times New Roman" w:cs="Times New Roman"/>
            <w:lang w:val="de-DE" w:eastAsia="en-GB"/>
          </w:rPr>
          <w:t>http://zacstewart.com/2014/08/05/pipelines-of-featureunions-of-pipelines.html</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2014</w:t>
      </w:r>
    </w:p>
    <w:p w14:paraId="7D22CBBD" w14:textId="3AEF0700" w:rsidR="00C920DB" w:rsidRDefault="00C920DB" w:rsidP="003B2FFC">
      <w:pPr>
        <w:rPr>
          <w:rFonts w:ascii="Times New Roman" w:eastAsia="Times New Roman" w:hAnsi="Times New Roman" w:cs="Times New Roman"/>
          <w:lang w:val="de-DE" w:eastAsia="en-GB"/>
        </w:rPr>
      </w:pPr>
    </w:p>
    <w:p w14:paraId="7EEC4FDB" w14:textId="59C6ED6C" w:rsidR="00C920DB" w:rsidRPr="00C920DB" w:rsidRDefault="00C920DB" w:rsidP="003B2FFC">
      <w:pPr>
        <w:rPr>
          <w:rFonts w:ascii="Times New Roman" w:eastAsia="Times New Roman" w:hAnsi="Times New Roman" w:cs="Times New Roman"/>
          <w:lang w:val="de-DE" w:eastAsia="en-GB"/>
        </w:rPr>
      </w:pPr>
      <w:r w:rsidRPr="00BB2695">
        <w:rPr>
          <w:rFonts w:eastAsia="Times New Roman" w:cstheme="minorHAnsi"/>
          <w:shd w:val="clear" w:color="auto" w:fill="FFFFFF"/>
          <w:lang w:val="de-DE" w:eastAsia="en-GB"/>
        </w:rPr>
        <w:t>Jeff Hale,</w:t>
      </w:r>
      <w:r>
        <w:rPr>
          <w:rFonts w:ascii="Times New Roman" w:eastAsia="Times New Roman" w:hAnsi="Times New Roman" w:cs="Times New Roman"/>
          <w:lang w:val="de-DE" w:eastAsia="en-GB"/>
        </w:rPr>
        <w:t xml:space="preserve"> </w:t>
      </w:r>
      <w:hyperlink r:id="rId20" w:history="1">
        <w:r w:rsidRPr="008604FF">
          <w:rPr>
            <w:rStyle w:val="Hyperlink"/>
            <w:rFonts w:ascii="Times New Roman" w:eastAsia="Times New Roman" w:hAnsi="Times New Roman" w:cs="Times New Roman"/>
            <w:lang w:val="de-DE" w:eastAsia="en-GB"/>
          </w:rPr>
          <w:t>https://towardsdatascience.com/scale-standardize-or-normalize-with-scikit-learn-6ccc7d176a02</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2019</w:t>
      </w:r>
    </w:p>
    <w:p w14:paraId="21373915" w14:textId="54DBD1EB" w:rsidR="003B2FFC" w:rsidRPr="00C920DB" w:rsidRDefault="003B2FFC" w:rsidP="002E1090">
      <w:pPr>
        <w:rPr>
          <w:rFonts w:cstheme="minorHAnsi"/>
          <w:lang w:val="de-DE"/>
        </w:rPr>
      </w:pPr>
    </w:p>
    <w:p w14:paraId="1DC162E4" w14:textId="77777777" w:rsidR="003B2FFC" w:rsidRPr="003B2FFC" w:rsidRDefault="003B2FFC" w:rsidP="003B2FFC">
      <w:pPr>
        <w:rPr>
          <w:rFonts w:eastAsia="Times New Roman" w:cstheme="minorHAnsi"/>
          <w:lang w:eastAsia="en-GB"/>
        </w:rPr>
      </w:pPr>
      <w:r w:rsidRPr="00AB5713">
        <w:rPr>
          <w:rFonts w:eastAsia="Times New Roman" w:cstheme="minorHAnsi"/>
          <w:shd w:val="clear" w:color="auto" w:fill="FFFFFF"/>
          <w:lang w:val="de-DE" w:eastAsia="en-GB"/>
        </w:rPr>
        <w:t xml:space="preserve">Aurélien </w:t>
      </w:r>
      <w:proofErr w:type="spellStart"/>
      <w:r w:rsidRPr="00AB5713">
        <w:rPr>
          <w:rFonts w:eastAsia="Times New Roman" w:cstheme="minorHAnsi"/>
          <w:shd w:val="clear" w:color="auto" w:fill="FFFFFF"/>
          <w:lang w:val="de-DE" w:eastAsia="en-GB"/>
        </w:rPr>
        <w:t>Géron</w:t>
      </w:r>
      <w:proofErr w:type="spellEnd"/>
      <w:r w:rsidRPr="00AB5713">
        <w:rPr>
          <w:rFonts w:eastAsia="Times New Roman" w:cstheme="minorHAnsi"/>
          <w:shd w:val="clear" w:color="auto" w:fill="FFFFFF"/>
          <w:lang w:val="de-DE" w:eastAsia="en-GB"/>
        </w:rPr>
        <w:t>. </w:t>
      </w:r>
      <w:r w:rsidRPr="003B2FFC">
        <w:rPr>
          <w:rFonts w:eastAsia="Times New Roman" w:cstheme="minorHAnsi"/>
          <w:i/>
          <w:iCs/>
          <w:shd w:val="clear" w:color="auto" w:fill="FFFFFF"/>
          <w:lang w:eastAsia="en-GB"/>
        </w:rPr>
        <w:t xml:space="preserve">Hands-On Machine Learning with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 xml:space="preserve">Sebastian </w:t>
      </w:r>
      <w:proofErr w:type="spellStart"/>
      <w:r w:rsidRPr="003B2FFC">
        <w:rPr>
          <w:rFonts w:eastAsia="Times New Roman" w:cstheme="minorHAnsi"/>
          <w:shd w:val="clear" w:color="auto" w:fill="FFFFFF"/>
          <w:lang w:eastAsia="en-GB"/>
        </w:rPr>
        <w:t>Raschka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Packt</w:t>
      </w:r>
      <w:proofErr w:type="spellEnd"/>
      <w:r w:rsidRPr="003B2FFC">
        <w:rPr>
          <w:rFonts w:eastAsia="Times New Roman" w:cstheme="minorHAnsi"/>
          <w:shd w:val="clear" w:color="auto" w:fill="FFFFFF"/>
          <w:lang w:eastAsia="en-GB"/>
        </w:rPr>
        <w:t xml:space="preserve">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proofErr w:type="spellStart"/>
      <w:r w:rsidRPr="003B2FFC">
        <w:rPr>
          <w:rFonts w:eastAsia="Times New Roman" w:cstheme="minorHAnsi"/>
          <w:lang w:eastAsia="en-GB"/>
        </w:rPr>
        <w:t>Delip</w:t>
      </w:r>
      <w:proofErr w:type="spellEnd"/>
      <w:r w:rsidRPr="003B2FFC">
        <w:rPr>
          <w:rFonts w:eastAsia="Times New Roman" w:cstheme="minorHAnsi"/>
          <w:lang w:eastAsia="en-GB"/>
        </w:rPr>
        <w:t xml:space="preserve"> Rao and Brian McMahan. </w:t>
      </w:r>
      <w:r w:rsidRPr="003B2FFC">
        <w:rPr>
          <w:rFonts w:eastAsia="Times New Roman" w:cstheme="minorHAnsi"/>
          <w:i/>
          <w:iCs/>
          <w:lang w:eastAsia="en-GB"/>
        </w:rPr>
        <w:t xml:space="preserve">Natural language processing with </w:t>
      </w:r>
      <w:proofErr w:type="spellStart"/>
      <w:r w:rsidRPr="003B2FFC">
        <w:rPr>
          <w:rFonts w:eastAsia="Times New Roman" w:cstheme="minorHAnsi"/>
          <w:i/>
          <w:iCs/>
          <w:lang w:eastAsia="en-GB"/>
        </w:rPr>
        <w:t>PyTorch</w:t>
      </w:r>
      <w:proofErr w:type="spellEnd"/>
      <w:r w:rsidRPr="003B2FFC">
        <w:rPr>
          <w:rFonts w:eastAsia="Times New Roman" w:cstheme="minorHAnsi"/>
          <w:i/>
          <w:iCs/>
          <w:lang w:eastAsia="en-GB"/>
        </w:rPr>
        <w:t>: build intelligent language applications using deep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31EA2"/>
    <w:rsid w:val="00036CB7"/>
    <w:rsid w:val="000832A3"/>
    <w:rsid w:val="00112DD7"/>
    <w:rsid w:val="00236667"/>
    <w:rsid w:val="002C54FF"/>
    <w:rsid w:val="002E1090"/>
    <w:rsid w:val="002F116B"/>
    <w:rsid w:val="003B2FFC"/>
    <w:rsid w:val="003D5E73"/>
    <w:rsid w:val="003E6E4D"/>
    <w:rsid w:val="00464F5F"/>
    <w:rsid w:val="00511E58"/>
    <w:rsid w:val="00552528"/>
    <w:rsid w:val="00563C7D"/>
    <w:rsid w:val="00565C4B"/>
    <w:rsid w:val="00584197"/>
    <w:rsid w:val="005F19D4"/>
    <w:rsid w:val="005F5DDF"/>
    <w:rsid w:val="00620613"/>
    <w:rsid w:val="006822AB"/>
    <w:rsid w:val="006D0B7C"/>
    <w:rsid w:val="007B1B27"/>
    <w:rsid w:val="007E634D"/>
    <w:rsid w:val="008417C2"/>
    <w:rsid w:val="00860130"/>
    <w:rsid w:val="008A6F79"/>
    <w:rsid w:val="00913A06"/>
    <w:rsid w:val="009366D2"/>
    <w:rsid w:val="009701C5"/>
    <w:rsid w:val="00A46AF5"/>
    <w:rsid w:val="00AB5713"/>
    <w:rsid w:val="00BB2695"/>
    <w:rsid w:val="00C920DB"/>
    <w:rsid w:val="00D14F91"/>
    <w:rsid w:val="00D94CCD"/>
    <w:rsid w:val="00E8361D"/>
    <w:rsid w:val="00EA5106"/>
    <w:rsid w:val="00F205AF"/>
    <w:rsid w:val="00FA0499"/>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1">
    <w:name w:val="Date1"/>
    <w:basedOn w:val="DefaultParagraphFont"/>
    <w:rsid w:val="003B2FFC"/>
  </w:style>
  <w:style w:type="character" w:styleId="Strong">
    <w:name w:val="Strong"/>
    <w:basedOn w:val="DefaultParagraphFont"/>
    <w:uiPriority w:val="22"/>
    <w:qFormat/>
    <w:rsid w:val="003B2FFC"/>
    <w:rPr>
      <w:b/>
      <w:bCs/>
    </w:rPr>
  </w:style>
  <w:style w:type="character" w:styleId="UnresolvedMention">
    <w:name w:val="Unresolved Mention"/>
    <w:basedOn w:val="DefaultParagraphFont"/>
    <w:uiPriority w:val="99"/>
    <w:semiHidden/>
    <w:unhideWhenUsed/>
    <w:rsid w:val="00C920DB"/>
    <w:rPr>
      <w:color w:val="605E5C"/>
      <w:shd w:val="clear" w:color="auto" w:fill="E1DFDD"/>
    </w:rPr>
  </w:style>
  <w:style w:type="character" w:styleId="FollowedHyperlink">
    <w:name w:val="FollowedHyperlink"/>
    <w:basedOn w:val="DefaultParagraphFont"/>
    <w:uiPriority w:val="99"/>
    <w:semiHidden/>
    <w:unhideWhenUsed/>
    <w:rsid w:val="00C9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ichelleful.github.io/code-blog/2015/06/20/pipelin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jmlr.csail.mit.edu/papers/v12/pedregosa11a.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owardsdatascience.com/scale-standardize-or-normalize-with-scikit-learn-6ccc7d176a0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zacstewart.com/2014/08/05/pipelines-of-featureunions-of-pipeline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8838-A4F7-F445-B062-C3F20DDF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microsoft@dvdblk.com</cp:lastModifiedBy>
  <cp:revision>22</cp:revision>
  <dcterms:created xsi:type="dcterms:W3CDTF">2019-10-12T14:30:00Z</dcterms:created>
  <dcterms:modified xsi:type="dcterms:W3CDTF">2019-10-13T20:41:00Z</dcterms:modified>
</cp:coreProperties>
</file>