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11737" w14:textId="77777777" w:rsidR="00CD1A8B" w:rsidRDefault="00CD1A8B" w:rsidP="00B61DF9">
      <w:pPr>
        <w:pStyle w:val="Heading1"/>
        <w:rPr>
          <w:lang w:val="en-NL"/>
        </w:rPr>
      </w:pPr>
      <w:r>
        <w:rPr>
          <w:lang w:val="en-NL"/>
        </w:rPr>
        <w:t>DNS</w:t>
      </w:r>
    </w:p>
    <w:p w14:paraId="35C37EE2" w14:textId="77777777" w:rsidR="00B61DF9" w:rsidRDefault="00CD1A8B">
      <w:pPr>
        <w:rPr>
          <w:lang w:val="en-NL"/>
        </w:rPr>
      </w:pPr>
      <w:r>
        <w:rPr>
          <w:lang w:val="en-NL"/>
        </w:rPr>
        <w:t xml:space="preserve">Domain Name System is het telefoonboek van het internet. Sites zijn te bereiken via </w:t>
      </w:r>
      <w:r w:rsidR="00B61DF9">
        <w:rPr>
          <w:lang w:val="en-NL"/>
        </w:rPr>
        <w:t>domein namen</w:t>
      </w:r>
      <w:r>
        <w:rPr>
          <w:lang w:val="en-NL"/>
        </w:rPr>
        <w:t xml:space="preserve"> zoals www.google.com. DNS vertaalt </w:t>
      </w:r>
      <w:r w:rsidR="00B61DF9">
        <w:rPr>
          <w:lang w:val="en-NL"/>
        </w:rPr>
        <w:t xml:space="preserve">domein namen naar ip adressen zodat browsers de resources kunnen laden. </w:t>
      </w:r>
    </w:p>
    <w:p w14:paraId="0F092097" w14:textId="77777777" w:rsidR="00B61DF9" w:rsidRPr="00B61DF9" w:rsidRDefault="00B61DF9" w:rsidP="00B61DF9">
      <w:pPr>
        <w:pStyle w:val="Heading2"/>
        <w:rPr>
          <w:lang w:val="en-NL"/>
        </w:rPr>
      </w:pPr>
      <w:r w:rsidRPr="00B61DF9">
        <w:rPr>
          <w:lang w:val="en-NL"/>
        </w:rPr>
        <w:t>The 8 steps in a DNS lookup:</w:t>
      </w:r>
    </w:p>
    <w:p w14:paraId="6C340BEE" w14:textId="77777777" w:rsidR="00B61DF9" w:rsidRPr="00B61DF9" w:rsidRDefault="00B61DF9" w:rsidP="00B61DF9">
      <w:pPr>
        <w:numPr>
          <w:ilvl w:val="0"/>
          <w:numId w:val="3"/>
        </w:numPr>
        <w:spacing w:after="0" w:line="240" w:lineRule="auto"/>
        <w:rPr>
          <w:lang w:val="en-NL"/>
        </w:rPr>
      </w:pPr>
      <w:r w:rsidRPr="00B61DF9">
        <w:rPr>
          <w:lang w:val="en-NL"/>
        </w:rPr>
        <w:t>A user types ‘example.com’ into a web browser and the query travels into the Internet and is received by a DNS recursive resolver.</w:t>
      </w:r>
    </w:p>
    <w:p w14:paraId="23BAA9D1" w14:textId="77777777" w:rsidR="00B61DF9" w:rsidRPr="00B61DF9" w:rsidRDefault="00B61DF9" w:rsidP="00B61DF9">
      <w:pPr>
        <w:numPr>
          <w:ilvl w:val="0"/>
          <w:numId w:val="3"/>
        </w:numPr>
        <w:spacing w:after="0" w:line="240" w:lineRule="auto"/>
        <w:rPr>
          <w:lang w:val="en-NL"/>
        </w:rPr>
      </w:pPr>
      <w:r w:rsidRPr="00B61DF9">
        <w:rPr>
          <w:lang w:val="en-NL"/>
        </w:rPr>
        <w:t>The resolver then queries a DNS root nameserver (.).</w:t>
      </w:r>
    </w:p>
    <w:p w14:paraId="4B11703F" w14:textId="77777777" w:rsidR="00B61DF9" w:rsidRPr="00B61DF9" w:rsidRDefault="00B61DF9" w:rsidP="00B61DF9">
      <w:pPr>
        <w:numPr>
          <w:ilvl w:val="0"/>
          <w:numId w:val="3"/>
        </w:numPr>
        <w:spacing w:after="0" w:line="240" w:lineRule="auto"/>
        <w:rPr>
          <w:lang w:val="en-NL"/>
        </w:rPr>
      </w:pPr>
      <w:r w:rsidRPr="00B61DF9">
        <w:rPr>
          <w:lang w:val="en-NL"/>
        </w:rPr>
        <w:t>The root server then responds to the resolver with the address of a Top Level Domain (TLD) DNS server (such as .com or .net), which stores the information for its domains. When searching for example.com, our request is pointed toward the .com TLD.</w:t>
      </w:r>
    </w:p>
    <w:p w14:paraId="770BF900" w14:textId="77777777" w:rsidR="00B61DF9" w:rsidRPr="00B61DF9" w:rsidRDefault="00B61DF9" w:rsidP="00B61DF9">
      <w:pPr>
        <w:numPr>
          <w:ilvl w:val="0"/>
          <w:numId w:val="3"/>
        </w:numPr>
        <w:spacing w:after="0" w:line="240" w:lineRule="auto"/>
        <w:rPr>
          <w:lang w:val="en-NL"/>
        </w:rPr>
      </w:pPr>
      <w:r w:rsidRPr="00B61DF9">
        <w:rPr>
          <w:lang w:val="en-NL"/>
        </w:rPr>
        <w:t>The resolver then makes a request to the .com TLD.</w:t>
      </w:r>
    </w:p>
    <w:p w14:paraId="215C6638" w14:textId="77777777" w:rsidR="00B61DF9" w:rsidRPr="00B61DF9" w:rsidRDefault="00B61DF9" w:rsidP="00B61DF9">
      <w:pPr>
        <w:numPr>
          <w:ilvl w:val="0"/>
          <w:numId w:val="3"/>
        </w:numPr>
        <w:spacing w:after="0" w:line="240" w:lineRule="auto"/>
        <w:rPr>
          <w:lang w:val="en-NL"/>
        </w:rPr>
      </w:pPr>
      <w:r w:rsidRPr="00B61DF9">
        <w:rPr>
          <w:lang w:val="en-NL"/>
        </w:rPr>
        <w:t>The TLD server then responds with the IP address of the domain’s nameserver, example.com.</w:t>
      </w:r>
    </w:p>
    <w:p w14:paraId="70CA3780" w14:textId="77777777" w:rsidR="00B61DF9" w:rsidRPr="00B61DF9" w:rsidRDefault="00B61DF9" w:rsidP="00B61DF9">
      <w:pPr>
        <w:numPr>
          <w:ilvl w:val="0"/>
          <w:numId w:val="3"/>
        </w:numPr>
        <w:spacing w:after="0" w:line="240" w:lineRule="auto"/>
        <w:rPr>
          <w:lang w:val="en-NL"/>
        </w:rPr>
      </w:pPr>
      <w:r w:rsidRPr="00B61DF9">
        <w:rPr>
          <w:lang w:val="en-NL"/>
        </w:rPr>
        <w:t>Lastly, the recursive resolver sends a query to the domain’s nameserver.</w:t>
      </w:r>
    </w:p>
    <w:p w14:paraId="18C01C71" w14:textId="77777777" w:rsidR="00B61DF9" w:rsidRPr="00B61DF9" w:rsidRDefault="00B61DF9" w:rsidP="00B61DF9">
      <w:pPr>
        <w:numPr>
          <w:ilvl w:val="0"/>
          <w:numId w:val="3"/>
        </w:numPr>
        <w:spacing w:after="0" w:line="240" w:lineRule="auto"/>
        <w:rPr>
          <w:lang w:val="en-NL"/>
        </w:rPr>
      </w:pPr>
      <w:r w:rsidRPr="00B61DF9">
        <w:rPr>
          <w:lang w:val="en-NL"/>
        </w:rPr>
        <w:t>The IP address for example.com is then returned to the resolver from the nameserver.</w:t>
      </w:r>
    </w:p>
    <w:p w14:paraId="1D0FE71B" w14:textId="77777777" w:rsidR="00B61DF9" w:rsidRPr="00B61DF9" w:rsidRDefault="00B61DF9" w:rsidP="00B61DF9">
      <w:pPr>
        <w:numPr>
          <w:ilvl w:val="0"/>
          <w:numId w:val="3"/>
        </w:numPr>
        <w:spacing w:after="0" w:line="240" w:lineRule="auto"/>
        <w:rPr>
          <w:lang w:val="en-NL"/>
        </w:rPr>
      </w:pPr>
      <w:r w:rsidRPr="00B61DF9">
        <w:rPr>
          <w:lang w:val="en-NL"/>
        </w:rPr>
        <w:t>The DNS resolver then responds to the web browser with the IP address of the domain requested initially.</w:t>
      </w:r>
    </w:p>
    <w:p w14:paraId="0621B84D" w14:textId="77777777" w:rsidR="00B61DF9" w:rsidRPr="00B61DF9" w:rsidRDefault="00B61DF9" w:rsidP="00B61DF9">
      <w:pPr>
        <w:spacing w:after="0" w:line="240" w:lineRule="auto"/>
        <w:rPr>
          <w:lang w:val="en-NL"/>
        </w:rPr>
      </w:pPr>
      <w:r w:rsidRPr="00B61DF9">
        <w:rPr>
          <w:lang w:val="en-NL"/>
        </w:rPr>
        <w:t>Once the 8 steps of the DNS lookup have returned the IP address for example.com, the browser is able to make the request for the web page:</w:t>
      </w:r>
    </w:p>
    <w:p w14:paraId="56A80C02" w14:textId="77777777" w:rsidR="00B61DF9" w:rsidRPr="00B61DF9" w:rsidRDefault="00B61DF9" w:rsidP="00B61DF9">
      <w:pPr>
        <w:numPr>
          <w:ilvl w:val="0"/>
          <w:numId w:val="3"/>
        </w:numPr>
        <w:spacing w:after="0" w:line="240" w:lineRule="auto"/>
        <w:rPr>
          <w:lang w:val="en-NL"/>
        </w:rPr>
      </w:pPr>
      <w:r w:rsidRPr="00B61DF9">
        <w:rPr>
          <w:lang w:val="en-NL"/>
        </w:rPr>
        <w:t>The browser makes a </w:t>
      </w:r>
      <w:hyperlink r:id="rId5" w:history="1">
        <w:r w:rsidRPr="00B61DF9">
          <w:rPr>
            <w:rStyle w:val="Hyperlink"/>
            <w:lang w:val="en-NL"/>
          </w:rPr>
          <w:t>HTTP</w:t>
        </w:r>
      </w:hyperlink>
      <w:r w:rsidRPr="00B61DF9">
        <w:rPr>
          <w:lang w:val="en-NL"/>
        </w:rPr>
        <w:t> request to the IP address.</w:t>
      </w:r>
    </w:p>
    <w:p w14:paraId="07E17EBF" w14:textId="77777777" w:rsidR="00B61DF9" w:rsidRDefault="00B61DF9" w:rsidP="00B61DF9">
      <w:pPr>
        <w:numPr>
          <w:ilvl w:val="0"/>
          <w:numId w:val="3"/>
        </w:numPr>
        <w:spacing w:after="0" w:line="240" w:lineRule="auto"/>
        <w:rPr>
          <w:lang w:val="en-NL"/>
        </w:rPr>
      </w:pPr>
      <w:r w:rsidRPr="00B61DF9">
        <w:rPr>
          <w:lang w:val="en-NL"/>
        </w:rPr>
        <w:t>The server at that IP returns the webpage to be rendered in the browser (step 10).</w:t>
      </w:r>
    </w:p>
    <w:p w14:paraId="7E283F3E" w14:textId="77777777" w:rsidR="00FE64F9" w:rsidRDefault="00B61DF9">
      <w:pPr>
        <w:rPr>
          <w:lang w:val="en-NL"/>
        </w:rPr>
      </w:pPr>
      <w:r>
        <w:rPr>
          <w:noProof/>
        </w:rPr>
        <w:drawing>
          <wp:inline distT="0" distB="0" distL="0" distR="0" wp14:anchorId="14C9D01E" wp14:editId="099ADEB8">
            <wp:extent cx="5594350" cy="5886456"/>
            <wp:effectExtent l="0" t="0" r="6350" b="0"/>
            <wp:docPr id="54130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369" r="26101"/>
                    <a:stretch/>
                  </pic:blipFill>
                  <pic:spPr bwMode="auto">
                    <a:xfrm>
                      <a:off x="0" y="0"/>
                      <a:ext cx="5624347" cy="5918019"/>
                    </a:xfrm>
                    <a:prstGeom prst="rect">
                      <a:avLst/>
                    </a:prstGeom>
                    <a:noFill/>
                    <a:ln>
                      <a:noFill/>
                    </a:ln>
                    <a:extLst>
                      <a:ext uri="{53640926-AAD7-44D8-BBD7-CCE9431645EC}">
                        <a14:shadowObscured xmlns:a14="http://schemas.microsoft.com/office/drawing/2010/main"/>
                      </a:ext>
                    </a:extLst>
                  </pic:spPr>
                </pic:pic>
              </a:graphicData>
            </a:graphic>
          </wp:inline>
        </w:drawing>
      </w:r>
    </w:p>
    <w:p w14:paraId="4F6F8742" w14:textId="4A8ECFC9" w:rsidR="00FE64F9" w:rsidRDefault="00FE64F9" w:rsidP="00FE64F9">
      <w:pPr>
        <w:pStyle w:val="Heading2"/>
        <w:rPr>
          <w:lang w:val="en-NL"/>
        </w:rPr>
      </w:pPr>
      <w:r>
        <w:rPr>
          <w:lang w:val="en-NL"/>
        </w:rPr>
        <w:lastRenderedPageBreak/>
        <w:t xml:space="preserve">DNS Nameservers. </w:t>
      </w:r>
    </w:p>
    <w:p w14:paraId="2D5A712A" w14:textId="77777777" w:rsidR="00FE64F9" w:rsidRDefault="00FE64F9">
      <w:pPr>
        <w:rPr>
          <w:lang w:val="en-NL"/>
        </w:rPr>
      </w:pPr>
      <w:r>
        <w:rPr>
          <w:noProof/>
        </w:rPr>
        <w:drawing>
          <wp:inline distT="0" distB="0" distL="0" distR="0" wp14:anchorId="431B38A2" wp14:editId="7216E99B">
            <wp:extent cx="6645910" cy="3323590"/>
            <wp:effectExtent l="0" t="0" r="2540" b="0"/>
            <wp:docPr id="1362149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323590"/>
                    </a:xfrm>
                    <a:prstGeom prst="rect">
                      <a:avLst/>
                    </a:prstGeom>
                    <a:noFill/>
                    <a:ln>
                      <a:noFill/>
                    </a:ln>
                  </pic:spPr>
                </pic:pic>
              </a:graphicData>
            </a:graphic>
          </wp:inline>
        </w:drawing>
      </w:r>
    </w:p>
    <w:p w14:paraId="18483EC3" w14:textId="77777777" w:rsidR="00FE64F9" w:rsidRPr="00FE64F9" w:rsidRDefault="00FE64F9" w:rsidP="00FE64F9">
      <w:pPr>
        <w:numPr>
          <w:ilvl w:val="0"/>
          <w:numId w:val="5"/>
        </w:numPr>
        <w:rPr>
          <w:lang w:val="en-NL"/>
        </w:rPr>
      </w:pPr>
      <w:r w:rsidRPr="00FE64F9">
        <w:rPr>
          <w:lang w:val="en-NL"/>
        </w:rPr>
        <w:t>DNS Recursor (Recursive Resolver):</w:t>
      </w:r>
    </w:p>
    <w:p w14:paraId="269C7278" w14:textId="77777777" w:rsidR="00FE64F9" w:rsidRPr="00FE64F9" w:rsidRDefault="00FE64F9" w:rsidP="00FE64F9">
      <w:pPr>
        <w:numPr>
          <w:ilvl w:val="1"/>
          <w:numId w:val="5"/>
        </w:numPr>
        <w:rPr>
          <w:lang w:val="en-NL"/>
        </w:rPr>
      </w:pPr>
      <w:r w:rsidRPr="00FE64F9">
        <w:rPr>
          <w:lang w:val="en-NL"/>
        </w:rPr>
        <w:t>This is not technically a nameserver, but rather a server that handles the client's request and performs the full DNS lookup.</w:t>
      </w:r>
    </w:p>
    <w:p w14:paraId="5BE65F96" w14:textId="54450D06" w:rsidR="00FE64F9" w:rsidRPr="00FE64F9" w:rsidRDefault="00FE64F9" w:rsidP="00FE64F9">
      <w:pPr>
        <w:numPr>
          <w:ilvl w:val="1"/>
          <w:numId w:val="5"/>
        </w:numPr>
        <w:rPr>
          <w:lang w:val="en-NL"/>
        </w:rPr>
      </w:pPr>
      <w:r w:rsidRPr="00FE64F9">
        <w:rPr>
          <w:lang w:val="en-NL"/>
        </w:rPr>
        <w:t>It queries other nameservers on behalf of the client to resolve domain names</w:t>
      </w:r>
    </w:p>
    <w:p w14:paraId="2FEDE891" w14:textId="77777777" w:rsidR="00FE64F9" w:rsidRPr="00FE64F9" w:rsidRDefault="00FE64F9" w:rsidP="00FE64F9">
      <w:pPr>
        <w:numPr>
          <w:ilvl w:val="0"/>
          <w:numId w:val="5"/>
        </w:numPr>
        <w:rPr>
          <w:lang w:val="en-NL"/>
        </w:rPr>
      </w:pPr>
      <w:r w:rsidRPr="00FE64F9">
        <w:rPr>
          <w:lang w:val="en-NL"/>
        </w:rPr>
        <w:t>Root Nameserver:</w:t>
      </w:r>
    </w:p>
    <w:p w14:paraId="54FFCBCE" w14:textId="77777777" w:rsidR="00FE64F9" w:rsidRPr="00FE64F9" w:rsidRDefault="00FE64F9" w:rsidP="00FE64F9">
      <w:pPr>
        <w:numPr>
          <w:ilvl w:val="1"/>
          <w:numId w:val="5"/>
        </w:numPr>
        <w:rPr>
          <w:lang w:val="en-NL"/>
        </w:rPr>
      </w:pPr>
      <w:r w:rsidRPr="00FE64F9">
        <w:rPr>
          <w:lang w:val="en-NL"/>
        </w:rPr>
        <w:t>The first step in the DNS hierarchy.</w:t>
      </w:r>
    </w:p>
    <w:p w14:paraId="743A8276" w14:textId="77777777" w:rsidR="00FE64F9" w:rsidRPr="00FE64F9" w:rsidRDefault="00FE64F9" w:rsidP="00FE64F9">
      <w:pPr>
        <w:numPr>
          <w:ilvl w:val="1"/>
          <w:numId w:val="5"/>
        </w:numPr>
        <w:rPr>
          <w:lang w:val="en-NL"/>
        </w:rPr>
      </w:pPr>
      <w:r w:rsidRPr="00FE64F9">
        <w:rPr>
          <w:lang w:val="en-NL"/>
        </w:rPr>
        <w:t>Provides information about Top-Level Domain (TLD) servers.</w:t>
      </w:r>
    </w:p>
    <w:p w14:paraId="03ABE6E7" w14:textId="77777777" w:rsidR="00FE64F9" w:rsidRPr="00FE64F9" w:rsidRDefault="00FE64F9" w:rsidP="00FE64F9">
      <w:pPr>
        <w:numPr>
          <w:ilvl w:val="0"/>
          <w:numId w:val="5"/>
        </w:numPr>
        <w:rPr>
          <w:lang w:val="en-NL"/>
        </w:rPr>
      </w:pPr>
      <w:r w:rsidRPr="00FE64F9">
        <w:rPr>
          <w:lang w:val="en-NL"/>
        </w:rPr>
        <w:t>TLD Nameserver:</w:t>
      </w:r>
    </w:p>
    <w:p w14:paraId="74C5CD1C" w14:textId="77777777" w:rsidR="00FE64F9" w:rsidRPr="00FE64F9" w:rsidRDefault="00FE64F9" w:rsidP="00FE64F9">
      <w:pPr>
        <w:numPr>
          <w:ilvl w:val="1"/>
          <w:numId w:val="5"/>
        </w:numPr>
        <w:rPr>
          <w:lang w:val="en-NL"/>
        </w:rPr>
      </w:pPr>
      <w:r w:rsidRPr="00FE64F9">
        <w:rPr>
          <w:lang w:val="en-NL"/>
        </w:rPr>
        <w:t>Responsible for specific top-level domains (.com, .org, etc.).</w:t>
      </w:r>
    </w:p>
    <w:p w14:paraId="635A96EB" w14:textId="77777777" w:rsidR="00FE64F9" w:rsidRPr="00FE64F9" w:rsidRDefault="00FE64F9" w:rsidP="00FE64F9">
      <w:pPr>
        <w:numPr>
          <w:ilvl w:val="1"/>
          <w:numId w:val="5"/>
        </w:numPr>
        <w:rPr>
          <w:lang w:val="en-NL"/>
        </w:rPr>
      </w:pPr>
      <w:r w:rsidRPr="00FE64F9">
        <w:rPr>
          <w:lang w:val="en-NL"/>
        </w:rPr>
        <w:t>Directs queries to the authoritative nameservers for specific domains.</w:t>
      </w:r>
    </w:p>
    <w:p w14:paraId="255C9701" w14:textId="77777777" w:rsidR="00FE64F9" w:rsidRPr="00FE64F9" w:rsidRDefault="00FE64F9" w:rsidP="00FE64F9">
      <w:pPr>
        <w:numPr>
          <w:ilvl w:val="0"/>
          <w:numId w:val="5"/>
        </w:numPr>
        <w:rPr>
          <w:lang w:val="en-NL"/>
        </w:rPr>
      </w:pPr>
      <w:r w:rsidRPr="00FE64F9">
        <w:rPr>
          <w:lang w:val="en-NL"/>
        </w:rPr>
        <w:t>Authoritative Nameserver:</w:t>
      </w:r>
    </w:p>
    <w:p w14:paraId="6C19CED6" w14:textId="77777777" w:rsidR="00FE64F9" w:rsidRPr="00FE64F9" w:rsidRDefault="00FE64F9" w:rsidP="00FE64F9">
      <w:pPr>
        <w:numPr>
          <w:ilvl w:val="1"/>
          <w:numId w:val="5"/>
        </w:numPr>
        <w:rPr>
          <w:lang w:val="en-NL"/>
        </w:rPr>
      </w:pPr>
      <w:r w:rsidRPr="00FE64F9">
        <w:rPr>
          <w:lang w:val="en-NL"/>
        </w:rPr>
        <w:t>The final authority for a specific domain.</w:t>
      </w:r>
    </w:p>
    <w:p w14:paraId="51BDCA28" w14:textId="6024BE79" w:rsidR="00FE64F9" w:rsidRDefault="00FE64F9" w:rsidP="00FE64F9">
      <w:pPr>
        <w:numPr>
          <w:ilvl w:val="1"/>
          <w:numId w:val="5"/>
        </w:numPr>
        <w:rPr>
          <w:lang w:val="en-NL"/>
        </w:rPr>
      </w:pPr>
      <w:r w:rsidRPr="00FE64F9">
        <w:rPr>
          <w:lang w:val="en-NL"/>
        </w:rPr>
        <w:t>Holds and provides the actual DNS records (like IP addresses) for domains</w:t>
      </w:r>
      <w:r w:rsidR="002823D5">
        <w:rPr>
          <w:lang w:val="en-NL"/>
        </w:rPr>
        <w:t xml:space="preserve">. </w:t>
      </w:r>
      <w:r w:rsidRPr="00FE64F9">
        <w:rPr>
          <w:lang w:val="en-NL"/>
        </w:rPr>
        <w:t>The DNS recursor is not a nameserver itself, but rather the component that communicates with these different types of nameservers to resolve DNS queries. It's the server that performs the recursive lookup, querying each level of the DNS hierarchy as needed</w:t>
      </w:r>
    </w:p>
    <w:p w14:paraId="0C1A9C30" w14:textId="77777777" w:rsidR="00FE64F9" w:rsidRDefault="00FE64F9" w:rsidP="00FE64F9">
      <w:pPr>
        <w:pStyle w:val="Heading2"/>
        <w:rPr>
          <w:lang w:val="en-NL"/>
        </w:rPr>
      </w:pPr>
      <w:r>
        <w:rPr>
          <w:lang w:val="en-NL"/>
        </w:rPr>
        <w:t>DNS Records (A, CNAME, TXT, etc.)</w:t>
      </w:r>
    </w:p>
    <w:p w14:paraId="5816DEF3" w14:textId="77777777" w:rsidR="00061FA8" w:rsidRDefault="00FE64F9">
      <w:r w:rsidRPr="00FE64F9">
        <w:t>CNAME records create an alias from one domain name to another. They essentially say, "This domain name is an alias for that domain name."</w:t>
      </w:r>
    </w:p>
    <w:p w14:paraId="135FB078" w14:textId="77777777" w:rsidR="00D921B3" w:rsidRPr="00D921B3" w:rsidRDefault="00D921B3" w:rsidP="00D921B3">
      <w:pPr>
        <w:numPr>
          <w:ilvl w:val="0"/>
          <w:numId w:val="6"/>
        </w:numPr>
        <w:rPr>
          <w:lang w:val="en-NL"/>
        </w:rPr>
      </w:pPr>
      <w:r w:rsidRPr="00D921B3">
        <w:rPr>
          <w:b/>
          <w:bCs/>
          <w:lang w:val="en-NL"/>
        </w:rPr>
        <w:t>DNS Resolution Process</w:t>
      </w:r>
      <w:r w:rsidRPr="00D921B3">
        <w:rPr>
          <w:lang w:val="en-NL"/>
        </w:rPr>
        <w:t>:</w:t>
      </w:r>
    </w:p>
    <w:p w14:paraId="5901A80F" w14:textId="77777777" w:rsidR="00D921B3" w:rsidRPr="00D921B3" w:rsidRDefault="00D921B3" w:rsidP="00D921B3">
      <w:pPr>
        <w:numPr>
          <w:ilvl w:val="1"/>
          <w:numId w:val="6"/>
        </w:numPr>
        <w:rPr>
          <w:lang w:val="en-NL"/>
        </w:rPr>
      </w:pPr>
      <w:r w:rsidRPr="00D921B3">
        <w:rPr>
          <w:lang w:val="en-NL"/>
        </w:rPr>
        <w:t>When a DNS resolver encounters a CNAME record, it restarts the query using the canonical name provided in the CNAME record.</w:t>
      </w:r>
    </w:p>
    <w:p w14:paraId="2F9937B1" w14:textId="77777777" w:rsidR="00D921B3" w:rsidRDefault="00D921B3" w:rsidP="00D921B3">
      <w:pPr>
        <w:numPr>
          <w:ilvl w:val="1"/>
          <w:numId w:val="6"/>
        </w:numPr>
        <w:rPr>
          <w:lang w:val="en-NL"/>
        </w:rPr>
      </w:pPr>
      <w:r w:rsidRPr="00D921B3">
        <w:rPr>
          <w:lang w:val="en-NL"/>
        </w:rPr>
        <w:t>This process continues until an A record (for IPv4) or AAAA record (for IPv6) is found, which provides the actual IP address.</w:t>
      </w:r>
    </w:p>
    <w:p w14:paraId="787AD7DE" w14:textId="7CAC1580" w:rsidR="00D921B3" w:rsidRPr="00D921B3" w:rsidRDefault="00D921B3" w:rsidP="002823D5">
      <w:pPr>
        <w:pStyle w:val="ListParagraph"/>
        <w:numPr>
          <w:ilvl w:val="1"/>
          <w:numId w:val="6"/>
        </w:numPr>
        <w:rPr>
          <w:lang w:val="en-NL"/>
        </w:rPr>
      </w:pPr>
      <w:r w:rsidRPr="00D921B3">
        <w:rPr>
          <w:lang w:val="en-NL"/>
        </w:rPr>
        <w:lastRenderedPageBreak/>
        <w:t>They're commonly used to point multiple subdomains to a single location without duplicating A records.</w:t>
      </w:r>
    </w:p>
    <w:p w14:paraId="4D11FDE3"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lang w:val="en-NL"/>
        </w:rPr>
      </w:pPr>
      <w:r>
        <w:rPr>
          <w:rFonts w:ascii="Segoe UI" w:hAnsi="Segoe UI" w:cs="Segoe UI"/>
          <w:bdr w:val="single" w:sz="2" w:space="0" w:color="E5E7EB" w:frame="1"/>
        </w:rPr>
        <w:t>A (Address) Record:</w:t>
      </w:r>
    </w:p>
    <w:p w14:paraId="4645D6AB"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Maps a domain name to an IPv4 address</w:t>
      </w:r>
    </w:p>
    <w:p w14:paraId="00492981"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A 192.0.2.1</w:t>
      </w:r>
    </w:p>
    <w:p w14:paraId="11C9E301"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AAAA (IPv6 Address) Record:</w:t>
      </w:r>
    </w:p>
    <w:p w14:paraId="09164621"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Maps a domain name to an IPv6 address</w:t>
      </w:r>
    </w:p>
    <w:p w14:paraId="368D1AA4"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AAAA 2001:db8::1</w:t>
      </w:r>
    </w:p>
    <w:p w14:paraId="5E43C985"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CNAME (Canonical Name) Record:</w:t>
      </w:r>
    </w:p>
    <w:p w14:paraId="6996CB5B"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Creates an alias from one domain name to another</w:t>
      </w:r>
    </w:p>
    <w:p w14:paraId="59044C4E"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w:t>
      </w:r>
      <w:hyperlink r:id="rId8" w:tgtFrame="_blank" w:history="1">
        <w:r>
          <w:rPr>
            <w:rStyle w:val="Hyperlink"/>
            <w:rFonts w:ascii="Segoe UI" w:hAnsi="Segoe UI" w:cs="Segoe UI"/>
            <w:bdr w:val="single" w:sz="2" w:space="0" w:color="E5E7EB" w:frame="1"/>
          </w:rPr>
          <w:t>www.example.com</w:t>
        </w:r>
      </w:hyperlink>
      <w:r>
        <w:rPr>
          <w:rFonts w:ascii="Segoe UI" w:hAnsi="Segoe UI" w:cs="Segoe UI"/>
          <w:bdr w:val="single" w:sz="2" w:space="0" w:color="E5E7EB" w:frame="1"/>
        </w:rPr>
        <w:t>. IN CNAME example.com.</w:t>
      </w:r>
    </w:p>
    <w:p w14:paraId="14F03BE8"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MX (Mail Exchanger) Record:</w:t>
      </w:r>
    </w:p>
    <w:p w14:paraId="5F36F883"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Specifies mail servers responsible for handling email</w:t>
      </w:r>
    </w:p>
    <w:p w14:paraId="5AE8B37F"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MX 10 mail.example.com.</w:t>
      </w:r>
    </w:p>
    <w:p w14:paraId="2C3AFD48"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TXT (Text) Record:</w:t>
      </w:r>
    </w:p>
    <w:p w14:paraId="6E138D71"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Stores text-based information, often used for domain verification</w:t>
      </w:r>
    </w:p>
    <w:p w14:paraId="7F262387"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TXT "v=spf1 include:_spf.example.com ~all"</w:t>
      </w:r>
    </w:p>
    <w:p w14:paraId="752DFF6E"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NS (Name Server) Record:</w:t>
      </w:r>
    </w:p>
    <w:p w14:paraId="00AD15E0"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Delegates a DNS zone to a set of authoritative name servers</w:t>
      </w:r>
    </w:p>
    <w:p w14:paraId="0B2CF00B"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NS ns1.example.com.</w:t>
      </w:r>
    </w:p>
    <w:p w14:paraId="56019C47"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PTR (Pointer) Record:</w:t>
      </w:r>
    </w:p>
    <w:p w14:paraId="16D543AC"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Maps an IP address to a domain name (reverse DNS lookup)</w:t>
      </w:r>
    </w:p>
    <w:p w14:paraId="0E91E0A0"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1.2.0.192.in-addr.arpa. IN PTR example.com.</w:t>
      </w:r>
    </w:p>
    <w:p w14:paraId="0D630403"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SOA (Start of Authority) Record:</w:t>
      </w:r>
    </w:p>
    <w:p w14:paraId="2A9DAF2C"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Contains administrative information about the DNS zone</w:t>
      </w:r>
    </w:p>
    <w:p w14:paraId="7E55FAC8"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SOA ns1.example.com. admin.example.com. (</w:t>
      </w:r>
      <w:r>
        <w:rPr>
          <w:rFonts w:ascii="Segoe UI" w:hAnsi="Segoe UI" w:cs="Segoe UI"/>
          <w:bdr w:val="single" w:sz="2" w:space="0" w:color="E5E7EB" w:frame="1"/>
        </w:rPr>
        <w:br/>
        <w:t>2023111501 ; serial</w:t>
      </w:r>
      <w:r>
        <w:rPr>
          <w:rFonts w:ascii="Segoe UI" w:hAnsi="Segoe UI" w:cs="Segoe UI"/>
          <w:bdr w:val="single" w:sz="2" w:space="0" w:color="E5E7EB" w:frame="1"/>
        </w:rPr>
        <w:br/>
        <w:t>3600 ; refresh</w:t>
      </w:r>
      <w:r>
        <w:rPr>
          <w:rFonts w:ascii="Segoe UI" w:hAnsi="Segoe UI" w:cs="Segoe UI"/>
          <w:bdr w:val="single" w:sz="2" w:space="0" w:color="E5E7EB" w:frame="1"/>
        </w:rPr>
        <w:br/>
        <w:t>1800 ; retry</w:t>
      </w:r>
      <w:r>
        <w:rPr>
          <w:rFonts w:ascii="Segoe UI" w:hAnsi="Segoe UI" w:cs="Segoe UI"/>
          <w:bdr w:val="single" w:sz="2" w:space="0" w:color="E5E7EB" w:frame="1"/>
        </w:rPr>
        <w:br/>
        <w:t>604800 ; expire</w:t>
      </w:r>
      <w:r>
        <w:rPr>
          <w:rFonts w:ascii="Segoe UI" w:hAnsi="Segoe UI" w:cs="Segoe UI"/>
          <w:bdr w:val="single" w:sz="2" w:space="0" w:color="E5E7EB" w:frame="1"/>
        </w:rPr>
        <w:br/>
        <w:t>86400 ) ; minimum TTL</w:t>
      </w:r>
    </w:p>
    <w:p w14:paraId="4382B5A7"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SRV (Service) Record:</w:t>
      </w:r>
    </w:p>
    <w:p w14:paraId="087FB032"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Specifies location of servers for specific services</w:t>
      </w:r>
    </w:p>
    <w:p w14:paraId="2597308D"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_sip._tcp.example.com. IN SRV 10 60 5060 sip.example.com.</w:t>
      </w:r>
    </w:p>
    <w:p w14:paraId="342E6884"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CAA (Certification Authority Authorization) Record:</w:t>
      </w:r>
    </w:p>
    <w:p w14:paraId="736C5AE1"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Specifies which Certificate Authorities can issue SSL/TLS certificates for a domain</w:t>
      </w:r>
    </w:p>
    <w:p w14:paraId="1EE75C28"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CAA 0 issue "letsencrypt.org"</w:t>
      </w:r>
    </w:p>
    <w:p w14:paraId="00536277" w14:textId="77777777" w:rsidR="00D921B3" w:rsidRPr="00D921B3" w:rsidRDefault="00D921B3" w:rsidP="00D921B3">
      <w:pPr>
        <w:rPr>
          <w:lang w:val="en-NL"/>
        </w:rPr>
      </w:pPr>
    </w:p>
    <w:p w14:paraId="0330CB74" w14:textId="32112DCD" w:rsidR="00FE64F9" w:rsidRDefault="00FE64F9">
      <w:pPr>
        <w:rPr>
          <w:lang w:val="en-NL"/>
        </w:rPr>
      </w:pPr>
      <w:r>
        <w:rPr>
          <w:lang w:val="en-NL"/>
        </w:rPr>
        <w:br w:type="page"/>
      </w:r>
    </w:p>
    <w:p w14:paraId="0A4C0A80" w14:textId="0838B97E" w:rsidR="00FB0C11" w:rsidRPr="00FB0C11" w:rsidRDefault="00FB0C11" w:rsidP="00FB0C11">
      <w:pPr>
        <w:rPr>
          <w:lang w:val="en-NL"/>
        </w:rPr>
      </w:pPr>
      <w:r w:rsidRPr="00FB0C11">
        <w:rPr>
          <w:lang w:val="en-NL"/>
        </w:rPr>
        <w:lastRenderedPageBreak/>
        <w:t>SrgHfKXvnyKc</w:t>
      </w:r>
    </w:p>
    <w:p w14:paraId="2425F7E3" w14:textId="77777777" w:rsidR="00FB0C11" w:rsidRDefault="00FB0C11"/>
    <w:p w14:paraId="2670E0B5" w14:textId="784C5A02" w:rsidR="00C67F1A" w:rsidRDefault="00FB0C11">
      <w:r w:rsidRPr="00FB0C11">
        <w:rPr>
          <w:noProof/>
        </w:rPr>
        <w:drawing>
          <wp:inline distT="0" distB="0" distL="0" distR="0" wp14:anchorId="282C4418" wp14:editId="098CC41E">
            <wp:extent cx="5731510" cy="4366895"/>
            <wp:effectExtent l="0" t="0" r="2540" b="0"/>
            <wp:docPr id="25092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25407" name=""/>
                    <pic:cNvPicPr/>
                  </pic:nvPicPr>
                  <pic:blipFill>
                    <a:blip r:embed="rId9"/>
                    <a:stretch>
                      <a:fillRect/>
                    </a:stretch>
                  </pic:blipFill>
                  <pic:spPr>
                    <a:xfrm>
                      <a:off x="0" y="0"/>
                      <a:ext cx="5731510" cy="4366895"/>
                    </a:xfrm>
                    <a:prstGeom prst="rect">
                      <a:avLst/>
                    </a:prstGeom>
                  </pic:spPr>
                </pic:pic>
              </a:graphicData>
            </a:graphic>
          </wp:inline>
        </w:drawing>
      </w:r>
    </w:p>
    <w:sectPr w:rsidR="00C67F1A" w:rsidSect="00B61D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1D51"/>
    <w:multiLevelType w:val="multilevel"/>
    <w:tmpl w:val="C2FCC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25A34"/>
    <w:multiLevelType w:val="multilevel"/>
    <w:tmpl w:val="96802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211F8"/>
    <w:multiLevelType w:val="multilevel"/>
    <w:tmpl w:val="FA14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60BCC"/>
    <w:multiLevelType w:val="multilevel"/>
    <w:tmpl w:val="899CA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C367A"/>
    <w:multiLevelType w:val="multilevel"/>
    <w:tmpl w:val="6FF0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00744"/>
    <w:multiLevelType w:val="multilevel"/>
    <w:tmpl w:val="BD0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016A7"/>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29621035">
    <w:abstractNumId w:val="2"/>
  </w:num>
  <w:num w:numId="2" w16cid:durableId="1240292920">
    <w:abstractNumId w:val="5"/>
  </w:num>
  <w:num w:numId="3" w16cid:durableId="826556021">
    <w:abstractNumId w:val="4"/>
  </w:num>
  <w:num w:numId="4" w16cid:durableId="2136092406">
    <w:abstractNumId w:val="6"/>
  </w:num>
  <w:num w:numId="5" w16cid:durableId="1961570534">
    <w:abstractNumId w:val="1"/>
  </w:num>
  <w:num w:numId="6" w16cid:durableId="186792595">
    <w:abstractNumId w:val="0"/>
  </w:num>
  <w:num w:numId="7" w16cid:durableId="1608851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11"/>
    <w:rsid w:val="00061FA8"/>
    <w:rsid w:val="00112EAB"/>
    <w:rsid w:val="001418F2"/>
    <w:rsid w:val="00160D7E"/>
    <w:rsid w:val="002823D5"/>
    <w:rsid w:val="0031728B"/>
    <w:rsid w:val="006F14A4"/>
    <w:rsid w:val="00727E6E"/>
    <w:rsid w:val="00B35A96"/>
    <w:rsid w:val="00B61DF9"/>
    <w:rsid w:val="00C67F1A"/>
    <w:rsid w:val="00C73887"/>
    <w:rsid w:val="00CD1A8B"/>
    <w:rsid w:val="00D921B3"/>
    <w:rsid w:val="00FB0C11"/>
    <w:rsid w:val="00FE64F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5C2B"/>
  <w15:chartTrackingRefBased/>
  <w15:docId w15:val="{4DE62A6A-7B39-4930-A152-D07D671A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61DF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DF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DF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1DF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1DF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1DF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1DF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1DF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1DF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A8B"/>
    <w:rPr>
      <w:color w:val="0563C1" w:themeColor="hyperlink"/>
      <w:u w:val="single"/>
    </w:rPr>
  </w:style>
  <w:style w:type="character" w:styleId="UnresolvedMention">
    <w:name w:val="Unresolved Mention"/>
    <w:basedOn w:val="DefaultParagraphFont"/>
    <w:uiPriority w:val="99"/>
    <w:semiHidden/>
    <w:unhideWhenUsed/>
    <w:rsid w:val="00CD1A8B"/>
    <w:rPr>
      <w:color w:val="605E5C"/>
      <w:shd w:val="clear" w:color="auto" w:fill="E1DFDD"/>
    </w:rPr>
  </w:style>
  <w:style w:type="character" w:customStyle="1" w:styleId="Heading1Char">
    <w:name w:val="Heading 1 Char"/>
    <w:basedOn w:val="DefaultParagraphFont"/>
    <w:link w:val="Heading1"/>
    <w:uiPriority w:val="9"/>
    <w:rsid w:val="00B61DF9"/>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B61DF9"/>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semiHidden/>
    <w:rsid w:val="00B61DF9"/>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B61DF9"/>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61DF9"/>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B61DF9"/>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B61DF9"/>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B61DF9"/>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B61DF9"/>
    <w:rPr>
      <w:rFonts w:asciiTheme="majorHAnsi" w:eastAsiaTheme="majorEastAsia" w:hAnsiTheme="majorHAnsi" w:cstheme="majorBidi"/>
      <w:i/>
      <w:iCs/>
      <w:color w:val="272727" w:themeColor="text1" w:themeTint="D8"/>
      <w:sz w:val="21"/>
      <w:szCs w:val="21"/>
      <w:lang w:val="nl-NL"/>
    </w:rPr>
  </w:style>
  <w:style w:type="paragraph" w:styleId="ListParagraph">
    <w:name w:val="List Paragraph"/>
    <w:basedOn w:val="Normal"/>
    <w:uiPriority w:val="34"/>
    <w:qFormat/>
    <w:rsid w:val="00D92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70326">
      <w:bodyDiv w:val="1"/>
      <w:marLeft w:val="0"/>
      <w:marRight w:val="0"/>
      <w:marTop w:val="0"/>
      <w:marBottom w:val="0"/>
      <w:divBdr>
        <w:top w:val="none" w:sz="0" w:space="0" w:color="auto"/>
        <w:left w:val="none" w:sz="0" w:space="0" w:color="auto"/>
        <w:bottom w:val="none" w:sz="0" w:space="0" w:color="auto"/>
        <w:right w:val="none" w:sz="0" w:space="0" w:color="auto"/>
      </w:divBdr>
    </w:div>
    <w:div w:id="280185398">
      <w:bodyDiv w:val="1"/>
      <w:marLeft w:val="0"/>
      <w:marRight w:val="0"/>
      <w:marTop w:val="0"/>
      <w:marBottom w:val="0"/>
      <w:divBdr>
        <w:top w:val="none" w:sz="0" w:space="0" w:color="auto"/>
        <w:left w:val="none" w:sz="0" w:space="0" w:color="auto"/>
        <w:bottom w:val="none" w:sz="0" w:space="0" w:color="auto"/>
        <w:right w:val="none" w:sz="0" w:space="0" w:color="auto"/>
      </w:divBdr>
      <w:divsChild>
        <w:div w:id="889533929">
          <w:marLeft w:val="0"/>
          <w:marRight w:val="0"/>
          <w:marTop w:val="0"/>
          <w:marBottom w:val="0"/>
          <w:divBdr>
            <w:top w:val="single" w:sz="2" w:space="0" w:color="auto"/>
            <w:left w:val="single" w:sz="2" w:space="4" w:color="auto"/>
            <w:bottom w:val="single" w:sz="2" w:space="0" w:color="auto"/>
            <w:right w:val="single" w:sz="2" w:space="4" w:color="auto"/>
          </w:divBdr>
        </w:div>
        <w:div w:id="1249928656">
          <w:marLeft w:val="0"/>
          <w:marRight w:val="0"/>
          <w:marTop w:val="0"/>
          <w:marBottom w:val="0"/>
          <w:divBdr>
            <w:top w:val="single" w:sz="2" w:space="0" w:color="auto"/>
            <w:left w:val="single" w:sz="2" w:space="4" w:color="auto"/>
            <w:bottom w:val="single" w:sz="2" w:space="0" w:color="auto"/>
            <w:right w:val="single" w:sz="2" w:space="4" w:color="auto"/>
          </w:divBdr>
        </w:div>
        <w:div w:id="1987390899">
          <w:marLeft w:val="0"/>
          <w:marRight w:val="0"/>
          <w:marTop w:val="0"/>
          <w:marBottom w:val="0"/>
          <w:divBdr>
            <w:top w:val="single" w:sz="2" w:space="0" w:color="auto"/>
            <w:left w:val="single" w:sz="2" w:space="4" w:color="auto"/>
            <w:bottom w:val="single" w:sz="2" w:space="0" w:color="auto"/>
            <w:right w:val="single" w:sz="2" w:space="4" w:color="auto"/>
          </w:divBdr>
        </w:div>
        <w:div w:id="1852648358">
          <w:marLeft w:val="0"/>
          <w:marRight w:val="0"/>
          <w:marTop w:val="0"/>
          <w:marBottom w:val="0"/>
          <w:divBdr>
            <w:top w:val="single" w:sz="2" w:space="0" w:color="auto"/>
            <w:left w:val="single" w:sz="2" w:space="4" w:color="auto"/>
            <w:bottom w:val="single" w:sz="2" w:space="0" w:color="auto"/>
            <w:right w:val="single" w:sz="2" w:space="4" w:color="auto"/>
          </w:divBdr>
        </w:div>
      </w:divsChild>
    </w:div>
    <w:div w:id="290791287">
      <w:bodyDiv w:val="1"/>
      <w:marLeft w:val="0"/>
      <w:marRight w:val="0"/>
      <w:marTop w:val="0"/>
      <w:marBottom w:val="0"/>
      <w:divBdr>
        <w:top w:val="none" w:sz="0" w:space="0" w:color="auto"/>
        <w:left w:val="none" w:sz="0" w:space="0" w:color="auto"/>
        <w:bottom w:val="none" w:sz="0" w:space="0" w:color="auto"/>
        <w:right w:val="none" w:sz="0" w:space="0" w:color="auto"/>
      </w:divBdr>
      <w:divsChild>
        <w:div w:id="646906257">
          <w:marLeft w:val="0"/>
          <w:marRight w:val="0"/>
          <w:marTop w:val="0"/>
          <w:marBottom w:val="0"/>
          <w:divBdr>
            <w:top w:val="single" w:sz="2" w:space="0" w:color="auto"/>
            <w:left w:val="single" w:sz="2" w:space="4" w:color="auto"/>
            <w:bottom w:val="single" w:sz="2" w:space="0" w:color="auto"/>
            <w:right w:val="single" w:sz="2" w:space="4" w:color="auto"/>
          </w:divBdr>
        </w:div>
        <w:div w:id="556092532">
          <w:marLeft w:val="0"/>
          <w:marRight w:val="0"/>
          <w:marTop w:val="0"/>
          <w:marBottom w:val="0"/>
          <w:divBdr>
            <w:top w:val="single" w:sz="2" w:space="0" w:color="auto"/>
            <w:left w:val="single" w:sz="2" w:space="4" w:color="auto"/>
            <w:bottom w:val="single" w:sz="2" w:space="0" w:color="auto"/>
            <w:right w:val="single" w:sz="2" w:space="4" w:color="auto"/>
          </w:divBdr>
        </w:div>
        <w:div w:id="1290429919">
          <w:marLeft w:val="0"/>
          <w:marRight w:val="0"/>
          <w:marTop w:val="0"/>
          <w:marBottom w:val="0"/>
          <w:divBdr>
            <w:top w:val="single" w:sz="2" w:space="0" w:color="auto"/>
            <w:left w:val="single" w:sz="2" w:space="4" w:color="auto"/>
            <w:bottom w:val="single" w:sz="2" w:space="0" w:color="auto"/>
            <w:right w:val="single" w:sz="2" w:space="4" w:color="auto"/>
          </w:divBdr>
        </w:div>
        <w:div w:id="472064997">
          <w:marLeft w:val="0"/>
          <w:marRight w:val="0"/>
          <w:marTop w:val="0"/>
          <w:marBottom w:val="0"/>
          <w:divBdr>
            <w:top w:val="single" w:sz="2" w:space="0" w:color="auto"/>
            <w:left w:val="single" w:sz="2" w:space="4" w:color="auto"/>
            <w:bottom w:val="single" w:sz="2" w:space="0" w:color="auto"/>
            <w:right w:val="single" w:sz="2" w:space="4" w:color="auto"/>
          </w:divBdr>
        </w:div>
      </w:divsChild>
    </w:div>
    <w:div w:id="908156781">
      <w:bodyDiv w:val="1"/>
      <w:marLeft w:val="0"/>
      <w:marRight w:val="0"/>
      <w:marTop w:val="0"/>
      <w:marBottom w:val="0"/>
      <w:divBdr>
        <w:top w:val="none" w:sz="0" w:space="0" w:color="auto"/>
        <w:left w:val="none" w:sz="0" w:space="0" w:color="auto"/>
        <w:bottom w:val="none" w:sz="0" w:space="0" w:color="auto"/>
        <w:right w:val="none" w:sz="0" w:space="0" w:color="auto"/>
      </w:divBdr>
    </w:div>
    <w:div w:id="1145665607">
      <w:bodyDiv w:val="1"/>
      <w:marLeft w:val="0"/>
      <w:marRight w:val="0"/>
      <w:marTop w:val="0"/>
      <w:marBottom w:val="0"/>
      <w:divBdr>
        <w:top w:val="none" w:sz="0" w:space="0" w:color="auto"/>
        <w:left w:val="none" w:sz="0" w:space="0" w:color="auto"/>
        <w:bottom w:val="none" w:sz="0" w:space="0" w:color="auto"/>
        <w:right w:val="none" w:sz="0" w:space="0" w:color="auto"/>
      </w:divBdr>
    </w:div>
    <w:div w:id="1468623937">
      <w:bodyDiv w:val="1"/>
      <w:marLeft w:val="0"/>
      <w:marRight w:val="0"/>
      <w:marTop w:val="0"/>
      <w:marBottom w:val="0"/>
      <w:divBdr>
        <w:top w:val="none" w:sz="0" w:space="0" w:color="auto"/>
        <w:left w:val="none" w:sz="0" w:space="0" w:color="auto"/>
        <w:bottom w:val="none" w:sz="0" w:space="0" w:color="auto"/>
        <w:right w:val="none" w:sz="0" w:space="0" w:color="auto"/>
      </w:divBdr>
    </w:div>
    <w:div w:id="1797872911">
      <w:bodyDiv w:val="1"/>
      <w:marLeft w:val="0"/>
      <w:marRight w:val="0"/>
      <w:marTop w:val="0"/>
      <w:marBottom w:val="0"/>
      <w:divBdr>
        <w:top w:val="none" w:sz="0" w:space="0" w:color="auto"/>
        <w:left w:val="none" w:sz="0" w:space="0" w:color="auto"/>
        <w:bottom w:val="none" w:sz="0" w:space="0" w:color="auto"/>
        <w:right w:val="none" w:sz="0" w:space="0" w:color="auto"/>
      </w:divBdr>
    </w:div>
    <w:div w:id="207246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loudflare.com/learning/ddos/glossary/hypertext-transfer-protocol-htt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van der Meijs</dc:creator>
  <cp:keywords/>
  <dc:description/>
  <cp:lastModifiedBy>David van der Meijs</cp:lastModifiedBy>
  <cp:revision>7</cp:revision>
  <dcterms:created xsi:type="dcterms:W3CDTF">2024-11-10T08:11:00Z</dcterms:created>
  <dcterms:modified xsi:type="dcterms:W3CDTF">2024-11-19T13:32:00Z</dcterms:modified>
</cp:coreProperties>
</file>