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командный файл, реализующий упрощённый механизм семафоров. Командный файл должен втечение некоторого времени t1 дожидаться освобождения 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(процессом).Запустить</w:t>
      </w:r>
      <w:r>
        <w:t xml:space="preserve"> </w:t>
      </w:r>
      <w:r>
        <w:t xml:space="preserve">командный файл в одном виртуальномтерминале в фоновом режиме,перенаправив</w:t>
      </w:r>
      <w:r>
        <w:t xml:space="preserve"> </w:t>
      </w:r>
      <w:r>
        <w:t xml:space="preserve">его вывод в другой (&gt; /dev/tty#,где # —номертерминала куда перенаправляется</w:t>
      </w:r>
      <w:r>
        <w:t xml:space="preserve"> </w:t>
      </w:r>
      <w:r>
        <w:t xml:space="preserve">вывод),в которомтакже запущен этотфайл,но не фоновом,а в привилегированном</w:t>
      </w:r>
      <w:r>
        <w:t xml:space="preserve"> </w:t>
      </w:r>
      <w:r>
        <w:t xml:space="preserve">режиме.Доработалапрограммутак,чтобыимеласьвозможностьвзаимодействиятрёх</w:t>
      </w:r>
      <w:r>
        <w:t xml:space="preserve"> </w:t>
      </w:r>
      <w:r>
        <w:t xml:space="preserve">и более процессов. (рис. 1)</w:t>
      </w:r>
    </w:p>
    <w:p>
      <w:pPr>
        <w:pStyle w:val="CaptionedFigure"/>
      </w:pPr>
      <w:bookmarkStart w:id="24" w:name="fig:001"/>
      <w:r>
        <w:drawing>
          <wp:inline>
            <wp:extent cx="5334000" cy="3613540"/>
            <wp:effectExtent b="0" l="0" r="0" t="0"/>
            <wp:docPr descr="Рис. 1: Текст программ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Текст программы</w:t>
      </w:r>
    </w:p>
    <w:p>
      <w:pPr>
        <w:pStyle w:val="BodyText"/>
      </w:pPr>
      <w:r>
        <w:t xml:space="preserve">Реализовала команду man с помощью командного файла.Изучите содержимое ката-</w:t>
      </w:r>
      <w:r>
        <w:t xml:space="preserve"> </w:t>
      </w:r>
      <w:r>
        <w:t xml:space="preserve">лога /usr/share/man/man1.В нем находятся архивытекстовых файлов,содержащих</w:t>
      </w:r>
      <w:r>
        <w:t xml:space="preserve"> </w:t>
      </w:r>
      <w:r>
        <w:t xml:space="preserve">справку по большинству установленных в системе программ и команд.Каждый архив</w:t>
      </w:r>
      <w:r>
        <w:t xml:space="preserve"> </w:t>
      </w:r>
      <w:r>
        <w:t xml:space="preserve">можнооткрытькомандойless сразужепросмотревсодержимоесправки.Командный</w:t>
      </w:r>
      <w:r>
        <w:t xml:space="preserve"> </w:t>
      </w:r>
      <w:r>
        <w:t xml:space="preserve">файлдолженполучатьввидеаргументакоманднойстрокиназваниекомандыиввиде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2 3)</w:t>
      </w:r>
    </w:p>
    <w:p>
      <w:pPr>
        <w:pStyle w:val="CaptionedFigure"/>
      </w:pPr>
      <w:bookmarkStart w:id="28" w:name="fig:002"/>
      <w:r>
        <w:drawing>
          <wp:inline>
            <wp:extent cx="5334000" cy="3628963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3865334"/>
            <wp:effectExtent b="0" l="0" r="0" t="0"/>
            <wp:docPr descr="Рис. 3: Результат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Результат</w:t>
      </w:r>
    </w:p>
    <w:p>
      <w:pPr>
        <w:pStyle w:val="BodyText"/>
      </w:pPr>
      <w:r>
        <w:t xml:space="preserve">Используя встроенную переменную $RANDOM,написала командный файл,генерирую-</w:t>
      </w:r>
      <w:r>
        <w:t xml:space="preserve"> </w:t>
      </w:r>
      <w:r>
        <w:t xml:space="preserve">щий случайную последовательность букв латинского алфавита. (рис. 4)</w:t>
      </w:r>
    </w:p>
    <w:p>
      <w:pPr>
        <w:pStyle w:val="CaptionedFigure"/>
      </w:pPr>
      <w:bookmarkStart w:id="36" w:name="fig:004"/>
      <w:r>
        <w:drawing>
          <wp:inline>
            <wp:extent cx="5334000" cy="3648967"/>
            <wp:effectExtent b="0" l="0" r="0" t="0"/>
            <wp:docPr descr="Рис. 4: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 программы</w:t>
      </w:r>
    </w:p>
    <w:bookmarkEnd w:id="37"/>
    <w:bookmarkStart w:id="42" w:name="рис.--fig005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037301"/>
            <wp:effectExtent b="0" l="0" r="0" t="0"/>
            <wp:docPr descr="Рис. 5: Cоздание файлов, наделение их необходимыми правами и запуск.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Cоздание файлов, наделение их необходимыми правами и запуск.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UNIX, научилась писать более сложные командные файлы с использованиемлогических управляющих конструкций и циклов.</w:t>
      </w:r>
    </w:p>
    <w:bookmarkEnd w:id="43"/>
    <w:bookmarkStart w:id="4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1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0"/>
        </w:numPr>
      </w:pPr>
      <w:r>
        <w:t xml:space="preserve">произвольная (возможно пустая) последовательность символов;</w:t>
      </w:r>
      <w:r>
        <w:t xml:space="preserve"> </w:t>
      </w:r>
      <w:r>
        <w:t xml:space="preserve">? один произвольный символ;</w:t>
      </w:r>
      <w:r>
        <w:t xml:space="preserve"> </w:t>
      </w:r>
      <w:r>
        <w:t xml:space="preserve">[…] любой из символов, указанных в скобках перечислением и/или с указанием диапазона;</w:t>
      </w:r>
      <w:r>
        <w:t xml:space="preserve"> </w:t>
      </w: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f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  <w:r>
        <w:t xml:space="preserve"> </w:t>
      </w: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</w:t>
      </w:r>
      <w:r>
        <w:t xml:space="preserve"> </w:t>
      </w:r>
      <w:r>
        <w:t xml:space="preserve">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1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1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1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1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работа-13</dc:title>
  <dc:creator>Доленко Дарья Васильевная НБИбд-01-21</dc:creator>
  <dc:language>ru-RU</dc:language>
  <cp:keywords/>
  <dcterms:created xsi:type="dcterms:W3CDTF">2022-06-04T10:20:52Z</dcterms:created>
  <dcterms:modified xsi:type="dcterms:W3CDTF">2022-06-04T10:20:52Z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