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Доленко</w:t>
      </w:r>
      <w:r>
        <w:t xml:space="preserve"> </w:t>
      </w:r>
      <w:r>
        <w:t xml:space="preserve">Дарья</w:t>
      </w:r>
      <w:r>
        <w:t xml:space="preserve"> </w:t>
      </w:r>
      <w:r>
        <w:t xml:space="preserve">Васильевная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Написала командный файл, реализующий упрощённый механизм семафоров. Командный файл должен втечение некоторого времени t1 дожидаться освобождения ресурса,выдавая об этом сообщение,а дождавшись его освобождения,использовать 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(процессом).Запустить</w:t>
      </w:r>
      <w:r>
        <w:t xml:space="preserve"> </w:t>
      </w:r>
      <w:r>
        <w:t xml:space="preserve">командный файл в одном виртуальномтерминале в фоновом режиме,перенаправив</w:t>
      </w:r>
      <w:r>
        <w:t xml:space="preserve"> </w:t>
      </w:r>
      <w:r>
        <w:t xml:space="preserve">его вывод в другой (&gt; /dev/tty#,где # —номертерминала куда перенаправляется</w:t>
      </w:r>
      <w:r>
        <w:t xml:space="preserve"> </w:t>
      </w:r>
      <w:r>
        <w:t xml:space="preserve">вывод),в которомтакже запущен этотфайл,но не фоновом,а в привилегированном</w:t>
      </w:r>
      <w:r>
        <w:t xml:space="preserve"> </w:t>
      </w:r>
      <w:r>
        <w:t xml:space="preserve">режиме.Доработалапрограммутак,чтобыимеласьвозможностьвзаимодействиятрёх</w:t>
      </w:r>
      <w:r>
        <w:t xml:space="preserve"> </w:t>
      </w:r>
      <w:r>
        <w:t xml:space="preserve">и более процессов. (рис. 1)</w:t>
      </w:r>
    </w:p>
    <w:p>
      <w:pPr>
        <w:pStyle w:val="CaptionedFigure"/>
      </w:pPr>
      <w:bookmarkStart w:id="24" w:name="fig:001"/>
      <w:r>
        <w:drawing>
          <wp:inline>
            <wp:extent cx="5334000" cy="3613540"/>
            <wp:effectExtent b="0" l="0" r="0" t="0"/>
            <wp:docPr descr="Рис. 1: Текст программы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Текст программы</w:t>
      </w:r>
    </w:p>
    <w:p>
      <w:pPr>
        <w:pStyle w:val="BodyText"/>
      </w:pPr>
      <w:r>
        <w:t xml:space="preserve">Реализовала команду man с помощью командного файла.Изучите содержимое ката-</w:t>
      </w:r>
      <w:r>
        <w:t xml:space="preserve"> </w:t>
      </w:r>
      <w:r>
        <w:t xml:space="preserve">лога /usr/share/man/man1.В нем находятся архивытекстовых файлов,содержащих</w:t>
      </w:r>
      <w:r>
        <w:t xml:space="preserve"> </w:t>
      </w:r>
      <w:r>
        <w:t xml:space="preserve">справку по большинству установленных в системе программ и команд.Каждый архив</w:t>
      </w:r>
      <w:r>
        <w:t xml:space="preserve"> </w:t>
      </w:r>
      <w:r>
        <w:t xml:space="preserve">можнооткрытькомандойless сразужепросмотревсодержимоесправки.Командный</w:t>
      </w:r>
      <w:r>
        <w:t xml:space="preserve"> </w:t>
      </w:r>
      <w:r>
        <w:t xml:space="preserve">файлдолженполучатьввидеаргументакоманднойстрокиназваниекомандыиввиде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 (рис. 2 3)</w:t>
      </w:r>
    </w:p>
    <w:p>
      <w:pPr>
        <w:pStyle w:val="CaptionedFigure"/>
      </w:pPr>
      <w:bookmarkStart w:id="28" w:name="fig:002"/>
      <w:r>
        <w:drawing>
          <wp:inline>
            <wp:extent cx="5334000" cy="3628963"/>
            <wp:effectExtent b="0" l="0" r="0" t="0"/>
            <wp:docPr descr="Рис. 2: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2" w:name="fig:003"/>
      <w:r>
        <w:drawing>
          <wp:inline>
            <wp:extent cx="5334000" cy="3865334"/>
            <wp:effectExtent b="0" l="0" r="0" t="0"/>
            <wp:docPr descr="Рис. 3: Результат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Результат</w:t>
      </w:r>
    </w:p>
    <w:p>
      <w:pPr>
        <w:pStyle w:val="BodyText"/>
      </w:pPr>
      <w:r>
        <w:t xml:space="preserve">Используя встроенную переменную $RANDOM,написала командный файл,генерирую-</w:t>
      </w:r>
      <w:r>
        <w:t xml:space="preserve"> </w:t>
      </w:r>
      <w:r>
        <w:t xml:space="preserve">щий случайную последовательность букв латинского алфавита. (рис. 4)</w:t>
      </w:r>
    </w:p>
    <w:p>
      <w:pPr>
        <w:pStyle w:val="CaptionedFigure"/>
      </w:pPr>
      <w:bookmarkStart w:id="36" w:name="fig:004"/>
      <w:r>
        <w:drawing>
          <wp:inline>
            <wp:extent cx="5334000" cy="3648967"/>
            <wp:effectExtent b="0" l="0" r="0" t="0"/>
            <wp:docPr descr="Рис. 4: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Текст программы</w:t>
      </w:r>
    </w:p>
    <w:bookmarkEnd w:id="37"/>
    <w:bookmarkStart w:id="42" w:name="рис.--fig005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(рис. 5)</w:t>
      </w:r>
    </w:p>
    <w:p>
      <w:pPr>
        <w:pStyle w:val="CaptionedFigure"/>
      </w:pPr>
      <w:bookmarkStart w:id="41" w:name="fig:005"/>
      <w:r>
        <w:drawing>
          <wp:inline>
            <wp:extent cx="5334000" cy="3037301"/>
            <wp:effectExtent b="0" l="0" r="0" t="0"/>
            <wp:docPr descr="Рис. 5: Cоздание файлов, наделение их необходимыми правами и запуск.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Cоздание файлов, наделение их необходимыми правами и запуск.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изучила основы программирования в оболочке ОС UNIX, научилась писать более сложные командные файлы с использованиемлогических управляющих конструкций и циклов.</w:t>
      </w:r>
    </w:p>
    <w:bookmarkEnd w:id="43"/>
    <w:bookmarkStart w:id="4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1"/>
        </w:numPr>
      </w:pPr>
      <w:r>
        <w:t xml:space="preserve">Команда getopts является встроенной командой командной оболочки bash, предназначенной для разбора параметров сценариев. Она обрабатывает исключительно однобуквенные параметры как с аргументами, так и без них и этого вполне достаточно для передачи сценариям любых входных данных.</w:t>
      </w:r>
    </w:p>
    <w:p>
      <w:pPr>
        <w:numPr>
          <w:ilvl w:val="0"/>
          <w:numId w:val="1001"/>
        </w:numPr>
      </w:pPr>
      <w:r>
        <w:t xml:space="preserve">При генерации имен используют метасимволы:</w:t>
      </w:r>
    </w:p>
    <w:p>
      <w:pPr>
        <w:numPr>
          <w:ilvl w:val="0"/>
          <w:numId w:val="1000"/>
        </w:numPr>
      </w:pPr>
      <w:r>
        <w:t xml:space="preserve">произвольная (возможно пустая) последовательность символов;</w:t>
      </w:r>
      <w:r>
        <w:t xml:space="preserve"> </w:t>
      </w:r>
      <w:r>
        <w:t xml:space="preserve">? один произвольный символ;</w:t>
      </w:r>
      <w:r>
        <w:t xml:space="preserve"> </w:t>
      </w:r>
      <w:r>
        <w:t xml:space="preserve">[…] любой из символов, указанных в скобках перечислением и/или с указанием диапазона;</w:t>
      </w:r>
      <w:r>
        <w:t xml:space="preserve"> </w:t>
      </w:r>
      <w:r>
        <w:t xml:space="preserve">cat f* выдаст все файлы каталога, начинающиеся с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  <w:r>
        <w:t xml:space="preserve"> </w:t>
      </w:r>
      <w:r>
        <w:t xml:space="preserve">cat f выдаст все файлы, содержащие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  <w:r>
        <w:t xml:space="preserve"> </w:t>
      </w:r>
      <w:r>
        <w:t xml:space="preserve">cat program.? выдаст файлы данного каталога с однобуквенными расширениями, скажем</w:t>
      </w:r>
      <w:r>
        <w:t xml:space="preserve"> </w:t>
      </w:r>
      <w:r>
        <w:t xml:space="preserve">“</w:t>
      </w:r>
      <w:r>
        <w:t xml:space="preserve">program.c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program.o</w:t>
      </w:r>
      <w:r>
        <w:t xml:space="preserve">”</w:t>
      </w:r>
      <w:r>
        <w:t xml:space="preserve">, но не выдаст</w:t>
      </w:r>
      <w:r>
        <w:t xml:space="preserve"> </w:t>
      </w:r>
      <w:r>
        <w:t xml:space="preserve">“</w:t>
      </w:r>
      <w:r>
        <w:t xml:space="preserve">program.com</w:t>
      </w:r>
      <w:r>
        <w:t xml:space="preserve">”</w:t>
      </w:r>
      <w:r>
        <w:t xml:space="preserve">;</w:t>
      </w:r>
      <w:r>
        <w:t xml:space="preserve"> </w:t>
      </w:r>
      <w:r>
        <w:t xml:space="preserve">cat [a-d]* выдаст файлы, которые начинаются с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</w:t>
      </w:r>
      <w:r>
        <w:t xml:space="preserve"> </w:t>
      </w:r>
      <w:r>
        <w:t xml:space="preserve">Аналогичный эффект дадут и команды</w:t>
      </w:r>
      <w:r>
        <w:t xml:space="preserve"> </w:t>
      </w:r>
      <w:r>
        <w:t xml:space="preserve">“</w:t>
      </w:r>
      <w:r>
        <w:t xml:space="preserve">cat [abcd]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cat [bdac]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Операторы &amp;&amp; и || являются управляющими операторами. Если в командной строке стоит command1 &amp;&amp; command2, то command2 выполняется в том, и только в том случае, если статус выхода из команды command1 равен нулю, что говорит об успешном ее завершении. Аналогично, если командная строка имеет вид command1 || command2, то команда command2 выполняется тогда, и только тогда, когда статус выхода из команды command1 отличен от нуля.</w:t>
      </w:r>
    </w:p>
    <w:p>
      <w:pPr>
        <w:numPr>
          <w:ilvl w:val="0"/>
          <w:numId w:val="1001"/>
        </w:numPr>
      </w:pPr>
      <w:r>
        <w:t xml:space="preserve">Оператор break завершает выполнение ближайшего включающего цикла или условного оператора, в котором он отображается.</w:t>
      </w:r>
    </w:p>
    <w:p>
      <w:pPr>
        <w:numPr>
          <w:ilvl w:val="0"/>
          <w:numId w:val="1001"/>
        </w:numPr>
      </w:pPr>
      <w:r>
        <w:t xml:space="preserve">Команда true всегда возвращает ноль в качестве выходного статуса для индикации успеха. Команда false всегда возвращает не-ноль в качестве выходного статуса для индикации неудачи. Во всех управляющих 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p>
      <w:pPr>
        <w:numPr>
          <w:ilvl w:val="0"/>
          <w:numId w:val="1001"/>
        </w:numPr>
      </w:pPr>
      <w:r>
        <w:t xml:space="preserve">Введенная строка означает условие существования файла man</w:t>
      </w:r>
      <m:oMath>
        <m:r>
          <m:t>s</m:t>
        </m:r>
        <m:r>
          <m:rPr>
            <m:sty m:val="p"/>
          </m:rPr>
          <m:t>/</m:t>
        </m:r>
      </m:oMath>
      <w:r>
        <w:t xml:space="preserve">i.$s</w:t>
      </w:r>
    </w:p>
    <w:p>
      <w:pPr>
        <w:numPr>
          <w:ilvl w:val="0"/>
          <w:numId w:val="1001"/>
        </w:numPr>
      </w:pPr>
      <w:r>
        <w:t xml:space="preserve">Цикл While выполняется до тех пор, пока указанное в нем условие истинно. Когда указанное условие становится ложным - цикл завершается. Цикл Until выполняется до тех пор, пока указанное в нем условие ложно.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работа-14</dc:title>
  <dc:creator>Доленко Дарья Васильевная НБИбд-01-21</dc:creator>
  <dc:language>ru-RU</dc:language>
  <cp:keywords/>
  <dcterms:created xsi:type="dcterms:W3CDTF">2022-06-04T10:20:36Z</dcterms:created>
  <dcterms:modified xsi:type="dcterms:W3CDTF">2022-06-04T10:20:36Z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Программирование в командном процессоре ОС UNIX. Расширенное программирование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