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IZVJEŠĆE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RADU DVD-a SARVAŠ ZA 2024.GODINU</w:t>
      </w:r>
    </w:p>
    <w:p w:rsidR="00000000" w:rsidDel="00000000" w:rsidP="00000000" w:rsidRDefault="00000000" w:rsidRPr="00000000" w14:paraId="00000003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2024. godini DVD Sarvaš sve je aktivnosti provodio sukladno Planu rada za tekuću godinu.  Upravni Odbor DVD-a Sarvaš u 2024. godini sastao se ukupno četiri puta. Sve odluke Upravnog donesene su u skladu Statuta Društva. </w:t>
      </w:r>
    </w:p>
    <w:p w:rsidR="00000000" w:rsidDel="00000000" w:rsidP="00000000" w:rsidRDefault="00000000" w:rsidRPr="00000000" w14:paraId="00000004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Tijekom godine održana je jedna redovna i jedna izvanredna sjednica Skupštine društva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23.02.2024. održali smo izvještajnu sjednicu skupštine.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21.12.2024. temeljem zakonskih obaveza, održali smo Izvanrednu skupštinu Društava na kojoj je izglasan Financijski plan i Plan rada za 2025. godinu.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Zapovjedništvo DVD-a Sarvaš sastalo se četiri puta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sjednicama Zapovjedništva sve odluke donesene su u skladu Statuta Društva.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Upravni odbor DVD-a Sarvaš sastao se četiri puta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sjednicama Upravnog odbora sve odluke donesene su u skladu Statuta Društva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2025. godini plan nam je izrada projektne dokumentacije za adaptaciju, dogradnju i opremanje nekretnine u našem vlasništvu i to apliciranjem na EU fondove, ali naravno da se nadamo i pomoći iz Vatrogasne zajednice Osijek, Osječko-baranjske županije i Grada Osijeka.</w:t>
      </w:r>
    </w:p>
    <w:p w:rsidR="00000000" w:rsidDel="00000000" w:rsidP="00000000" w:rsidRDefault="00000000" w:rsidRPr="00000000" w14:paraId="0000000A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DVD Sarvaš trenutno broji 48 članova, od čega  22 članova imaju položen vatrogasni ispit, a  njih 19 ima liječnički pregled. Struktura članstva po zvanjima je: 6 vatrogasaca, 6 vatrogasaca I klase, 3 vatrogasna dočasnika, 3 vatrogasna dočasnika I klase, 1 vatrogasni časnik. </w:t>
      </w:r>
    </w:p>
    <w:p w:rsidR="00000000" w:rsidDel="00000000" w:rsidP="00000000" w:rsidRDefault="00000000" w:rsidRPr="00000000" w14:paraId="0000000B">
      <w:pPr>
        <w:ind w:firstLine="708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2024. godini DVD Sarvaš je imao 9 vatrogasnih intervencija od kojih je 8 požarne intervencije i 1 tehničkih intervencija sa ukupno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116 sati rada.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Žetvena sezona je prošla bez puno požarnih intervencija. Dežuranje se provodilo u dvije smjene sa 19 vatrogasaca DVD-a Sarvaš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tijekom cijele žetvene sezone.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Vatrogasna oprema je redovito održavana te prema potrebi servisirana u ovlaštenim servisima, a većih zahvata na održavanju vatrogasne opreme nije bilo. Sve ostale redovite poslove na održavanju vozila i manje kvarove odradili su sami vatrogasci u sklopu svojih redovitih obveza.</w:t>
      </w:r>
    </w:p>
    <w:p w:rsidR="00000000" w:rsidDel="00000000" w:rsidP="00000000" w:rsidRDefault="00000000" w:rsidRPr="00000000" w14:paraId="0000000E">
      <w:pPr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 protekloj godini kupljeno je navalno vatrogasno vozilo marke Denis te od vatrogasne opreme kupljeno je sljedeće: 2 vatrogasnih intervencijskih odijela, 2 vatrogasne kacige, 3 para čizama, 5 radnih vatrogasnih odjela, 3 svečane vatrogasne odore. </w:t>
      </w:r>
    </w:p>
    <w:p w:rsidR="00000000" w:rsidDel="00000000" w:rsidP="00000000" w:rsidRDefault="00000000" w:rsidRPr="00000000" w14:paraId="0000000F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okviru svojih redovitih obveza vatrogasci su se sastajali svakog četvrtka u prostorijama društva u vremenu od 19,00 do 21,00 sat. Tehnički dan se održavao prve subote u mjesecu s početkom u 18,00h. </w:t>
      </w:r>
    </w:p>
    <w:p w:rsidR="00000000" w:rsidDel="00000000" w:rsidP="00000000" w:rsidRDefault="00000000" w:rsidRPr="00000000" w14:paraId="00000010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Dana 30.siječnja 2024. U suradnji sa Ravnateljstvom civilne zaštite i MUP-om RH sudjelovali smo u preovedbi edukacije djece u području zaštite i spašavanja te opasnosti od mina i Područnoj školi Sarvaš, te u Dječjem vrtiću Osijek, podcentar RIBICA u Sarvašu. Naši članovi su održali prezentaciju vatrogasne djelatnosti te djeci pobliže objasnili i pokazali osobnu vatrogasnu opremu i aktivnosti koje vatrogasci provode,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Edukacijske aktivnosti DVD-a Sarvaš igraju ključnu ulogu u osnaživanju vatrogasnih kapaciteta lokalne zajednice. Kroz teorijska predavanja, praktične vježbe i aktivno sudjelovanje na različitim simulacijama, DVD Sarvaš kontinuirano radi na unapređenju svojih članova i doprinosi sigurnosti i zaštiti svog područja djelovanja. Aktivnom provedbom ovakvih aktivnosti smatramo da se uvelike može utjecati na dublje razumijevanje vatrogasnih postupaka i pružanja prve pomoći,  što u konačnici povećava spremnost svih sudionika za djelovanje u hitnim situacijama.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Dana 04.05.2024. godine naši članovi su sudjelovali u obilježavanju Dana vatrogastva i zaštitnika vatrogasaca - Svetog Florijana. U sklopu programa u gradu Osijeku, na Trgu Ante Starčevića naš DVD Sarvaš je sudjelovao u izložbi vatrogasnih vozila i opreme a osim toga još važnije je to što je naša mladež sudjelovala u izvođenju pokazne vježbe.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Dana 10. lipnja 2024. godine, članovi Dobrovoljnog vatrogasnog društva Sarvaš sudjelovali su u zajedničkoj vatrogasnoj vježbi usmjerenoj na provjeru brzine i odaziva vatrogasnih operativnih snaga Vatrogasne zajednice grada Osijeka .Naši vatrogasci su se na vježbu odazvali s ukupno 10 vatrogasaca. Za potrebe vježbe koristili smo zapovjedno i navalno vozilo, čime smo pokazali spremnost i operativnu sposobnost našeg društva u situacijama koje zahtijevaju brzu i učinkovitu intervenciju.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Članovi našeg društva sudjelovali su u čišćenju i ispiranju mulja nakon opadanja vodostaja rijeke Drave sa osječke promenade na lijevoj obali.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Protekle godine održalo se područno vatrogasno natjecanje Vatrogasne Zajednice Grada Osijeka u seniorskim kategorijama na kojem je naš DVD nastupao sa muškom seniorskom „A“ ekipom i osvojio drugo mjesto te izborio plasman na Županijsko natjecanje na kojem nažalost nismo bili u mogućnosti nastupiti zbog intervencije požara skladišnih prostora na južnoj obilaznici koja se dogodila istog dana kada se održalo županijsko natjecanje.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Sudjelovali smo na 3.kupu „ESSEKER“- Pero Begovac koje je ujedno bilo i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područno vatrogasno natjecanje VZG Osijek za djecu i mladež te smo na istom sudjelovali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 ekipom podmlatka i mladeži koja je osvojila drugo mjesto.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Povodom obilježavanja tragedije stradanja vatrogasaca na Kornatima članovi DVD Sarvaš sudjelovali su u komemoraciji na Kornatima s 8 članova.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Povodom dana Mjesnog odbora Sarvaš i Crkvenog goda u suradnji sa Mjesnim odborom Sarvaš osiguravali smo paljenje Ivanjskog krijesa. Također sudjelovali smo u natjecanju u kuhanju fiš-paprikaša te smo položili vijence na spomen obilježja poginulih mještana Sarvaša.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Povodom obilježavanja dana sjećanja na grad Vukovara i Škabrnju te dan branitelja položili smo vijence i odali počast na spomen obilježjima poginulim Hrvatskim državljanima u domovinskom ratu u Vukovaru 18. studenog sa 10 članova.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 vatrogasni pozdrav. Vatru gasi brata spasi!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Sarvašu, 08.02.2025. godine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1E">
      <w:pPr>
        <w:spacing w:after="0" w:lineRule="auto"/>
        <w:jc w:val="righ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           </w:t>
        <w:tab/>
        <w:tab/>
        <w:tab/>
        <w:tab/>
        <w:tab/>
        <w:t xml:space="preserve">                                                                         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 xml:space="preserve">Zapovjednik DVD Sarvaš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 xml:space="preserve">Ratko Samardžić</w:t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after="0" w:lineRule="auto"/>
      <w:rPr>
        <w:rFonts w:ascii="Corsiva" w:cs="Corsiva" w:eastAsia="Corsiva" w:hAnsi="Corsiva"/>
      </w:rPr>
    </w:pPr>
    <w:r w:rsidDel="00000000" w:rsidR="00000000" w:rsidRPr="00000000">
      <w:rPr>
        <w:rtl w:val="0"/>
      </w:rPr>
    </w:r>
  </w:p>
  <w:tbl>
    <w:tblPr>
      <w:tblStyle w:val="Table1"/>
      <w:bidiVisual w:val="1"/>
      <w:tblW w:w="9745.0" w:type="dxa"/>
      <w:jc w:val="left"/>
      <w:tblInd w:w="-2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82"/>
      <w:gridCol w:w="2065"/>
      <w:gridCol w:w="1917"/>
      <w:gridCol w:w="2064"/>
      <w:gridCol w:w="1817"/>
      <w:tblGridChange w:id="0">
        <w:tblGrid>
          <w:gridCol w:w="1882"/>
          <w:gridCol w:w="2065"/>
          <w:gridCol w:w="1917"/>
          <w:gridCol w:w="2064"/>
          <w:gridCol w:w="1817"/>
        </w:tblGrid>
      </w:tblGridChange>
    </w:tblGrid>
    <w:tr>
      <w:trPr>
        <w:cantSplit w:val="0"/>
        <w:trHeight w:val="28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6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bookmarkStart w:colFirst="0" w:colLast="0" w:name="_heading=h.gjdgxs" w:id="2"/>
          <w:bookmarkEnd w:id="2"/>
          <w:r w:rsidDel="00000000" w:rsidR="00000000" w:rsidRPr="00000000">
            <w:rPr>
              <w:sz w:val="14"/>
              <w:szCs w:val="14"/>
              <w:rtl w:val="0"/>
            </w:rPr>
            <w:t xml:space="preserve">Predsjednik: Atila Vadoci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7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Zapovjednik: Ratko Samardžić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8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Tajnik: Borna Ahmeti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9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e-mail: </w:t>
          </w:r>
          <w:hyperlink r:id="rId1">
            <w:r w:rsidDel="00000000" w:rsidR="00000000" w:rsidRPr="00000000">
              <w:rPr>
                <w:color w:val="0000ff"/>
                <w:sz w:val="14"/>
                <w:szCs w:val="14"/>
                <w:u w:val="single"/>
                <w:rtl w:val="0"/>
              </w:rPr>
              <w:t xml:space="preserve">dvdsarvas@gmail.com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A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MBS: 2794586</w:t>
          </w:r>
        </w:p>
      </w:tc>
    </w:tr>
    <w:tr>
      <w:trPr>
        <w:cantSplit w:val="0"/>
        <w:trHeight w:val="36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B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95 399 6565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C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99 392 78 92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D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Tel:  +385 99 444 66 70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E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b w:val="1"/>
              <w:sz w:val="14"/>
              <w:szCs w:val="14"/>
            </w:rPr>
          </w:pPr>
          <w:r w:rsidDel="00000000" w:rsidR="00000000" w:rsidRPr="00000000">
            <w:rPr>
              <w:b w:val="1"/>
              <w:sz w:val="14"/>
              <w:szCs w:val="14"/>
              <w:rtl w:val="0"/>
            </w:rPr>
            <w:t xml:space="preserve">HR43 2340009 1110673705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ffffff" w:val="clear"/>
          <w:vAlign w:val="center"/>
        </w:tcPr>
        <w:p w:rsidR="00000000" w:rsidDel="00000000" w:rsidP="00000000" w:rsidRDefault="00000000" w:rsidRPr="00000000" w14:paraId="0000002F">
          <w:pPr>
            <w:tabs>
              <w:tab w:val="center" w:leader="none" w:pos="4536"/>
              <w:tab w:val="right" w:leader="none" w:pos="9072"/>
            </w:tabs>
            <w:spacing w:after="0" w:line="240" w:lineRule="auto"/>
            <w:rPr>
              <w:sz w:val="14"/>
              <w:szCs w:val="14"/>
            </w:rPr>
          </w:pPr>
          <w:r w:rsidDel="00000000" w:rsidR="00000000" w:rsidRPr="00000000">
            <w:rPr>
              <w:sz w:val="14"/>
              <w:szCs w:val="14"/>
              <w:rtl w:val="0"/>
            </w:rPr>
            <w:t xml:space="preserve">OIB: 48874677674                                                    </w:t>
          </w:r>
        </w:p>
      </w:tc>
    </w:tr>
  </w:tbl>
  <w:p w:rsidR="00000000" w:rsidDel="00000000" w:rsidP="00000000" w:rsidRDefault="00000000" w:rsidRPr="00000000" w14:paraId="00000030">
    <w:pPr>
      <w:tabs>
        <w:tab w:val="center" w:leader="none" w:pos="4536"/>
        <w:tab w:val="right" w:leader="none" w:pos="9072"/>
      </w:tabs>
      <w:spacing w:after="708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tabs>
        <w:tab w:val="left" w:leader="none" w:pos="7875"/>
      </w:tabs>
      <w:spacing w:after="0" w:before="708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DOBROVOLJNO VATROGASNO DRUŠTVO SARVAŠ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5148580</wp:posOffset>
          </wp:positionH>
          <wp:positionV relativeFrom="paragraph">
            <wp:posOffset>198755</wp:posOffset>
          </wp:positionV>
          <wp:extent cx="781050" cy="781050"/>
          <wp:effectExtent b="0" l="0" r="0" t="0"/>
          <wp:wrapSquare wrapText="bothSides" distB="0" distT="0" distL="114300" distR="114300"/>
          <wp:docPr descr="https://fbcdn-sphotos-f-a.akamaihd.net/hphotos-ak-xfa1/t1.0-9/428897_384739521589006_623703823_n.jpg" id="1819227888" name="image2.png"/>
          <a:graphic>
            <a:graphicData uri="http://schemas.openxmlformats.org/drawingml/2006/picture">
              <pic:pic>
                <pic:nvPicPr>
                  <pic:cNvPr descr="https://fbcdn-sphotos-f-a.akamaihd.net/hphotos-ak-xfa1/t1.0-9/428897_384739521589006_623703823_n.jp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Ivana Mažuranića 31, 31000 Sarvaš, Osijek</w:t>
    </w:r>
  </w:p>
  <w:p w:rsidR="00000000" w:rsidDel="00000000" w:rsidP="00000000" w:rsidRDefault="00000000" w:rsidRPr="00000000" w14:paraId="00000023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Fonts w:ascii="Corsiva" w:cs="Corsiva" w:eastAsia="Corsiva" w:hAnsi="Corsiva"/>
        <w:rtl w:val="0"/>
      </w:rPr>
      <w:t xml:space="preserve">www.dvdsarvas.hr</w:t>
    </w:r>
  </w:p>
  <w:p w:rsidR="00000000" w:rsidDel="00000000" w:rsidP="00000000" w:rsidRDefault="00000000" w:rsidRPr="00000000" w14:paraId="00000024">
    <w:pPr>
      <w:tabs>
        <w:tab w:val="center" w:leader="none" w:pos="4536"/>
        <w:tab w:val="right" w:leader="none" w:pos="9072"/>
      </w:tabs>
      <w:spacing w:after="0" w:line="240" w:lineRule="auto"/>
      <w:rPr>
        <w:rFonts w:ascii="Corsiva" w:cs="Corsiva" w:eastAsia="Corsiva" w:hAnsi="Corsiva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-139699</wp:posOffset>
              </wp:positionH>
              <wp:positionV relativeFrom="paragraph">
                <wp:posOffset>38100</wp:posOffset>
              </wp:positionV>
              <wp:extent cx="6076950" cy="41275"/>
              <wp:effectExtent b="0" l="0" r="0" t="0"/>
              <wp:wrapNone/>
              <wp:docPr id="181922788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1813" y="377365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-139699</wp:posOffset>
              </wp:positionH>
              <wp:positionV relativeFrom="paragraph">
                <wp:posOffset>38100</wp:posOffset>
              </wp:positionV>
              <wp:extent cx="6076950" cy="41275"/>
              <wp:effectExtent b="0" l="0" r="0" t="0"/>
              <wp:wrapNone/>
              <wp:docPr id="181922788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7695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-HR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ind w:left="1440" w:hanging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316062"/>
    <w:rPr>
      <w:lang w:eastAsia="en-US"/>
    </w:rPr>
  </w:style>
  <w:style w:type="paragraph" w:styleId="Naslov1">
    <w:name w:val="heading 1"/>
    <w:basedOn w:val="Normal1"/>
    <w:next w:val="Normal1"/>
    <w:uiPriority w:val="9"/>
    <w:qFormat w:val="1"/>
    <w:rsid w:val="00D00F8D"/>
    <w:pPr>
      <w:keepNext w:val="1"/>
      <w:keepLines w:val="1"/>
      <w:spacing w:after="120" w:before="480"/>
      <w:contextualSpacing w:val="1"/>
      <w:outlineLvl w:val="0"/>
    </w:pPr>
    <w:rPr>
      <w:b w:val="1"/>
      <w:sz w:val="48"/>
      <w:szCs w:val="48"/>
    </w:rPr>
  </w:style>
  <w:style w:type="paragraph" w:styleId="Naslov2">
    <w:name w:val="heading 2"/>
    <w:basedOn w:val="Normal"/>
    <w:next w:val="Normal"/>
    <w:link w:val="Naslov2Char"/>
    <w:uiPriority w:val="9"/>
    <w:semiHidden w:val="1"/>
    <w:unhideWhenUsed w:val="1"/>
    <w:qFormat w:val="1"/>
    <w:rsid w:val="00665FA0"/>
    <w:pPr>
      <w:keepNext w:val="1"/>
      <w:tabs>
        <w:tab w:val="num" w:pos="1440"/>
      </w:tabs>
      <w:suppressAutoHyphens w:val="1"/>
      <w:spacing w:after="0" w:line="240" w:lineRule="auto"/>
      <w:ind w:left="1440" w:hanging="720"/>
      <w:outlineLvl w:val="1"/>
    </w:pPr>
    <w:rPr>
      <w:rFonts w:ascii="Times New Roman" w:eastAsia="Times New Roman" w:hAnsi="Times New Roman"/>
      <w:b w:val="1"/>
      <w:sz w:val="24"/>
      <w:szCs w:val="20"/>
      <w:lang w:eastAsia="ar-SA" w:val="en-GB"/>
    </w:rPr>
  </w:style>
  <w:style w:type="paragraph" w:styleId="Naslov3">
    <w:name w:val="heading 3"/>
    <w:basedOn w:val="Normal1"/>
    <w:next w:val="Normal1"/>
    <w:uiPriority w:val="9"/>
    <w:semiHidden w:val="1"/>
    <w:unhideWhenUsed w:val="1"/>
    <w:qFormat w:val="1"/>
    <w:rsid w:val="00D00F8D"/>
    <w:pPr>
      <w:keepNext w:val="1"/>
      <w:keepLines w:val="1"/>
      <w:spacing w:after="80" w:before="280"/>
      <w:contextualSpacing w:val="1"/>
      <w:outlineLvl w:val="2"/>
    </w:pPr>
    <w:rPr>
      <w:b w:val="1"/>
      <w:sz w:val="28"/>
      <w:szCs w:val="28"/>
    </w:rPr>
  </w:style>
  <w:style w:type="paragraph" w:styleId="Naslov4">
    <w:name w:val="heading 4"/>
    <w:basedOn w:val="Normal1"/>
    <w:next w:val="Normal1"/>
    <w:uiPriority w:val="9"/>
    <w:semiHidden w:val="1"/>
    <w:unhideWhenUsed w:val="1"/>
    <w:qFormat w:val="1"/>
    <w:rsid w:val="00D00F8D"/>
    <w:pPr>
      <w:keepNext w:val="1"/>
      <w:keepLines w:val="1"/>
      <w:spacing w:after="40" w:before="240"/>
      <w:contextualSpacing w:val="1"/>
      <w:outlineLvl w:val="3"/>
    </w:pPr>
    <w:rPr>
      <w:b w:val="1"/>
      <w:sz w:val="24"/>
      <w:szCs w:val="24"/>
    </w:rPr>
  </w:style>
  <w:style w:type="paragraph" w:styleId="Naslov5">
    <w:name w:val="heading 5"/>
    <w:basedOn w:val="Normal1"/>
    <w:next w:val="Normal1"/>
    <w:uiPriority w:val="9"/>
    <w:semiHidden w:val="1"/>
    <w:unhideWhenUsed w:val="1"/>
    <w:qFormat w:val="1"/>
    <w:rsid w:val="00D00F8D"/>
    <w:pPr>
      <w:keepNext w:val="1"/>
      <w:keepLines w:val="1"/>
      <w:spacing w:after="40" w:before="220"/>
      <w:contextualSpacing w:val="1"/>
      <w:outlineLvl w:val="4"/>
    </w:pPr>
    <w:rPr>
      <w:b w:val="1"/>
    </w:rPr>
  </w:style>
  <w:style w:type="paragraph" w:styleId="Naslov6">
    <w:name w:val="heading 6"/>
    <w:basedOn w:val="Normal1"/>
    <w:next w:val="Normal1"/>
    <w:uiPriority w:val="9"/>
    <w:semiHidden w:val="1"/>
    <w:unhideWhenUsed w:val="1"/>
    <w:qFormat w:val="1"/>
    <w:rsid w:val="00D00F8D"/>
    <w:pPr>
      <w:keepNext w:val="1"/>
      <w:keepLines w:val="1"/>
      <w:spacing w:after="40" w:before="200"/>
      <w:contextualSpacing w:val="1"/>
      <w:outlineLvl w:val="5"/>
    </w:pPr>
    <w:rPr>
      <w:b w:val="1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aslov">
    <w:name w:val="Title"/>
    <w:basedOn w:val="Normal1"/>
    <w:next w:val="Normal1"/>
    <w:uiPriority w:val="10"/>
    <w:qFormat w:val="1"/>
    <w:rsid w:val="00D00F8D"/>
    <w:pPr>
      <w:keepNext w:val="1"/>
      <w:keepLines w:val="1"/>
      <w:spacing w:after="120" w:before="480"/>
      <w:contextualSpacing w:val="1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1"/>
    <w:rsid w:val="00D00F8D"/>
  </w:style>
  <w:style w:type="paragraph" w:styleId="Bezproreda">
    <w:name w:val="No Spacing"/>
    <w:uiPriority w:val="1"/>
    <w:qFormat w:val="1"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 w:val="1"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 w:val="1"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semiHidden w:val="1"/>
    <w:rsid w:val="00266983"/>
  </w:style>
  <w:style w:type="character" w:styleId="Hiperveza">
    <w:name w:val="Hyperlink"/>
    <w:uiPriority w:val="99"/>
    <w:unhideWhenUsed w:val="1"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 w:val="1"/>
    <w:unhideWhenUsed w:val="1"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styleId="TekstbaloniaChar" w:customStyle="1">
    <w:name w:val="Tekst balončića Char"/>
    <w:link w:val="Tekstbalonia"/>
    <w:uiPriority w:val="99"/>
    <w:semiHidden w:val="1"/>
    <w:rsid w:val="00A565BB"/>
    <w:rPr>
      <w:rFonts w:ascii="Tahoma" w:cs="Tahoma" w:hAnsi="Tahoma"/>
      <w:sz w:val="16"/>
      <w:szCs w:val="16"/>
    </w:rPr>
  </w:style>
  <w:style w:type="paragraph" w:styleId="Tijeloteksta">
    <w:name w:val="Body Text"/>
    <w:basedOn w:val="Normal"/>
    <w:link w:val="TijelotekstaChar"/>
    <w:semiHidden w:val="1"/>
    <w:unhideWhenUsed w:val="1"/>
    <w:rsid w:val="00B20771"/>
    <w:pPr>
      <w:suppressAutoHyphens w:val="1"/>
      <w:spacing w:after="120"/>
    </w:pPr>
    <w:rPr>
      <w:lang w:eastAsia="ar-SA" w:val="hr-BA"/>
    </w:rPr>
  </w:style>
  <w:style w:type="character" w:styleId="TijelotekstaChar" w:customStyle="1">
    <w:name w:val="Tijelo teksta Char"/>
    <w:link w:val="Tijeloteksta"/>
    <w:semiHidden w:val="1"/>
    <w:rsid w:val="00B20771"/>
    <w:rPr>
      <w:sz w:val="22"/>
      <w:szCs w:val="22"/>
      <w:lang w:eastAsia="ar-SA" w:val="hr-BA"/>
    </w:rPr>
  </w:style>
  <w:style w:type="table" w:styleId="Reetkatablice">
    <w:name w:val="Table Grid"/>
    <w:basedOn w:val="Obinatablica"/>
    <w:uiPriority w:val="59"/>
    <w:rsid w:val="004A7F1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aslov2Char" w:customStyle="1">
    <w:name w:val="Naslov 2 Char"/>
    <w:link w:val="Naslov2"/>
    <w:rsid w:val="00665FA0"/>
    <w:rPr>
      <w:rFonts w:ascii="Times New Roman" w:eastAsia="Times New Roman" w:hAnsi="Times New Roman"/>
      <w:b w:val="1"/>
      <w:sz w:val="24"/>
      <w:szCs w:val="20"/>
      <w:lang w:eastAsia="ar-SA" w:val="en-GB"/>
    </w:rPr>
  </w:style>
  <w:style w:type="paragraph" w:styleId="StandardWeb">
    <w:name w:val="Normal (Web)"/>
    <w:basedOn w:val="Normal"/>
    <w:uiPriority w:val="99"/>
    <w:unhideWhenUsed w:val="1"/>
    <w:rsid w:val="008422D6"/>
    <w:pPr>
      <w:spacing w:after="100" w:afterAutospacing="1" w:before="100" w:beforeAutospacing="1" w:line="240" w:lineRule="auto"/>
    </w:pPr>
    <w:rPr>
      <w:rFonts w:ascii="Times New Roman" w:hAnsi="Times New Roman" w:eastAsiaTheme="minorEastAsia"/>
      <w:sz w:val="24"/>
      <w:szCs w:val="24"/>
      <w:lang w:eastAsia="hr-HR"/>
    </w:rPr>
  </w:style>
  <w:style w:type="paragraph" w:styleId="Podnaslov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Obinatablica"/>
    <w:rsid w:val="00D00F8D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Odlomakpopisa">
    <w:name w:val="List Paragraph"/>
    <w:basedOn w:val="Normal"/>
    <w:uiPriority w:val="34"/>
    <w:qFormat w:val="1"/>
    <w:rsid w:val="00B2284E"/>
    <w:pPr>
      <w:ind w:left="720"/>
      <w:contextualSpacing w:val="1"/>
    </w:pPr>
  </w:style>
  <w:style w:type="paragraph" w:styleId="Standard" w:customStyle="1">
    <w:name w:val="Standard"/>
    <w:rsid w:val="00F84109"/>
    <w:pPr>
      <w:suppressAutoHyphens w:val="1"/>
      <w:spacing w:after="0" w:line="240" w:lineRule="auto"/>
      <w:textAlignment w:val="baseline"/>
    </w:pPr>
    <w:rPr>
      <w:rFonts w:ascii="Times New Roman" w:cs="Arial" w:eastAsia="SimSun" w:hAnsi="Times New Roman"/>
      <w:kern w:val="1"/>
      <w:sz w:val="24"/>
      <w:szCs w:val="24"/>
      <w:lang w:bidi="hi-IN" w:eastAsia="hi-IN"/>
    </w:r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il" w:customStyle="1">
    <w:name w:val="il"/>
    <w:basedOn w:val="Zadanifontodlomka"/>
    <w:rsid w:val="00E450C8"/>
  </w:style>
  <w:style w:type="table" w:styleId="a1" w:customStyle="1">
    <w:basedOn w:val="Obinatablica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2weqO8KaBqJnFXSNMgX1VK//QQ==">CgMxLjAyCWguMWZvYjl0ZTIJaC4zMGowemxsMghoLmdqZGd4czgAciExMHNDRHBteDcyNFRLWVJNV004VS01RG1GSFRkOHgxZ3Y=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2025-01-16T13:20:00Z</dcterms:created>
  <dc:creator>atila vadoci</dc:creator>
</cp:coreProperties>
</file>