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val="clear" w:color="auto" w:fill="007A5E"/>
            <w:tcBorders>
              <w:top w:val="single" w:sz="0" w:space="0" w:color="007A5E"/>
              <w:left w:val="single" w:sz="0" w:space="0" w:color="007A5E"/>
              <w:bottom w:val="single" w:sz="0" w:space="0" w:color="007A5E"/>
              <w:right w:val="single" w:sz="0" w:space="0" w:color="007A5E"/>
            </w:tcBorders>
          </w:tcPr>
          <w:p>
            <w:pPr>
              <w:spacing w:before="360" w:after="80"/>
              <w:ind w:left="283"/>
            </w:pPr>
            <w:r>
              <w:rPr>
                <w:rFonts w:ascii="Montserrat" w:hAnsi="Montserrat"/>
                <w:b/>
                <w:caps/>
                <w:color w:val="A8D8C8"/>
                <w:sz w:val="16"/>
              </w:rPr>
              <w:t>DVE ASSESSORIA  •  REVENUE OPERATIONS</w:t>
            </w:r>
          </w:p>
          <w:p>
            <w:pPr>
              <w:spacing w:before="40" w:after="120"/>
              <w:ind w:left="283"/>
            </w:pPr>
            <w:r>
              <w:rPr>
                <w:rFonts w:ascii="Montserrat" w:hAnsi="Montserrat"/>
                <w:b/>
                <w:color w:val="FFFFFF"/>
                <w:sz w:val="44"/>
              </w:rPr>
              <w:t>Vaga: Sales Development Representative (SDR)</w:t>
            </w:r>
          </w:p>
          <w:p>
            <w:pPr>
              <w:spacing w:before="0" w:after="360"/>
              <w:ind w:left="283"/>
            </w:pPr>
            <w:r>
              <w:rPr>
                <w:rFonts w:ascii="Montserrat" w:hAnsi="Montserrat"/>
                <w:color w:val="CCEAE0"/>
                <w:sz w:val="19"/>
              </w:rPr>
              <w:t>Qualificação e agendamento B2B  |  Modelo Home Office  |  Belo Horizonte/MG</w:t>
            </w:r>
          </w:p>
        </w:tc>
      </w:tr>
    </w:tbl>
    <w:p/>
    <w:p>
      <w:pPr>
        <w:spacing w:before="320" w:after="80"/>
      </w:pPr>
      <w:r>
        <w:rPr>
          <w:rFonts w:ascii="Montserrat" w:hAnsi="Montserrat"/>
          <w:b/>
          <w:color w:val="007A5E"/>
          <w:sz w:val="28"/>
        </w:rPr>
        <w:t>Sobre a DVE</w:t>
      </w:r>
    </w:p>
    <w:p>
      <w:pPr>
        <w:spacing w:before="0" w:after="160"/>
        <w:pBdr>
          <w:bottom w:val="single" w:sz="6" w:space="1" w:color="007A5E"/>
        </w:pBdr>
      </w:pPr>
    </w:p>
    <w:p>
      <w:pPr>
        <w:spacing w:before="40" w:after="120"/>
      </w:pPr>
      <w:r>
        <w:rPr>
          <w:rFonts w:ascii="Montserrat" w:hAnsi="Montserrat"/>
          <w:color w:val="3D3D3D"/>
          <w:sz w:val="21"/>
        </w:rPr>
        <w:t>A DVE é uma assessoria pioneira em RevOps no Brasil. Ajudamos empresas que faturam entre R$70 mil e R$1,5 milhão por mês a aumentar a receita integrando três áreas: Marketing, Comercial e Sucesso do Cliente.</w:t>
      </w:r>
    </w:p>
    <w:p>
      <w:pPr>
        <w:spacing w:before="40" w:after="120"/>
      </w:pPr>
      <w:r>
        <w:rPr>
          <w:rFonts w:ascii="Montserrat" w:hAnsi="Montserrat"/>
          <w:color w:val="3D3D3D"/>
          <w:sz w:val="21"/>
        </w:rPr>
        <w:t>Fundada por Rafael Machado e Danilo Santana, que trabalham com o digital há mais de 7 anos, já investimos mais de R$4 milhões em mídia e geramos mais de R$10 milhões em receita ao longo desse tempo. Hoje atendemos uma carteira ativa com mais de 20 clientes em nichos como elevadores, clínicas médicas, leilões, infoprodutos, entre outros.</w:t>
      </w:r>
    </w:p>
    <w:p>
      <w:pPr>
        <w:spacing w:before="40" w:after="120"/>
      </w:pPr>
      <w:r>
        <w:rPr>
          <w:rFonts w:ascii="Montserrat" w:hAnsi="Montserrat"/>
          <w:color w:val="3D3D3D"/>
          <w:sz w:val="21"/>
        </w:rPr>
        <w:t>Atualmente nosso time é formado por 8 pessoas e estamos contratando o próximo integrante da área comercial: o SDR.</w:t>
      </w:r>
    </w:p>
    <w:p>
      <w:pPr>
        <w:spacing w:before="320" w:after="80"/>
      </w:pPr>
      <w:r>
        <w:rPr>
          <w:rFonts w:ascii="Montserrat" w:hAnsi="Montserrat"/>
          <w:b/>
          <w:color w:val="007A5E"/>
          <w:sz w:val="28"/>
        </w:rPr>
        <w:t>Sobre a Vaga</w:t>
      </w:r>
    </w:p>
    <w:p>
      <w:pPr>
        <w:spacing w:before="0" w:after="160"/>
        <w:pBdr>
          <w:bottom w:val="single" w:sz="6" w:space="1" w:color="007A5E"/>
        </w:pBdr>
      </w:pPr>
    </w:p>
    <w:p>
      <w:pPr>
        <w:spacing w:before="40" w:after="120"/>
      </w:pPr>
      <w:r>
        <w:rPr>
          <w:rFonts w:ascii="Montserrat" w:hAnsi="Montserrat"/>
          <w:color w:val="3D3D3D"/>
          <w:sz w:val="21"/>
        </w:rPr>
        <w:t>O SDR é a engrenagem que mantém o funil comercial da DVE em movimento. Você será responsável por prospectar, qualificar e agendar reuniões de diagnóstico com potenciais clientes — o "Mapeamento de Receita" — entregando oportunidades aquecidas para o Closer fechar.</w:t>
      </w:r>
    </w:p>
    <w:p>
      <w:pPr>
        <w:spacing w:before="40" w:after="120"/>
      </w:pPr>
      <w:r>
        <w:rPr>
          <w:rFonts w:ascii="Montserrat" w:hAnsi="Montserrat"/>
          <w:color w:val="3D3D3D"/>
          <w:sz w:val="21"/>
        </w:rPr>
        <w:t>A meta é clara: 100 conexões por mês geram 20 reuniões agendadas. Você vai trabalhar com outbound ativo (WhatsApp, e-mail, LinkedIn), usando os nichos e o ICP definidos pela DVE. Não é um trabalho de volume cego — é qualificação estratégica. A DVE atende empresas específicas e você precisa saber identificar quem tem fit antes de passar pra frente.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val="clear" w:color="auto" w:fill="E8F5F0"/>
            <w:tcBorders>
              <w:top w:val="single" w:sz="12" w:space="0" w:color="007A5E"/>
              <w:left w:val="single" w:sz="12" w:space="0" w:color="007A5E"/>
              <w:bottom w:val="single" w:sz="12" w:space="0" w:color="007A5E"/>
              <w:right w:val="single" w:sz="12" w:space="0" w:color="007A5E"/>
            </w:tcBorders>
          </w:tcPr>
          <w:p>
            <w:pPr>
              <w:spacing w:before="200" w:after="200"/>
              <w:ind w:left="170" w:right="170"/>
            </w:pPr>
            <w:r>
              <w:rPr>
                <w:rFonts w:ascii="Montserrat" w:hAnsi="Montserrat"/>
                <w:i/>
                <w:color w:val="1A4A3A"/>
                <w:sz w:val="21"/>
              </w:rPr>
              <w:t>Seu resultado é medido em reuniões qualificadas agendadas por mês. O funil começa com você.</w:t>
            </w:r>
          </w:p>
        </w:tc>
      </w:tr>
    </w:tbl>
    <w:p/>
    <w:p>
      <w:pPr>
        <w:spacing w:before="320" w:after="80"/>
      </w:pPr>
      <w:r>
        <w:rPr>
          <w:rFonts w:ascii="Montserrat" w:hAnsi="Montserrat"/>
          <w:b/>
          <w:color w:val="007A5E"/>
          <w:sz w:val="28"/>
        </w:rPr>
        <w:t>O que você vai fazer no dia a dia</w:t>
      </w:r>
    </w:p>
    <w:p>
      <w:pPr>
        <w:spacing w:before="0" w:after="160"/>
        <w:pBdr>
          <w:bottom w:val="single" w:sz="6" w:space="1" w:color="007A5E"/>
        </w:pBdr>
      </w:pPr>
    </w:p>
    <w:p>
      <w:pPr>
        <w:spacing w:before="240" w:after="80"/>
      </w:pPr>
      <w:r>
        <w:rPr>
          <w:rFonts w:ascii="Montserrat" w:hAnsi="Montserrat"/>
          <w:b/>
          <w:color w:val="1A2E2A"/>
          <w:sz w:val="22"/>
        </w:rPr>
        <w:t>Prospecção ativa</w:t>
      </w:r>
    </w:p>
    <w:p>
      <w:pPr>
        <w:pStyle w:val="ListBullet"/>
        <w:spacing w:before="20" w:after="40"/>
        <w:ind w:left="283"/>
      </w:pPr>
      <w:r>
        <w:rPr>
          <w:rFonts w:ascii="Montserrat" w:hAnsi="Montserrat"/>
          <w:color w:val="3D3D3D"/>
          <w:sz w:val="21"/>
        </w:rPr>
        <w:t>Prospectar empresas dentro do ICP da DVE por WhatsApp, e-mail e LinkedIn.</w:t>
      </w:r>
    </w:p>
    <w:p>
      <w:pPr>
        <w:pStyle w:val="ListBullet"/>
        <w:spacing w:before="20" w:after="40"/>
        <w:ind w:left="283"/>
      </w:pPr>
      <w:r>
        <w:rPr>
          <w:rFonts w:ascii="Montserrat" w:hAnsi="Montserrat"/>
          <w:color w:val="3D3D3D"/>
          <w:sz w:val="21"/>
        </w:rPr>
        <w:t>Trabalhar listas de prospecção por nicho: advocacia, elevadores, clínicas médicas, odontologia, arquitetura e outros segmentos definidos.</w:t>
      </w:r>
    </w:p>
    <w:p>
      <w:pPr>
        <w:pStyle w:val="ListBullet"/>
        <w:spacing w:before="20" w:after="40"/>
        <w:ind w:left="283"/>
      </w:pPr>
      <w:r>
        <w:rPr>
          <w:rFonts w:ascii="Montserrat" w:hAnsi="Montserrat"/>
          <w:color w:val="3D3D3D"/>
          <w:sz w:val="21"/>
        </w:rPr>
        <w:t>Criar e testar abordagens (scripts, mensagens, sequências) para maximizar a taxa de resposta.</w:t>
      </w:r>
    </w:p>
    <w:p>
      <w:pPr>
        <w:pStyle w:val="ListBullet"/>
        <w:spacing w:before="20" w:after="40"/>
        <w:ind w:left="283"/>
      </w:pPr>
      <w:r>
        <w:rPr>
          <w:rFonts w:ascii="Montserrat" w:hAnsi="Montserrat"/>
          <w:color w:val="3D3D3D"/>
          <w:sz w:val="21"/>
        </w:rPr>
        <w:t>Manter cadência consistente de contatos diários, sem perder a personalização.</w:t>
      </w:r>
    </w:p>
    <w:p>
      <w:pPr>
        <w:spacing w:before="240" w:after="80"/>
      </w:pPr>
      <w:r>
        <w:rPr>
          <w:rFonts w:ascii="Montserrat" w:hAnsi="Montserrat"/>
          <w:b/>
          <w:color w:val="1A2E2A"/>
          <w:sz w:val="22"/>
        </w:rPr>
        <w:t>Qualificação de leads</w:t>
      </w:r>
    </w:p>
    <w:p>
      <w:pPr>
        <w:pStyle w:val="ListBullet"/>
        <w:spacing w:before="20" w:after="40"/>
        <w:ind w:left="283"/>
      </w:pPr>
      <w:r>
        <w:rPr>
          <w:rFonts w:ascii="Montserrat" w:hAnsi="Montserrat"/>
          <w:color w:val="3D3D3D"/>
          <w:sz w:val="21"/>
        </w:rPr>
        <w:t>Identificar se o lead tem fit com o ICP: faturamento, ticket do produto/serviço, estrutura comercial e capacidade de investimento.</w:t>
      </w:r>
    </w:p>
    <w:p>
      <w:pPr>
        <w:pStyle w:val="ListBullet"/>
        <w:spacing w:before="20" w:after="40"/>
        <w:ind w:left="283"/>
      </w:pPr>
      <w:r>
        <w:rPr>
          <w:rFonts w:ascii="Montserrat" w:hAnsi="Montserrat"/>
          <w:color w:val="3D3D3D"/>
          <w:sz w:val="21"/>
        </w:rPr>
        <w:t>Conduzir a conversa inicial para entender a dor do lead e gerar interesse genuíno no Mapeamento de Receita.</w:t>
      </w:r>
    </w:p>
    <w:p>
      <w:pPr>
        <w:pStyle w:val="ListBullet"/>
        <w:spacing w:before="20" w:after="40"/>
        <w:ind w:left="283"/>
      </w:pPr>
      <w:r>
        <w:rPr>
          <w:rFonts w:ascii="Montserrat" w:hAnsi="Montserrat"/>
          <w:color w:val="3D3D3D"/>
          <w:sz w:val="21"/>
        </w:rPr>
        <w:t>Filtrar leads frios, que não têm perfil ou momento de compra, evitando desperdício de agenda do Closer.</w:t>
      </w:r>
    </w:p>
    <w:p>
      <w:pPr>
        <w:pStyle w:val="ListBullet"/>
        <w:spacing w:before="20" w:after="40"/>
        <w:ind w:left="283"/>
      </w:pPr>
      <w:r>
        <w:rPr>
          <w:rFonts w:ascii="Montserrat" w:hAnsi="Montserrat"/>
          <w:color w:val="3D3D3D"/>
          <w:sz w:val="21"/>
        </w:rPr>
        <w:t>Passar o contexto completo do lead para o Closer antes de cada reunião.</w:t>
      </w:r>
    </w:p>
    <w:p>
      <w:pPr>
        <w:spacing w:before="240" w:after="80"/>
      </w:pPr>
      <w:r>
        <w:rPr>
          <w:rFonts w:ascii="Montserrat" w:hAnsi="Montserrat"/>
          <w:b/>
          <w:color w:val="1A2E2A"/>
          <w:sz w:val="22"/>
        </w:rPr>
        <w:t>Gestão de pipeline</w:t>
      </w:r>
    </w:p>
    <w:p>
      <w:pPr>
        <w:pStyle w:val="ListBullet"/>
        <w:spacing w:before="20" w:after="40"/>
        <w:ind w:left="283"/>
      </w:pPr>
      <w:r>
        <w:rPr>
          <w:rFonts w:ascii="Montserrat" w:hAnsi="Montserrat"/>
          <w:color w:val="3D3D3D"/>
          <w:sz w:val="21"/>
        </w:rPr>
        <w:t>Registrar todas as interações e atualizações no Kommo CRM.</w:t>
      </w:r>
    </w:p>
    <w:p>
      <w:pPr>
        <w:pStyle w:val="ListBullet"/>
        <w:spacing w:before="20" w:after="40"/>
        <w:ind w:left="283"/>
      </w:pPr>
      <w:r>
        <w:rPr>
          <w:rFonts w:ascii="Montserrat" w:hAnsi="Montserrat"/>
          <w:color w:val="3D3D3D"/>
          <w:sz w:val="21"/>
        </w:rPr>
        <w:t>Manter o funil organizado: contatos abertos, em andamento e reuniões agendadas.</w:t>
      </w:r>
    </w:p>
    <w:p>
      <w:pPr>
        <w:pStyle w:val="ListBullet"/>
        <w:spacing w:before="20" w:after="40"/>
        <w:ind w:left="283"/>
      </w:pPr>
      <w:r>
        <w:rPr>
          <w:rFonts w:ascii="Montserrat" w:hAnsi="Montserrat"/>
          <w:color w:val="3D3D3D"/>
          <w:sz w:val="21"/>
        </w:rPr>
        <w:t>Monitorar taxa de resposta e taxa de agendamento para identificar gargalos na abordagem.</w:t>
      </w:r>
    </w:p>
    <w:p>
      <w:pPr>
        <w:pStyle w:val="ListBullet"/>
        <w:spacing w:before="20" w:after="40"/>
        <w:ind w:left="283"/>
      </w:pPr>
      <w:r>
        <w:rPr>
          <w:rFonts w:ascii="Montserrat" w:hAnsi="Montserrat"/>
          <w:color w:val="3D3D3D"/>
          <w:sz w:val="21"/>
        </w:rPr>
        <w:t>Participar de alinhamentos semanais com o Diretor Comercial para revisar pipeline e ajustar estratégia.</w:t>
      </w:r>
    </w:p>
    <w:p>
      <w:pPr>
        <w:spacing w:before="240" w:after="80"/>
      </w:pPr>
      <w:r>
        <w:rPr>
          <w:rFonts w:ascii="Montserrat" w:hAnsi="Montserrat"/>
          <w:b/>
          <w:color w:val="1A2E2A"/>
          <w:sz w:val="22"/>
        </w:rPr>
        <w:t>Melhoria contínua</w:t>
      </w:r>
    </w:p>
    <w:p>
      <w:pPr>
        <w:pStyle w:val="ListBullet"/>
        <w:spacing w:before="20" w:after="40"/>
        <w:ind w:left="283"/>
      </w:pPr>
      <w:r>
        <w:rPr>
          <w:rFonts w:ascii="Montserrat" w:hAnsi="Montserrat"/>
          <w:color w:val="3D3D3D"/>
          <w:sz w:val="21"/>
        </w:rPr>
        <w:t>Testar novas abordagens e reportar o que funciona para evoluir o playbook de prospecção.</w:t>
      </w:r>
    </w:p>
    <w:p>
      <w:pPr>
        <w:pStyle w:val="ListBullet"/>
        <w:spacing w:before="20" w:after="40"/>
        <w:ind w:left="283"/>
      </w:pPr>
      <w:r>
        <w:rPr>
          <w:rFonts w:ascii="Montserrat" w:hAnsi="Montserrat"/>
          <w:color w:val="3D3D3D"/>
          <w:sz w:val="21"/>
        </w:rPr>
        <w:t>Estudar os nichos prospectados para personalizar cada abordagem com contexto de mercado.</w:t>
      </w:r>
    </w:p>
    <w:p>
      <w:pPr>
        <w:pStyle w:val="ListBullet"/>
        <w:spacing w:before="20" w:after="40"/>
        <w:ind w:left="283"/>
      </w:pPr>
      <w:r>
        <w:rPr>
          <w:rFonts w:ascii="Montserrat" w:hAnsi="Montserrat"/>
          <w:color w:val="3D3D3D"/>
          <w:sz w:val="21"/>
        </w:rPr>
        <w:t>Colaborar com o time de conteúdo repassando objeções e dúvidas recorrentes dos leads.</w:t>
      </w:r>
    </w:p>
    <w:p>
      <w:pPr>
        <w:spacing w:before="320" w:after="80"/>
      </w:pPr>
      <w:r>
        <w:rPr>
          <w:rFonts w:ascii="Montserrat" w:hAnsi="Montserrat"/>
          <w:b/>
          <w:color w:val="007A5E"/>
          <w:sz w:val="28"/>
        </w:rPr>
        <w:t>Pré-requisitos (eliminatórios)</w:t>
      </w:r>
    </w:p>
    <w:p>
      <w:pPr>
        <w:spacing w:before="0" w:after="160"/>
        <w:pBdr>
          <w:bottom w:val="single" w:sz="6" w:space="1" w:color="007A5E"/>
        </w:pBdr>
      </w:pPr>
    </w:p>
    <w:p>
      <w:pPr>
        <w:spacing w:before="40" w:after="120"/>
      </w:pPr>
      <w:r>
        <w:rPr>
          <w:rFonts w:ascii="Montserrat" w:hAnsi="Montserrat"/>
          <w:color w:val="3D3D3D"/>
          <w:sz w:val="21"/>
        </w:rPr>
        <w:t>Se você não atende a um desses critérios, prefiro que não se candidate. Vamos economizar o tempo dos dois lados.</w:t>
      </w:r>
    </w:p>
    <w:p>
      <w:pPr>
        <w:pStyle w:val="ListBullet"/>
        <w:spacing w:before="20" w:after="40"/>
        <w:ind w:left="283"/>
      </w:pPr>
      <w:r>
        <w:rPr>
          <w:rFonts w:ascii="Montserrat" w:hAnsi="Montserrat"/>
          <w:b/>
          <w:color w:val="2D2D2D"/>
          <w:sz w:val="21"/>
        </w:rPr>
        <w:t>Comunicação escrita impecável.</w:t>
      </w:r>
      <w:r>
        <w:rPr>
          <w:rFonts w:ascii="Montserrat" w:hAnsi="Montserrat"/>
          <w:color w:val="3D3D3D"/>
          <w:sz w:val="21"/>
        </w:rPr>
        <w:t xml:space="preserve"> Você vai escrever dezenas de mensagens por dia, sem erro, sem enrolação.</w:t>
      </w:r>
    </w:p>
    <w:p>
      <w:pPr>
        <w:pStyle w:val="ListBullet"/>
        <w:spacing w:before="20" w:after="40"/>
        <w:ind w:left="283"/>
      </w:pPr>
      <w:r>
        <w:rPr>
          <w:rFonts w:ascii="Montserrat" w:hAnsi="Montserrat"/>
          <w:b/>
          <w:color w:val="2D2D2D"/>
          <w:sz w:val="21"/>
        </w:rPr>
        <w:t>Resiliência e consistência.</w:t>
      </w:r>
      <w:r>
        <w:rPr>
          <w:rFonts w:ascii="Montserrat" w:hAnsi="Montserrat"/>
          <w:color w:val="3D3D3D"/>
          <w:sz w:val="21"/>
        </w:rPr>
        <w:t xml:space="preserve"> SDR ouve "não tenho interesse" várias vezes por dia. Quem absorve rejeição emocionalmente não consegue manter o ritmo.</w:t>
      </w:r>
    </w:p>
    <w:p>
      <w:pPr>
        <w:pStyle w:val="ListBullet"/>
        <w:spacing w:before="20" w:after="40"/>
        <w:ind w:left="283"/>
      </w:pPr>
      <w:r>
        <w:rPr>
          <w:rFonts w:ascii="Montserrat" w:hAnsi="Montserrat"/>
          <w:b/>
          <w:color w:val="2D2D2D"/>
          <w:sz w:val="21"/>
        </w:rPr>
        <w:t>Organização e disciplina.</w:t>
      </w:r>
      <w:r>
        <w:rPr>
          <w:rFonts w:ascii="Montserrat" w:hAnsi="Montserrat"/>
          <w:color w:val="3D3D3D"/>
          <w:sz w:val="21"/>
        </w:rPr>
        <w:t xml:space="preserve"> Gerir pipeline, cadências e follow-ups em paralelo, sem perder nenhum lead no caminho.</w:t>
      </w:r>
    </w:p>
    <w:p>
      <w:pPr>
        <w:pStyle w:val="ListBullet"/>
        <w:spacing w:before="20" w:after="40"/>
        <w:ind w:left="283"/>
      </w:pPr>
      <w:r>
        <w:rPr>
          <w:rFonts w:ascii="Montserrat" w:hAnsi="Montserrat"/>
          <w:b/>
          <w:color w:val="2D2D2D"/>
          <w:sz w:val="21"/>
        </w:rPr>
        <w:t>Disponibilidade em horário comercial.</w:t>
      </w:r>
      <w:r>
        <w:rPr>
          <w:rFonts w:ascii="Montserrat" w:hAnsi="Montserrat"/>
          <w:color w:val="3D3D3D"/>
          <w:sz w:val="21"/>
        </w:rPr>
        <w:t xml:space="preserve"> Segunda a sexta, com foco em prospecção ativa ao longo do dia.</w:t>
      </w:r>
    </w:p>
    <w:p>
      <w:pPr>
        <w:pStyle w:val="ListBullet"/>
        <w:spacing w:before="20" w:after="40"/>
        <w:ind w:left="283"/>
      </w:pPr>
      <w:r>
        <w:rPr>
          <w:rFonts w:ascii="Montserrat" w:hAnsi="Montserrat"/>
          <w:b/>
          <w:color w:val="2D2D2D"/>
          <w:sz w:val="21"/>
        </w:rPr>
        <w:t>Afinidade com ferramentas digitais.</w:t>
      </w:r>
      <w:r>
        <w:rPr>
          <w:rFonts w:ascii="Montserrat" w:hAnsi="Montserrat"/>
          <w:color w:val="3D3D3D"/>
          <w:sz w:val="21"/>
        </w:rPr>
        <w:t xml:space="preserve"> CRM, WhatsApp Web, planilhas, e-mail. Não precisa ser especialista, precisa aprender rápido.</w:t>
      </w:r>
    </w:p>
    <w:p>
      <w:pPr>
        <w:spacing w:before="320" w:after="80"/>
      </w:pPr>
      <w:r>
        <w:rPr>
          <w:rFonts w:ascii="Montserrat" w:hAnsi="Montserrat"/>
          <w:b/>
          <w:color w:val="007A5E"/>
          <w:sz w:val="28"/>
        </w:rPr>
        <w:t>Diferenciais (não eliminatórios, mas pesam)</w:t>
      </w:r>
    </w:p>
    <w:p>
      <w:pPr>
        <w:spacing w:before="0" w:after="160"/>
        <w:pBdr>
          <w:bottom w:val="single" w:sz="6" w:space="1" w:color="007A5E"/>
        </w:pBdr>
      </w:pPr>
    </w:p>
    <w:p>
      <w:pPr>
        <w:pStyle w:val="ListBullet"/>
        <w:spacing w:before="20" w:after="40"/>
        <w:ind w:left="283"/>
      </w:pPr>
      <w:r>
        <w:rPr>
          <w:rFonts w:ascii="Montserrat" w:hAnsi="Montserrat"/>
          <w:color w:val="3D3D3D"/>
          <w:sz w:val="21"/>
        </w:rPr>
        <w:t>Experiência prévia como SDR ou BDR em empresa B2B.</w:t>
      </w:r>
    </w:p>
    <w:p>
      <w:pPr>
        <w:pStyle w:val="ListBullet"/>
        <w:spacing w:before="20" w:after="40"/>
        <w:ind w:left="283"/>
      </w:pPr>
      <w:r>
        <w:rPr>
          <w:rFonts w:ascii="Montserrat" w:hAnsi="Montserrat"/>
          <w:color w:val="3D3D3D"/>
          <w:sz w:val="21"/>
        </w:rPr>
        <w:t>Familiaridade com Kommo CRM ou qualquer outro CRM de vendas.</w:t>
      </w:r>
    </w:p>
    <w:p>
      <w:pPr>
        <w:pStyle w:val="ListBullet"/>
        <w:spacing w:before="20" w:after="40"/>
        <w:ind w:left="283"/>
      </w:pPr>
      <w:r>
        <w:rPr>
          <w:rFonts w:ascii="Montserrat" w:hAnsi="Montserrat"/>
          <w:color w:val="3D3D3D"/>
          <w:sz w:val="21"/>
        </w:rPr>
        <w:t>Conhecimento de marketing digital: entender o que é ROAS, CPL e tráfego pago facilita muito a abordagem com o lead.</w:t>
      </w:r>
    </w:p>
    <w:p>
      <w:pPr>
        <w:pStyle w:val="ListBullet"/>
        <w:spacing w:before="20" w:after="40"/>
        <w:ind w:left="283"/>
      </w:pPr>
      <w:r>
        <w:rPr>
          <w:rFonts w:ascii="Montserrat" w:hAnsi="Montserrat"/>
          <w:color w:val="3D3D3D"/>
          <w:sz w:val="21"/>
        </w:rPr>
        <w:t>Experiência com cadências de outbound (cold mail, cold call, LinkedIn Sales Navigator).</w:t>
      </w:r>
    </w:p>
    <w:p>
      <w:pPr>
        <w:pStyle w:val="ListBullet"/>
        <w:spacing w:before="20" w:after="40"/>
        <w:ind w:left="283"/>
      </w:pPr>
      <w:r>
        <w:rPr>
          <w:rFonts w:ascii="Montserrat" w:hAnsi="Montserrat"/>
          <w:color w:val="3D3D3D"/>
          <w:sz w:val="21"/>
        </w:rPr>
        <w:t>Formação em Marketing, Administração, Publicidade e Propaganda, Relações Internacionais ou áreas correlatas.</w:t>
      </w:r>
    </w:p>
    <w:p>
      <w:pPr>
        <w:pStyle w:val="ListBullet"/>
        <w:spacing w:before="20" w:after="40"/>
        <w:ind w:left="283"/>
      </w:pPr>
      <w:r>
        <w:rPr>
          <w:rFonts w:ascii="Montserrat" w:hAnsi="Montserrat"/>
          <w:color w:val="3D3D3D"/>
          <w:sz w:val="21"/>
        </w:rPr>
        <w:t>Familiaridade com termos de RevOps e processo comercial (MQL, SQL, funil, taxa de conversão, LTV).</w:t>
      </w:r>
    </w:p>
    <w:p>
      <w:pPr>
        <w:spacing w:before="320" w:after="80"/>
      </w:pPr>
      <w:r>
        <w:rPr>
          <w:rFonts w:ascii="Montserrat" w:hAnsi="Montserrat"/>
          <w:b/>
          <w:color w:val="007A5E"/>
          <w:sz w:val="28"/>
        </w:rPr>
        <w:t>Perfil comportamental que buscamos</w:t>
      </w:r>
    </w:p>
    <w:p>
      <w:pPr>
        <w:spacing w:before="0" w:after="160"/>
        <w:pBdr>
          <w:bottom w:val="single" w:sz="6" w:space="1" w:color="007A5E"/>
        </w:pBdr>
      </w:pPr>
    </w:p>
    <w:p>
      <w:pPr>
        <w:spacing w:before="40" w:after="120"/>
      </w:pPr>
      <w:r>
        <w:rPr>
          <w:rFonts w:ascii="Montserrat" w:hAnsi="Montserrat"/>
          <w:color w:val="3D3D3D"/>
          <w:sz w:val="21"/>
        </w:rPr>
        <w:t>Queremos identificar essas características no processo seletivo:</w:t>
      </w:r>
    </w:p>
    <w:p>
      <w:pPr>
        <w:pStyle w:val="ListBullet"/>
        <w:spacing w:before="20" w:after="40"/>
        <w:ind w:left="283"/>
      </w:pPr>
      <w:r>
        <w:rPr>
          <w:rFonts w:ascii="Montserrat" w:hAnsi="Montserrat"/>
          <w:b/>
          <w:color w:val="2D2D2D"/>
          <w:sz w:val="21"/>
        </w:rPr>
        <w:t>Proativo e autodisciplinado.</w:t>
      </w:r>
      <w:r>
        <w:rPr>
          <w:rFonts w:ascii="Montserrat" w:hAnsi="Montserrat"/>
          <w:color w:val="3D3D3D"/>
          <w:sz w:val="21"/>
        </w:rPr>
        <w:t xml:space="preserve"> Não depende de cobrança para bater meta. Se autogestiona e trata o pipeline como responsabilidade própria.</w:t>
      </w:r>
    </w:p>
    <w:p>
      <w:pPr>
        <w:pStyle w:val="ListBullet"/>
        <w:spacing w:before="20" w:after="40"/>
        <w:ind w:left="283"/>
      </w:pPr>
      <w:r>
        <w:rPr>
          <w:rFonts w:ascii="Montserrat" w:hAnsi="Montserrat"/>
          <w:b/>
          <w:color w:val="2D2D2D"/>
          <w:sz w:val="21"/>
        </w:rPr>
        <w:t>Orientado a resultados.</w:t>
      </w:r>
      <w:r>
        <w:rPr>
          <w:rFonts w:ascii="Montserrat" w:hAnsi="Montserrat"/>
          <w:color w:val="3D3D3D"/>
          <w:sz w:val="21"/>
        </w:rPr>
        <w:t xml:space="preserve"> Meta é meta. Entende que o número de reuniões agendadas é o que mede o seu trabalho.</w:t>
      </w:r>
    </w:p>
    <w:p>
      <w:pPr>
        <w:pStyle w:val="ListBullet"/>
        <w:spacing w:before="20" w:after="40"/>
        <w:ind w:left="283"/>
      </w:pPr>
      <w:r>
        <w:rPr>
          <w:rFonts w:ascii="Montserrat" w:hAnsi="Montserrat"/>
          <w:b/>
          <w:color w:val="2D2D2D"/>
          <w:sz w:val="21"/>
        </w:rPr>
        <w:t>Comunicador estratégico.</w:t>
      </w:r>
      <w:r>
        <w:rPr>
          <w:rFonts w:ascii="Montserrat" w:hAnsi="Montserrat"/>
          <w:color w:val="3D3D3D"/>
          <w:sz w:val="21"/>
        </w:rPr>
        <w:t xml:space="preserve"> Consegue adaptar a abordagem dependendo do nicho, do perfil do lead e do momento da conversa.</w:t>
      </w:r>
    </w:p>
    <w:p>
      <w:pPr>
        <w:pStyle w:val="ListBullet"/>
        <w:spacing w:before="20" w:after="40"/>
        <w:ind w:left="283"/>
      </w:pPr>
      <w:r>
        <w:rPr>
          <w:rFonts w:ascii="Montserrat" w:hAnsi="Montserrat"/>
          <w:b/>
          <w:color w:val="2D2D2D"/>
          <w:sz w:val="21"/>
        </w:rPr>
        <w:t>Analítico.</w:t>
      </w:r>
      <w:r>
        <w:rPr>
          <w:rFonts w:ascii="Montserrat" w:hAnsi="Montserrat"/>
          <w:color w:val="3D3D3D"/>
          <w:sz w:val="21"/>
        </w:rPr>
        <w:t xml:space="preserve"> Lê as métricas do pipeline, identifica o que não está funcionando e propõe ajuste antes de ser cobrado.</w:t>
      </w:r>
    </w:p>
    <w:p>
      <w:pPr>
        <w:pStyle w:val="ListBullet"/>
        <w:spacing w:before="20" w:after="40"/>
        <w:ind w:left="283"/>
      </w:pPr>
      <w:r>
        <w:rPr>
          <w:rFonts w:ascii="Montserrat" w:hAnsi="Montserrat"/>
          <w:b/>
          <w:color w:val="2D2D2D"/>
          <w:sz w:val="21"/>
        </w:rPr>
        <w:t>Ambicioso com os pés no chão.</w:t>
      </w:r>
      <w:r>
        <w:rPr>
          <w:rFonts w:ascii="Montserrat" w:hAnsi="Montserrat"/>
          <w:color w:val="3D3D3D"/>
          <w:sz w:val="21"/>
        </w:rPr>
        <w:t xml:space="preserve"> Quer crescer para Closer ou para uma posição sênior, mas entende que precisa entregar resultado como SDR primeiro.</w:t>
      </w:r>
    </w:p>
    <w:p>
      <w:pPr>
        <w:pStyle w:val="ListBullet"/>
        <w:spacing w:before="20" w:after="40"/>
        <w:ind w:left="283"/>
      </w:pPr>
      <w:r>
        <w:rPr>
          <w:rFonts w:ascii="Montserrat" w:hAnsi="Montserrat"/>
          <w:b/>
          <w:color w:val="2D2D2D"/>
          <w:sz w:val="21"/>
        </w:rPr>
        <w:t>Curioso e pesquisador.</w:t>
      </w:r>
      <w:r>
        <w:rPr>
          <w:rFonts w:ascii="Montserrat" w:hAnsi="Montserrat"/>
          <w:color w:val="3D3D3D"/>
          <w:sz w:val="21"/>
        </w:rPr>
        <w:t xml:space="preserve"> Se interessa pelo modelo de negócio do lead, pesquisa o nicho e personaliza a abordagem. Não dispara mensagem genérica.</w:t>
      </w:r>
    </w:p>
    <w:p>
      <w:pPr>
        <w:spacing w:before="320" w:after="80"/>
      </w:pPr>
      <w:r>
        <w:rPr>
          <w:rFonts w:ascii="Montserrat" w:hAnsi="Montserrat"/>
          <w:b/>
          <w:color w:val="007A5E"/>
          <w:sz w:val="28"/>
        </w:rPr>
        <w:t>O que oferecemos</w:t>
      </w:r>
    </w:p>
    <w:p>
      <w:pPr>
        <w:spacing w:before="0" w:after="160"/>
        <w:pBdr>
          <w:bottom w:val="single" w:sz="6" w:space="1" w:color="007A5E"/>
        </w:pBdr>
      </w:pPr>
    </w:p>
    <w:p>
      <w:pPr>
        <w:pStyle w:val="ListBullet"/>
        <w:spacing w:before="20" w:after="40"/>
        <w:ind w:left="283"/>
      </w:pPr>
      <w:r>
        <w:rPr>
          <w:rFonts w:ascii="Montserrat" w:hAnsi="Montserrat"/>
          <w:color w:val="3D3D3D"/>
          <w:sz w:val="21"/>
        </w:rPr>
        <w:t>Salário base compatível com a senioridade e a média de mercado para SDR em empresas B2B (a alinhar na entrevista final).</w:t>
      </w:r>
    </w:p>
    <w:p>
      <w:pPr>
        <w:pStyle w:val="ListBullet"/>
        <w:spacing w:before="20" w:after="40"/>
        <w:ind w:left="283"/>
      </w:pPr>
      <w:r>
        <w:rPr>
          <w:rFonts w:ascii="Montserrat" w:hAnsi="Montserrat"/>
          <w:color w:val="3D3D3D"/>
          <w:sz w:val="21"/>
        </w:rPr>
        <w:t>Comissão por reunião qualificada que evolui no funil.</w:t>
      </w:r>
    </w:p>
    <w:p>
      <w:pPr>
        <w:pStyle w:val="ListBullet"/>
        <w:spacing w:before="20" w:after="40"/>
        <w:ind w:left="283"/>
      </w:pPr>
      <w:r>
        <w:rPr>
          <w:rFonts w:ascii="Montserrat" w:hAnsi="Montserrat"/>
          <w:color w:val="3D3D3D"/>
          <w:sz w:val="21"/>
        </w:rPr>
        <w:t>Trabalho Home Office com encontros presenciais (Happy Hour) em Belo Horizonte.</w:t>
      </w:r>
    </w:p>
    <w:p>
      <w:pPr>
        <w:pStyle w:val="ListBullet"/>
        <w:spacing w:before="20" w:after="40"/>
        <w:ind w:left="283"/>
      </w:pPr>
      <w:r>
        <w:rPr>
          <w:rFonts w:ascii="Montserrat" w:hAnsi="Montserrat"/>
          <w:color w:val="3D3D3D"/>
          <w:sz w:val="21"/>
        </w:rPr>
        <w:t>Acesso direto à liderança e participação nas decisões estratégicas da operação comercial.</w:t>
      </w:r>
    </w:p>
    <w:p>
      <w:pPr>
        <w:pStyle w:val="ListBullet"/>
        <w:spacing w:before="20" w:after="40"/>
        <w:ind w:left="283"/>
      </w:pPr>
      <w:r>
        <w:rPr>
          <w:rFonts w:ascii="Montserrat" w:hAnsi="Montserrat"/>
          <w:color w:val="3D3D3D"/>
          <w:sz w:val="21"/>
        </w:rPr>
        <w:t>Treinamento completo em RevOps, processo comercial, técnicas de prospecção e qualificação.</w:t>
      </w:r>
    </w:p>
    <w:p>
      <w:pPr>
        <w:pStyle w:val="ListBullet"/>
        <w:spacing w:before="20" w:after="40"/>
        <w:ind w:left="283"/>
      </w:pPr>
      <w:r>
        <w:rPr>
          <w:rFonts w:ascii="Montserrat" w:hAnsi="Montserrat"/>
          <w:color w:val="3D3D3D"/>
          <w:sz w:val="21"/>
        </w:rPr>
        <w:t>Plano de evolução claro para Closer ou SDR Sênior em até 18 meses, mediante performance.</w:t>
      </w:r>
    </w:p>
    <w:p>
      <w:pPr>
        <w:pStyle w:val="ListBullet"/>
        <w:spacing w:before="20" w:after="40"/>
        <w:ind w:left="283"/>
      </w:pPr>
      <w:r>
        <w:rPr>
          <w:rFonts w:ascii="Montserrat" w:hAnsi="Montserrat"/>
          <w:color w:val="3D3D3D"/>
          <w:sz w:val="21"/>
        </w:rPr>
        <w:t>Playbook de vendas estruturado, ICP definido e nichos mapeados: você não começa do zero.</w:t>
      </w:r>
    </w:p>
    <w:p>
      <w:pPr>
        <w:spacing w:before="320" w:after="80"/>
      </w:pPr>
      <w:r>
        <w:rPr>
          <w:rFonts w:ascii="Montserrat" w:hAnsi="Montserrat"/>
          <w:b/>
          <w:color w:val="007A5E"/>
          <w:sz w:val="28"/>
        </w:rPr>
        <w:t>Plano de evolução na vaga</w:t>
      </w:r>
    </w:p>
    <w:p>
      <w:pPr>
        <w:spacing w:before="0" w:after="160"/>
        <w:pBdr>
          <w:bottom w:val="single" w:sz="6" w:space="1" w:color="007A5E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val="clear" w:color="auto" w:fill="F0FAF6"/>
            <w:tcBorders>
              <w:top w:val="single" w:sz="10" w:space="0" w:color="007A5E"/>
              <w:left w:val="single" w:sz="10" w:space="0" w:color="007A5E"/>
              <w:bottom w:val="single" w:sz="10" w:space="0" w:color="007A5E"/>
              <w:right w:val="single" w:sz="10" w:space="0" w:color="007A5E"/>
            </w:tcBorders>
          </w:tcPr>
          <w:p>
            <w:pPr>
              <w:spacing w:before="200" w:after="40"/>
              <w:ind w:left="227"/>
            </w:pPr>
            <w:r>
              <w:rPr>
                <w:rFonts w:ascii="Montserrat" w:hAnsi="Montserrat"/>
                <w:b/>
                <w:caps/>
                <w:color w:val="007A5E"/>
                <w:sz w:val="17"/>
              </w:rPr>
              <w:t>Primeiros 30 dias  •  Onboarding</w:t>
            </w:r>
          </w:p>
          <w:p>
            <w:pPr>
              <w:spacing w:before="40" w:after="200"/>
              <w:ind w:left="227" w:right="227"/>
            </w:pPr>
            <w:r>
              <w:rPr>
                <w:rFonts w:ascii="Montserrat" w:hAnsi="Montserrat"/>
                <w:color w:val="3D3D3D"/>
                <w:sz w:val="21"/>
              </w:rPr>
              <w:t>Imersão no ICP, nas ofertas da DVE, nos nichos de prospecção e no Kommo CRM. Acompanhamento das cadências em andamento com o time comercial e primeiras abordagens supervisionadas.</w:t>
            </w: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val="clear" w:color="auto" w:fill="F0FAF6"/>
            <w:tcBorders>
              <w:top w:val="single" w:sz="10" w:space="0" w:color="007A5E"/>
              <w:left w:val="single" w:sz="10" w:space="0" w:color="007A5E"/>
              <w:bottom w:val="single" w:sz="10" w:space="0" w:color="007A5E"/>
              <w:right w:val="single" w:sz="10" w:space="0" w:color="007A5E"/>
            </w:tcBorders>
          </w:tcPr>
          <w:p>
            <w:pPr>
              <w:spacing w:before="200" w:after="40"/>
              <w:ind w:left="227"/>
            </w:pPr>
            <w:r>
              <w:rPr>
                <w:rFonts w:ascii="Montserrat" w:hAnsi="Montserrat"/>
                <w:b/>
                <w:caps/>
                <w:color w:val="007A5E"/>
                <w:sz w:val="17"/>
              </w:rPr>
              <w:t>30 a 90 dias  •  Autonomia na Prospecção</w:t>
            </w:r>
          </w:p>
          <w:p>
            <w:pPr>
              <w:spacing w:before="40" w:after="200"/>
              <w:ind w:left="227" w:right="227"/>
            </w:pPr>
            <w:r>
              <w:rPr>
                <w:rFonts w:ascii="Montserrat" w:hAnsi="Montserrat"/>
                <w:color w:val="3D3D3D"/>
                <w:sz w:val="21"/>
              </w:rPr>
              <w:t>Prospecção autônoma com meta de 100 conexões e 20 reuniões agendadas por mês. Refinamento de scripts e abordagens com base nos dados do pipeline. Alinhamentos semanais com o Diretor Comercial.</w:t>
            </w: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val="clear" w:color="auto" w:fill="F0FAF6"/>
            <w:tcBorders>
              <w:top w:val="single" w:sz="10" w:space="0" w:color="007A5E"/>
              <w:left w:val="single" w:sz="10" w:space="0" w:color="007A5E"/>
              <w:bottom w:val="single" w:sz="10" w:space="0" w:color="007A5E"/>
              <w:right w:val="single" w:sz="10" w:space="0" w:color="007A5E"/>
            </w:tcBorders>
          </w:tcPr>
          <w:p>
            <w:pPr>
              <w:spacing w:before="200" w:after="40"/>
              <w:ind w:left="227"/>
            </w:pPr>
            <w:r>
              <w:rPr>
                <w:rFonts w:ascii="Montserrat" w:hAnsi="Montserrat"/>
                <w:b/>
                <w:caps/>
                <w:color w:val="007A5E"/>
                <w:sz w:val="17"/>
              </w:rPr>
              <w:t>90 a 180 dias  •  Otimização e Playbook</w:t>
            </w:r>
          </w:p>
          <w:p>
            <w:pPr>
              <w:spacing w:before="40" w:after="200"/>
              <w:ind w:left="227" w:right="227"/>
            </w:pPr>
            <w:r>
              <w:rPr>
                <w:rFonts w:ascii="Montserrat" w:hAnsi="Montserrat"/>
                <w:color w:val="3D3D3D"/>
                <w:sz w:val="21"/>
              </w:rPr>
              <w:t>Análise de taxas de conversão, identificação de gargalos e proposta de melhorias para o playbook de prospecção. Domínio completo dos nichos e da linguagem de cada segmento prospectado.</w:t>
            </w: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06"/>
      </w:tblGrid>
      <w:tr>
        <w:tc>
          <w:tcPr>
            <w:tcW w:type="dxa" w:w="9406"/>
            <w:shd w:val="clear" w:color="auto" w:fill="F0FAF6"/>
            <w:tcBorders>
              <w:top w:val="single" w:sz="10" w:space="0" w:color="007A5E"/>
              <w:left w:val="single" w:sz="10" w:space="0" w:color="007A5E"/>
              <w:bottom w:val="single" w:sz="10" w:space="0" w:color="007A5E"/>
              <w:right w:val="single" w:sz="10" w:space="0" w:color="007A5E"/>
            </w:tcBorders>
          </w:tcPr>
          <w:p>
            <w:pPr>
              <w:spacing w:before="200" w:after="40"/>
              <w:ind w:left="227"/>
            </w:pPr>
            <w:r>
              <w:rPr>
                <w:rFonts w:ascii="Montserrat" w:hAnsi="Montserrat"/>
                <w:b/>
                <w:caps/>
                <w:color w:val="007A5E"/>
                <w:sz w:val="17"/>
              </w:rPr>
              <w:t>12 a 18 meses  •  SDR Sênior ou Closer</w:t>
            </w:r>
          </w:p>
          <w:p>
            <w:pPr>
              <w:spacing w:before="40" w:after="200"/>
              <w:ind w:left="227" w:right="227"/>
            </w:pPr>
            <w:r>
              <w:rPr>
                <w:rFonts w:ascii="Montserrat" w:hAnsi="Montserrat"/>
                <w:color w:val="3D3D3D"/>
                <w:sz w:val="21"/>
              </w:rPr>
              <w:t>Oportunidade de evoluir para SDR Sênior (liderando novos SDRs) ou para Closer, assumindo as reuniões de diagnóstico e fechamento de contratos, mediante performance consistente.</w:t>
            </w:r>
          </w:p>
        </w:tc>
      </w:tr>
    </w:tbl>
    <w:p>
      <w:pPr>
        <w:spacing w:after="80"/>
      </w:pPr>
    </w:p>
    <w:p>
      <w:pPr>
        <w:spacing w:before="320" w:after="80"/>
      </w:pPr>
      <w:r>
        <w:rPr>
          <w:rFonts w:ascii="Montserrat" w:hAnsi="Montserrat"/>
          <w:b/>
          <w:color w:val="007A5E"/>
          <w:sz w:val="28"/>
        </w:rPr>
        <w:t>Como se candidatar</w:t>
      </w:r>
    </w:p>
    <w:p>
      <w:pPr>
        <w:spacing w:before="0" w:after="160"/>
        <w:pBdr>
          <w:bottom w:val="single" w:sz="6" w:space="1" w:color="007A5E"/>
        </w:pBdr>
      </w:pPr>
    </w:p>
    <w:p>
      <w:pPr>
        <w:spacing w:before="40" w:after="120"/>
      </w:pPr>
      <w:r>
        <w:rPr>
          <w:rFonts w:ascii="Montserrat" w:hAnsi="Montserrat"/>
          <w:color w:val="3D3D3D"/>
          <w:sz w:val="21"/>
        </w:rPr>
        <w:t>O processo seletivo tem 4 etapas e é eliminatório a cada fase. Levamos cerca de 2 a 3 semanas do primeiro contato à decisão final.</w:t>
      </w:r>
    </w:p>
    <w:p>
      <w:pPr>
        <w:spacing w:before="80" w:after="80"/>
        <w:ind w:left="283"/>
      </w:pPr>
      <w:r>
        <w:rPr>
          <w:rFonts w:ascii="Montserrat" w:hAnsi="Montserrat"/>
          <w:b/>
          <w:color w:val="007A5E"/>
          <w:sz w:val="21"/>
        </w:rPr>
        <w:t xml:space="preserve">Etapa 1: </w:t>
      </w:r>
      <w:r>
        <w:rPr>
          <w:rFonts w:ascii="Montserrat" w:hAnsi="Montserrat"/>
          <w:color w:val="3D3D3D"/>
          <w:sz w:val="21"/>
        </w:rPr>
        <w:t>Preencher Formulário</w:t>
      </w:r>
    </w:p>
    <w:p>
      <w:pPr>
        <w:spacing w:before="80" w:after="80"/>
        <w:ind w:left="283"/>
      </w:pPr>
      <w:r>
        <w:rPr>
          <w:rFonts w:ascii="Montserrat" w:hAnsi="Montserrat"/>
          <w:b/>
          <w:color w:val="007A5E"/>
          <w:sz w:val="21"/>
        </w:rPr>
        <w:t xml:space="preserve">Etapa 2: </w:t>
      </w:r>
      <w:r>
        <w:rPr>
          <w:rFonts w:ascii="Montserrat" w:hAnsi="Montserrat"/>
          <w:color w:val="3D3D3D"/>
          <w:sz w:val="21"/>
        </w:rPr>
        <w:t>1ª Entrevista On-line</w:t>
      </w:r>
    </w:p>
    <w:p>
      <w:pPr>
        <w:spacing w:before="80" w:after="80"/>
        <w:ind w:left="283"/>
      </w:pPr>
      <w:r>
        <w:rPr>
          <w:rFonts w:ascii="Montserrat" w:hAnsi="Montserrat"/>
          <w:b/>
          <w:color w:val="007A5E"/>
          <w:sz w:val="21"/>
        </w:rPr>
        <w:t xml:space="preserve">Etapa 3: </w:t>
      </w:r>
      <w:r>
        <w:rPr>
          <w:rFonts w:ascii="Montserrat" w:hAnsi="Montserrat"/>
          <w:color w:val="3D3D3D"/>
          <w:sz w:val="21"/>
        </w:rPr>
        <w:t>Teste Prático</w:t>
      </w:r>
    </w:p>
    <w:p>
      <w:pPr>
        <w:spacing w:before="80" w:after="80"/>
        <w:ind w:left="283"/>
      </w:pPr>
      <w:r>
        <w:rPr>
          <w:rFonts w:ascii="Montserrat" w:hAnsi="Montserrat"/>
          <w:b/>
          <w:color w:val="007A5E"/>
          <w:sz w:val="21"/>
        </w:rPr>
        <w:t xml:space="preserve">Etapa 4: </w:t>
      </w:r>
      <w:r>
        <w:rPr>
          <w:rFonts w:ascii="Montserrat" w:hAnsi="Montserrat"/>
          <w:color w:val="3D3D3D"/>
          <w:sz w:val="21"/>
        </w:rPr>
        <w:t>Entrevista Final</w:t>
      </w:r>
    </w:p>
    <w:p/>
    <w:p>
      <w:pPr>
        <w:spacing w:before="320"/>
        <w:pBdr>
          <w:top w:val="single" w:sz="6" w:space="1" w:color="007A5E"/>
        </w:pBdr>
        <w:jc w:val="center"/>
      </w:pPr>
      <w:r>
        <w:rPr>
          <w:rFonts w:ascii="Montserrat" w:hAnsi="Montserrat"/>
          <w:color w:val="88AA99"/>
          <w:sz w:val="17"/>
        </w:rPr>
        <w:t>DVE Assessoria  •  Revenue Operations  •  dveassessoria.com.br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ontserrat" w:hAnsi="Montserrat"/>
      <w:color w:val="2D2D2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