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val="clear" w:color="auto" w:fill="007A5E"/>
            <w:tcBorders>
              <w:top w:val="single" w:sz="0" w:space="0" w:color="007A5E"/>
              <w:left w:val="single" w:sz="0" w:space="0" w:color="007A5E"/>
              <w:bottom w:val="single" w:sz="0" w:space="0" w:color="007A5E"/>
              <w:right w:val="single" w:sz="0" w:space="0" w:color="007A5E"/>
            </w:tcBorders>
          </w:tcPr>
          <w:p>
            <w:pPr>
              <w:spacing w:before="360" w:after="80"/>
              <w:ind w:left="283"/>
            </w:pPr>
            <w:r>
              <w:rPr>
                <w:rFonts w:ascii="Calibri" w:hAnsi="Calibri"/>
                <w:b/>
                <w:caps/>
                <w:color w:val="A8D8C8"/>
                <w:sz w:val="16"/>
              </w:rPr>
              <w:t>DVE ASSESSORIA  •  REVENUE OPERATIONS</w:t>
            </w:r>
          </w:p>
          <w:p>
            <w:pPr>
              <w:spacing w:before="40" w:after="120"/>
              <w:ind w:left="283"/>
            </w:pPr>
            <w:r>
              <w:rPr>
                <w:rFonts w:ascii="Calibri" w:hAnsi="Calibri"/>
                <w:b/>
                <w:color w:val="FFFFFF"/>
                <w:sz w:val="44"/>
              </w:rPr>
              <w:t>Vaga: Analista de Customer Success</w:t>
            </w:r>
          </w:p>
          <w:p>
            <w:pPr>
              <w:spacing w:before="0" w:after="360"/>
              <w:ind w:left="283"/>
            </w:pPr>
            <w:r>
              <w:rPr>
                <w:rFonts w:ascii="Calibri" w:hAnsi="Calibri"/>
                <w:color w:val="CCEAE0"/>
                <w:sz w:val="19"/>
              </w:rPr>
              <w:t>Atendimento de carteira B2B  |  Modelo Home Office  |  Belo Horizonte/MG</w:t>
            </w:r>
          </w:p>
        </w:tc>
      </w:tr>
    </w:tbl>
    <w:p/>
    <w:p>
      <w:pPr>
        <w:spacing w:before="320" w:after="80"/>
      </w:pPr>
      <w:r>
        <w:rPr>
          <w:rFonts w:ascii="Calibri" w:hAnsi="Calibri"/>
          <w:b/>
          <w:color w:val="007A5E"/>
          <w:sz w:val="28"/>
        </w:rPr>
        <w:t>Sobre a DVE</w:t>
      </w:r>
    </w:p>
    <w:p>
      <w:pPr>
        <w:spacing w:before="0" w:after="160"/>
        <w:pBdr>
          <w:bottom w:val="single" w:sz="6" w:space="1" w:color="007A5E"/>
        </w:pBdr>
      </w:pPr>
    </w:p>
    <w:p>
      <w:pPr>
        <w:spacing w:before="40" w:after="120"/>
      </w:pPr>
      <w:r>
        <w:rPr>
          <w:rFonts w:ascii="Calibri" w:hAnsi="Calibri"/>
          <w:color w:val="3D3D3D"/>
          <w:sz w:val="21"/>
        </w:rPr>
        <w:t>A DVE é uma assessoria pioneira em RevOps no Brasil. Ajudamos empresas que faturam entre R$70 mil e R$1,5 milhão por mês a aumentar a receita integrando três áreas: Marketing, Comercial e Sucesso do Cliente.</w:t>
      </w:r>
    </w:p>
    <w:p>
      <w:pPr>
        <w:spacing w:before="40" w:after="120"/>
      </w:pPr>
      <w:r>
        <w:rPr>
          <w:rFonts w:ascii="Calibri" w:hAnsi="Calibri"/>
          <w:color w:val="3D3D3D"/>
          <w:sz w:val="21"/>
        </w:rPr>
        <w:t>Fundada por Rafael Machado e Danilo Santana, que trabalham com o digital há mais de 7 anos, já investimos mais de R$4 milhões em mídia e geramos mais de R$10 milhões em receita ao longo desse tempo. Hoje atendemos uma carteira ativa com mais de 20 clientes em nichos como elevadores, clínicas médicas, leilões, infoprodutos, etc.</w:t>
      </w:r>
    </w:p>
    <w:p>
      <w:pPr>
        <w:spacing w:before="40" w:after="120"/>
      </w:pPr>
      <w:r>
        <w:rPr>
          <w:rFonts w:ascii="Calibri" w:hAnsi="Calibri"/>
          <w:color w:val="3D3D3D"/>
          <w:sz w:val="21"/>
        </w:rPr>
        <w:t>Atualmente nosso time é formado por 7 pessoas e estamos contratando o oitavo integrante: o Analista de Customer Success.</w:t>
      </w:r>
    </w:p>
    <w:p>
      <w:pPr>
        <w:spacing w:before="320" w:after="80"/>
      </w:pPr>
      <w:r>
        <w:rPr>
          <w:rFonts w:ascii="Calibri" w:hAnsi="Calibri"/>
          <w:b/>
          <w:color w:val="007A5E"/>
          <w:sz w:val="28"/>
        </w:rPr>
        <w:t>Sobre a Vaga</w:t>
      </w:r>
    </w:p>
    <w:p>
      <w:pPr>
        <w:spacing w:before="0" w:after="160"/>
        <w:pBdr>
          <w:bottom w:val="single" w:sz="6" w:space="1" w:color="007A5E"/>
        </w:pBdr>
      </w:pPr>
    </w:p>
    <w:p>
      <w:pPr>
        <w:spacing w:before="40" w:after="120"/>
      </w:pPr>
      <w:r>
        <w:rPr>
          <w:rFonts w:ascii="Calibri" w:hAnsi="Calibri"/>
          <w:color w:val="3D3D3D"/>
          <w:sz w:val="21"/>
        </w:rPr>
        <w:t>Esta posição é o pilar de Sucesso do Cliente da nossa operação. Você será o ponto de contato direto com a carteira de clientes ativos: cuidando do dia a dia, garantindo que os entregáveis fluam, traduzindo resultados em linguagem de negócio e identificando oportunidades para aumentar o LTV de cada conta.</w:t>
      </w:r>
    </w:p>
    <w:p>
      <w:pPr>
        <w:spacing w:before="40" w:after="120"/>
      </w:pPr>
      <w:r>
        <w:rPr>
          <w:rFonts w:ascii="Calibri" w:hAnsi="Calibri"/>
          <w:color w:val="3D3D3D"/>
          <w:sz w:val="21"/>
        </w:rPr>
        <w:t>É uma vaga de gestão de relacionamento com donos de empresa que pagam por resultado. Você precisa entender de marketing digital, ler relatórios de tráfego, defender estratégia frente a objeções e, no curto prazo, evoluir para conduzir reuniões quinzenais e semanais com os clientes.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val="clear" w:color="auto" w:fill="E8F5F0"/>
            <w:tcBorders>
              <w:top w:val="single" w:sz="12" w:space="0" w:color="007A5E"/>
              <w:left w:val="single" w:sz="12" w:space="0" w:color="007A5E"/>
              <w:bottom w:val="single" w:sz="12" w:space="0" w:color="007A5E"/>
              <w:right w:val="single" w:sz="12" w:space="0" w:color="007A5E"/>
            </w:tcBorders>
          </w:tcPr>
          <w:p>
            <w:pPr>
              <w:spacing w:before="200" w:after="200"/>
              <w:ind w:left="170" w:right="170"/>
            </w:pPr>
            <w:r>
              <w:rPr>
                <w:rFonts w:ascii="Calibri" w:hAnsi="Calibri"/>
                <w:i/>
                <w:color w:val="1A4A3A"/>
                <w:sz w:val="21"/>
              </w:rPr>
              <w:t>Você será responsável por garantir que cada cliente da DVE permaneça satisfeito, perceba valor mês a mês e veja a receita dele crescer com a nossa operação.</w:t>
            </w:r>
          </w:p>
        </w:tc>
      </w:tr>
    </w:tbl>
    <w:p/>
    <w:p>
      <w:pPr>
        <w:spacing w:before="320" w:after="80"/>
      </w:pPr>
      <w:r>
        <w:rPr>
          <w:rFonts w:ascii="Calibri" w:hAnsi="Calibri"/>
          <w:b/>
          <w:color w:val="007A5E"/>
          <w:sz w:val="28"/>
        </w:rPr>
        <w:t>O que você vai fazer no dia a dia</w:t>
      </w:r>
    </w:p>
    <w:p>
      <w:pPr>
        <w:spacing w:before="0" w:after="160"/>
        <w:pBdr>
          <w:bottom w:val="single" w:sz="6" w:space="1" w:color="007A5E"/>
        </w:pBdr>
      </w:pPr>
    </w:p>
    <w:p>
      <w:pPr>
        <w:spacing w:before="240" w:after="80"/>
      </w:pPr>
      <w:r>
        <w:rPr>
          <w:rFonts w:ascii="Calibri" w:hAnsi="Calibri"/>
          <w:b/>
          <w:color w:val="1A2E2A"/>
          <w:sz w:val="22"/>
        </w:rPr>
        <w:t>Atendimento e relacionamento</w:t>
      </w:r>
    </w:p>
    <w:p>
      <w:pPr>
        <w:pStyle w:val="ListBullet"/>
        <w:spacing w:before="20" w:after="40"/>
        <w:ind w:left="283"/>
      </w:pPr>
      <w:r>
        <w:rPr>
          <w:rFonts w:ascii="Calibri" w:hAnsi="Calibri"/>
          <w:color w:val="3D3D3D"/>
          <w:sz w:val="21"/>
        </w:rPr>
        <w:t>Ser o ponto de comunicação com os clientes ativos da carteira via WhatsApp.</w:t>
      </w:r>
    </w:p>
    <w:p>
      <w:pPr>
        <w:pStyle w:val="ListBullet"/>
        <w:spacing w:before="20" w:after="40"/>
        <w:ind w:left="283"/>
      </w:pPr>
      <w:r>
        <w:rPr>
          <w:rFonts w:ascii="Calibri" w:hAnsi="Calibri"/>
          <w:color w:val="3D3D3D"/>
          <w:sz w:val="21"/>
        </w:rPr>
        <w:t>Garantir resposta ágil e eficiente em todos os grupos de cliente.</w:t>
      </w:r>
    </w:p>
    <w:p>
      <w:pPr>
        <w:pStyle w:val="ListBullet"/>
        <w:spacing w:before="20" w:after="40"/>
        <w:ind w:left="283"/>
      </w:pPr>
      <w:r>
        <w:rPr>
          <w:rFonts w:ascii="Calibri" w:hAnsi="Calibri"/>
          <w:color w:val="3D3D3D"/>
          <w:sz w:val="21"/>
        </w:rPr>
        <w:t>Acompanhar entregas do time operacional (Tráfego, Copy, Design, Vídeo) e dar visibilidade ao cliente sobre o que está sendo feito.</w:t>
      </w:r>
    </w:p>
    <w:p>
      <w:pPr>
        <w:pStyle w:val="ListBullet"/>
        <w:spacing w:before="20" w:after="40"/>
        <w:ind w:left="283"/>
      </w:pPr>
      <w:r>
        <w:rPr>
          <w:rFonts w:ascii="Calibri" w:hAnsi="Calibri"/>
          <w:color w:val="3D3D3D"/>
          <w:sz w:val="21"/>
        </w:rPr>
        <w:t>Ser proativo: trazer ideias, antecipar problemas e sugerir melhorias antes do cliente pedir.</w:t>
      </w:r>
    </w:p>
    <w:p>
      <w:pPr>
        <w:spacing w:before="240" w:after="80"/>
      </w:pPr>
      <w:r>
        <w:rPr>
          <w:rFonts w:ascii="Calibri" w:hAnsi="Calibri"/>
          <w:b/>
          <w:color w:val="1A2E2A"/>
          <w:sz w:val="22"/>
        </w:rPr>
        <w:t>Reuniões com clientes</w:t>
      </w:r>
    </w:p>
    <w:p>
      <w:pPr>
        <w:pStyle w:val="ListBullet"/>
        <w:spacing w:before="20" w:after="40"/>
        <w:ind w:left="283"/>
      </w:pPr>
      <w:r>
        <w:rPr>
          <w:rFonts w:ascii="Calibri" w:hAnsi="Calibri"/>
          <w:color w:val="3D3D3D"/>
          <w:sz w:val="21"/>
        </w:rPr>
        <w:t>Participar das reuniões semanais e quinzenais junto ao Gestor de Projetos.</w:t>
      </w:r>
    </w:p>
    <w:p>
      <w:pPr>
        <w:pStyle w:val="ListBullet"/>
        <w:spacing w:before="20" w:after="40"/>
        <w:ind w:left="283"/>
      </w:pPr>
      <w:r>
        <w:rPr>
          <w:rFonts w:ascii="Calibri" w:hAnsi="Calibri"/>
          <w:color w:val="3D3D3D"/>
          <w:sz w:val="21"/>
        </w:rPr>
        <w:t>Em até 90 dias, assumir a condução de parte das reuniões da carteira.</w:t>
      </w:r>
    </w:p>
    <w:p>
      <w:pPr>
        <w:pStyle w:val="ListBullet"/>
        <w:spacing w:before="20" w:after="40"/>
        <w:ind w:left="283"/>
      </w:pPr>
      <w:r>
        <w:rPr>
          <w:rFonts w:ascii="Calibri" w:hAnsi="Calibri"/>
          <w:color w:val="3D3D3D"/>
          <w:sz w:val="21"/>
        </w:rPr>
        <w:t>Apresentar resultados em linguagem clara, conectando números a decisões de negócio.</w:t>
      </w:r>
    </w:p>
    <w:p>
      <w:pPr>
        <w:pStyle w:val="ListBullet"/>
        <w:spacing w:before="20" w:after="40"/>
        <w:ind w:left="283"/>
      </w:pPr>
      <w:r>
        <w:rPr>
          <w:rFonts w:ascii="Calibri" w:hAnsi="Calibri"/>
          <w:color w:val="3D3D3D"/>
          <w:sz w:val="21"/>
        </w:rPr>
        <w:t>Lidar com objeções, expectativas desalinhadas e momentos de tensão sem perder a postura.</w:t>
      </w:r>
    </w:p>
    <w:p>
      <w:pPr>
        <w:spacing w:before="240" w:after="80"/>
      </w:pPr>
      <w:r>
        <w:rPr>
          <w:rFonts w:ascii="Calibri" w:hAnsi="Calibri"/>
          <w:b/>
          <w:color w:val="1A2E2A"/>
          <w:sz w:val="22"/>
        </w:rPr>
        <w:t>Sucesso do cliente e expansão</w:t>
      </w:r>
    </w:p>
    <w:p>
      <w:pPr>
        <w:pStyle w:val="ListBullet"/>
        <w:spacing w:before="20" w:after="40"/>
        <w:ind w:left="283"/>
      </w:pPr>
      <w:r>
        <w:rPr>
          <w:rFonts w:ascii="Calibri" w:hAnsi="Calibri"/>
          <w:color w:val="3D3D3D"/>
          <w:sz w:val="21"/>
        </w:rPr>
        <w:t>Aplicar pesquisas de satisfação e NPS periódicas com a base.</w:t>
      </w:r>
    </w:p>
    <w:p>
      <w:pPr>
        <w:pStyle w:val="ListBullet"/>
        <w:spacing w:before="20" w:after="40"/>
        <w:ind w:left="283"/>
      </w:pPr>
      <w:r>
        <w:rPr>
          <w:rFonts w:ascii="Calibri" w:hAnsi="Calibri"/>
          <w:color w:val="3D3D3D"/>
          <w:sz w:val="21"/>
        </w:rPr>
        <w:t>Identificar dores recorrentes e oportunidades de upsell em cada conta.</w:t>
      </w:r>
    </w:p>
    <w:p>
      <w:pPr>
        <w:pStyle w:val="ListBullet"/>
        <w:spacing w:before="20" w:after="40"/>
        <w:ind w:left="283"/>
      </w:pPr>
      <w:r>
        <w:rPr>
          <w:rFonts w:ascii="Calibri" w:hAnsi="Calibri"/>
          <w:color w:val="3D3D3D"/>
          <w:sz w:val="21"/>
        </w:rPr>
        <w:t>Construir e executar estratégias para aumentar o LTV dos clientes da base.</w:t>
      </w:r>
    </w:p>
    <w:p>
      <w:pPr>
        <w:pStyle w:val="ListBullet"/>
        <w:spacing w:before="20" w:after="40"/>
        <w:ind w:left="283"/>
      </w:pPr>
      <w:r>
        <w:rPr>
          <w:rFonts w:ascii="Calibri" w:hAnsi="Calibri"/>
          <w:color w:val="3D3D3D"/>
          <w:sz w:val="21"/>
        </w:rPr>
        <w:t>Mapear cases de sucesso para utilizar no marketing e comercial.</w:t>
      </w:r>
    </w:p>
    <w:p>
      <w:pPr>
        <w:spacing w:before="240" w:after="80"/>
      </w:pPr>
      <w:r>
        <w:rPr>
          <w:rFonts w:ascii="Calibri" w:hAnsi="Calibri"/>
          <w:b/>
          <w:color w:val="1A2E2A"/>
          <w:sz w:val="22"/>
        </w:rPr>
        <w:t>Operação e gestão interna</w:t>
      </w:r>
    </w:p>
    <w:p>
      <w:pPr>
        <w:pStyle w:val="ListBullet"/>
        <w:spacing w:before="20" w:after="40"/>
        <w:ind w:left="283"/>
      </w:pPr>
      <w:r>
        <w:rPr>
          <w:rFonts w:ascii="Calibri" w:hAnsi="Calibri"/>
          <w:color w:val="3D3D3D"/>
          <w:sz w:val="21"/>
        </w:rPr>
        <w:t>Atualizar tarefas no ClickUp e manter o status de cada conta visível ao time.</w:t>
      </w:r>
    </w:p>
    <w:p>
      <w:pPr>
        <w:pStyle w:val="ListBullet"/>
        <w:spacing w:before="20" w:after="40"/>
        <w:ind w:left="283"/>
      </w:pPr>
      <w:r>
        <w:rPr>
          <w:rFonts w:ascii="Calibri" w:hAnsi="Calibri"/>
          <w:color w:val="3D3D3D"/>
          <w:sz w:val="21"/>
        </w:rPr>
        <w:t>Criar e enviar relatórios para o gestor de projetos.</w:t>
      </w:r>
    </w:p>
    <w:p>
      <w:pPr>
        <w:pStyle w:val="ListBullet"/>
        <w:spacing w:before="20" w:after="40"/>
        <w:ind w:left="283"/>
      </w:pPr>
      <w:r>
        <w:rPr>
          <w:rFonts w:ascii="Calibri" w:hAnsi="Calibri"/>
          <w:color w:val="3D3D3D"/>
          <w:sz w:val="21"/>
        </w:rPr>
        <w:t>Preencher planilhas de acompanhamento de KPIs por cliente.</w:t>
      </w:r>
    </w:p>
    <w:p>
      <w:pPr>
        <w:pStyle w:val="ListBullet"/>
        <w:spacing w:before="20" w:after="40"/>
        <w:ind w:left="283"/>
      </w:pPr>
      <w:r>
        <w:rPr>
          <w:rFonts w:ascii="Calibri" w:hAnsi="Calibri"/>
          <w:color w:val="3D3D3D"/>
          <w:sz w:val="21"/>
        </w:rPr>
        <w:t>Levar para o time interno (briefings, ajustes, prioridades) o que foi alinhado com o cliente.</w:t>
      </w:r>
    </w:p>
    <w:p>
      <w:pPr>
        <w:pStyle w:val="ListBullet"/>
        <w:spacing w:before="20" w:after="40"/>
        <w:ind w:left="283"/>
      </w:pPr>
      <w:r>
        <w:rPr>
          <w:rFonts w:ascii="Calibri" w:hAnsi="Calibri"/>
          <w:color w:val="3D3D3D"/>
          <w:sz w:val="21"/>
        </w:rPr>
        <w:t>Documentar processos e contribuir com a evolução do playbook de CS da DVE.</w:t>
      </w:r>
    </w:p>
    <w:p>
      <w:pPr>
        <w:spacing w:before="320" w:after="80"/>
      </w:pPr>
      <w:r>
        <w:rPr>
          <w:rFonts w:ascii="Calibri" w:hAnsi="Calibri"/>
          <w:b/>
          <w:color w:val="007A5E"/>
          <w:sz w:val="28"/>
        </w:rPr>
        <w:t>Pré-requisitos (eliminatórios)</w:t>
      </w:r>
    </w:p>
    <w:p>
      <w:pPr>
        <w:spacing w:before="0" w:after="160"/>
        <w:pBdr>
          <w:bottom w:val="single" w:sz="6" w:space="1" w:color="007A5E"/>
        </w:pBdr>
      </w:pPr>
    </w:p>
    <w:p>
      <w:pPr>
        <w:spacing w:before="40" w:after="120"/>
      </w:pPr>
      <w:r>
        <w:rPr>
          <w:rFonts w:ascii="Calibri" w:hAnsi="Calibri"/>
          <w:color w:val="3D3D3D"/>
          <w:sz w:val="21"/>
        </w:rPr>
        <w:t>Estes são os critérios que vamos validar logo nas primeiras etapas. Se você não atende a um deles, prefiro que não se candidate, vamos economizar o tempo dos dois lados.</w:t>
      </w:r>
    </w:p>
    <w:p>
      <w:pPr>
        <w:pStyle w:val="ListBullet"/>
        <w:spacing w:before="20" w:after="40"/>
        <w:ind w:left="283"/>
      </w:pPr>
      <w:r>
        <w:rPr>
          <w:rFonts w:ascii="Calibri" w:hAnsi="Calibri"/>
          <w:b/>
          <w:color w:val="2D2D2D"/>
          <w:sz w:val="21"/>
        </w:rPr>
        <w:t>Comunicação escrita impecável</w:t>
      </w:r>
      <w:r>
        <w:rPr>
          <w:rFonts w:ascii="Calibri" w:hAnsi="Calibri"/>
          <w:color w:val="3D3D3D"/>
          <w:sz w:val="21"/>
        </w:rPr>
        <w:t xml:space="preserve"> Comunicação escrita impecável em português.</w:t>
      </w:r>
    </w:p>
    <w:p>
      <w:pPr>
        <w:pStyle w:val="ListBullet"/>
        <w:spacing w:before="20" w:after="40"/>
        <w:ind w:left="283"/>
      </w:pPr>
      <w:r>
        <w:rPr>
          <w:rFonts w:ascii="Calibri" w:hAnsi="Calibri"/>
          <w:b/>
          <w:color w:val="2D2D2D"/>
          <w:sz w:val="21"/>
        </w:rPr>
        <w:t>Afinidade com marketing digital:</w:t>
      </w:r>
      <w:r>
        <w:rPr>
          <w:rFonts w:ascii="Calibri" w:hAnsi="Calibri"/>
          <w:color w:val="3D3D3D"/>
          <w:sz w:val="21"/>
        </w:rPr>
        <w:t xml:space="preserve"> Afinidade com marketing digital: gostar de assuntos relacionados a marketing de conteúdo, tráfego pago, funil de vendas, processo comercial, interesse em aprender métricas como CPL, ROAS, taxa de conversão e CAC.</w:t>
      </w:r>
    </w:p>
    <w:p>
      <w:pPr>
        <w:pStyle w:val="ListBullet"/>
        <w:spacing w:before="20" w:after="40"/>
        <w:ind w:left="283"/>
      </w:pPr>
      <w:r>
        <w:rPr>
          <w:rFonts w:ascii="Calibri" w:hAnsi="Calibri"/>
          <w:b/>
          <w:color w:val="2D2D2D"/>
          <w:sz w:val="21"/>
        </w:rPr>
        <w:t>Disponibilidade para atendimento diário em horário comercial</w:t>
      </w:r>
      <w:r>
        <w:rPr>
          <w:rFonts w:ascii="Calibri" w:hAnsi="Calibri"/>
          <w:color w:val="3D3D3D"/>
          <w:sz w:val="21"/>
        </w:rPr>
        <w:t xml:space="preserve"> Disponibilidade para atendimento diário em horário comercial (segunda a sexta) com flexibilidade para responder grupos de clientes ao longo do dia.</w:t>
      </w:r>
    </w:p>
    <w:p>
      <w:pPr>
        <w:pStyle w:val="ListBullet"/>
        <w:spacing w:before="20" w:after="40"/>
        <w:ind w:left="283"/>
      </w:pPr>
      <w:r>
        <w:rPr>
          <w:rFonts w:ascii="Calibri" w:hAnsi="Calibri"/>
          <w:b/>
          <w:color w:val="2D2D2D"/>
          <w:sz w:val="21"/>
        </w:rPr>
        <w:t>Organização e capacidade de gerir múltiplas contas em paralelo.</w:t>
      </w:r>
      <w:r>
        <w:rPr>
          <w:rFonts w:ascii="Calibri" w:hAnsi="Calibri"/>
          <w:color w:val="3D3D3D"/>
          <w:sz w:val="21"/>
        </w:rPr>
        <w:t xml:space="preserve"> Organização e capacidade de gerir múltiplas contas em paralelo. A carteira atual tem mais de 20 clientes ativos com agendas, demandas e personalidades diferentes.</w:t>
      </w:r>
    </w:p>
    <w:p>
      <w:pPr>
        <w:pStyle w:val="ListBullet"/>
        <w:spacing w:before="20" w:after="40"/>
        <w:ind w:left="283"/>
      </w:pPr>
      <w:r>
        <w:rPr>
          <w:rFonts w:ascii="Calibri" w:hAnsi="Calibri"/>
          <w:b/>
          <w:color w:val="2D2D2D"/>
          <w:sz w:val="21"/>
        </w:rPr>
        <w:t>Postura profissional e maturidade emocional</w:t>
      </w:r>
      <w:r>
        <w:rPr>
          <w:rFonts w:ascii="Calibri" w:hAnsi="Calibri"/>
          <w:color w:val="3D3D3D"/>
          <w:sz w:val="21"/>
        </w:rPr>
        <w:t xml:space="preserve"> Postura profissional e maturidade emocional para lidar com cliente exigente, frustrado ou ansioso, sem absorver tudo emocionalmente.</w:t>
      </w:r>
    </w:p>
    <w:p>
      <w:pPr>
        <w:spacing w:before="320" w:after="80"/>
      </w:pPr>
      <w:r>
        <w:rPr>
          <w:rFonts w:ascii="Calibri" w:hAnsi="Calibri"/>
          <w:b/>
          <w:color w:val="007A5E"/>
          <w:sz w:val="28"/>
        </w:rPr>
        <w:t>Diferenciais (não eliminatórios, mas pesam)</w:t>
      </w:r>
    </w:p>
    <w:p>
      <w:pPr>
        <w:spacing w:before="0" w:after="160"/>
        <w:pBdr>
          <w:bottom w:val="single" w:sz="6" w:space="1" w:color="007A5E"/>
        </w:pBdr>
      </w:pPr>
    </w:p>
    <w:p>
      <w:pPr>
        <w:pStyle w:val="ListBullet"/>
        <w:spacing w:before="20" w:after="40"/>
        <w:ind w:left="283"/>
      </w:pPr>
      <w:r>
        <w:rPr>
          <w:rFonts w:ascii="Calibri" w:hAnsi="Calibri"/>
          <w:color w:val="3D3D3D"/>
          <w:sz w:val="21"/>
        </w:rPr>
        <w:t>Experiência prévia como CS em empresas B2B.</w:t>
      </w:r>
    </w:p>
    <w:p>
      <w:pPr>
        <w:pStyle w:val="ListBullet"/>
        <w:spacing w:before="20" w:after="40"/>
        <w:ind w:left="283"/>
      </w:pPr>
      <w:r>
        <w:rPr>
          <w:rFonts w:ascii="Calibri" w:hAnsi="Calibri"/>
          <w:color w:val="3D3D3D"/>
          <w:sz w:val="21"/>
        </w:rPr>
        <w:t>Familiaridade com ClickUp.</w:t>
      </w:r>
    </w:p>
    <w:p>
      <w:pPr>
        <w:pStyle w:val="ListBullet"/>
        <w:spacing w:before="20" w:after="40"/>
        <w:ind w:left="283"/>
      </w:pPr>
      <w:r>
        <w:rPr>
          <w:rFonts w:ascii="Calibri" w:hAnsi="Calibri"/>
          <w:color w:val="3D3D3D"/>
          <w:sz w:val="21"/>
        </w:rPr>
        <w:t>Já conduziu reuniões com clientes apresentando dados e resultados.</w:t>
      </w:r>
    </w:p>
    <w:p>
      <w:pPr>
        <w:pStyle w:val="ListBullet"/>
        <w:spacing w:before="20" w:after="40"/>
        <w:ind w:left="283"/>
      </w:pPr>
      <w:r>
        <w:rPr>
          <w:rFonts w:ascii="Calibri" w:hAnsi="Calibri"/>
          <w:color w:val="3D3D3D"/>
          <w:sz w:val="21"/>
        </w:rPr>
        <w:t>Formação em Marketing, Administração, Publicidade e Propaganda, Relações Internacionais ou áreas correlatas.</w:t>
      </w:r>
    </w:p>
    <w:p>
      <w:pPr>
        <w:pStyle w:val="ListBullet"/>
        <w:spacing w:before="20" w:after="40"/>
        <w:ind w:left="283"/>
      </w:pPr>
      <w:r>
        <w:rPr>
          <w:rFonts w:ascii="Calibri" w:hAnsi="Calibri"/>
          <w:color w:val="3D3D3D"/>
          <w:sz w:val="21"/>
        </w:rPr>
        <w:t>Familiaridade com processos comerciais (termos como: MQL, SQL, SLA, Closer, SDR, Taxa de Conversão).</w:t>
      </w:r>
    </w:p>
    <w:p>
      <w:pPr>
        <w:spacing w:before="320" w:after="80"/>
      </w:pPr>
      <w:r>
        <w:rPr>
          <w:rFonts w:ascii="Calibri" w:hAnsi="Calibri"/>
          <w:b/>
          <w:color w:val="007A5E"/>
          <w:sz w:val="28"/>
        </w:rPr>
        <w:t>Perfil comportamental que buscamos</w:t>
      </w:r>
    </w:p>
    <w:p>
      <w:pPr>
        <w:spacing w:before="0" w:after="160"/>
        <w:pBdr>
          <w:bottom w:val="single" w:sz="6" w:space="1" w:color="007A5E"/>
        </w:pBdr>
      </w:pPr>
    </w:p>
    <w:p>
      <w:pPr>
        <w:spacing w:before="40" w:after="120"/>
      </w:pPr>
      <w:r>
        <w:rPr>
          <w:rFonts w:ascii="Calibri" w:hAnsi="Calibri"/>
          <w:color w:val="3D3D3D"/>
          <w:sz w:val="21"/>
        </w:rPr>
        <w:t>Queremos identificar essas características no processo seletivo:</w:t>
      </w:r>
    </w:p>
    <w:p>
      <w:pPr>
        <w:pStyle w:val="ListBullet"/>
        <w:spacing w:before="20" w:after="40"/>
        <w:ind w:left="283"/>
      </w:pPr>
      <w:r>
        <w:rPr>
          <w:rFonts w:ascii="Calibri" w:hAnsi="Calibri"/>
          <w:b/>
          <w:color w:val="2D2D2D"/>
          <w:sz w:val="21"/>
        </w:rPr>
        <w:t>Proativo:</w:t>
      </w:r>
      <w:r>
        <w:rPr>
          <w:rFonts w:ascii="Calibri" w:hAnsi="Calibri"/>
          <w:color w:val="3D3D3D"/>
          <w:sz w:val="21"/>
        </w:rPr>
        <w:t xml:space="preserve"> Você antecipa problemas, traz soluções e não espera ser cobrado para agir.</w:t>
      </w:r>
    </w:p>
    <w:p>
      <w:pPr>
        <w:pStyle w:val="ListBullet"/>
        <w:spacing w:before="20" w:after="40"/>
        <w:ind w:left="283"/>
      </w:pPr>
      <w:r>
        <w:rPr>
          <w:rFonts w:ascii="Calibri" w:hAnsi="Calibri"/>
          <w:b/>
          <w:color w:val="2D2D2D"/>
          <w:sz w:val="21"/>
        </w:rPr>
        <w:t>Espírito de Dono.</w:t>
      </w:r>
      <w:r>
        <w:rPr>
          <w:rFonts w:ascii="Calibri" w:hAnsi="Calibri"/>
          <w:color w:val="3D3D3D"/>
          <w:sz w:val="21"/>
        </w:rPr>
        <w:t xml:space="preserve"> Encara cada conta da carteira como se fosse a sua empresa. Resultado do cliente é seu resultado.</w:t>
      </w:r>
    </w:p>
    <w:p>
      <w:pPr>
        <w:pStyle w:val="ListBullet"/>
        <w:spacing w:before="20" w:after="40"/>
        <w:ind w:left="283"/>
      </w:pPr>
      <w:r>
        <w:rPr>
          <w:rFonts w:ascii="Calibri" w:hAnsi="Calibri"/>
          <w:b/>
          <w:color w:val="2D2D2D"/>
          <w:sz w:val="21"/>
        </w:rPr>
        <w:t>Comunicador estratégico.</w:t>
      </w:r>
      <w:r>
        <w:rPr>
          <w:rFonts w:ascii="Calibri" w:hAnsi="Calibri"/>
          <w:color w:val="3D3D3D"/>
          <w:sz w:val="21"/>
        </w:rPr>
        <w:t xml:space="preserve"> Sabe quando ser firme, quando ceder, quando dar a notícia ruim e quando segurar a mão do cliente.</w:t>
      </w:r>
    </w:p>
    <w:p>
      <w:pPr>
        <w:pStyle w:val="ListBullet"/>
        <w:spacing w:before="20" w:after="40"/>
        <w:ind w:left="283"/>
      </w:pPr>
      <w:r>
        <w:rPr>
          <w:rFonts w:ascii="Calibri" w:hAnsi="Calibri"/>
          <w:b/>
          <w:color w:val="2D2D2D"/>
          <w:sz w:val="21"/>
        </w:rPr>
        <w:t>Analítico.</w:t>
      </w:r>
      <w:r>
        <w:rPr>
          <w:rFonts w:ascii="Calibri" w:hAnsi="Calibri"/>
          <w:color w:val="3D3D3D"/>
          <w:sz w:val="21"/>
        </w:rPr>
        <w:t xml:space="preserve"> Não tem medo de planilha, de número, de gráfico. Lê um relatório e tira conclusões.</w:t>
      </w:r>
    </w:p>
    <w:p>
      <w:pPr>
        <w:pStyle w:val="ListBullet"/>
        <w:spacing w:before="20" w:after="40"/>
        <w:ind w:left="283"/>
      </w:pPr>
      <w:r>
        <w:rPr>
          <w:rFonts w:ascii="Calibri" w:hAnsi="Calibri"/>
          <w:b/>
          <w:color w:val="2D2D2D"/>
          <w:sz w:val="21"/>
        </w:rPr>
        <w:t>Pé no chão e ambicioso ao mesmo tempo.</w:t>
      </w:r>
      <w:r>
        <w:rPr>
          <w:rFonts w:ascii="Calibri" w:hAnsi="Calibri"/>
          <w:color w:val="3D3D3D"/>
          <w:sz w:val="21"/>
        </w:rPr>
        <w:t xml:space="preserve"> Quer crescer rápido, mas entende que precisa entregar resultado antes.</w:t>
      </w:r>
    </w:p>
    <w:p>
      <w:pPr>
        <w:pStyle w:val="ListBullet"/>
        <w:spacing w:before="20" w:after="40"/>
        <w:ind w:left="283"/>
      </w:pPr>
      <w:r>
        <w:rPr>
          <w:rFonts w:ascii="Calibri" w:hAnsi="Calibri"/>
          <w:b/>
          <w:color w:val="2D2D2D"/>
          <w:sz w:val="21"/>
        </w:rPr>
        <w:t>Curiosidade.</w:t>
      </w:r>
      <w:r>
        <w:rPr>
          <w:rFonts w:ascii="Calibri" w:hAnsi="Calibri"/>
          <w:color w:val="3D3D3D"/>
          <w:sz w:val="21"/>
        </w:rPr>
        <w:t xml:space="preserve"> Se interessa pelo modelo de negócio do cliente, faz perguntas, quer entender como ele ganha dinheiro.</w:t>
      </w:r>
    </w:p>
    <w:p>
      <w:pPr>
        <w:spacing w:before="320" w:after="80"/>
      </w:pPr>
      <w:r>
        <w:rPr>
          <w:rFonts w:ascii="Calibri" w:hAnsi="Calibri"/>
          <w:b/>
          <w:color w:val="007A5E"/>
          <w:sz w:val="28"/>
        </w:rPr>
        <w:t>O que oferecemos</w:t>
      </w:r>
    </w:p>
    <w:p>
      <w:pPr>
        <w:spacing w:before="0" w:after="160"/>
        <w:pBdr>
          <w:bottom w:val="single" w:sz="6" w:space="1" w:color="007A5E"/>
        </w:pBdr>
      </w:pPr>
    </w:p>
    <w:p>
      <w:pPr>
        <w:pStyle w:val="ListBullet"/>
        <w:spacing w:before="20" w:after="40"/>
        <w:ind w:left="283"/>
      </w:pPr>
      <w:r>
        <w:rPr>
          <w:rFonts w:ascii="Calibri" w:hAnsi="Calibri"/>
          <w:color w:val="3D3D3D"/>
          <w:sz w:val="21"/>
        </w:rPr>
        <w:t>Salário compatível com a senioridade e a média de mercado para CS em agências do segmento (a alinhar na entrevista final).</w:t>
      </w:r>
    </w:p>
    <w:p>
      <w:pPr>
        <w:pStyle w:val="ListBullet"/>
        <w:spacing w:before="20" w:after="40"/>
        <w:ind w:left="283"/>
      </w:pPr>
      <w:r>
        <w:rPr>
          <w:rFonts w:ascii="Calibri" w:hAnsi="Calibri"/>
          <w:color w:val="3D3D3D"/>
          <w:sz w:val="21"/>
        </w:rPr>
        <w:t>Bônus por performance atrelado a KPIs.</w:t>
      </w:r>
    </w:p>
    <w:p>
      <w:pPr>
        <w:pStyle w:val="ListBullet"/>
        <w:spacing w:before="20" w:after="40"/>
        <w:ind w:left="283"/>
      </w:pPr>
      <w:r>
        <w:rPr>
          <w:rFonts w:ascii="Calibri" w:hAnsi="Calibri"/>
          <w:color w:val="3D3D3D"/>
          <w:sz w:val="21"/>
        </w:rPr>
        <w:t>Trabalho Home Office com encontros presenciais (Happy Hour) em Belo Horizonte.</w:t>
      </w:r>
    </w:p>
    <w:p>
      <w:pPr>
        <w:pStyle w:val="ListBullet"/>
        <w:spacing w:before="20" w:after="40"/>
        <w:ind w:left="283"/>
      </w:pPr>
      <w:r>
        <w:rPr>
          <w:rFonts w:ascii="Calibri" w:hAnsi="Calibri"/>
          <w:color w:val="3D3D3D"/>
          <w:sz w:val="21"/>
        </w:rPr>
        <w:t>Acesso direto à liderança e participação nas decisões estratégicas da operação.</w:t>
      </w:r>
    </w:p>
    <w:p>
      <w:pPr>
        <w:pStyle w:val="ListBullet"/>
        <w:spacing w:before="20" w:after="40"/>
        <w:ind w:left="283"/>
      </w:pPr>
      <w:r>
        <w:rPr>
          <w:rFonts w:ascii="Calibri" w:hAnsi="Calibri"/>
          <w:color w:val="3D3D3D"/>
          <w:sz w:val="21"/>
        </w:rPr>
        <w:t>Estrutura de time consolidada para te dar suporte técnico (Tráfego, Copy, Design, Vídeo).</w:t>
      </w:r>
    </w:p>
    <w:p>
      <w:pPr>
        <w:pStyle w:val="ListBullet"/>
        <w:spacing w:before="20" w:after="40"/>
        <w:ind w:left="283"/>
      </w:pPr>
      <w:r>
        <w:rPr>
          <w:rFonts w:ascii="Calibri" w:hAnsi="Calibri"/>
          <w:color w:val="3D3D3D"/>
          <w:sz w:val="21"/>
        </w:rPr>
        <w:t>Plano de evolução claro para Líder de Customer Success em até 18 meses, mediante performance.</w:t>
      </w:r>
    </w:p>
    <w:p>
      <w:pPr>
        <w:pStyle w:val="ListBullet"/>
        <w:spacing w:before="20" w:after="40"/>
        <w:ind w:left="283"/>
      </w:pPr>
      <w:r>
        <w:rPr>
          <w:rFonts w:ascii="Calibri" w:hAnsi="Calibri"/>
          <w:color w:val="3D3D3D"/>
          <w:sz w:val="21"/>
        </w:rPr>
        <w:t>Treinamento contínuo em RevOps, marketing digital, vendas consultivas e CS.</w:t>
      </w:r>
    </w:p>
    <w:p>
      <w:pPr>
        <w:spacing w:before="320" w:after="80"/>
      </w:pPr>
      <w:r>
        <w:rPr>
          <w:rFonts w:ascii="Calibri" w:hAnsi="Calibri"/>
          <w:b/>
          <w:color w:val="007A5E"/>
          <w:sz w:val="28"/>
        </w:rPr>
        <w:t>Plano de evolução na vaga</w:t>
      </w:r>
    </w:p>
    <w:p>
      <w:pPr>
        <w:spacing w:before="0" w:after="160"/>
        <w:pBdr>
          <w:bottom w:val="single" w:sz="6" w:space="1" w:color="007A5E"/>
        </w:pBdr>
      </w:pP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val="clear" w:color="auto" w:fill="F0FAF6"/>
            <w:tcBorders>
              <w:top w:val="single" w:sz="10" w:space="0" w:color="007A5E"/>
              <w:left w:val="single" w:sz="10" w:space="0" w:color="007A5E"/>
              <w:bottom w:val="single" w:sz="10" w:space="0" w:color="007A5E"/>
              <w:right w:val="single" w:sz="10" w:space="0" w:color="007A5E"/>
            </w:tcBorders>
          </w:tcPr>
          <w:p>
            <w:pPr>
              <w:spacing w:before="200" w:after="40"/>
              <w:ind w:left="227"/>
            </w:pPr>
            <w:r>
              <w:rPr>
                <w:rFonts w:ascii="Calibri" w:hAnsi="Calibri"/>
                <w:b/>
                <w:caps/>
                <w:color w:val="007A5E"/>
                <w:sz w:val="17"/>
              </w:rPr>
              <w:t>Primeiros 30 dias  •  Onboarding</w:t>
            </w:r>
          </w:p>
          <w:p>
            <w:pPr>
              <w:spacing w:before="40" w:after="200"/>
              <w:ind w:left="227" w:right="227"/>
            </w:pPr>
            <w:r>
              <w:rPr>
                <w:rFonts w:ascii="Calibri" w:hAnsi="Calibri"/>
                <w:color w:val="3D3D3D"/>
                <w:sz w:val="21"/>
              </w:rPr>
              <w:t>Imersão nos processos da DVE, conhecimento da carteira de clientes, acompanhamento das reuniões junto à equipe e primeiros atendimentos no WhatsApp dos clientes.</w:t>
            </w:r>
          </w:p>
        </w:tc>
      </w:tr>
    </w:tbl>
    <w:p>
      <w:pPr>
        <w:spacing w:after="80"/>
      </w:pP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val="clear" w:color="auto" w:fill="F0FAF6"/>
            <w:tcBorders>
              <w:top w:val="single" w:sz="10" w:space="0" w:color="007A5E"/>
              <w:left w:val="single" w:sz="10" w:space="0" w:color="007A5E"/>
              <w:bottom w:val="single" w:sz="10" w:space="0" w:color="007A5E"/>
              <w:right w:val="single" w:sz="10" w:space="0" w:color="007A5E"/>
            </w:tcBorders>
          </w:tcPr>
          <w:p>
            <w:pPr>
              <w:spacing w:before="200" w:after="40"/>
              <w:ind w:left="227"/>
            </w:pPr>
            <w:r>
              <w:rPr>
                <w:rFonts w:ascii="Calibri" w:hAnsi="Calibri"/>
                <w:b/>
                <w:caps/>
                <w:color w:val="007A5E"/>
                <w:sz w:val="17"/>
              </w:rPr>
              <w:t>30 a 90 dias  •  Autonomia no Atendimento</w:t>
            </w:r>
          </w:p>
          <w:p>
            <w:pPr>
              <w:spacing w:before="40" w:after="200"/>
              <w:ind w:left="227" w:right="227"/>
            </w:pPr>
            <w:r>
              <w:rPr>
                <w:rFonts w:ascii="Calibri" w:hAnsi="Calibri"/>
                <w:color w:val="3D3D3D"/>
                <w:sz w:val="21"/>
              </w:rPr>
              <w:t>Atendimento autônomo do dia a dia da carteira de clientes no WhatsApp, condução de pesquisas de NPS, identificação de oportunidades, primeiras reuniões conduzidas em conjunto com o time.</w:t>
            </w:r>
          </w:p>
        </w:tc>
      </w:tr>
    </w:tbl>
    <w:p>
      <w:pPr>
        <w:spacing w:after="80"/>
      </w:pP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val="clear" w:color="auto" w:fill="F0FAF6"/>
            <w:tcBorders>
              <w:top w:val="single" w:sz="10" w:space="0" w:color="007A5E"/>
              <w:left w:val="single" w:sz="10" w:space="0" w:color="007A5E"/>
              <w:bottom w:val="single" w:sz="10" w:space="0" w:color="007A5E"/>
              <w:right w:val="single" w:sz="10" w:space="0" w:color="007A5E"/>
            </w:tcBorders>
          </w:tcPr>
          <w:p>
            <w:pPr>
              <w:spacing w:before="200" w:after="40"/>
              <w:ind w:left="227"/>
            </w:pPr>
            <w:r>
              <w:rPr>
                <w:rFonts w:ascii="Calibri" w:hAnsi="Calibri"/>
                <w:b/>
                <w:caps/>
                <w:color w:val="007A5E"/>
                <w:sz w:val="17"/>
              </w:rPr>
              <w:t>90 a 180 dias  •  Condução de Reuniões</w:t>
            </w:r>
          </w:p>
          <w:p>
            <w:pPr>
              <w:spacing w:before="40" w:after="200"/>
              <w:ind w:left="227" w:right="227"/>
            </w:pPr>
            <w:r>
              <w:rPr>
                <w:rFonts w:ascii="Calibri" w:hAnsi="Calibri"/>
                <w:color w:val="3D3D3D"/>
                <w:sz w:val="21"/>
              </w:rPr>
              <w:t>Condução autônoma de parte das reuniões da carteira de clientes, identificar oportunidades de monetização da base de clientes, contribuição ativa na melhoria contínua do playbook e processos da área de CS.</w:t>
            </w:r>
          </w:p>
        </w:tc>
      </w:tr>
    </w:tbl>
    <w:p>
      <w:pPr>
        <w:spacing w:after="80"/>
      </w:pP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val="clear" w:color="auto" w:fill="F0FAF6"/>
            <w:tcBorders>
              <w:top w:val="single" w:sz="10" w:space="0" w:color="007A5E"/>
              <w:left w:val="single" w:sz="10" w:space="0" w:color="007A5E"/>
              <w:bottom w:val="single" w:sz="10" w:space="0" w:color="007A5E"/>
              <w:right w:val="single" w:sz="10" w:space="0" w:color="007A5E"/>
            </w:tcBorders>
          </w:tcPr>
          <w:p>
            <w:pPr>
              <w:spacing w:before="200" w:after="40"/>
              <w:ind w:left="227"/>
            </w:pPr>
            <w:r>
              <w:rPr>
                <w:rFonts w:ascii="Calibri" w:hAnsi="Calibri"/>
                <w:b/>
                <w:caps/>
                <w:color w:val="007A5E"/>
                <w:sz w:val="17"/>
              </w:rPr>
              <w:t>12 a 18 meses  •  Liderança</w:t>
            </w:r>
          </w:p>
          <w:p>
            <w:pPr>
              <w:spacing w:before="40" w:after="200"/>
              <w:ind w:left="227" w:right="227"/>
            </w:pPr>
            <w:r>
              <w:rPr>
                <w:rFonts w:ascii="Calibri" w:hAnsi="Calibri"/>
                <w:color w:val="3D3D3D"/>
                <w:sz w:val="21"/>
              </w:rPr>
              <w:t>Oportunidade para evoluir como Líder do setor de Customer Success, conduzindo as reuniões de clientes high tickets e treinando e capacitando novos analistas de Customer Success.</w:t>
            </w:r>
          </w:p>
        </w:tc>
      </w:tr>
    </w:tbl>
    <w:p>
      <w:pPr>
        <w:spacing w:after="80"/>
      </w:pPr>
    </w:p>
    <w:p>
      <w:pPr>
        <w:spacing w:before="320" w:after="80"/>
      </w:pPr>
      <w:r>
        <w:rPr>
          <w:rFonts w:ascii="Calibri" w:hAnsi="Calibri"/>
          <w:b/>
          <w:color w:val="007A5E"/>
          <w:sz w:val="28"/>
        </w:rPr>
        <w:t>Como se candidatar</w:t>
      </w:r>
    </w:p>
    <w:p>
      <w:pPr>
        <w:spacing w:before="0" w:after="160"/>
        <w:pBdr>
          <w:bottom w:val="single" w:sz="6" w:space="1" w:color="007A5E"/>
        </w:pBdr>
      </w:pPr>
    </w:p>
    <w:p>
      <w:pPr>
        <w:spacing w:before="40" w:after="120"/>
      </w:pPr>
      <w:r>
        <w:rPr>
          <w:rFonts w:ascii="Calibri" w:hAnsi="Calibri"/>
          <w:color w:val="3D3D3D"/>
          <w:sz w:val="21"/>
        </w:rPr>
        <w:t>O processo seletivo tem 4 etapas e é eliminatório a cada fase. Levamos cerca de 2 a 3 semanas do primeiro contato à decisão final.</w:t>
      </w:r>
    </w:p>
    <w:p>
      <w:pPr>
        <w:spacing w:before="80" w:after="80"/>
        <w:ind w:left="283"/>
      </w:pPr>
      <w:r>
        <w:rPr>
          <w:rFonts w:ascii="Calibri" w:hAnsi="Calibri"/>
          <w:b/>
          <w:color w:val="007A5E"/>
          <w:sz w:val="21"/>
        </w:rPr>
        <w:t xml:space="preserve">Etapa 1: </w:t>
      </w:r>
      <w:r>
        <w:rPr>
          <w:rFonts w:ascii="Calibri" w:hAnsi="Calibri"/>
          <w:color w:val="3D3D3D"/>
          <w:sz w:val="21"/>
        </w:rPr>
        <w:t>Preencher Formulário</w:t>
      </w:r>
    </w:p>
    <w:p>
      <w:pPr>
        <w:spacing w:before="80" w:after="80"/>
        <w:ind w:left="283"/>
      </w:pPr>
      <w:r>
        <w:rPr>
          <w:rFonts w:ascii="Calibri" w:hAnsi="Calibri"/>
          <w:b/>
          <w:color w:val="007A5E"/>
          <w:sz w:val="21"/>
        </w:rPr>
        <w:t xml:space="preserve">Etapa 2: </w:t>
      </w:r>
      <w:r>
        <w:rPr>
          <w:rFonts w:ascii="Calibri" w:hAnsi="Calibri"/>
          <w:color w:val="3D3D3D"/>
          <w:sz w:val="21"/>
        </w:rPr>
        <w:t>1ª Entrevista On-line</w:t>
      </w:r>
    </w:p>
    <w:p>
      <w:pPr>
        <w:spacing w:before="80" w:after="80"/>
        <w:ind w:left="283"/>
      </w:pPr>
      <w:r>
        <w:rPr>
          <w:rFonts w:ascii="Calibri" w:hAnsi="Calibri"/>
          <w:b/>
          <w:color w:val="007A5E"/>
          <w:sz w:val="21"/>
        </w:rPr>
        <w:t xml:space="preserve">Etapa 3: </w:t>
      </w:r>
      <w:r>
        <w:rPr>
          <w:rFonts w:ascii="Calibri" w:hAnsi="Calibri"/>
          <w:color w:val="3D3D3D"/>
          <w:sz w:val="21"/>
        </w:rPr>
        <w:t>Teste Prático</w:t>
      </w:r>
    </w:p>
    <w:p>
      <w:pPr>
        <w:spacing w:before="80" w:after="80"/>
        <w:ind w:left="283"/>
      </w:pPr>
      <w:r>
        <w:rPr>
          <w:rFonts w:ascii="Calibri" w:hAnsi="Calibri"/>
          <w:b/>
          <w:color w:val="007A5E"/>
          <w:sz w:val="21"/>
        </w:rPr>
        <w:t xml:space="preserve">Etapa 4: </w:t>
      </w:r>
      <w:r>
        <w:rPr>
          <w:rFonts w:ascii="Calibri" w:hAnsi="Calibri"/>
          <w:color w:val="3D3D3D"/>
          <w:sz w:val="21"/>
        </w:rPr>
        <w:t>Entrevista Final</w:t>
      </w:r>
    </w:p>
    <w:p/>
    <w:p>
      <w:pPr>
        <w:spacing w:before="320"/>
        <w:pBdr>
          <w:top w:val="single" w:sz="6" w:space="1" w:color="007A5E"/>
        </w:pBdr>
        <w:jc w:val="center"/>
      </w:pPr>
      <w:r>
        <w:rPr>
          <w:rFonts w:ascii="Calibri" w:hAnsi="Calibri"/>
          <w:color w:val="88AA99"/>
          <w:sz w:val="17"/>
        </w:rPr>
        <w:t>DVE Assessoria  •  Revenue Operations  •  dveassessoria.com.br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D2D2D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