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('Sabarmati_Ashram','Ahmedabad');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('Kankaria_Lake','Ahmedabad');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('Adalaj_Stepwell','Ahmedabad');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('Gateway_of_India','Mumbai');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('EsselWorld','Mumbai');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('Marina_Beach','Chennai');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('Covelong','Chennai');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('Qutb_Minar','Delhi');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('Jama_Masjid','Delhi');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('Dumas_Beach','Surat');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('Sundarbans','Kolkata');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('Victoria_Memorial','Kolkata');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('Lal_Bagh','Bangalore');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('Bangalore_Palace','Bangalore');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('Amul_Dairy','Anand');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into c_l (landmark,city_name) values ('Watson_Museum','Rajkot');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