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D04F" w14:textId="77777777" w:rsidR="001C14F2" w:rsidRPr="00D5493E" w:rsidRDefault="001C14F2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402FB6" w14:textId="77777777" w:rsidR="001C14F2" w:rsidRPr="00D5493E" w:rsidRDefault="001C14F2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C885DA" w14:textId="77777777" w:rsidR="001C14F2" w:rsidRPr="00D5493E" w:rsidRDefault="001C14F2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E85E14" w14:textId="77777777" w:rsidR="001C14F2" w:rsidRPr="00D5493E" w:rsidRDefault="001C14F2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CC2CF" w14:textId="77777777" w:rsidR="001C14F2" w:rsidRPr="00D5493E" w:rsidRDefault="001C14F2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83AB7B" w14:textId="77777777" w:rsidR="001C14F2" w:rsidRPr="00D5493E" w:rsidRDefault="001C14F2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B240AF" w14:textId="77777777" w:rsidR="001C14F2" w:rsidRPr="00D5493E" w:rsidRDefault="001C14F2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65C412" w14:textId="46564C19" w:rsidR="003B4040" w:rsidRPr="00D5493E" w:rsidRDefault="003B4040" w:rsidP="00D5493E">
      <w:pPr>
        <w:pStyle w:val="Title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493E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561FCAF1" w14:textId="0FF34B5D" w:rsidR="003B4040" w:rsidRPr="00D5493E" w:rsidRDefault="003B4040" w:rsidP="00D5493E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bookmarkStart w:id="0" w:name="_Hlk126503954"/>
      <w:r w:rsidRPr="00D5493E">
        <w:rPr>
          <w:rFonts w:ascii="Times New Roman" w:hAnsi="Times New Roman" w:cs="Times New Roman"/>
          <w:szCs w:val="24"/>
        </w:rPr>
        <w:t>5-</w:t>
      </w:r>
      <w:r w:rsidR="00BA00F4" w:rsidRPr="00D5493E">
        <w:rPr>
          <w:rFonts w:ascii="Times New Roman" w:hAnsi="Times New Roman" w:cs="Times New Roman"/>
          <w:szCs w:val="24"/>
        </w:rPr>
        <w:t>1</w:t>
      </w:r>
      <w:r w:rsidRPr="00D5493E">
        <w:rPr>
          <w:rFonts w:ascii="Times New Roman" w:hAnsi="Times New Roman" w:cs="Times New Roman"/>
          <w:szCs w:val="24"/>
        </w:rPr>
        <w:t xml:space="preserve"> Coding Assignment: </w:t>
      </w:r>
      <w:r w:rsidR="00BA00F4" w:rsidRPr="00D5493E">
        <w:rPr>
          <w:rFonts w:ascii="Times New Roman" w:hAnsi="Times New Roman" w:cs="Times New Roman"/>
          <w:szCs w:val="24"/>
        </w:rPr>
        <w:t>Checksum Verification</w:t>
      </w:r>
    </w:p>
    <w:bookmarkEnd w:id="0"/>
    <w:p w14:paraId="1CB968AD" w14:textId="77777777" w:rsidR="003B4040" w:rsidRPr="00D5493E" w:rsidRDefault="003B4040" w:rsidP="00D5493E">
      <w:pPr>
        <w:pStyle w:val="Title2"/>
        <w:rPr>
          <w:rFonts w:ascii="Times New Roman" w:hAnsi="Times New Roman" w:cs="Times New Roman"/>
        </w:rPr>
      </w:pPr>
      <w:r w:rsidRPr="00D5493E">
        <w:rPr>
          <w:rFonts w:ascii="Times New Roman" w:hAnsi="Times New Roman" w:cs="Times New Roman"/>
        </w:rPr>
        <w:t>David Vega</w:t>
      </w:r>
    </w:p>
    <w:p w14:paraId="0FF1889F" w14:textId="77777777" w:rsidR="003B4040" w:rsidRPr="00D5493E" w:rsidRDefault="003B4040" w:rsidP="00D5493E">
      <w:pPr>
        <w:pStyle w:val="Title2"/>
        <w:rPr>
          <w:rFonts w:ascii="Times New Roman" w:hAnsi="Times New Roman" w:cs="Times New Roman"/>
        </w:rPr>
      </w:pPr>
      <w:r w:rsidRPr="00D5493E">
        <w:rPr>
          <w:rFonts w:ascii="Times New Roman" w:hAnsi="Times New Roman" w:cs="Times New Roman"/>
        </w:rPr>
        <w:t>Dr. Vivian Lyon</w:t>
      </w:r>
    </w:p>
    <w:p w14:paraId="4012F216" w14:textId="77777777" w:rsidR="003B4040" w:rsidRPr="00D5493E" w:rsidRDefault="003B4040" w:rsidP="00D5493E">
      <w:pPr>
        <w:pStyle w:val="Title2"/>
        <w:rPr>
          <w:rFonts w:ascii="Times New Roman" w:hAnsi="Times New Roman" w:cs="Times New Roman"/>
        </w:rPr>
      </w:pPr>
      <w:r w:rsidRPr="00D5493E">
        <w:rPr>
          <w:rFonts w:ascii="Times New Roman" w:hAnsi="Times New Roman" w:cs="Times New Roman"/>
        </w:rPr>
        <w:t>CS-305 – Software Security</w:t>
      </w:r>
    </w:p>
    <w:p w14:paraId="08850893" w14:textId="19733AC0" w:rsidR="003B4040" w:rsidRPr="00D5493E" w:rsidRDefault="003B4040" w:rsidP="00D5493E">
      <w:pPr>
        <w:spacing w:line="480" w:lineRule="auto"/>
        <w:jc w:val="center"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t>02/05/2023</w:t>
      </w:r>
    </w:p>
    <w:p w14:paraId="74A1A539" w14:textId="784C74DD" w:rsidR="001C14F2" w:rsidRPr="00D5493E" w:rsidRDefault="001C14F2" w:rsidP="00D5493E">
      <w:pPr>
        <w:spacing w:line="480" w:lineRule="auto"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br w:type="page"/>
      </w:r>
    </w:p>
    <w:p w14:paraId="282C378D" w14:textId="77777777" w:rsidR="001C14F2" w:rsidRPr="00D5493E" w:rsidRDefault="001C14F2" w:rsidP="00D5493E">
      <w:pPr>
        <w:spacing w:line="480" w:lineRule="auto"/>
        <w:jc w:val="center"/>
        <w:rPr>
          <w:rFonts w:ascii="Times New Roman" w:eastAsiaTheme="majorEastAsia" w:hAnsi="Times New Roman" w:cs="Times New Roman"/>
          <w:b/>
          <w:szCs w:val="24"/>
        </w:rPr>
      </w:pPr>
    </w:p>
    <w:p w14:paraId="391D62D8" w14:textId="77777777" w:rsidR="0041764A" w:rsidRPr="00D5493E" w:rsidRDefault="0041764A" w:rsidP="00D5493E">
      <w:pPr>
        <w:pStyle w:val="Heading1"/>
        <w:spacing w:line="480" w:lineRule="auto"/>
        <w:rPr>
          <w:rFonts w:ascii="Times New Roman" w:hAnsi="Times New Roman" w:cs="Times New Roman"/>
          <w:szCs w:val="24"/>
        </w:rPr>
      </w:pPr>
    </w:p>
    <w:p w14:paraId="38EC2956" w14:textId="72A6A520" w:rsidR="00510C3F" w:rsidRPr="00D5493E" w:rsidRDefault="00F93B31" w:rsidP="00D5493E">
      <w:pPr>
        <w:pStyle w:val="Heading1"/>
        <w:spacing w:line="480" w:lineRule="auto"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t xml:space="preserve">CS 305 Module Five </w:t>
      </w:r>
      <w:r w:rsidR="00FA0993" w:rsidRPr="00D5493E">
        <w:rPr>
          <w:rFonts w:ascii="Times New Roman" w:hAnsi="Times New Roman" w:cs="Times New Roman"/>
          <w:szCs w:val="24"/>
        </w:rPr>
        <w:t xml:space="preserve">Coding Assignment </w:t>
      </w:r>
      <w:r w:rsidRPr="00D5493E">
        <w:rPr>
          <w:rFonts w:ascii="Times New Roman" w:hAnsi="Times New Roman" w:cs="Times New Roman"/>
          <w:szCs w:val="24"/>
        </w:rPr>
        <w:t>Checksum Verification Template</w:t>
      </w:r>
    </w:p>
    <w:p w14:paraId="1EF287D5" w14:textId="77777777" w:rsidR="001C6ACB" w:rsidRPr="00D5493E" w:rsidRDefault="001C6ACB" w:rsidP="00D5493E">
      <w:pPr>
        <w:spacing w:after="0" w:line="480" w:lineRule="auto"/>
        <w:rPr>
          <w:rFonts w:ascii="Times New Roman" w:hAnsi="Times New Roman" w:cs="Times New Roman"/>
          <w:szCs w:val="24"/>
        </w:rPr>
      </w:pPr>
    </w:p>
    <w:p w14:paraId="1DCAC61D" w14:textId="51D0E0D5" w:rsidR="000C76FB" w:rsidRPr="00D5493E" w:rsidRDefault="00F93B31" w:rsidP="00D5493E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493E">
        <w:rPr>
          <w:rFonts w:ascii="Times New Roman" w:hAnsi="Times New Roman" w:cs="Times New Roman"/>
          <w:sz w:val="24"/>
          <w:szCs w:val="24"/>
        </w:rPr>
        <w:t>Algorithm Cipher</w:t>
      </w:r>
    </w:p>
    <w:p w14:paraId="70E14519" w14:textId="2E453FA6" w:rsidR="001C6ACB" w:rsidRPr="00D5493E" w:rsidRDefault="003440C9" w:rsidP="00D5493E">
      <w:pPr>
        <w:suppressAutoHyphens/>
        <w:spacing w:after="0" w:line="480" w:lineRule="auto"/>
        <w:ind w:firstLine="360"/>
        <w:contextualSpacing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t xml:space="preserve">The recommended algorithm cipher </w:t>
      </w:r>
      <w:r w:rsidR="00652A60" w:rsidRPr="00D5493E">
        <w:rPr>
          <w:rFonts w:ascii="Times New Roman" w:hAnsi="Times New Roman" w:cs="Times New Roman"/>
          <w:szCs w:val="24"/>
        </w:rPr>
        <w:t xml:space="preserve">for the </w:t>
      </w:r>
      <w:r w:rsidR="000D01A4" w:rsidRPr="00D5493E">
        <w:rPr>
          <w:rFonts w:ascii="Times New Roman" w:hAnsi="Times New Roman" w:cs="Times New Roman"/>
          <w:szCs w:val="24"/>
        </w:rPr>
        <w:t>scenario provided is SHA-256</w:t>
      </w:r>
      <w:r w:rsidR="007D36EA" w:rsidRPr="00D5493E">
        <w:rPr>
          <w:rFonts w:ascii="Times New Roman" w:hAnsi="Times New Roman" w:cs="Times New Roman"/>
          <w:szCs w:val="24"/>
        </w:rPr>
        <w:t xml:space="preserve"> (Secure Hash Algorithm</w:t>
      </w:r>
      <w:r w:rsidR="00D52088" w:rsidRPr="00D5493E">
        <w:rPr>
          <w:rFonts w:ascii="Times New Roman" w:hAnsi="Times New Roman" w:cs="Times New Roman"/>
          <w:szCs w:val="24"/>
        </w:rPr>
        <w:t xml:space="preserve"> 2</w:t>
      </w:r>
      <w:r w:rsidR="00BE0CAD" w:rsidRPr="00D5493E">
        <w:rPr>
          <w:rFonts w:ascii="Times New Roman" w:hAnsi="Times New Roman" w:cs="Times New Roman"/>
          <w:szCs w:val="24"/>
        </w:rPr>
        <w:t>)</w:t>
      </w:r>
      <w:sdt>
        <w:sdtPr>
          <w:rPr>
            <w:rFonts w:ascii="Times New Roman" w:hAnsi="Times New Roman" w:cs="Times New Roman"/>
            <w:szCs w:val="24"/>
          </w:rPr>
          <w:id w:val="-2040661230"/>
          <w:citation/>
        </w:sdtPr>
        <w:sdtContent>
          <w:r w:rsidR="007607ED" w:rsidRPr="00D5493E">
            <w:rPr>
              <w:rFonts w:ascii="Times New Roman" w:hAnsi="Times New Roman" w:cs="Times New Roman"/>
              <w:szCs w:val="24"/>
            </w:rPr>
            <w:fldChar w:fldCharType="begin"/>
          </w:r>
          <w:r w:rsidR="007607ED" w:rsidRPr="00D5493E">
            <w:rPr>
              <w:rFonts w:ascii="Times New Roman" w:hAnsi="Times New Roman" w:cs="Times New Roman"/>
              <w:szCs w:val="24"/>
            </w:rPr>
            <w:instrText xml:space="preserve"> CITATION Ora17 \l 1033 </w:instrText>
          </w:r>
          <w:r w:rsidR="007607ED" w:rsidRPr="00D5493E">
            <w:rPr>
              <w:rFonts w:ascii="Times New Roman" w:hAnsi="Times New Roman" w:cs="Times New Roman"/>
              <w:szCs w:val="24"/>
            </w:rPr>
            <w:fldChar w:fldCharType="separate"/>
          </w:r>
          <w:r w:rsidR="00EC59AC" w:rsidRPr="00D5493E">
            <w:rPr>
              <w:rFonts w:ascii="Times New Roman" w:hAnsi="Times New Roman" w:cs="Times New Roman"/>
              <w:noProof/>
              <w:szCs w:val="24"/>
            </w:rPr>
            <w:t xml:space="preserve"> (Oracle, 2017)</w:t>
          </w:r>
          <w:r w:rsidR="007607ED" w:rsidRPr="00D5493E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  <w:r w:rsidR="00BE0CAD" w:rsidRPr="00D5493E">
        <w:rPr>
          <w:rFonts w:ascii="Times New Roman" w:hAnsi="Times New Roman" w:cs="Times New Roman"/>
          <w:szCs w:val="24"/>
        </w:rPr>
        <w:t xml:space="preserve">. SHA-256 is a collision </w:t>
      </w:r>
      <w:r w:rsidR="008F264D" w:rsidRPr="00D5493E">
        <w:rPr>
          <w:rFonts w:ascii="Times New Roman" w:hAnsi="Times New Roman" w:cs="Times New Roman"/>
          <w:szCs w:val="24"/>
        </w:rPr>
        <w:t xml:space="preserve">resistant </w:t>
      </w:r>
      <w:r w:rsidR="00675D87" w:rsidRPr="00D5493E">
        <w:rPr>
          <w:rFonts w:ascii="Times New Roman" w:hAnsi="Times New Roman" w:cs="Times New Roman"/>
          <w:szCs w:val="24"/>
        </w:rPr>
        <w:t>algorithm that makes it impossible to reverse engineer the hash value</w:t>
      </w:r>
      <w:r w:rsidR="00A35B4C" w:rsidRPr="00D5493E">
        <w:rPr>
          <w:rFonts w:ascii="Times New Roman" w:hAnsi="Times New Roman" w:cs="Times New Roman"/>
          <w:szCs w:val="24"/>
        </w:rPr>
        <w:t xml:space="preserve">. Collisions typically occur </w:t>
      </w:r>
      <w:r w:rsidR="00316299" w:rsidRPr="00D5493E">
        <w:rPr>
          <w:rFonts w:ascii="Times New Roman" w:hAnsi="Times New Roman" w:cs="Times New Roman"/>
          <w:szCs w:val="24"/>
        </w:rPr>
        <w:t xml:space="preserve">when two pieces of text evaluate to the same hash value. </w:t>
      </w:r>
      <w:r w:rsidR="006E5DE8" w:rsidRPr="00D5493E">
        <w:rPr>
          <w:rFonts w:ascii="Times New Roman" w:hAnsi="Times New Roman" w:cs="Times New Roman"/>
          <w:szCs w:val="24"/>
        </w:rPr>
        <w:t xml:space="preserve">As you can see, this can be dangerous because if an attacker can </w:t>
      </w:r>
      <w:r w:rsidR="00AE4B59" w:rsidRPr="00D5493E">
        <w:rPr>
          <w:rFonts w:ascii="Times New Roman" w:hAnsi="Times New Roman" w:cs="Times New Roman"/>
          <w:szCs w:val="24"/>
        </w:rPr>
        <w:t xml:space="preserve">identify this vulnerability, they can exploit it to </w:t>
      </w:r>
      <w:r w:rsidR="0026674B" w:rsidRPr="00D5493E">
        <w:rPr>
          <w:rFonts w:ascii="Times New Roman" w:hAnsi="Times New Roman" w:cs="Times New Roman"/>
          <w:szCs w:val="24"/>
        </w:rPr>
        <w:t xml:space="preserve">gain access to secure systems or </w:t>
      </w:r>
      <w:r w:rsidR="00B2294A" w:rsidRPr="00D5493E">
        <w:rPr>
          <w:rFonts w:ascii="Times New Roman" w:hAnsi="Times New Roman" w:cs="Times New Roman"/>
          <w:szCs w:val="24"/>
        </w:rPr>
        <w:t>encrypted files</w:t>
      </w:r>
      <w:r w:rsidR="00F65A32" w:rsidRPr="00D5493E">
        <w:rPr>
          <w:rFonts w:ascii="Times New Roman" w:hAnsi="Times New Roman" w:cs="Times New Roman"/>
          <w:szCs w:val="24"/>
        </w:rPr>
        <w:t xml:space="preserve"> </w:t>
      </w:r>
      <w:sdt>
        <w:sdtPr>
          <w:rPr>
            <w:rFonts w:ascii="Times New Roman" w:hAnsi="Times New Roman" w:cs="Times New Roman"/>
            <w:szCs w:val="24"/>
          </w:rPr>
          <w:id w:val="390311049"/>
          <w:citation/>
        </w:sdtPr>
        <w:sdtContent>
          <w:r w:rsidR="00F65A32" w:rsidRPr="00D5493E">
            <w:rPr>
              <w:rFonts w:ascii="Times New Roman" w:hAnsi="Times New Roman" w:cs="Times New Roman"/>
              <w:szCs w:val="24"/>
            </w:rPr>
            <w:fldChar w:fldCharType="begin"/>
          </w:r>
          <w:r w:rsidR="00F65A32" w:rsidRPr="00D5493E">
            <w:rPr>
              <w:rFonts w:ascii="Times New Roman" w:hAnsi="Times New Roman" w:cs="Times New Roman"/>
              <w:szCs w:val="24"/>
            </w:rPr>
            <w:instrText xml:space="preserve"> CITATION Nab19 \l 1033 </w:instrText>
          </w:r>
          <w:r w:rsidR="00F65A32" w:rsidRPr="00D5493E">
            <w:rPr>
              <w:rFonts w:ascii="Times New Roman" w:hAnsi="Times New Roman" w:cs="Times New Roman"/>
              <w:szCs w:val="24"/>
            </w:rPr>
            <w:fldChar w:fldCharType="separate"/>
          </w:r>
          <w:r w:rsidR="00EC59AC" w:rsidRPr="00D5493E">
            <w:rPr>
              <w:rFonts w:ascii="Times New Roman" w:hAnsi="Times New Roman" w:cs="Times New Roman"/>
              <w:noProof/>
              <w:szCs w:val="24"/>
            </w:rPr>
            <w:t>(N-able, 2019)</w:t>
          </w:r>
          <w:r w:rsidR="00F65A32" w:rsidRPr="00D5493E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  <w:r w:rsidR="002376C3" w:rsidRPr="00D5493E">
        <w:rPr>
          <w:rFonts w:ascii="Times New Roman" w:hAnsi="Times New Roman" w:cs="Times New Roman"/>
          <w:szCs w:val="24"/>
        </w:rPr>
        <w:t>.</w:t>
      </w:r>
      <w:r w:rsidR="001C16BF" w:rsidRPr="00D5493E">
        <w:rPr>
          <w:rFonts w:ascii="Times New Roman" w:hAnsi="Times New Roman" w:cs="Times New Roman"/>
          <w:szCs w:val="24"/>
        </w:rPr>
        <w:t xml:space="preserve"> </w:t>
      </w:r>
    </w:p>
    <w:p w14:paraId="699A5327" w14:textId="43DC3AC1" w:rsidR="001C6ACB" w:rsidRPr="00D5493E" w:rsidRDefault="00F93B31" w:rsidP="00D5493E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493E">
        <w:rPr>
          <w:rFonts w:ascii="Times New Roman" w:hAnsi="Times New Roman" w:cs="Times New Roman"/>
          <w:sz w:val="24"/>
          <w:szCs w:val="24"/>
        </w:rPr>
        <w:t xml:space="preserve">Justification </w:t>
      </w:r>
    </w:p>
    <w:p w14:paraId="2E367485" w14:textId="6B76E056" w:rsidR="003B0672" w:rsidRPr="00D5493E" w:rsidRDefault="00F93C7E" w:rsidP="00D5493E">
      <w:pPr>
        <w:suppressAutoHyphens/>
        <w:spacing w:after="0" w:line="480" w:lineRule="auto"/>
        <w:ind w:firstLine="360"/>
        <w:contextualSpacing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t xml:space="preserve">The justification for using this algorithm is </w:t>
      </w:r>
      <w:r w:rsidR="0044284F" w:rsidRPr="00D5493E">
        <w:rPr>
          <w:rFonts w:ascii="Times New Roman" w:hAnsi="Times New Roman" w:cs="Times New Roman"/>
          <w:szCs w:val="24"/>
        </w:rPr>
        <w:t xml:space="preserve">the amount of </w:t>
      </w:r>
      <w:r w:rsidR="00B872BB" w:rsidRPr="00D5493E">
        <w:rPr>
          <w:rFonts w:ascii="Times New Roman" w:hAnsi="Times New Roman" w:cs="Times New Roman"/>
          <w:szCs w:val="24"/>
        </w:rPr>
        <w:t xml:space="preserve">protection </w:t>
      </w:r>
      <w:r w:rsidR="0044284F" w:rsidRPr="00D5493E">
        <w:rPr>
          <w:rFonts w:ascii="Times New Roman" w:hAnsi="Times New Roman" w:cs="Times New Roman"/>
          <w:szCs w:val="24"/>
        </w:rPr>
        <w:t>it will provide</w:t>
      </w:r>
      <w:r w:rsidR="005B5599" w:rsidRPr="00D5493E">
        <w:rPr>
          <w:rFonts w:ascii="Times New Roman" w:hAnsi="Times New Roman" w:cs="Times New Roman"/>
          <w:szCs w:val="24"/>
        </w:rPr>
        <w:t xml:space="preserve">. This </w:t>
      </w:r>
      <w:r w:rsidR="00B41B57" w:rsidRPr="00D5493E">
        <w:rPr>
          <w:rFonts w:ascii="Times New Roman" w:hAnsi="Times New Roman" w:cs="Times New Roman"/>
          <w:szCs w:val="24"/>
        </w:rPr>
        <w:t xml:space="preserve">algorithm would deter hackers from using brute-force attacks to try to </w:t>
      </w:r>
      <w:r w:rsidR="00F667D7" w:rsidRPr="00D5493E">
        <w:rPr>
          <w:rFonts w:ascii="Times New Roman" w:hAnsi="Times New Roman" w:cs="Times New Roman"/>
          <w:szCs w:val="24"/>
        </w:rPr>
        <w:t>gain access to secure data</w:t>
      </w:r>
      <w:r w:rsidR="009F27B9" w:rsidRPr="00D5493E">
        <w:rPr>
          <w:rFonts w:ascii="Times New Roman" w:hAnsi="Times New Roman" w:cs="Times New Roman"/>
          <w:szCs w:val="24"/>
        </w:rPr>
        <w:t>. It</w:t>
      </w:r>
      <w:r w:rsidR="00152FD6" w:rsidRPr="00D5493E">
        <w:rPr>
          <w:rFonts w:ascii="Times New Roman" w:hAnsi="Times New Roman" w:cs="Times New Roman"/>
          <w:szCs w:val="24"/>
        </w:rPr>
        <w:t xml:space="preserve"> would be at a significant cost (</w:t>
      </w:r>
      <w:r w:rsidR="00252557" w:rsidRPr="00D5493E">
        <w:rPr>
          <w:rFonts w:ascii="Times New Roman" w:hAnsi="Times New Roman" w:cs="Times New Roman"/>
          <w:szCs w:val="24"/>
        </w:rPr>
        <w:t xml:space="preserve">approximately </w:t>
      </w:r>
      <w:r w:rsidR="003B0672" w:rsidRPr="00D5493E">
        <w:rPr>
          <w:rFonts w:ascii="Times New Roman" w:hAnsi="Times New Roman" w:cs="Times New Roman"/>
          <w:szCs w:val="24"/>
        </w:rPr>
        <w:t>2</w:t>
      </w:r>
      <w:r w:rsidR="003B0672" w:rsidRPr="00D5493E">
        <w:rPr>
          <w:rFonts w:ascii="Times New Roman" w:hAnsi="Times New Roman" w:cs="Times New Roman"/>
          <w:szCs w:val="24"/>
          <w:vertAlign w:val="superscript"/>
        </w:rPr>
        <w:t>256</w:t>
      </w:r>
      <w:r w:rsidR="00252557" w:rsidRPr="00D5493E">
        <w:rPr>
          <w:rFonts w:ascii="Times New Roman" w:hAnsi="Times New Roman" w:cs="Times New Roman"/>
          <w:szCs w:val="24"/>
        </w:rPr>
        <w:t xml:space="preserve">) </w:t>
      </w:r>
      <w:r w:rsidR="004B4F9E" w:rsidRPr="00D5493E">
        <w:rPr>
          <w:rFonts w:ascii="Times New Roman" w:hAnsi="Times New Roman" w:cs="Times New Roman"/>
          <w:szCs w:val="24"/>
        </w:rPr>
        <w:t xml:space="preserve">for an attacker to </w:t>
      </w:r>
      <w:r w:rsidR="006F768D" w:rsidRPr="00D5493E">
        <w:rPr>
          <w:rFonts w:ascii="Times New Roman" w:hAnsi="Times New Roman" w:cs="Times New Roman"/>
          <w:szCs w:val="24"/>
        </w:rPr>
        <w:t>use brute-force.</w:t>
      </w:r>
      <w:r w:rsidR="00A60B11" w:rsidRPr="00D5493E">
        <w:rPr>
          <w:rFonts w:ascii="Times New Roman" w:hAnsi="Times New Roman" w:cs="Times New Roman"/>
          <w:szCs w:val="24"/>
        </w:rPr>
        <w:t xml:space="preserve"> </w:t>
      </w:r>
      <w:r w:rsidR="008D0EC0" w:rsidRPr="00D5493E">
        <w:rPr>
          <w:rFonts w:ascii="Times New Roman" w:hAnsi="Times New Roman" w:cs="Times New Roman"/>
          <w:szCs w:val="24"/>
        </w:rPr>
        <w:t>This</w:t>
      </w:r>
      <w:r w:rsidR="00A60F65" w:rsidRPr="00D5493E">
        <w:rPr>
          <w:rFonts w:ascii="Times New Roman" w:hAnsi="Times New Roman" w:cs="Times New Roman"/>
          <w:szCs w:val="24"/>
        </w:rPr>
        <w:t xml:space="preserve"> </w:t>
      </w:r>
      <w:r w:rsidR="00712561" w:rsidRPr="00D5493E">
        <w:rPr>
          <w:rFonts w:ascii="Times New Roman" w:hAnsi="Times New Roman" w:cs="Times New Roman"/>
          <w:szCs w:val="24"/>
        </w:rPr>
        <w:t>would take</w:t>
      </w:r>
      <w:r w:rsidR="00341CB9" w:rsidRPr="00D5493E">
        <w:rPr>
          <w:rFonts w:ascii="Times New Roman" w:hAnsi="Times New Roman" w:cs="Times New Roman"/>
          <w:szCs w:val="24"/>
        </w:rPr>
        <w:t xml:space="preserve"> an enormous amount </w:t>
      </w:r>
      <w:r w:rsidR="00CD721D" w:rsidRPr="00D5493E">
        <w:rPr>
          <w:rFonts w:ascii="Times New Roman" w:hAnsi="Times New Roman" w:cs="Times New Roman"/>
          <w:szCs w:val="24"/>
        </w:rPr>
        <w:t>of time</w:t>
      </w:r>
      <w:r w:rsidR="00F837BF" w:rsidRPr="00D5493E">
        <w:rPr>
          <w:rFonts w:ascii="Times New Roman" w:hAnsi="Times New Roman" w:cs="Times New Roman"/>
          <w:szCs w:val="24"/>
        </w:rPr>
        <w:t>, and</w:t>
      </w:r>
      <w:r w:rsidR="00D53A7F" w:rsidRPr="00D5493E">
        <w:rPr>
          <w:rFonts w:ascii="Times New Roman" w:hAnsi="Times New Roman" w:cs="Times New Roman"/>
          <w:szCs w:val="24"/>
        </w:rPr>
        <w:t xml:space="preserve"> </w:t>
      </w:r>
      <w:r w:rsidR="007D31C4" w:rsidRPr="00D5493E">
        <w:rPr>
          <w:rFonts w:ascii="Times New Roman" w:hAnsi="Times New Roman" w:cs="Times New Roman"/>
          <w:szCs w:val="24"/>
        </w:rPr>
        <w:t>processing power to iterate</w:t>
      </w:r>
      <w:r w:rsidR="000207D8" w:rsidRPr="00D5493E">
        <w:rPr>
          <w:rFonts w:ascii="Times New Roman" w:hAnsi="Times New Roman" w:cs="Times New Roman"/>
          <w:szCs w:val="24"/>
        </w:rPr>
        <w:t xml:space="preserve"> through </w:t>
      </w:r>
      <w:r w:rsidR="0045016A" w:rsidRPr="00D5493E">
        <w:rPr>
          <w:rFonts w:ascii="Times New Roman" w:hAnsi="Times New Roman" w:cs="Times New Roman"/>
          <w:szCs w:val="24"/>
        </w:rPr>
        <w:t>all</w:t>
      </w:r>
      <w:r w:rsidR="00BD773C" w:rsidRPr="00D5493E">
        <w:rPr>
          <w:rFonts w:ascii="Times New Roman" w:hAnsi="Times New Roman" w:cs="Times New Roman"/>
          <w:szCs w:val="24"/>
        </w:rPr>
        <w:t xml:space="preserve"> those</w:t>
      </w:r>
      <w:r w:rsidR="000207D8" w:rsidRPr="00D5493E">
        <w:rPr>
          <w:rFonts w:ascii="Times New Roman" w:hAnsi="Times New Roman" w:cs="Times New Roman"/>
          <w:szCs w:val="24"/>
        </w:rPr>
        <w:t xml:space="preserve"> rounds</w:t>
      </w:r>
      <w:r w:rsidR="0045016A" w:rsidRPr="00D5493E">
        <w:rPr>
          <w:rFonts w:ascii="Times New Roman" w:hAnsi="Times New Roman" w:cs="Times New Roman"/>
          <w:szCs w:val="24"/>
        </w:rPr>
        <w:t xml:space="preserve"> of block ciphers</w:t>
      </w:r>
      <w:r w:rsidR="00D55B7D" w:rsidRPr="00D5493E">
        <w:rPr>
          <w:rFonts w:ascii="Times New Roman" w:hAnsi="Times New Roman" w:cs="Times New Roman"/>
          <w:szCs w:val="24"/>
        </w:rPr>
        <w:t>.</w:t>
      </w:r>
      <w:r w:rsidR="00196C4A" w:rsidRPr="00D5493E">
        <w:rPr>
          <w:rFonts w:ascii="Times New Roman" w:hAnsi="Times New Roman" w:cs="Times New Roman"/>
          <w:szCs w:val="24"/>
        </w:rPr>
        <w:t xml:space="preserve"> According to the F</w:t>
      </w:r>
      <w:r w:rsidR="00B75F6A" w:rsidRPr="00D5493E">
        <w:rPr>
          <w:rFonts w:ascii="Times New Roman" w:hAnsi="Times New Roman" w:cs="Times New Roman"/>
          <w:szCs w:val="24"/>
        </w:rPr>
        <w:t>ederal Information Processing Standards 180-4</w:t>
      </w:r>
      <w:r w:rsidR="008A639A" w:rsidRPr="00D5493E">
        <w:rPr>
          <w:rFonts w:ascii="Times New Roman" w:hAnsi="Times New Roman" w:cs="Times New Roman"/>
          <w:szCs w:val="24"/>
        </w:rPr>
        <w:t xml:space="preserve"> which </w:t>
      </w:r>
      <w:r w:rsidR="00507610" w:rsidRPr="00D5493E">
        <w:rPr>
          <w:rFonts w:ascii="Times New Roman" w:hAnsi="Times New Roman" w:cs="Times New Roman"/>
          <w:szCs w:val="24"/>
        </w:rPr>
        <w:t xml:space="preserve">offers specifications for hashing </w:t>
      </w:r>
      <w:r w:rsidR="002E58AB" w:rsidRPr="00D5493E">
        <w:rPr>
          <w:rFonts w:ascii="Times New Roman" w:hAnsi="Times New Roman" w:cs="Times New Roman"/>
          <w:szCs w:val="24"/>
        </w:rPr>
        <w:t xml:space="preserve">algorithms and </w:t>
      </w:r>
      <w:r w:rsidR="008A639A" w:rsidRPr="00D5493E">
        <w:rPr>
          <w:rFonts w:ascii="Times New Roman" w:hAnsi="Times New Roman" w:cs="Times New Roman"/>
          <w:szCs w:val="24"/>
        </w:rPr>
        <w:t xml:space="preserve">was issued by the National Institute of Standards and Technology (NIST), </w:t>
      </w:r>
      <w:r w:rsidR="00B57267" w:rsidRPr="00D5493E">
        <w:rPr>
          <w:rFonts w:ascii="Times New Roman" w:hAnsi="Times New Roman" w:cs="Times New Roman"/>
          <w:szCs w:val="24"/>
        </w:rPr>
        <w:t xml:space="preserve">states: </w:t>
      </w:r>
    </w:p>
    <w:p w14:paraId="72C425BE" w14:textId="44AF7B1B" w:rsidR="00D455F4" w:rsidRPr="00D5493E" w:rsidRDefault="00064941" w:rsidP="00D5493E">
      <w:pPr>
        <w:suppressAutoHyphens/>
        <w:spacing w:after="0" w:line="480" w:lineRule="auto"/>
        <w:ind w:left="720"/>
        <w:contextualSpacing/>
        <w:rPr>
          <w:rFonts w:ascii="Times New Roman" w:hAnsi="Times New Roman" w:cs="Times New Roman"/>
          <w:i/>
          <w:iCs/>
          <w:szCs w:val="24"/>
        </w:rPr>
      </w:pPr>
      <w:r w:rsidRPr="00D5493E">
        <w:rPr>
          <w:rFonts w:ascii="Times New Roman" w:hAnsi="Times New Roman" w:cs="Times New Roman"/>
          <w:szCs w:val="24"/>
        </w:rPr>
        <w:t>“</w:t>
      </w:r>
      <w:r w:rsidR="00F14ADE" w:rsidRPr="00D5493E">
        <w:rPr>
          <w:rFonts w:ascii="Times New Roman" w:hAnsi="Times New Roman" w:cs="Times New Roman"/>
          <w:i/>
          <w:iCs/>
          <w:szCs w:val="24"/>
        </w:rPr>
        <w:t>These algorithms enable the determination of a message’s integrity: any change to the message will, with a very high probability, result in a different message digest.</w:t>
      </w:r>
      <w:r w:rsidRPr="00D5493E">
        <w:rPr>
          <w:rFonts w:ascii="Times New Roman" w:hAnsi="Times New Roman" w:cs="Times New Roman"/>
          <w:i/>
          <w:iCs/>
          <w:szCs w:val="24"/>
        </w:rPr>
        <w:t>”</w:t>
      </w:r>
      <w:r w:rsidR="008A285E" w:rsidRPr="00D5493E">
        <w:rPr>
          <w:rFonts w:ascii="Times New Roman" w:hAnsi="Times New Roman" w:cs="Times New Roman"/>
          <w:i/>
          <w:iCs/>
          <w:szCs w:val="24"/>
        </w:rPr>
        <w:t xml:space="preserve"> </w:t>
      </w:r>
    </w:p>
    <w:p w14:paraId="407CF888" w14:textId="31A7A264" w:rsidR="00B57267" w:rsidRDefault="006A6CF2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lastRenderedPageBreak/>
        <w:t>This</w:t>
      </w:r>
      <w:r w:rsidR="00947B15" w:rsidRPr="00D5493E">
        <w:rPr>
          <w:rFonts w:ascii="Times New Roman" w:hAnsi="Times New Roman" w:cs="Times New Roman"/>
          <w:szCs w:val="24"/>
        </w:rPr>
        <w:t xml:space="preserve"> is important because this </w:t>
      </w:r>
      <w:r w:rsidR="00251302" w:rsidRPr="00D5493E">
        <w:rPr>
          <w:rFonts w:ascii="Times New Roman" w:hAnsi="Times New Roman" w:cs="Times New Roman"/>
          <w:szCs w:val="24"/>
        </w:rPr>
        <w:t xml:space="preserve">provides reassurance that the encrypted data hasn’t been altered </w:t>
      </w:r>
      <w:r w:rsidR="008423E3" w:rsidRPr="00D5493E">
        <w:rPr>
          <w:rFonts w:ascii="Times New Roman" w:hAnsi="Times New Roman" w:cs="Times New Roman"/>
          <w:szCs w:val="24"/>
        </w:rPr>
        <w:t xml:space="preserve">since the digest was created </w:t>
      </w:r>
      <w:sdt>
        <w:sdtPr>
          <w:rPr>
            <w:rFonts w:ascii="Times New Roman" w:hAnsi="Times New Roman" w:cs="Times New Roman"/>
            <w:szCs w:val="24"/>
          </w:rPr>
          <w:id w:val="138389625"/>
          <w:citation/>
        </w:sdtPr>
        <w:sdtContent>
          <w:r w:rsidR="00714F5D" w:rsidRPr="00D5493E">
            <w:rPr>
              <w:rFonts w:ascii="Times New Roman" w:hAnsi="Times New Roman" w:cs="Times New Roman"/>
              <w:szCs w:val="24"/>
            </w:rPr>
            <w:fldChar w:fldCharType="begin"/>
          </w:r>
          <w:r w:rsidR="00714F5D" w:rsidRPr="00D5493E">
            <w:rPr>
              <w:rFonts w:ascii="Times New Roman" w:hAnsi="Times New Roman" w:cs="Times New Roman"/>
              <w:szCs w:val="24"/>
            </w:rPr>
            <w:instrText xml:space="preserve"> CITATION Nat15 \l 1033 </w:instrText>
          </w:r>
          <w:r w:rsidR="00714F5D" w:rsidRPr="00D5493E">
            <w:rPr>
              <w:rFonts w:ascii="Times New Roman" w:hAnsi="Times New Roman" w:cs="Times New Roman"/>
              <w:szCs w:val="24"/>
            </w:rPr>
            <w:fldChar w:fldCharType="separate"/>
          </w:r>
          <w:r w:rsidR="00EC59AC" w:rsidRPr="00D5493E">
            <w:rPr>
              <w:rFonts w:ascii="Times New Roman" w:hAnsi="Times New Roman" w:cs="Times New Roman"/>
              <w:noProof/>
              <w:szCs w:val="24"/>
            </w:rPr>
            <w:t>(NIST, 2015)</w:t>
          </w:r>
          <w:r w:rsidR="00714F5D" w:rsidRPr="00D5493E">
            <w:rPr>
              <w:rFonts w:ascii="Times New Roman" w:hAnsi="Times New Roman" w:cs="Times New Roman"/>
              <w:szCs w:val="24"/>
            </w:rPr>
            <w:fldChar w:fldCharType="end"/>
          </w:r>
        </w:sdtContent>
      </w:sdt>
      <w:r w:rsidR="008423E3" w:rsidRPr="00D5493E">
        <w:rPr>
          <w:rFonts w:ascii="Times New Roman" w:hAnsi="Times New Roman" w:cs="Times New Roman"/>
          <w:szCs w:val="24"/>
        </w:rPr>
        <w:t xml:space="preserve">. An example of where </w:t>
      </w:r>
      <w:r w:rsidR="00EB745A" w:rsidRPr="00D5493E">
        <w:rPr>
          <w:rFonts w:ascii="Times New Roman" w:hAnsi="Times New Roman" w:cs="Times New Roman"/>
          <w:szCs w:val="24"/>
        </w:rPr>
        <w:t>this potential exploit can be used by an attacker would be</w:t>
      </w:r>
      <w:r w:rsidR="004623E5" w:rsidRPr="00D5493E">
        <w:rPr>
          <w:rFonts w:ascii="Times New Roman" w:hAnsi="Times New Roman" w:cs="Times New Roman"/>
          <w:szCs w:val="24"/>
        </w:rPr>
        <w:t xml:space="preserve"> if two different documents were </w:t>
      </w:r>
      <w:r w:rsidR="00861A08" w:rsidRPr="00D5493E">
        <w:rPr>
          <w:rFonts w:ascii="Times New Roman" w:hAnsi="Times New Roman" w:cs="Times New Roman"/>
          <w:szCs w:val="24"/>
        </w:rPr>
        <w:t>distributed</w:t>
      </w:r>
      <w:r w:rsidR="004623E5" w:rsidRPr="00D5493E">
        <w:rPr>
          <w:rFonts w:ascii="Times New Roman" w:hAnsi="Times New Roman" w:cs="Times New Roman"/>
          <w:szCs w:val="24"/>
        </w:rPr>
        <w:t xml:space="preserve"> with identical hash values. </w:t>
      </w:r>
      <w:r w:rsidR="00111135" w:rsidRPr="00D5493E">
        <w:rPr>
          <w:rFonts w:ascii="Times New Roman" w:hAnsi="Times New Roman" w:cs="Times New Roman"/>
          <w:szCs w:val="24"/>
        </w:rPr>
        <w:t xml:space="preserve">The issue here would be that the </w:t>
      </w:r>
      <w:r w:rsidR="00963997" w:rsidRPr="00D5493E">
        <w:rPr>
          <w:rFonts w:ascii="Times New Roman" w:hAnsi="Times New Roman" w:cs="Times New Roman"/>
          <w:szCs w:val="24"/>
        </w:rPr>
        <w:t>altered document would not have generated an exception</w:t>
      </w:r>
      <w:r w:rsidR="00BD6F91" w:rsidRPr="00D5493E">
        <w:rPr>
          <w:rFonts w:ascii="Times New Roman" w:hAnsi="Times New Roman" w:cs="Times New Roman"/>
          <w:szCs w:val="24"/>
        </w:rPr>
        <w:t xml:space="preserve"> allowing for potentially malicious code</w:t>
      </w:r>
      <w:r w:rsidR="00053A76" w:rsidRPr="00D5493E">
        <w:rPr>
          <w:rFonts w:ascii="Times New Roman" w:hAnsi="Times New Roman" w:cs="Times New Roman"/>
          <w:szCs w:val="24"/>
        </w:rPr>
        <w:t xml:space="preserve"> to make its way </w:t>
      </w:r>
      <w:r w:rsidR="00111AE9" w:rsidRPr="00D5493E">
        <w:rPr>
          <w:rFonts w:ascii="Times New Roman" w:hAnsi="Times New Roman" w:cs="Times New Roman"/>
          <w:szCs w:val="24"/>
        </w:rPr>
        <w:t>into a</w:t>
      </w:r>
      <w:r w:rsidR="003B3CE1" w:rsidRPr="00D5493E">
        <w:rPr>
          <w:rFonts w:ascii="Times New Roman" w:hAnsi="Times New Roman" w:cs="Times New Roman"/>
          <w:szCs w:val="24"/>
        </w:rPr>
        <w:t xml:space="preserve"> </w:t>
      </w:r>
      <w:r w:rsidR="00111AE9" w:rsidRPr="00D5493E">
        <w:rPr>
          <w:rFonts w:ascii="Times New Roman" w:hAnsi="Times New Roman" w:cs="Times New Roman"/>
          <w:szCs w:val="24"/>
        </w:rPr>
        <w:t>secure system</w:t>
      </w:r>
      <w:r w:rsidR="00062E15" w:rsidRPr="00D5493E">
        <w:rPr>
          <w:rFonts w:ascii="Times New Roman" w:hAnsi="Times New Roman" w:cs="Times New Roman"/>
          <w:szCs w:val="24"/>
        </w:rPr>
        <w:t xml:space="preserve">. </w:t>
      </w:r>
    </w:p>
    <w:p w14:paraId="070D9D10" w14:textId="77777777" w:rsidR="00D5493E" w:rsidRPr="00D5493E" w:rsidRDefault="00D5493E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7E577848" w14:textId="6D92A285" w:rsidR="004F1C48" w:rsidRPr="00D5493E" w:rsidRDefault="00F93B31" w:rsidP="00D5493E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493E">
        <w:rPr>
          <w:rFonts w:ascii="Times New Roman" w:hAnsi="Times New Roman" w:cs="Times New Roman"/>
          <w:sz w:val="24"/>
          <w:szCs w:val="24"/>
        </w:rPr>
        <w:t>Generate Checksum</w:t>
      </w:r>
    </w:p>
    <w:p w14:paraId="48C26C62" w14:textId="198060BD" w:rsidR="001C6ACB" w:rsidRDefault="00F93B31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t>You’ll submit your refactored code to your instructor. Your instructor will review it and this document.</w:t>
      </w:r>
    </w:p>
    <w:p w14:paraId="6D0BE7B5" w14:textId="77777777" w:rsidR="00D5493E" w:rsidRPr="00D5493E" w:rsidRDefault="00D5493E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48597CAB" w14:textId="0EA1554A" w:rsidR="004F1C48" w:rsidRPr="00D5493E" w:rsidRDefault="00F93B31" w:rsidP="00D5493E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5493E">
        <w:rPr>
          <w:rFonts w:ascii="Times New Roman" w:hAnsi="Times New Roman" w:cs="Times New Roman"/>
          <w:sz w:val="24"/>
          <w:szCs w:val="24"/>
        </w:rPr>
        <w:t>Verification</w:t>
      </w:r>
    </w:p>
    <w:p w14:paraId="1584C20C" w14:textId="7CAE5E02" w:rsidR="00F93B31" w:rsidRPr="00D5493E" w:rsidRDefault="00F93B31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t>Insert a screenshot below of the web browser with</w:t>
      </w:r>
      <w:r w:rsidR="00363F13" w:rsidRPr="00D5493E">
        <w:rPr>
          <w:rFonts w:ascii="Times New Roman" w:hAnsi="Times New Roman" w:cs="Times New Roman"/>
          <w:szCs w:val="24"/>
        </w:rPr>
        <w:t xml:space="preserve"> your unique information.</w:t>
      </w:r>
    </w:p>
    <w:p w14:paraId="4AAEBC83" w14:textId="77777777" w:rsidR="001C6ACB" w:rsidRPr="00D5493E" w:rsidRDefault="001C6ACB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3EF4BF11" w14:textId="0B009A01" w:rsidR="0035598A" w:rsidRPr="00D5493E" w:rsidRDefault="00D61921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8677E66" wp14:editId="7EE7809F">
            <wp:extent cx="5943600" cy="1202690"/>
            <wp:effectExtent l="19050" t="19050" r="19050" b="1651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20D043" w14:textId="52E26125" w:rsidR="001753B8" w:rsidRPr="00D5493E" w:rsidRDefault="001753B8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51B5BB3B" w14:textId="43DCAAC3" w:rsidR="001753B8" w:rsidRPr="00D5493E" w:rsidRDefault="001753B8" w:rsidP="00D5493E">
      <w:pPr>
        <w:spacing w:line="480" w:lineRule="auto"/>
        <w:rPr>
          <w:rFonts w:ascii="Times New Roman" w:hAnsi="Times New Roman" w:cs="Times New Roman"/>
          <w:szCs w:val="24"/>
        </w:rPr>
      </w:pPr>
      <w:r w:rsidRPr="00D5493E">
        <w:rPr>
          <w:rFonts w:ascii="Times New Roman" w:hAnsi="Times New Roman" w:cs="Times New Roman"/>
          <w:szCs w:val="24"/>
        </w:rPr>
        <w:br w:type="page"/>
      </w:r>
    </w:p>
    <w:sdt>
      <w:sdtPr>
        <w:rPr>
          <w:rFonts w:ascii="Times New Roman" w:hAnsi="Times New Roman" w:cs="Times New Roman"/>
          <w:szCs w:val="24"/>
        </w:rPr>
        <w:id w:val="-759064530"/>
        <w:docPartObj>
          <w:docPartGallery w:val="Bibliographies"/>
          <w:docPartUnique/>
        </w:docPartObj>
      </w:sdtPr>
      <w:sdtEndPr>
        <w:rPr>
          <w:rFonts w:eastAsiaTheme="minorHAnsi"/>
          <w:b w:val="0"/>
        </w:rPr>
      </w:sdtEndPr>
      <w:sdtContent>
        <w:p w14:paraId="60E85B9A" w14:textId="23B4C7C8" w:rsidR="001753B8" w:rsidRPr="00D5493E" w:rsidRDefault="001753B8" w:rsidP="00D5493E">
          <w:pPr>
            <w:pStyle w:val="Heading1"/>
            <w:spacing w:line="480" w:lineRule="auto"/>
            <w:rPr>
              <w:rFonts w:ascii="Times New Roman" w:hAnsi="Times New Roman" w:cs="Times New Roman"/>
              <w:szCs w:val="24"/>
            </w:rPr>
          </w:pPr>
          <w:r w:rsidRPr="00D5493E">
            <w:rPr>
              <w:rFonts w:ascii="Times New Roman" w:hAnsi="Times New Roman" w:cs="Times New Roman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Cs w:val="24"/>
            </w:rPr>
            <w:id w:val="-573587230"/>
            <w:bibliography/>
          </w:sdtPr>
          <w:sdtContent>
            <w:p w14:paraId="6F77F7D2" w14:textId="77777777" w:rsidR="00EC59AC" w:rsidRPr="00D5493E" w:rsidRDefault="001753B8" w:rsidP="00D5493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Cs w:val="24"/>
                </w:rPr>
              </w:pPr>
              <w:r w:rsidRPr="00D5493E">
                <w:rPr>
                  <w:rFonts w:ascii="Times New Roman" w:hAnsi="Times New Roman" w:cs="Times New Roman"/>
                  <w:szCs w:val="24"/>
                </w:rPr>
                <w:fldChar w:fldCharType="begin"/>
              </w:r>
              <w:r w:rsidRPr="00D5493E">
                <w:rPr>
                  <w:rFonts w:ascii="Times New Roman" w:hAnsi="Times New Roman" w:cs="Times New Roman"/>
                  <w:szCs w:val="24"/>
                </w:rPr>
                <w:instrText xml:space="preserve"> BIBLIOGRAPHY </w:instrText>
              </w:r>
              <w:r w:rsidRPr="00D5493E">
                <w:rPr>
                  <w:rFonts w:ascii="Times New Roman" w:hAnsi="Times New Roman" w:cs="Times New Roman"/>
                  <w:szCs w:val="24"/>
                </w:rPr>
                <w:fldChar w:fldCharType="separate"/>
              </w:r>
              <w:r w:rsidR="00EC59AC" w:rsidRPr="00D5493E">
                <w:rPr>
                  <w:rFonts w:ascii="Times New Roman" w:hAnsi="Times New Roman" w:cs="Times New Roman"/>
                  <w:noProof/>
                </w:rPr>
                <w:t xml:space="preserve">N-able. (2019, September 12). </w:t>
              </w:r>
              <w:r w:rsidR="00EC59AC" w:rsidRPr="00D5493E">
                <w:rPr>
                  <w:rFonts w:ascii="Times New Roman" w:hAnsi="Times New Roman" w:cs="Times New Roman"/>
                  <w:i/>
                  <w:iCs/>
                  <w:noProof/>
                </w:rPr>
                <w:t>SHA-256 Algorithm Overview</w:t>
              </w:r>
              <w:r w:rsidR="00EC59AC" w:rsidRPr="00D5493E">
                <w:rPr>
                  <w:rFonts w:ascii="Times New Roman" w:hAnsi="Times New Roman" w:cs="Times New Roman"/>
                  <w:noProof/>
                </w:rPr>
                <w:t>. Retrieved from n-able.com: https://www.n-able.com/blog/sha-256-encryption#:~:text=SHA%2D256%20is%20a%20patented,as%20long%20as%20when%20unencrypted</w:t>
              </w:r>
            </w:p>
            <w:p w14:paraId="686B2DB8" w14:textId="77777777" w:rsidR="00EC59AC" w:rsidRPr="00D5493E" w:rsidRDefault="00EC59AC" w:rsidP="00D5493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5493E">
                <w:rPr>
                  <w:rFonts w:ascii="Times New Roman" w:hAnsi="Times New Roman" w:cs="Times New Roman"/>
                  <w:noProof/>
                </w:rPr>
                <w:t xml:space="preserve">NIST. (2015, August 5). </w:t>
              </w:r>
              <w:r w:rsidRPr="00D5493E">
                <w:rPr>
                  <w:rFonts w:ascii="Times New Roman" w:hAnsi="Times New Roman" w:cs="Times New Roman"/>
                  <w:i/>
                  <w:iCs/>
                  <w:noProof/>
                </w:rPr>
                <w:t>Secure Hash Standards.</w:t>
              </w:r>
              <w:r w:rsidRPr="00D5493E">
                <w:rPr>
                  <w:rFonts w:ascii="Times New Roman" w:hAnsi="Times New Roman" w:cs="Times New Roman"/>
                  <w:noProof/>
                </w:rPr>
                <w:t xml:space="preserve"> Retrieved from Computer Security Resource Center: https://csrc.nist.gov/publications/fips#180-4</w:t>
              </w:r>
            </w:p>
            <w:p w14:paraId="72C5E48D" w14:textId="77777777" w:rsidR="00EC59AC" w:rsidRPr="00D5493E" w:rsidRDefault="00EC59AC" w:rsidP="00D5493E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D5493E">
                <w:rPr>
                  <w:rFonts w:ascii="Times New Roman" w:hAnsi="Times New Roman" w:cs="Times New Roman"/>
                  <w:noProof/>
                </w:rPr>
                <w:t xml:space="preserve">Oracle. (2017). </w:t>
              </w:r>
              <w:r w:rsidRPr="00D5493E">
                <w:rPr>
                  <w:rFonts w:ascii="Times New Roman" w:hAnsi="Times New Roman" w:cs="Times New Roman"/>
                  <w:i/>
                  <w:iCs/>
                  <w:noProof/>
                </w:rPr>
                <w:t>Java Security Standard Algorithm Names.</w:t>
              </w:r>
              <w:r w:rsidRPr="00D5493E">
                <w:rPr>
                  <w:rFonts w:ascii="Times New Roman" w:hAnsi="Times New Roman" w:cs="Times New Roman"/>
                  <w:noProof/>
                </w:rPr>
                <w:t xml:space="preserve"> Retrieved from docs.oracle.com: https://docs.oracle.com/javase/9/docs/specs/security/standard-names.html#cipher-algorithm-names</w:t>
              </w:r>
            </w:p>
            <w:p w14:paraId="4D0EFEA8" w14:textId="0485014B" w:rsidR="001753B8" w:rsidRPr="00D5493E" w:rsidRDefault="001753B8" w:rsidP="00D5493E">
              <w:pPr>
                <w:spacing w:line="480" w:lineRule="auto"/>
                <w:rPr>
                  <w:rFonts w:ascii="Times New Roman" w:hAnsi="Times New Roman" w:cs="Times New Roman"/>
                  <w:szCs w:val="24"/>
                </w:rPr>
              </w:pPr>
              <w:r w:rsidRPr="00D5493E">
                <w:rPr>
                  <w:rFonts w:ascii="Times New Roman" w:hAnsi="Times New Roman" w:cs="Times New Roman"/>
                  <w:b/>
                  <w:bCs/>
                  <w:noProof/>
                  <w:szCs w:val="24"/>
                </w:rPr>
                <w:fldChar w:fldCharType="end"/>
              </w:r>
            </w:p>
          </w:sdtContent>
        </w:sdt>
      </w:sdtContent>
    </w:sdt>
    <w:p w14:paraId="038FDD00" w14:textId="7687F912" w:rsidR="001753B8" w:rsidRPr="00D5493E" w:rsidRDefault="001753B8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596B268B" w14:textId="7EB277D6" w:rsidR="00C804C4" w:rsidRPr="00D5493E" w:rsidRDefault="00C804C4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22FD2AB8" w14:textId="77777777" w:rsidR="00C804C4" w:rsidRPr="00D5493E" w:rsidRDefault="00C804C4" w:rsidP="00D5493E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sectPr w:rsidR="00C804C4" w:rsidRPr="00D5493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DC6C" w14:textId="77777777" w:rsidR="004A7719" w:rsidRDefault="004A7719" w:rsidP="0035598A">
      <w:pPr>
        <w:spacing w:after="0" w:line="240" w:lineRule="auto"/>
      </w:pPr>
      <w:r>
        <w:separator/>
      </w:r>
    </w:p>
  </w:endnote>
  <w:endnote w:type="continuationSeparator" w:id="0">
    <w:p w14:paraId="452C8425" w14:textId="77777777" w:rsidR="004A7719" w:rsidRDefault="004A7719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059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10A43" w14:textId="12682104" w:rsidR="00A66948" w:rsidRDefault="00A669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0631" w14:textId="77777777" w:rsidR="004A7719" w:rsidRDefault="004A7719" w:rsidP="0035598A">
      <w:pPr>
        <w:spacing w:after="0" w:line="240" w:lineRule="auto"/>
      </w:pPr>
      <w:r>
        <w:separator/>
      </w:r>
    </w:p>
  </w:footnote>
  <w:footnote w:type="continuationSeparator" w:id="0">
    <w:p w14:paraId="67E65201" w14:textId="77777777" w:rsidR="004A7719" w:rsidRDefault="004A7719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31BE" w14:textId="6D260B03" w:rsidR="00A66948" w:rsidRPr="009515A4" w:rsidRDefault="009515A4" w:rsidP="009515A4">
    <w:pPr>
      <w:spacing w:line="480" w:lineRule="auto"/>
      <w:rPr>
        <w:rFonts w:ascii="Times New Roman" w:hAnsi="Times New Roman" w:cs="Times New Roman"/>
        <w:szCs w:val="24"/>
      </w:rPr>
    </w:pPr>
    <w:r w:rsidRPr="009515A4">
      <w:rPr>
        <w:rFonts w:ascii="Times New Roman" w:hAnsi="Times New Roman" w:cs="Times New Roman"/>
        <w:szCs w:val="24"/>
      </w:rPr>
      <w:t>5-1 CODING ASSIGNMENT: CHECKSUM VERIFICATION</w:t>
    </w:r>
    <w:r w:rsidRPr="009515A4">
      <w:rPr>
        <w:rFonts w:ascii="Times New Roman" w:hAnsi="Times New Roman" w:cs="Times New Roman"/>
        <w:szCs w:val="24"/>
      </w:rPr>
      <w:tab/>
    </w:r>
    <w:r w:rsidRPr="009515A4">
      <w:rPr>
        <w:rFonts w:ascii="Times New Roman" w:hAnsi="Times New Roman" w:cs="Times New Roman"/>
        <w:szCs w:val="24"/>
      </w:rPr>
      <w:tab/>
    </w:r>
    <w:r w:rsidRPr="009515A4">
      <w:rPr>
        <w:rFonts w:ascii="Times New Roman" w:hAnsi="Times New Roman" w:cs="Times New Roman"/>
        <w:szCs w:val="24"/>
      </w:rPr>
      <w:tab/>
    </w:r>
    <w:r w:rsidRPr="009515A4">
      <w:rPr>
        <w:rFonts w:ascii="Times New Roman" w:hAnsi="Times New Roman" w:cs="Times New Roman"/>
        <w:szCs w:val="24"/>
      </w:rPr>
      <w:tab/>
    </w:r>
    <w:r>
      <w:rPr>
        <w:rFonts w:ascii="Times New Roman" w:hAnsi="Times New Roman" w:cs="Times New Roman"/>
        <w:szCs w:val="24"/>
      </w:rPr>
      <w:t xml:space="preserve">         </w:t>
    </w:r>
    <w:sdt>
      <w:sdtPr>
        <w:id w:val="192152887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66948" w:rsidRPr="009515A4">
          <w:fldChar w:fldCharType="begin"/>
        </w:r>
        <w:r w:rsidR="00A66948" w:rsidRPr="009515A4">
          <w:instrText xml:space="preserve"> PAGE   \* MERGEFORMAT </w:instrText>
        </w:r>
        <w:r w:rsidR="00A66948" w:rsidRPr="009515A4">
          <w:fldChar w:fldCharType="separate"/>
        </w:r>
        <w:r w:rsidRPr="009515A4">
          <w:rPr>
            <w:noProof/>
          </w:rPr>
          <w:t>2</w:t>
        </w:r>
        <w:r w:rsidR="00A66948" w:rsidRPr="009515A4">
          <w:rPr>
            <w:noProof/>
          </w:rPr>
          <w:fldChar w:fldCharType="end"/>
        </w:r>
      </w:sdtContent>
    </w:sdt>
  </w:p>
  <w:p w14:paraId="3282D351" w14:textId="2E3E99E2" w:rsidR="0035598A" w:rsidRDefault="0035598A" w:rsidP="001C6ACB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9131685">
    <w:abstractNumId w:val="0"/>
  </w:num>
  <w:num w:numId="2" w16cid:durableId="679046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207D8"/>
    <w:rsid w:val="00053A76"/>
    <w:rsid w:val="00062E15"/>
    <w:rsid w:val="00064941"/>
    <w:rsid w:val="000C72EB"/>
    <w:rsid w:val="000C76FB"/>
    <w:rsid w:val="000D01A4"/>
    <w:rsid w:val="000D5623"/>
    <w:rsid w:val="000E1EA5"/>
    <w:rsid w:val="00111135"/>
    <w:rsid w:val="00111AE9"/>
    <w:rsid w:val="00111F59"/>
    <w:rsid w:val="001154E4"/>
    <w:rsid w:val="00152FD6"/>
    <w:rsid w:val="001753B8"/>
    <w:rsid w:val="00196C4A"/>
    <w:rsid w:val="001C14F2"/>
    <w:rsid w:val="001C16BF"/>
    <w:rsid w:val="001C6ACB"/>
    <w:rsid w:val="001E6C6A"/>
    <w:rsid w:val="002110D1"/>
    <w:rsid w:val="00236DA4"/>
    <w:rsid w:val="002376C3"/>
    <w:rsid w:val="00251302"/>
    <w:rsid w:val="00252557"/>
    <w:rsid w:val="00264D05"/>
    <w:rsid w:val="0026674B"/>
    <w:rsid w:val="002833FF"/>
    <w:rsid w:val="002B0ECF"/>
    <w:rsid w:val="002C31D0"/>
    <w:rsid w:val="002E58AB"/>
    <w:rsid w:val="003137CD"/>
    <w:rsid w:val="00316299"/>
    <w:rsid w:val="00341CB9"/>
    <w:rsid w:val="00343E73"/>
    <w:rsid w:val="003440C9"/>
    <w:rsid w:val="0035598A"/>
    <w:rsid w:val="00363812"/>
    <w:rsid w:val="00363F13"/>
    <w:rsid w:val="003B0672"/>
    <w:rsid w:val="003B0D86"/>
    <w:rsid w:val="003B3CE1"/>
    <w:rsid w:val="003B4040"/>
    <w:rsid w:val="0041764A"/>
    <w:rsid w:val="00440380"/>
    <w:rsid w:val="0044284F"/>
    <w:rsid w:val="0045016A"/>
    <w:rsid w:val="0045092A"/>
    <w:rsid w:val="004623E5"/>
    <w:rsid w:val="004A7719"/>
    <w:rsid w:val="004B49A4"/>
    <w:rsid w:val="004B4F9E"/>
    <w:rsid w:val="004D52DE"/>
    <w:rsid w:val="004F1C48"/>
    <w:rsid w:val="00507610"/>
    <w:rsid w:val="00510C3F"/>
    <w:rsid w:val="00543D31"/>
    <w:rsid w:val="00593EC3"/>
    <w:rsid w:val="005975CB"/>
    <w:rsid w:val="005B5599"/>
    <w:rsid w:val="005C0980"/>
    <w:rsid w:val="00614606"/>
    <w:rsid w:val="00652A60"/>
    <w:rsid w:val="00670EC7"/>
    <w:rsid w:val="00675D87"/>
    <w:rsid w:val="00693028"/>
    <w:rsid w:val="006A51DF"/>
    <w:rsid w:val="006A6CF2"/>
    <w:rsid w:val="006E5DE8"/>
    <w:rsid w:val="006F768D"/>
    <w:rsid w:val="00712561"/>
    <w:rsid w:val="00713294"/>
    <w:rsid w:val="00714F5D"/>
    <w:rsid w:val="00751154"/>
    <w:rsid w:val="007607ED"/>
    <w:rsid w:val="00785998"/>
    <w:rsid w:val="00790EC3"/>
    <w:rsid w:val="007D20A5"/>
    <w:rsid w:val="007D31C4"/>
    <w:rsid w:val="007D36EA"/>
    <w:rsid w:val="00815C4A"/>
    <w:rsid w:val="008423E3"/>
    <w:rsid w:val="0085168C"/>
    <w:rsid w:val="00861A08"/>
    <w:rsid w:val="008A285E"/>
    <w:rsid w:val="008A4074"/>
    <w:rsid w:val="008A639A"/>
    <w:rsid w:val="008C137A"/>
    <w:rsid w:val="008C64F1"/>
    <w:rsid w:val="008D0EC0"/>
    <w:rsid w:val="008D5FE7"/>
    <w:rsid w:val="008E4BCA"/>
    <w:rsid w:val="008F1ED6"/>
    <w:rsid w:val="008F264D"/>
    <w:rsid w:val="00947B15"/>
    <w:rsid w:val="009515A4"/>
    <w:rsid w:val="00963997"/>
    <w:rsid w:val="00973CB0"/>
    <w:rsid w:val="00986B07"/>
    <w:rsid w:val="009A01C2"/>
    <w:rsid w:val="009F27B9"/>
    <w:rsid w:val="00A11B04"/>
    <w:rsid w:val="00A35B4C"/>
    <w:rsid w:val="00A43EA4"/>
    <w:rsid w:val="00A60B11"/>
    <w:rsid w:val="00A60F65"/>
    <w:rsid w:val="00A61F6C"/>
    <w:rsid w:val="00A66948"/>
    <w:rsid w:val="00A726B5"/>
    <w:rsid w:val="00AE4B59"/>
    <w:rsid w:val="00B019B2"/>
    <w:rsid w:val="00B2294A"/>
    <w:rsid w:val="00B41B57"/>
    <w:rsid w:val="00B57267"/>
    <w:rsid w:val="00B75F6A"/>
    <w:rsid w:val="00B80AC8"/>
    <w:rsid w:val="00B872BB"/>
    <w:rsid w:val="00BA00F4"/>
    <w:rsid w:val="00BD6F91"/>
    <w:rsid w:val="00BD773C"/>
    <w:rsid w:val="00BE0CAD"/>
    <w:rsid w:val="00C024E2"/>
    <w:rsid w:val="00C31DBD"/>
    <w:rsid w:val="00C566E4"/>
    <w:rsid w:val="00C804C4"/>
    <w:rsid w:val="00C9379B"/>
    <w:rsid w:val="00CC6FAE"/>
    <w:rsid w:val="00CD721D"/>
    <w:rsid w:val="00D455F4"/>
    <w:rsid w:val="00D52088"/>
    <w:rsid w:val="00D539BB"/>
    <w:rsid w:val="00D53A7F"/>
    <w:rsid w:val="00D5493E"/>
    <w:rsid w:val="00D55B7D"/>
    <w:rsid w:val="00D61921"/>
    <w:rsid w:val="00D7565B"/>
    <w:rsid w:val="00DD2E3B"/>
    <w:rsid w:val="00E41086"/>
    <w:rsid w:val="00E61DA4"/>
    <w:rsid w:val="00E91EEB"/>
    <w:rsid w:val="00E91FB2"/>
    <w:rsid w:val="00EB745A"/>
    <w:rsid w:val="00EC59AC"/>
    <w:rsid w:val="00F14ADE"/>
    <w:rsid w:val="00F6521E"/>
    <w:rsid w:val="00F65A32"/>
    <w:rsid w:val="00F667D7"/>
    <w:rsid w:val="00F837BF"/>
    <w:rsid w:val="00F93B31"/>
    <w:rsid w:val="00F93C7E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customStyle="1" w:styleId="Title2">
    <w:name w:val="Title 2"/>
    <w:basedOn w:val="Normal"/>
    <w:uiPriority w:val="1"/>
    <w:qFormat/>
    <w:rsid w:val="003B4040"/>
    <w:pPr>
      <w:spacing w:after="0" w:line="480" w:lineRule="auto"/>
      <w:jc w:val="center"/>
    </w:pPr>
    <w:rPr>
      <w:rFonts w:eastAsiaTheme="minorEastAsia"/>
      <w:color w:val="000000" w:themeColor="text1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C80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4C4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714F5D"/>
  </w:style>
  <w:style w:type="character" w:styleId="FollowedHyperlink">
    <w:name w:val="FollowedHyperlink"/>
    <w:basedOn w:val="DefaultParagraphFont"/>
    <w:uiPriority w:val="99"/>
    <w:semiHidden/>
    <w:unhideWhenUsed/>
    <w:rsid w:val="00714F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Nat15</b:Tag>
    <b:SourceType>DocumentFromInternetSite</b:SourceType>
    <b:Guid>{A02B4D57-636D-4D87-A4A7-77AC323F7A7B}</b:Guid>
    <b:Title>Secure Hash Standards</b:Title>
    <b:Year>2015</b:Year>
    <b:Publisher>NIST</b:Publisher>
    <b:Month>August</b:Month>
    <b:Day>5</b:Day>
    <b:URL>https://csrc.nist.gov/publications/fips#180-4</b:URL>
    <b:Author>
      <b:Author>
        <b:Corporate>NIST</b:Corporate>
      </b:Author>
    </b:Author>
    <b:InternetSiteTitle>Computer Security Resource Center</b:InternetSiteTitle>
    <b:RefOrder>3</b:RefOrder>
  </b:Source>
  <b:Source>
    <b:Tag>Nab19</b:Tag>
    <b:SourceType>InternetSite</b:SourceType>
    <b:Guid>{DDB2D64B-66FB-4147-B18B-41B74293D1E1}</b:Guid>
    <b:Title>SHA-256 Algorithm Overview</b:Title>
    <b:InternetSiteTitle>n-able.com</b:InternetSiteTitle>
    <b:Year>2019</b:Year>
    <b:Month>September</b:Month>
    <b:Day>12</b:Day>
    <b:URL>https://www.n-able.com/blog/sha-256-encryption#:~:text=SHA%2D256%20is%20a%20patented,as%20long%20as%20when%20unencrypted</b:URL>
    <b:Author>
      <b:Author>
        <b:Corporate>N-able</b:Corporate>
      </b:Author>
    </b:Author>
    <b:RefOrder>2</b:RefOrder>
  </b:Source>
  <b:Source>
    <b:Tag>Ora17</b:Tag>
    <b:SourceType>DocumentFromInternetSite</b:SourceType>
    <b:Guid>{1D2B9982-3F99-4140-AE5F-6090ADE34AC7}</b:Guid>
    <b:Title>Java Security Standard Algorithm Names</b:Title>
    <b:InternetSiteTitle>docs.oracle.com</b:InternetSiteTitle>
    <b:Year>2017</b:Year>
    <b:URL>https://docs.oracle.com/javase/9/docs/specs/security/standard-names.html#cipher-algorithm-names</b:URL>
    <b:Author>
      <b:Author>
        <b:Corporate>Oracle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4CAC14-C45B-43B0-9385-1B3943D9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261</TotalTime>
  <Pages>4</Pages>
  <Words>424</Words>
  <Characters>2421</Characters>
  <Application>Microsoft Office Word</Application>
  <DocSecurity>0</DocSecurity>
  <Lines>20</Lines>
  <Paragraphs>5</Paragraphs>
  <ScaleCrop>false</ScaleCrop>
  <Company>SNHU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Vega, David</cp:lastModifiedBy>
  <cp:revision>120</cp:revision>
  <dcterms:created xsi:type="dcterms:W3CDTF">2022-05-06T15:07:00Z</dcterms:created>
  <dcterms:modified xsi:type="dcterms:W3CDTF">2023-02-06T01:26:00Z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