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5037" w14:textId="3DC30459" w:rsidR="00694CDD" w:rsidRPr="00846714" w:rsidRDefault="00C27414" w:rsidP="00846714">
      <w:pPr>
        <w:spacing w:line="480" w:lineRule="auto"/>
        <w:rPr>
          <w:rFonts w:ascii="Times New Roman" w:hAnsi="Times New Roman" w:cs="Times New Roman"/>
        </w:rPr>
      </w:pPr>
      <w:r w:rsidRPr="00846714">
        <w:rPr>
          <w:rFonts w:ascii="Times New Roman" w:hAnsi="Times New Roman" w:cs="Times New Roman"/>
        </w:rPr>
        <w:t>David Vega</w:t>
      </w:r>
    </w:p>
    <w:p w14:paraId="7D8AAB36" w14:textId="3FE6280D" w:rsidR="00C27414" w:rsidRPr="00846714" w:rsidRDefault="00C27414" w:rsidP="00846714">
      <w:pPr>
        <w:spacing w:line="480" w:lineRule="auto"/>
        <w:rPr>
          <w:rFonts w:ascii="Times New Roman" w:hAnsi="Times New Roman" w:cs="Times New Roman"/>
        </w:rPr>
      </w:pPr>
      <w:r w:rsidRPr="00846714">
        <w:rPr>
          <w:rFonts w:ascii="Times New Roman" w:hAnsi="Times New Roman" w:cs="Times New Roman"/>
        </w:rPr>
        <w:t>CS-230 Operating Platforms</w:t>
      </w:r>
    </w:p>
    <w:p w14:paraId="038497C2" w14:textId="75BCC510" w:rsidR="007623EC" w:rsidRPr="00846714" w:rsidRDefault="007623EC" w:rsidP="00846714">
      <w:pPr>
        <w:spacing w:line="480" w:lineRule="auto"/>
        <w:rPr>
          <w:rFonts w:ascii="Times New Roman" w:hAnsi="Times New Roman" w:cs="Times New Roman"/>
        </w:rPr>
      </w:pPr>
      <w:r w:rsidRPr="00846714">
        <w:rPr>
          <w:rFonts w:ascii="Times New Roman" w:hAnsi="Times New Roman" w:cs="Times New Roman"/>
        </w:rPr>
        <w:t>Week 4 – Journal Entry</w:t>
      </w:r>
    </w:p>
    <w:p w14:paraId="1374470C" w14:textId="37CC7E41" w:rsidR="007623EC" w:rsidRDefault="007623EC" w:rsidP="00846714">
      <w:pPr>
        <w:spacing w:line="480" w:lineRule="auto"/>
        <w:rPr>
          <w:rFonts w:ascii="Times New Roman" w:hAnsi="Times New Roman" w:cs="Times New Roman"/>
        </w:rPr>
      </w:pPr>
      <w:r w:rsidRPr="00846714">
        <w:rPr>
          <w:rFonts w:ascii="Times New Roman" w:hAnsi="Times New Roman" w:cs="Times New Roman"/>
        </w:rPr>
        <w:t xml:space="preserve">September </w:t>
      </w:r>
      <w:r w:rsidR="00CD795B">
        <w:rPr>
          <w:rFonts w:ascii="Times New Roman" w:hAnsi="Times New Roman" w:cs="Times New Roman"/>
        </w:rPr>
        <w:t>26</w:t>
      </w:r>
      <w:r w:rsidRPr="00846714">
        <w:rPr>
          <w:rFonts w:ascii="Times New Roman" w:hAnsi="Times New Roman" w:cs="Times New Roman"/>
        </w:rPr>
        <w:t>, 2022</w:t>
      </w:r>
    </w:p>
    <w:p w14:paraId="00C0759F" w14:textId="77777777" w:rsidR="00846714" w:rsidRPr="00846714" w:rsidRDefault="00846714" w:rsidP="00846714">
      <w:pPr>
        <w:spacing w:line="480" w:lineRule="auto"/>
        <w:rPr>
          <w:rFonts w:ascii="Times New Roman" w:hAnsi="Times New Roman" w:cs="Times New Roman"/>
        </w:rPr>
      </w:pPr>
    </w:p>
    <w:p w14:paraId="6D866313" w14:textId="05D5D178" w:rsidR="007623EC" w:rsidRPr="00846714" w:rsidRDefault="007623EC" w:rsidP="001E200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 w:rsidRPr="007623EC">
        <w:rPr>
          <w:rFonts w:ascii="Times New Roman" w:eastAsia="Times New Roman" w:hAnsi="Times New Roman" w:cs="Times New Roman"/>
          <w:b/>
          <w:bCs/>
          <w:color w:val="565A5C"/>
        </w:rPr>
        <w:t>Client-Server Pattern</w:t>
      </w:r>
    </w:p>
    <w:p w14:paraId="13511145" w14:textId="558D2BD9" w:rsidR="007623EC" w:rsidRDefault="007623EC" w:rsidP="0066061A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</w:rPr>
      </w:pPr>
      <w:r w:rsidRPr="00846714">
        <w:rPr>
          <w:rFonts w:ascii="Times New Roman" w:eastAsia="Times New Roman" w:hAnsi="Times New Roman" w:cs="Times New Roman"/>
          <w:color w:val="565A5C"/>
        </w:rPr>
        <w:t xml:space="preserve">The client-server pattern can be used to satisfy software requirements for the gaming application because </w:t>
      </w:r>
      <w:r w:rsidR="005F2D1B" w:rsidRPr="00846714">
        <w:rPr>
          <w:rFonts w:ascii="Times New Roman" w:eastAsia="Times New Roman" w:hAnsi="Times New Roman" w:cs="Times New Roman"/>
          <w:color w:val="565A5C"/>
        </w:rPr>
        <w:t xml:space="preserve">the hardware and software components are independent of each other. The ability to scale clients should not </w:t>
      </w:r>
      <w:r w:rsidR="001038D8" w:rsidRPr="00846714">
        <w:rPr>
          <w:rFonts w:ascii="Times New Roman" w:eastAsia="Times New Roman" w:hAnsi="Times New Roman" w:cs="Times New Roman"/>
          <w:color w:val="565A5C"/>
        </w:rPr>
        <w:t>influence</w:t>
      </w:r>
      <w:r w:rsidR="005F2D1B" w:rsidRPr="00846714">
        <w:rPr>
          <w:rFonts w:ascii="Times New Roman" w:eastAsia="Times New Roman" w:hAnsi="Times New Roman" w:cs="Times New Roman"/>
          <w:color w:val="565A5C"/>
        </w:rPr>
        <w:t xml:space="preserve"> </w:t>
      </w:r>
      <w:r w:rsidR="001038D8" w:rsidRPr="00846714">
        <w:rPr>
          <w:rFonts w:ascii="Times New Roman" w:eastAsia="Times New Roman" w:hAnsi="Times New Roman" w:cs="Times New Roman"/>
          <w:color w:val="565A5C"/>
        </w:rPr>
        <w:t>the functionality of the game or the data it retrieves.</w:t>
      </w:r>
      <w:r w:rsidR="0066061A">
        <w:rPr>
          <w:rFonts w:ascii="Times New Roman" w:eastAsia="Times New Roman" w:hAnsi="Times New Roman" w:cs="Times New Roman"/>
          <w:color w:val="565A5C"/>
        </w:rPr>
        <w:t xml:space="preserve"> </w:t>
      </w:r>
      <w:r w:rsidR="001038D8" w:rsidRPr="00846714">
        <w:rPr>
          <w:rFonts w:ascii="Times New Roman" w:eastAsia="Times New Roman" w:hAnsi="Times New Roman" w:cs="Times New Roman"/>
          <w:color w:val="565A5C"/>
        </w:rPr>
        <w:t xml:space="preserve">Most devices provide some sort of web browser for users to interact with web pages. These </w:t>
      </w:r>
      <w:r w:rsidR="003579B6" w:rsidRPr="00846714">
        <w:rPr>
          <w:rFonts w:ascii="Times New Roman" w:eastAsia="Times New Roman" w:hAnsi="Times New Roman" w:cs="Times New Roman"/>
          <w:color w:val="565A5C"/>
        </w:rPr>
        <w:t>front-end</w:t>
      </w:r>
      <w:r w:rsidR="001038D8" w:rsidRPr="00846714">
        <w:rPr>
          <w:rFonts w:ascii="Times New Roman" w:eastAsia="Times New Roman" w:hAnsi="Times New Roman" w:cs="Times New Roman"/>
          <w:color w:val="565A5C"/>
        </w:rPr>
        <w:t xml:space="preserve"> applications take in user input and make requests to external application servers that then pass the request onto another external server that houses the data. The database resource then sends </w:t>
      </w:r>
      <w:r w:rsidR="003579B6" w:rsidRPr="00846714">
        <w:rPr>
          <w:rFonts w:ascii="Times New Roman" w:eastAsia="Times New Roman" w:hAnsi="Times New Roman" w:cs="Times New Roman"/>
          <w:color w:val="565A5C"/>
        </w:rPr>
        <w:t>the data</w:t>
      </w:r>
      <w:r w:rsidR="001038D8" w:rsidRPr="00846714">
        <w:rPr>
          <w:rFonts w:ascii="Times New Roman" w:eastAsia="Times New Roman" w:hAnsi="Times New Roman" w:cs="Times New Roman"/>
          <w:color w:val="565A5C"/>
        </w:rPr>
        <w:t xml:space="preserve"> back </w:t>
      </w:r>
      <w:r w:rsidR="003579B6" w:rsidRPr="00846714">
        <w:rPr>
          <w:rFonts w:ascii="Times New Roman" w:eastAsia="Times New Roman" w:hAnsi="Times New Roman" w:cs="Times New Roman"/>
          <w:color w:val="565A5C"/>
        </w:rPr>
        <w:t xml:space="preserve">through the application server and back to the client as a response. </w:t>
      </w:r>
      <w:r w:rsidR="001038D8" w:rsidRPr="00846714">
        <w:rPr>
          <w:rFonts w:ascii="Times New Roman" w:eastAsia="Times New Roman" w:hAnsi="Times New Roman" w:cs="Times New Roman"/>
          <w:color w:val="565A5C"/>
        </w:rPr>
        <w:t xml:space="preserve"> </w:t>
      </w:r>
      <w:r w:rsidR="003579B6" w:rsidRPr="00846714">
        <w:rPr>
          <w:rFonts w:ascii="Times New Roman" w:eastAsia="Times New Roman" w:hAnsi="Times New Roman" w:cs="Times New Roman"/>
          <w:color w:val="565A5C"/>
        </w:rPr>
        <w:t xml:space="preserve">The separation and centralized architecture </w:t>
      </w:r>
      <w:r w:rsidR="00826DD1" w:rsidRPr="00846714">
        <w:rPr>
          <w:rFonts w:ascii="Times New Roman" w:eastAsia="Times New Roman" w:hAnsi="Times New Roman" w:cs="Times New Roman"/>
          <w:color w:val="565A5C"/>
        </w:rPr>
        <w:t>are</w:t>
      </w:r>
      <w:r w:rsidR="003579B6" w:rsidRPr="00846714">
        <w:rPr>
          <w:rFonts w:ascii="Times New Roman" w:eastAsia="Times New Roman" w:hAnsi="Times New Roman" w:cs="Times New Roman"/>
          <w:color w:val="565A5C"/>
        </w:rPr>
        <w:t xml:space="preserve"> ideal when multiple clients are involved and that run on different operating systems. The only configuration to the front-end would be at the client level to ensure the application is compatible with multiple brows</w:t>
      </w:r>
      <w:r w:rsidR="00846714" w:rsidRPr="00846714">
        <w:rPr>
          <w:rFonts w:ascii="Times New Roman" w:eastAsia="Times New Roman" w:hAnsi="Times New Roman" w:cs="Times New Roman"/>
          <w:color w:val="565A5C"/>
        </w:rPr>
        <w:t xml:space="preserve">ers. </w:t>
      </w:r>
    </w:p>
    <w:p w14:paraId="56AEBDCD" w14:textId="76D1AAC1" w:rsidR="00BA1610" w:rsidRDefault="00BA1610" w:rsidP="001E2006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</w:rPr>
      </w:pPr>
      <w:r w:rsidRPr="00BA1610">
        <w:rPr>
          <w:rFonts w:ascii="Times New Roman" w:eastAsia="Times New Roman" w:hAnsi="Times New Roman" w:cs="Times New Roman"/>
          <w:b/>
          <w:bCs/>
          <w:color w:val="565A5C"/>
        </w:rPr>
        <w:t>Server Side</w:t>
      </w:r>
    </w:p>
    <w:p w14:paraId="3A033EBD" w14:textId="470B1D1D" w:rsidR="00BA1610" w:rsidRDefault="00BA1610" w:rsidP="007D1537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The server-side communicates with the client side by issuing responses in a standardized text-based format. This format is often in the form of JSON or XML which is a lightweight format easy to be displayed by web applications. </w:t>
      </w:r>
      <w:r w:rsidR="00147056">
        <w:rPr>
          <w:rFonts w:ascii="Times New Roman" w:eastAsia="Times New Roman" w:hAnsi="Times New Roman" w:cs="Times New Roman"/>
          <w:color w:val="565A5C"/>
        </w:rPr>
        <w:t xml:space="preserve">These </w:t>
      </w:r>
      <w:r w:rsidR="00990437">
        <w:rPr>
          <w:rFonts w:ascii="Times New Roman" w:eastAsia="Times New Roman" w:hAnsi="Times New Roman" w:cs="Times New Roman"/>
          <w:color w:val="565A5C"/>
        </w:rPr>
        <w:t>text-based</w:t>
      </w:r>
      <w:r w:rsidR="00147056">
        <w:rPr>
          <w:rFonts w:ascii="Times New Roman" w:eastAsia="Times New Roman" w:hAnsi="Times New Roman" w:cs="Times New Roman"/>
          <w:color w:val="565A5C"/>
        </w:rPr>
        <w:t xml:space="preserve"> formats are the result of http requests configured</w:t>
      </w:r>
      <w:r w:rsidR="00990437">
        <w:rPr>
          <w:rFonts w:ascii="Times New Roman" w:eastAsia="Times New Roman" w:hAnsi="Times New Roman" w:cs="Times New Roman"/>
          <w:color w:val="565A5C"/>
        </w:rPr>
        <w:t xml:space="preserve"> on the server.</w:t>
      </w:r>
      <w:r w:rsidR="00147056">
        <w:rPr>
          <w:rFonts w:ascii="Times New Roman" w:eastAsia="Times New Roman" w:hAnsi="Times New Roman" w:cs="Times New Roman"/>
          <w:color w:val="565A5C"/>
        </w:rPr>
        <w:t xml:space="preserve"> </w:t>
      </w:r>
      <w:r w:rsidR="00990437">
        <w:rPr>
          <w:rFonts w:ascii="Times New Roman" w:eastAsia="Times New Roman" w:hAnsi="Times New Roman" w:cs="Times New Roman"/>
          <w:color w:val="565A5C"/>
        </w:rPr>
        <w:t>There are various tools that a developer has at his/her disposal</w:t>
      </w:r>
      <w:r w:rsidR="0025061C">
        <w:rPr>
          <w:rFonts w:ascii="Times New Roman" w:eastAsia="Times New Roman" w:hAnsi="Times New Roman" w:cs="Times New Roman"/>
          <w:color w:val="565A5C"/>
        </w:rPr>
        <w:t xml:space="preserve"> </w:t>
      </w:r>
      <w:r w:rsidR="0025061C">
        <w:rPr>
          <w:rFonts w:ascii="Times New Roman" w:eastAsia="Times New Roman" w:hAnsi="Times New Roman" w:cs="Times New Roman"/>
          <w:color w:val="565A5C"/>
        </w:rPr>
        <w:lastRenderedPageBreak/>
        <w:t>to implement this type of architecture</w:t>
      </w:r>
      <w:r w:rsidR="00990437">
        <w:rPr>
          <w:rFonts w:ascii="Times New Roman" w:eastAsia="Times New Roman" w:hAnsi="Times New Roman" w:cs="Times New Roman"/>
          <w:color w:val="565A5C"/>
        </w:rPr>
        <w:t xml:space="preserve">. One of the tools being used for the game application is </w:t>
      </w:r>
      <w:proofErr w:type="spellStart"/>
      <w:r w:rsidR="00990437">
        <w:rPr>
          <w:rFonts w:ascii="Times New Roman" w:eastAsia="Times New Roman" w:hAnsi="Times New Roman" w:cs="Times New Roman"/>
          <w:color w:val="565A5C"/>
        </w:rPr>
        <w:t>Dropwizard</w:t>
      </w:r>
      <w:proofErr w:type="spellEnd"/>
      <w:r w:rsidR="00990437">
        <w:rPr>
          <w:rFonts w:ascii="Times New Roman" w:eastAsia="Times New Roman" w:hAnsi="Times New Roman" w:cs="Times New Roman"/>
          <w:color w:val="565A5C"/>
        </w:rPr>
        <w:t xml:space="preserve">. </w:t>
      </w:r>
      <w:proofErr w:type="spellStart"/>
      <w:r w:rsidR="00990437">
        <w:rPr>
          <w:rFonts w:ascii="Times New Roman" w:eastAsia="Times New Roman" w:hAnsi="Times New Roman" w:cs="Times New Roman"/>
          <w:color w:val="565A5C"/>
        </w:rPr>
        <w:t>Dropwizard</w:t>
      </w:r>
      <w:proofErr w:type="spellEnd"/>
      <w:r w:rsidR="00990437">
        <w:rPr>
          <w:rFonts w:ascii="Times New Roman" w:eastAsia="Times New Roman" w:hAnsi="Times New Roman" w:cs="Times New Roman"/>
          <w:color w:val="565A5C"/>
        </w:rPr>
        <w:t xml:space="preserve"> is a Java framework that is used to build RESTful backends. The main purpose of this framework is to </w:t>
      </w:r>
      <w:r w:rsidR="002F46A6">
        <w:rPr>
          <w:rFonts w:ascii="Times New Roman" w:eastAsia="Times New Roman" w:hAnsi="Times New Roman" w:cs="Times New Roman"/>
          <w:color w:val="565A5C"/>
        </w:rPr>
        <w:t>provide the Java project with a variety of libraries</w:t>
      </w:r>
      <w:r w:rsidR="009C7E3F">
        <w:rPr>
          <w:rFonts w:ascii="Times New Roman" w:eastAsia="Times New Roman" w:hAnsi="Times New Roman" w:cs="Times New Roman"/>
          <w:color w:val="565A5C"/>
        </w:rPr>
        <w:t xml:space="preserve"> in one embedded </w:t>
      </w:r>
      <w:r w:rsidR="00990437">
        <w:rPr>
          <w:rFonts w:ascii="Times New Roman" w:eastAsia="Times New Roman" w:hAnsi="Times New Roman" w:cs="Times New Roman"/>
          <w:color w:val="565A5C"/>
        </w:rPr>
        <w:t>Java development project.</w:t>
      </w:r>
      <w:r w:rsidR="00C91CDE">
        <w:rPr>
          <w:rFonts w:ascii="Times New Roman" w:eastAsia="Times New Roman" w:hAnsi="Times New Roman" w:cs="Times New Roman"/>
          <w:color w:val="565A5C"/>
        </w:rPr>
        <w:t xml:space="preserve"> This tool can also be used to implement basic </w:t>
      </w:r>
      <w:r w:rsidR="00C91CDE">
        <w:rPr>
          <w:rFonts w:ascii="Times New Roman" w:eastAsia="Times New Roman" w:hAnsi="Times New Roman" w:cs="Times New Roman"/>
          <w:color w:val="565A5C"/>
        </w:rPr>
        <w:t xml:space="preserve">authentication. </w:t>
      </w:r>
    </w:p>
    <w:p w14:paraId="06E9479D" w14:textId="6F716312" w:rsidR="000B73C1" w:rsidRDefault="000B73C1" w:rsidP="000B73C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ab/>
      </w:r>
      <w:r w:rsidR="00656247">
        <w:rPr>
          <w:rFonts w:ascii="Times New Roman" w:eastAsia="Times New Roman" w:hAnsi="Times New Roman" w:cs="Times New Roman"/>
          <w:color w:val="565A5C"/>
        </w:rPr>
        <w:t xml:space="preserve">In </w:t>
      </w:r>
      <w:r w:rsidR="002C113C">
        <w:rPr>
          <w:rFonts w:ascii="Times New Roman" w:eastAsia="Times New Roman" w:hAnsi="Times New Roman" w:cs="Times New Roman"/>
          <w:color w:val="565A5C"/>
        </w:rPr>
        <w:t>security</w:t>
      </w:r>
      <w:r w:rsidR="00656247">
        <w:rPr>
          <w:rFonts w:ascii="Times New Roman" w:eastAsia="Times New Roman" w:hAnsi="Times New Roman" w:cs="Times New Roman"/>
          <w:color w:val="565A5C"/>
        </w:rPr>
        <w:t>, t</w:t>
      </w:r>
      <w:r w:rsidR="001E7077">
        <w:rPr>
          <w:rFonts w:ascii="Times New Roman" w:eastAsia="Times New Roman" w:hAnsi="Times New Roman" w:cs="Times New Roman"/>
          <w:color w:val="565A5C"/>
        </w:rPr>
        <w:t xml:space="preserve">he principal object </w:t>
      </w:r>
      <w:r w:rsidR="00F11136">
        <w:rPr>
          <w:rFonts w:ascii="Times New Roman" w:eastAsia="Times New Roman" w:hAnsi="Times New Roman" w:cs="Times New Roman"/>
          <w:color w:val="565A5C"/>
        </w:rPr>
        <w:t>is used to represent the user for which the credentials are provided in the header</w:t>
      </w:r>
      <w:r w:rsidR="006C5160">
        <w:rPr>
          <w:rFonts w:ascii="Times New Roman" w:eastAsia="Times New Roman" w:hAnsi="Times New Roman" w:cs="Times New Roman"/>
          <w:color w:val="565A5C"/>
        </w:rPr>
        <w:t xml:space="preserve"> of the </w:t>
      </w:r>
      <w:r w:rsidR="00624E60">
        <w:rPr>
          <w:rFonts w:ascii="Times New Roman" w:eastAsia="Times New Roman" w:hAnsi="Times New Roman" w:cs="Times New Roman"/>
          <w:color w:val="565A5C"/>
        </w:rPr>
        <w:t>HTTP</w:t>
      </w:r>
      <w:r w:rsidR="00BA5432">
        <w:rPr>
          <w:rFonts w:ascii="Times New Roman" w:eastAsia="Times New Roman" w:hAnsi="Times New Roman" w:cs="Times New Roman"/>
          <w:color w:val="565A5C"/>
        </w:rPr>
        <w:t xml:space="preserve"> </w:t>
      </w:r>
      <w:r w:rsidR="006C5160">
        <w:rPr>
          <w:rFonts w:ascii="Times New Roman" w:eastAsia="Times New Roman" w:hAnsi="Times New Roman" w:cs="Times New Roman"/>
          <w:color w:val="565A5C"/>
        </w:rPr>
        <w:t xml:space="preserve">request. </w:t>
      </w:r>
      <w:r w:rsidR="0018011B">
        <w:rPr>
          <w:rFonts w:ascii="Times New Roman" w:eastAsia="Times New Roman" w:hAnsi="Times New Roman" w:cs="Times New Roman"/>
          <w:color w:val="565A5C"/>
        </w:rPr>
        <w:t>The Authenticator</w:t>
      </w:r>
      <w:r w:rsidR="00956BAC">
        <w:rPr>
          <w:rFonts w:ascii="Times New Roman" w:eastAsia="Times New Roman" w:hAnsi="Times New Roman" w:cs="Times New Roman"/>
          <w:color w:val="565A5C"/>
        </w:rPr>
        <w:t xml:space="preserve"> class </w:t>
      </w:r>
      <w:r w:rsidR="004B5BE9">
        <w:rPr>
          <w:rFonts w:ascii="Times New Roman" w:eastAsia="Times New Roman" w:hAnsi="Times New Roman" w:cs="Times New Roman"/>
          <w:color w:val="565A5C"/>
        </w:rPr>
        <w:t>is used to validate the user credentials</w:t>
      </w:r>
      <w:r w:rsidR="00E1418C">
        <w:rPr>
          <w:rFonts w:ascii="Times New Roman" w:eastAsia="Times New Roman" w:hAnsi="Times New Roman" w:cs="Times New Roman"/>
          <w:color w:val="565A5C"/>
        </w:rPr>
        <w:t xml:space="preserve"> (i.e. – username and password)</w:t>
      </w:r>
      <w:r w:rsidR="004D3343">
        <w:rPr>
          <w:rFonts w:ascii="Times New Roman" w:eastAsia="Times New Roman" w:hAnsi="Times New Roman" w:cs="Times New Roman"/>
          <w:color w:val="565A5C"/>
        </w:rPr>
        <w:t xml:space="preserve"> while the Authorizer class </w:t>
      </w:r>
      <w:r w:rsidR="00F80210">
        <w:rPr>
          <w:rFonts w:ascii="Times New Roman" w:eastAsia="Times New Roman" w:hAnsi="Times New Roman" w:cs="Times New Roman"/>
          <w:color w:val="565A5C"/>
        </w:rPr>
        <w:t>validates the roles</w:t>
      </w:r>
      <w:r w:rsidR="00F11BE1">
        <w:rPr>
          <w:rFonts w:ascii="Times New Roman" w:eastAsia="Times New Roman" w:hAnsi="Times New Roman" w:cs="Times New Roman"/>
          <w:color w:val="565A5C"/>
        </w:rPr>
        <w:t xml:space="preserve"> (e.g.- “Admin,” etc.)</w:t>
      </w:r>
      <w:r w:rsidR="00F80210">
        <w:rPr>
          <w:rFonts w:ascii="Times New Roman" w:eastAsia="Times New Roman" w:hAnsi="Times New Roman" w:cs="Times New Roman"/>
          <w:color w:val="565A5C"/>
        </w:rPr>
        <w:t xml:space="preserve"> and determines if the user is </w:t>
      </w:r>
      <w:r w:rsidR="008A10C8">
        <w:rPr>
          <w:rFonts w:ascii="Times New Roman" w:eastAsia="Times New Roman" w:hAnsi="Times New Roman" w:cs="Times New Roman"/>
          <w:color w:val="565A5C"/>
        </w:rPr>
        <w:t xml:space="preserve">permitted to perform certain functions. </w:t>
      </w:r>
      <w:r w:rsidR="00120CE3">
        <w:rPr>
          <w:rFonts w:ascii="Times New Roman" w:eastAsia="Times New Roman" w:hAnsi="Times New Roman" w:cs="Times New Roman"/>
          <w:color w:val="565A5C"/>
        </w:rPr>
        <w:t xml:space="preserve">The @Auth annotation is used as a parameter </w:t>
      </w:r>
      <w:r w:rsidR="00DC155D">
        <w:rPr>
          <w:rFonts w:ascii="Times New Roman" w:eastAsia="Times New Roman" w:hAnsi="Times New Roman" w:cs="Times New Roman"/>
          <w:color w:val="565A5C"/>
        </w:rPr>
        <w:t xml:space="preserve">to trigger the authentication filter. </w:t>
      </w:r>
    </w:p>
    <w:p w14:paraId="4350AAB0" w14:textId="74387D41" w:rsidR="006F14E1" w:rsidRPr="006F14E1" w:rsidRDefault="006F14E1" w:rsidP="006F14E1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b/>
          <w:bCs/>
          <w:color w:val="565A5C"/>
        </w:rPr>
      </w:pPr>
      <w:r w:rsidRPr="006F14E1">
        <w:rPr>
          <w:rFonts w:ascii="Times New Roman" w:eastAsia="Times New Roman" w:hAnsi="Times New Roman" w:cs="Times New Roman"/>
          <w:b/>
          <w:bCs/>
          <w:color w:val="565A5C"/>
        </w:rPr>
        <w:t>Client Side</w:t>
      </w:r>
    </w:p>
    <w:p w14:paraId="5BE8CD64" w14:textId="1E6FDBFF" w:rsidR="005E099F" w:rsidRDefault="004D3FCA" w:rsidP="00226DD4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The next steps </w:t>
      </w:r>
      <w:r w:rsidR="008868EA">
        <w:rPr>
          <w:rFonts w:ascii="Times New Roman" w:eastAsia="Times New Roman" w:hAnsi="Times New Roman" w:cs="Times New Roman"/>
          <w:color w:val="565A5C"/>
        </w:rPr>
        <w:t xml:space="preserve">in developing the game app </w:t>
      </w:r>
      <w:r w:rsidR="007433B8">
        <w:rPr>
          <w:rFonts w:ascii="Times New Roman" w:eastAsia="Times New Roman" w:hAnsi="Times New Roman" w:cs="Times New Roman"/>
          <w:color w:val="565A5C"/>
        </w:rPr>
        <w:t>are</w:t>
      </w:r>
      <w:r w:rsidR="008868EA">
        <w:rPr>
          <w:rFonts w:ascii="Times New Roman" w:eastAsia="Times New Roman" w:hAnsi="Times New Roman" w:cs="Times New Roman"/>
          <w:color w:val="565A5C"/>
        </w:rPr>
        <w:t xml:space="preserve"> to consider scalability. Adding more clients </w:t>
      </w:r>
      <w:r w:rsidR="00982F9F">
        <w:rPr>
          <w:rFonts w:ascii="Times New Roman" w:eastAsia="Times New Roman" w:hAnsi="Times New Roman" w:cs="Times New Roman"/>
          <w:color w:val="565A5C"/>
        </w:rPr>
        <w:t xml:space="preserve">should be </w:t>
      </w:r>
      <w:r w:rsidR="00EA06BB">
        <w:rPr>
          <w:rFonts w:ascii="Times New Roman" w:eastAsia="Times New Roman" w:hAnsi="Times New Roman" w:cs="Times New Roman"/>
          <w:color w:val="565A5C"/>
        </w:rPr>
        <w:t>simple</w:t>
      </w:r>
      <w:r w:rsidR="00982F9F">
        <w:rPr>
          <w:rFonts w:ascii="Times New Roman" w:eastAsia="Times New Roman" w:hAnsi="Times New Roman" w:cs="Times New Roman"/>
          <w:color w:val="565A5C"/>
        </w:rPr>
        <w:t xml:space="preserve"> enough</w:t>
      </w:r>
      <w:r w:rsidR="00EA06BB">
        <w:rPr>
          <w:rFonts w:ascii="Times New Roman" w:eastAsia="Times New Roman" w:hAnsi="Times New Roman" w:cs="Times New Roman"/>
          <w:color w:val="565A5C"/>
        </w:rPr>
        <w:t xml:space="preserve"> </w:t>
      </w:r>
      <w:r w:rsidR="005F09E3">
        <w:rPr>
          <w:rFonts w:ascii="Times New Roman" w:eastAsia="Times New Roman" w:hAnsi="Times New Roman" w:cs="Times New Roman"/>
          <w:color w:val="565A5C"/>
        </w:rPr>
        <w:t>if the right architecture were put in place.</w:t>
      </w:r>
      <w:r w:rsidR="00982F9F">
        <w:rPr>
          <w:rFonts w:ascii="Times New Roman" w:eastAsia="Times New Roman" w:hAnsi="Times New Roman" w:cs="Times New Roman"/>
          <w:color w:val="565A5C"/>
        </w:rPr>
        <w:t xml:space="preserve"> </w:t>
      </w:r>
      <w:r w:rsidR="005E099F">
        <w:rPr>
          <w:rFonts w:ascii="Times New Roman" w:eastAsia="Times New Roman" w:hAnsi="Times New Roman" w:cs="Times New Roman"/>
          <w:color w:val="565A5C"/>
        </w:rPr>
        <w:t xml:space="preserve">I think one of the </w:t>
      </w:r>
      <w:r w:rsidR="00EB3C54">
        <w:rPr>
          <w:rFonts w:ascii="Times New Roman" w:eastAsia="Times New Roman" w:hAnsi="Times New Roman" w:cs="Times New Roman"/>
          <w:color w:val="565A5C"/>
        </w:rPr>
        <w:t>features</w:t>
      </w:r>
      <w:r w:rsidR="00772BAF">
        <w:rPr>
          <w:rFonts w:ascii="Times New Roman" w:eastAsia="Times New Roman" w:hAnsi="Times New Roman" w:cs="Times New Roman"/>
          <w:color w:val="565A5C"/>
        </w:rPr>
        <w:t xml:space="preserve"> </w:t>
      </w:r>
      <w:r w:rsidR="005E099F">
        <w:rPr>
          <w:rFonts w:ascii="Times New Roman" w:eastAsia="Times New Roman" w:hAnsi="Times New Roman" w:cs="Times New Roman"/>
          <w:color w:val="565A5C"/>
        </w:rPr>
        <w:t xml:space="preserve">I </w:t>
      </w:r>
      <w:r w:rsidR="00D66D9C">
        <w:rPr>
          <w:rFonts w:ascii="Times New Roman" w:eastAsia="Times New Roman" w:hAnsi="Times New Roman" w:cs="Times New Roman"/>
          <w:color w:val="565A5C"/>
        </w:rPr>
        <w:t xml:space="preserve">might include in the game app is input validation. </w:t>
      </w:r>
      <w:r w:rsidR="00407828">
        <w:rPr>
          <w:rFonts w:ascii="Times New Roman" w:eastAsia="Times New Roman" w:hAnsi="Times New Roman" w:cs="Times New Roman"/>
          <w:color w:val="565A5C"/>
        </w:rPr>
        <w:t xml:space="preserve">Since security is a critical component of this application and </w:t>
      </w:r>
      <w:r w:rsidR="00772BAF">
        <w:rPr>
          <w:rFonts w:ascii="Times New Roman" w:eastAsia="Times New Roman" w:hAnsi="Times New Roman" w:cs="Times New Roman"/>
          <w:color w:val="565A5C"/>
        </w:rPr>
        <w:t>the application is</w:t>
      </w:r>
      <w:r w:rsidR="00AA197B">
        <w:rPr>
          <w:rFonts w:ascii="Times New Roman" w:eastAsia="Times New Roman" w:hAnsi="Times New Roman" w:cs="Times New Roman"/>
          <w:color w:val="565A5C"/>
        </w:rPr>
        <w:t xml:space="preserve"> authenticat</w:t>
      </w:r>
      <w:r w:rsidR="00BE0133">
        <w:rPr>
          <w:rFonts w:ascii="Times New Roman" w:eastAsia="Times New Roman" w:hAnsi="Times New Roman" w:cs="Times New Roman"/>
          <w:color w:val="565A5C"/>
        </w:rPr>
        <w:t>ing</w:t>
      </w:r>
      <w:r w:rsidR="00AA197B">
        <w:rPr>
          <w:rFonts w:ascii="Times New Roman" w:eastAsia="Times New Roman" w:hAnsi="Times New Roman" w:cs="Times New Roman"/>
          <w:color w:val="565A5C"/>
        </w:rPr>
        <w:t xml:space="preserve"> clients, it would be a good idea to implement a set of restrictions </w:t>
      </w:r>
      <w:r w:rsidR="00EB389B">
        <w:rPr>
          <w:rFonts w:ascii="Times New Roman" w:eastAsia="Times New Roman" w:hAnsi="Times New Roman" w:cs="Times New Roman"/>
          <w:color w:val="565A5C"/>
        </w:rPr>
        <w:t>at the start of</w:t>
      </w:r>
      <w:r w:rsidR="00AA197B">
        <w:rPr>
          <w:rFonts w:ascii="Times New Roman" w:eastAsia="Times New Roman" w:hAnsi="Times New Roman" w:cs="Times New Roman"/>
          <w:color w:val="565A5C"/>
        </w:rPr>
        <w:t xml:space="preserve"> </w:t>
      </w:r>
      <w:r w:rsidR="00EB389B">
        <w:rPr>
          <w:rFonts w:ascii="Times New Roman" w:eastAsia="Times New Roman" w:hAnsi="Times New Roman" w:cs="Times New Roman"/>
          <w:color w:val="565A5C"/>
        </w:rPr>
        <w:t xml:space="preserve">user account creation. I would implement a set of rules for </w:t>
      </w:r>
      <w:r w:rsidR="00D934B1">
        <w:rPr>
          <w:rFonts w:ascii="Times New Roman" w:eastAsia="Times New Roman" w:hAnsi="Times New Roman" w:cs="Times New Roman"/>
          <w:color w:val="565A5C"/>
        </w:rPr>
        <w:t xml:space="preserve">both </w:t>
      </w:r>
      <w:r w:rsidR="00EB389B">
        <w:rPr>
          <w:rFonts w:ascii="Times New Roman" w:eastAsia="Times New Roman" w:hAnsi="Times New Roman" w:cs="Times New Roman"/>
          <w:color w:val="565A5C"/>
        </w:rPr>
        <w:t xml:space="preserve">username as well as password </w:t>
      </w:r>
      <w:r w:rsidR="00D934B1">
        <w:rPr>
          <w:rFonts w:ascii="Times New Roman" w:eastAsia="Times New Roman" w:hAnsi="Times New Roman" w:cs="Times New Roman"/>
          <w:color w:val="565A5C"/>
        </w:rPr>
        <w:t>to ensure that user credentials are unique</w:t>
      </w:r>
      <w:r w:rsidR="00BE0133">
        <w:rPr>
          <w:rFonts w:ascii="Times New Roman" w:eastAsia="Times New Roman" w:hAnsi="Times New Roman" w:cs="Times New Roman"/>
          <w:color w:val="565A5C"/>
        </w:rPr>
        <w:t xml:space="preserve"> and secure</w:t>
      </w:r>
      <w:r w:rsidR="00D934B1">
        <w:rPr>
          <w:rFonts w:ascii="Times New Roman" w:eastAsia="Times New Roman" w:hAnsi="Times New Roman" w:cs="Times New Roman"/>
          <w:color w:val="565A5C"/>
        </w:rPr>
        <w:t>.</w:t>
      </w:r>
    </w:p>
    <w:p w14:paraId="23D10994" w14:textId="3E1F4A4D" w:rsidR="00C014A3" w:rsidRPr="00BA1610" w:rsidRDefault="00F54223" w:rsidP="00F453F9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color w:val="565A5C"/>
        </w:rPr>
      </w:pPr>
      <w:r>
        <w:rPr>
          <w:rFonts w:ascii="Times New Roman" w:eastAsia="Times New Roman" w:hAnsi="Times New Roman" w:cs="Times New Roman"/>
          <w:color w:val="565A5C"/>
        </w:rPr>
        <w:t xml:space="preserve">If the Gaming Room asked to host the application on an </w:t>
      </w:r>
      <w:r w:rsidR="007256C3">
        <w:rPr>
          <w:rFonts w:ascii="Times New Roman" w:eastAsia="Times New Roman" w:hAnsi="Times New Roman" w:cs="Times New Roman"/>
          <w:color w:val="565A5C"/>
        </w:rPr>
        <w:t>Xbox</w:t>
      </w:r>
      <w:r>
        <w:rPr>
          <w:rFonts w:ascii="Times New Roman" w:eastAsia="Times New Roman" w:hAnsi="Times New Roman" w:cs="Times New Roman"/>
          <w:color w:val="565A5C"/>
        </w:rPr>
        <w:t xml:space="preserve"> or PS4, I think this would be </w:t>
      </w:r>
      <w:r w:rsidR="00EB1D0F">
        <w:rPr>
          <w:rFonts w:ascii="Times New Roman" w:eastAsia="Times New Roman" w:hAnsi="Times New Roman" w:cs="Times New Roman"/>
          <w:color w:val="565A5C"/>
        </w:rPr>
        <w:t>straight</w:t>
      </w:r>
      <w:r w:rsidR="00130B21">
        <w:rPr>
          <w:rFonts w:ascii="Times New Roman" w:eastAsia="Times New Roman" w:hAnsi="Times New Roman" w:cs="Times New Roman"/>
          <w:color w:val="565A5C"/>
        </w:rPr>
        <w:t xml:space="preserve"> forward to implement </w:t>
      </w:r>
      <w:r w:rsidR="00F453F9">
        <w:rPr>
          <w:rFonts w:ascii="Times New Roman" w:eastAsia="Times New Roman" w:hAnsi="Times New Roman" w:cs="Times New Roman"/>
          <w:color w:val="565A5C"/>
        </w:rPr>
        <w:t>if</w:t>
      </w:r>
      <w:r w:rsidR="00130B21">
        <w:rPr>
          <w:rFonts w:ascii="Times New Roman" w:eastAsia="Times New Roman" w:hAnsi="Times New Roman" w:cs="Times New Roman"/>
          <w:color w:val="565A5C"/>
        </w:rPr>
        <w:t xml:space="preserve"> both systems can send and receive Http request</w:t>
      </w:r>
      <w:r w:rsidR="005E099F">
        <w:rPr>
          <w:rFonts w:ascii="Times New Roman" w:eastAsia="Times New Roman" w:hAnsi="Times New Roman" w:cs="Times New Roman"/>
          <w:color w:val="565A5C"/>
        </w:rPr>
        <w:t xml:space="preserve">s and responses. </w:t>
      </w:r>
    </w:p>
    <w:p w14:paraId="41060437" w14:textId="77777777" w:rsidR="00BA1610" w:rsidRPr="00846714" w:rsidRDefault="00BA1610" w:rsidP="0084671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</w:rPr>
      </w:pPr>
    </w:p>
    <w:p w14:paraId="087218DD" w14:textId="295CD722" w:rsidR="007623EC" w:rsidRPr="00846714" w:rsidRDefault="007623EC" w:rsidP="00846714">
      <w:pPr>
        <w:spacing w:line="480" w:lineRule="auto"/>
        <w:rPr>
          <w:rFonts w:ascii="Times New Roman" w:hAnsi="Times New Roman" w:cs="Times New Roman"/>
        </w:rPr>
      </w:pPr>
    </w:p>
    <w:sectPr w:rsidR="007623EC" w:rsidRPr="00846714" w:rsidSect="0095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6FC8"/>
    <w:multiLevelType w:val="multilevel"/>
    <w:tmpl w:val="20FC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A38D5"/>
    <w:multiLevelType w:val="multilevel"/>
    <w:tmpl w:val="22C0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F4785"/>
    <w:multiLevelType w:val="multilevel"/>
    <w:tmpl w:val="00EA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42081">
    <w:abstractNumId w:val="0"/>
  </w:num>
  <w:num w:numId="2" w16cid:durableId="1913005784">
    <w:abstractNumId w:val="2"/>
  </w:num>
  <w:num w:numId="3" w16cid:durableId="373162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14"/>
    <w:rsid w:val="000B73C1"/>
    <w:rsid w:val="000E5923"/>
    <w:rsid w:val="001038D8"/>
    <w:rsid w:val="00120CE3"/>
    <w:rsid w:val="00130B21"/>
    <w:rsid w:val="00147056"/>
    <w:rsid w:val="0018011B"/>
    <w:rsid w:val="00196EAC"/>
    <w:rsid w:val="001E2006"/>
    <w:rsid w:val="001E2CE3"/>
    <w:rsid w:val="001E7077"/>
    <w:rsid w:val="00226DD4"/>
    <w:rsid w:val="0025061C"/>
    <w:rsid w:val="002C113C"/>
    <w:rsid w:val="002C7907"/>
    <w:rsid w:val="002F46A6"/>
    <w:rsid w:val="003579B6"/>
    <w:rsid w:val="003A49A9"/>
    <w:rsid w:val="00407828"/>
    <w:rsid w:val="00472F93"/>
    <w:rsid w:val="004863A3"/>
    <w:rsid w:val="004B5BE9"/>
    <w:rsid w:val="004D057D"/>
    <w:rsid w:val="004D3343"/>
    <w:rsid w:val="004D3FCA"/>
    <w:rsid w:val="005C10E4"/>
    <w:rsid w:val="005E099F"/>
    <w:rsid w:val="005F09E3"/>
    <w:rsid w:val="005F2D1B"/>
    <w:rsid w:val="00624E60"/>
    <w:rsid w:val="00656247"/>
    <w:rsid w:val="0066061A"/>
    <w:rsid w:val="00676B64"/>
    <w:rsid w:val="00691CFD"/>
    <w:rsid w:val="006C5160"/>
    <w:rsid w:val="006F14E1"/>
    <w:rsid w:val="007256C3"/>
    <w:rsid w:val="00741C94"/>
    <w:rsid w:val="007433B8"/>
    <w:rsid w:val="007623EC"/>
    <w:rsid w:val="00772BAF"/>
    <w:rsid w:val="007D1537"/>
    <w:rsid w:val="00826DD1"/>
    <w:rsid w:val="00846714"/>
    <w:rsid w:val="008868EA"/>
    <w:rsid w:val="0089173B"/>
    <w:rsid w:val="008A10C8"/>
    <w:rsid w:val="00956BAC"/>
    <w:rsid w:val="00957B90"/>
    <w:rsid w:val="00982F9F"/>
    <w:rsid w:val="00985591"/>
    <w:rsid w:val="00990437"/>
    <w:rsid w:val="009B0DA9"/>
    <w:rsid w:val="009C7E3F"/>
    <w:rsid w:val="00A672DB"/>
    <w:rsid w:val="00AA197B"/>
    <w:rsid w:val="00AE799C"/>
    <w:rsid w:val="00B55CE3"/>
    <w:rsid w:val="00B92E78"/>
    <w:rsid w:val="00BA1610"/>
    <w:rsid w:val="00BA5432"/>
    <w:rsid w:val="00BC7301"/>
    <w:rsid w:val="00BE0133"/>
    <w:rsid w:val="00C014A3"/>
    <w:rsid w:val="00C26EA6"/>
    <w:rsid w:val="00C27414"/>
    <w:rsid w:val="00C91CDE"/>
    <w:rsid w:val="00CD795B"/>
    <w:rsid w:val="00D66D9C"/>
    <w:rsid w:val="00D934B1"/>
    <w:rsid w:val="00DB7ED7"/>
    <w:rsid w:val="00DC155D"/>
    <w:rsid w:val="00E1418C"/>
    <w:rsid w:val="00E17587"/>
    <w:rsid w:val="00EA06BB"/>
    <w:rsid w:val="00EB1D0F"/>
    <w:rsid w:val="00EB389B"/>
    <w:rsid w:val="00EB3C54"/>
    <w:rsid w:val="00F11136"/>
    <w:rsid w:val="00F11BE1"/>
    <w:rsid w:val="00F453F9"/>
    <w:rsid w:val="00F54223"/>
    <w:rsid w:val="00F7079D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5B460"/>
  <w14:defaultImageDpi w14:val="32767"/>
  <w15:chartTrackingRefBased/>
  <w15:docId w15:val="{270C63CC-D72E-5540-9EB8-ED2D6658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2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2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Vega, David</dc:creator>
  <cp:keywords/>
  <dc:description/>
  <cp:lastModifiedBy>Vega, David</cp:lastModifiedBy>
  <cp:revision>71</cp:revision>
  <dcterms:created xsi:type="dcterms:W3CDTF">2022-09-25T22:13:00Z</dcterms:created>
  <dcterms:modified xsi:type="dcterms:W3CDTF">2022-09-27T03:47:00Z</dcterms:modified>
</cp:coreProperties>
</file>