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06BD" w14:textId="55D1881B" w:rsidR="00D71CD8" w:rsidRDefault="00D71CD8" w:rsidP="002C6C69"/>
    <w:p w14:paraId="3E33F322" w14:textId="432C2CAF" w:rsidR="00ED6D45" w:rsidRPr="00ED6D45" w:rsidRDefault="00ED6D45" w:rsidP="00ED6D45">
      <w:pPr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ED6D45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 xml:space="preserve">Key Points from </w:t>
      </w:r>
      <w:r w:rsidR="00E02643">
        <w:rPr>
          <w:rFonts w:asciiTheme="minorHAnsi" w:eastAsiaTheme="minorHAnsi" w:hAnsiTheme="minorHAnsi" w:cstheme="minorBidi"/>
          <w:b/>
          <w:bCs/>
          <w:sz w:val="22"/>
          <w:szCs w:val="22"/>
          <w:lang w:val="en-GB"/>
        </w:rPr>
        <w:t>Secure Communications Platform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 </w:t>
      </w:r>
      <w:r w:rsidRPr="00ED6D45">
        <w:rPr>
          <w:rFonts w:asciiTheme="minorHAnsi" w:eastAsiaTheme="minorHAnsi" w:hAnsiTheme="minorHAnsi" w:cstheme="minorBidi"/>
          <w:sz w:val="22"/>
          <w:szCs w:val="22"/>
          <w:lang w:val="en-GB"/>
        </w:rPr>
        <w:t>(</w:t>
      </w:r>
      <w:r w:rsidR="00D80455">
        <w:rPr>
          <w:rFonts w:asciiTheme="minorHAnsi" w:eastAsiaTheme="minorHAnsi" w:hAnsiTheme="minorHAnsi" w:cstheme="minorBidi"/>
          <w:sz w:val="22"/>
          <w:szCs w:val="22"/>
          <w:lang w:val="en-GB"/>
        </w:rPr>
        <w:t>by slide</w:t>
      </w:r>
      <w:r w:rsidRPr="00ED6D45">
        <w:rPr>
          <w:rFonts w:asciiTheme="minorHAnsi" w:eastAsiaTheme="minorHAnsi" w:hAnsiTheme="minorHAnsi" w:cstheme="minorBidi"/>
          <w:sz w:val="22"/>
          <w:szCs w:val="22"/>
          <w:lang w:val="en-GB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:</w:t>
      </w:r>
    </w:p>
    <w:p w14:paraId="6A03379D" w14:textId="77777777" w:rsidR="00ED6D45" w:rsidRPr="00E02643" w:rsidRDefault="00ED6D45" w:rsidP="00ED6D4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0007"/>
      </w:tblGrid>
      <w:tr w:rsidR="00D80455" w:rsidRPr="00E10164" w14:paraId="69001D2D" w14:textId="77777777" w:rsidTr="00D80455">
        <w:trPr>
          <w:trHeight w:val="271"/>
        </w:trPr>
        <w:tc>
          <w:tcPr>
            <w:tcW w:w="731" w:type="dxa"/>
          </w:tcPr>
          <w:p w14:paraId="44338C47" w14:textId="37F95703" w:rsidR="00D80455" w:rsidRPr="00D80455" w:rsidRDefault="00D80455" w:rsidP="002257F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045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Slide</w:t>
            </w:r>
          </w:p>
        </w:tc>
        <w:tc>
          <w:tcPr>
            <w:tcW w:w="10007" w:type="dxa"/>
          </w:tcPr>
          <w:p w14:paraId="08995990" w14:textId="0761B2B1" w:rsidR="00D80455" w:rsidRPr="00E10164" w:rsidRDefault="00D80455" w:rsidP="002257F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101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Key Point</w:t>
            </w:r>
          </w:p>
        </w:tc>
      </w:tr>
      <w:tr w:rsidR="00D80455" w:rsidRPr="00E10164" w14:paraId="49B5A8E9" w14:textId="77777777" w:rsidTr="00D80455">
        <w:trPr>
          <w:trHeight w:val="803"/>
        </w:trPr>
        <w:tc>
          <w:tcPr>
            <w:tcW w:w="731" w:type="dxa"/>
          </w:tcPr>
          <w:p w14:paraId="446C3B90" w14:textId="2003174E" w:rsidR="00D80455" w:rsidRPr="00E10164" w:rsidRDefault="00D80455" w:rsidP="00225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007" w:type="dxa"/>
          </w:tcPr>
          <w:p w14:paraId="2EE07D97" w14:textId="77777777" w:rsidR="006D56EA" w:rsidRDefault="00B86135" w:rsidP="002F597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B86135">
              <w:rPr>
                <w:rFonts w:cstheme="minorHAnsi"/>
                <w:lang w:val="en-US"/>
              </w:rPr>
              <w:t xml:space="preserve">Defending business and mission interests is a challenge for any organization, but for some the stakes are unusually high. </w:t>
            </w:r>
          </w:p>
          <w:p w14:paraId="0735D297" w14:textId="14F5A5A6" w:rsidR="0052719F" w:rsidRPr="002F597F" w:rsidRDefault="00B86135" w:rsidP="002F597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2F597F">
              <w:rPr>
                <w:rFonts w:cstheme="minorHAnsi"/>
                <w:lang w:val="en-US"/>
              </w:rPr>
              <w:t xml:space="preserve">The adversaries they face have no conventional limitations when it comes to time, expertise, or financial backing. </w:t>
            </w:r>
          </w:p>
        </w:tc>
      </w:tr>
      <w:tr w:rsidR="00D80455" w:rsidRPr="00E10164" w14:paraId="529A7B46" w14:textId="77777777" w:rsidTr="00D80455">
        <w:trPr>
          <w:trHeight w:val="813"/>
        </w:trPr>
        <w:tc>
          <w:tcPr>
            <w:tcW w:w="731" w:type="dxa"/>
          </w:tcPr>
          <w:p w14:paraId="591DD8C5" w14:textId="2860BDDC" w:rsidR="00D80455" w:rsidRPr="00E10164" w:rsidRDefault="00D80455" w:rsidP="002257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007" w:type="dxa"/>
          </w:tcPr>
          <w:p w14:paraId="0FB821FF" w14:textId="77777777" w:rsidR="00700522" w:rsidRDefault="002F597F" w:rsidP="006D56E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2F597F">
              <w:rPr>
                <w:rFonts w:cstheme="minorHAnsi"/>
                <w:lang w:val="en-US"/>
              </w:rPr>
              <w:t xml:space="preserve">These organizations assume that their </w:t>
            </w:r>
            <w:r w:rsidR="000855D9">
              <w:rPr>
                <w:rFonts w:cstheme="minorHAnsi"/>
                <w:lang w:val="en-US"/>
              </w:rPr>
              <w:t>personnel’s</w:t>
            </w:r>
            <w:r w:rsidRPr="002F597F">
              <w:rPr>
                <w:rFonts w:cstheme="minorHAnsi"/>
                <w:lang w:val="en-US"/>
              </w:rPr>
              <w:t xml:space="preserve"> conversations are being intercepted</w:t>
            </w:r>
            <w:r w:rsidR="000855D9">
              <w:rPr>
                <w:rFonts w:cstheme="minorHAnsi"/>
                <w:lang w:val="en-US"/>
              </w:rPr>
              <w:t xml:space="preserve"> </w:t>
            </w:r>
            <w:r w:rsidRPr="002F597F">
              <w:rPr>
                <w:rFonts w:cstheme="minorHAnsi"/>
                <w:lang w:val="en-US"/>
              </w:rPr>
              <w:t>anytime</w:t>
            </w:r>
            <w:r w:rsidR="006D56EA">
              <w:rPr>
                <w:rFonts w:cstheme="minorHAnsi"/>
                <w:lang w:val="en-US"/>
              </w:rPr>
              <w:t xml:space="preserve"> and </w:t>
            </w:r>
            <w:r w:rsidRPr="006D56EA">
              <w:rPr>
                <w:rFonts w:cstheme="minorHAnsi"/>
                <w:lang w:val="en-US"/>
              </w:rPr>
              <w:t xml:space="preserve">cannot rely on commercially available devices and </w:t>
            </w:r>
            <w:proofErr w:type="gramStart"/>
            <w:r w:rsidRPr="006D56EA">
              <w:rPr>
                <w:rFonts w:cstheme="minorHAnsi"/>
                <w:lang w:val="en-US"/>
              </w:rPr>
              <w:t>app</w:t>
            </w:r>
            <w:r w:rsidR="00C837D9" w:rsidRPr="006D56EA">
              <w:rPr>
                <w:rFonts w:cstheme="minorHAnsi"/>
                <w:lang w:val="en-US"/>
              </w:rPr>
              <w:t>s</w:t>
            </w:r>
            <w:proofErr w:type="gramEnd"/>
            <w:r w:rsidR="00C837D9" w:rsidRPr="006D56EA">
              <w:rPr>
                <w:rFonts w:cstheme="minorHAnsi"/>
                <w:lang w:val="en-US"/>
              </w:rPr>
              <w:t xml:space="preserve"> </w:t>
            </w:r>
          </w:p>
          <w:p w14:paraId="6911ED82" w14:textId="4B19E575" w:rsidR="0052719F" w:rsidRPr="00700522" w:rsidRDefault="00700522" w:rsidP="00700522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They </w:t>
            </w:r>
            <w:r w:rsidR="00C837D9" w:rsidRPr="006D56EA">
              <w:rPr>
                <w:rFonts w:cstheme="minorHAnsi"/>
                <w:lang w:val="en-US"/>
              </w:rPr>
              <w:t xml:space="preserve">are </w:t>
            </w:r>
            <w:r w:rsidR="002F597F" w:rsidRPr="006D56EA">
              <w:rPr>
                <w:rFonts w:cstheme="minorHAnsi"/>
                <w:lang w:val="en-US"/>
              </w:rPr>
              <w:t xml:space="preserve">contending with AI-equipped adversaries using zero-day vulnerabilities developed </w:t>
            </w:r>
            <w:r w:rsidR="00C837D9" w:rsidRPr="006D56EA">
              <w:rPr>
                <w:rFonts w:cstheme="minorHAnsi"/>
                <w:lang w:val="en-US"/>
              </w:rPr>
              <w:t xml:space="preserve">to </w:t>
            </w:r>
            <w:r w:rsidR="002F597F" w:rsidRPr="006D56EA">
              <w:rPr>
                <w:rFonts w:cstheme="minorHAnsi"/>
                <w:lang w:val="en-US"/>
              </w:rPr>
              <w:t>target them.</w:t>
            </w:r>
            <w:r w:rsidR="00B555EE" w:rsidRPr="006D56EA">
              <w:rPr>
                <w:rFonts w:cstheme="minorHAnsi"/>
                <w:lang w:val="en-US"/>
              </w:rPr>
              <w:t xml:space="preserve"> </w:t>
            </w:r>
            <w:r w:rsidR="002F597F" w:rsidRPr="006D56EA">
              <w:rPr>
                <w:rFonts w:cstheme="minorHAnsi"/>
                <w:lang w:val="en-US"/>
              </w:rPr>
              <w:t>When something goes wrong, human lives are in the balance.</w:t>
            </w:r>
          </w:p>
        </w:tc>
      </w:tr>
      <w:tr w:rsidR="00D80455" w:rsidRPr="00E10164" w14:paraId="0B86FEF8" w14:textId="77777777" w:rsidTr="00D80455">
        <w:trPr>
          <w:trHeight w:val="542"/>
        </w:trPr>
        <w:tc>
          <w:tcPr>
            <w:tcW w:w="731" w:type="dxa"/>
          </w:tcPr>
          <w:p w14:paraId="0B781C73" w14:textId="69FF0043" w:rsidR="00D80455" w:rsidRPr="00E10164" w:rsidRDefault="00D80455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0007" w:type="dxa"/>
          </w:tcPr>
          <w:p w14:paraId="6F9FAEC0" w14:textId="28B8397D" w:rsidR="0072607F" w:rsidRPr="0072607F" w:rsidRDefault="00700522" w:rsidP="0072607F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2607F" w:rsidRPr="0072607F">
              <w:rPr>
                <w:lang w:val="en-US"/>
              </w:rPr>
              <w:t>n adversary could simultaneously cut you off from the internet, attack your critical infrastructure, and monitor and out</w:t>
            </w:r>
            <w:r w:rsidR="00C30B51">
              <w:rPr>
                <w:lang w:val="en-US"/>
              </w:rPr>
              <w:t>-</w:t>
            </w:r>
            <w:r w:rsidR="0072607F" w:rsidRPr="0072607F">
              <w:rPr>
                <w:lang w:val="en-US"/>
              </w:rPr>
              <w:t>maneuver any response you tried to mount.</w:t>
            </w:r>
          </w:p>
          <w:p w14:paraId="19E83076" w14:textId="7A748CA8" w:rsidR="007814F7" w:rsidRPr="00C30B51" w:rsidRDefault="0072607F" w:rsidP="00C30B51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72607F">
              <w:rPr>
                <w:lang w:val="en-US"/>
              </w:rPr>
              <w:t>We only see the surface-level results in the media, from nation-states attacking each other and corporations to clandestine cellular modems hidden in busy port equipment communicating to unknown destinations.</w:t>
            </w:r>
          </w:p>
        </w:tc>
      </w:tr>
      <w:tr w:rsidR="00D80455" w:rsidRPr="00E10164" w14:paraId="4E57ED4E" w14:textId="77777777" w:rsidTr="00D80455">
        <w:trPr>
          <w:trHeight w:val="1074"/>
        </w:trPr>
        <w:tc>
          <w:tcPr>
            <w:tcW w:w="731" w:type="dxa"/>
          </w:tcPr>
          <w:p w14:paraId="54F03540" w14:textId="550BE387" w:rsidR="00D80455" w:rsidRPr="00E10164" w:rsidRDefault="00D80455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007" w:type="dxa"/>
          </w:tcPr>
          <w:p w14:paraId="3A8452FB" w14:textId="1BC28AE0" w:rsidR="00815ABA" w:rsidRPr="00815ABA" w:rsidRDefault="00815ABA" w:rsidP="00815AB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r w:rsidRPr="00815ABA">
              <w:rPr>
                <w:rFonts w:cstheme="minorHAnsi"/>
                <w:lang w:val="en-US"/>
              </w:rPr>
              <w:t xml:space="preserve">In the rush to buy a laundry list of technologies, </w:t>
            </w:r>
            <w:r w:rsidR="00B412A6">
              <w:rPr>
                <w:rFonts w:cstheme="minorHAnsi"/>
                <w:lang w:val="en-US"/>
              </w:rPr>
              <w:t>organizations</w:t>
            </w:r>
            <w:r w:rsidRPr="00815ABA">
              <w:rPr>
                <w:rFonts w:cstheme="minorHAnsi"/>
                <w:lang w:val="en-US"/>
              </w:rPr>
              <w:t xml:space="preserve"> end up with dozens of vendors, partners, integrators, </w:t>
            </w:r>
            <w:proofErr w:type="gramStart"/>
            <w:r w:rsidRPr="00815ABA">
              <w:rPr>
                <w:rFonts w:cstheme="minorHAnsi"/>
                <w:lang w:val="en-US"/>
              </w:rPr>
              <w:t>contractors</w:t>
            </w:r>
            <w:proofErr w:type="gramEnd"/>
            <w:r w:rsidRPr="00815ABA">
              <w:rPr>
                <w:rFonts w:cstheme="minorHAnsi"/>
                <w:lang w:val="en-US"/>
              </w:rPr>
              <w:t xml:space="preserve"> and consultants– all sourced through painful procurement processes.</w:t>
            </w:r>
          </w:p>
          <w:p w14:paraId="1E37CB31" w14:textId="51F16898" w:rsidR="007814F7" w:rsidRPr="004465ED" w:rsidRDefault="00815ABA" w:rsidP="004465ED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r w:rsidRPr="00815ABA">
              <w:rPr>
                <w:rFonts w:cstheme="minorHAnsi"/>
                <w:lang w:val="en-US"/>
              </w:rPr>
              <w:t xml:space="preserve">Organizations lose operational fluidity, and although they may have a lot of </w:t>
            </w:r>
            <w:proofErr w:type="gramStart"/>
            <w:r w:rsidRPr="00815ABA">
              <w:rPr>
                <w:rFonts w:cstheme="minorHAnsi"/>
                <w:lang w:val="en-US"/>
              </w:rPr>
              <w:t>tech</w:t>
            </w:r>
            <w:proofErr w:type="gramEnd"/>
            <w:r w:rsidRPr="00815ABA">
              <w:rPr>
                <w:rFonts w:cstheme="minorHAnsi"/>
                <w:lang w:val="en-US"/>
              </w:rPr>
              <w:t>, they become “combat ineffective”</w:t>
            </w:r>
            <w:r w:rsidR="00835E05">
              <w:rPr>
                <w:rFonts w:cstheme="minorHAnsi"/>
                <w:lang w:val="en-US"/>
              </w:rPr>
              <w:t xml:space="preserve">, </w:t>
            </w:r>
            <w:r w:rsidR="004465ED">
              <w:rPr>
                <w:rFonts w:cstheme="minorHAnsi"/>
                <w:lang w:val="en-US"/>
              </w:rPr>
              <w:t xml:space="preserve">even introducing </w:t>
            </w:r>
            <w:r w:rsidRPr="004465ED">
              <w:rPr>
                <w:rFonts w:cstheme="minorHAnsi"/>
                <w:lang w:val="en-US"/>
              </w:rPr>
              <w:t>more risk given that 62</w:t>
            </w:r>
            <w:r w:rsidR="004465ED">
              <w:rPr>
                <w:rFonts w:cstheme="minorHAnsi"/>
                <w:lang w:val="en-US"/>
              </w:rPr>
              <w:t xml:space="preserve">% of system </w:t>
            </w:r>
            <w:r w:rsidR="00421D40">
              <w:rPr>
                <w:rFonts w:cstheme="minorHAnsi"/>
                <w:lang w:val="en-US"/>
              </w:rPr>
              <w:t>intrusion incidents come through partners.</w:t>
            </w:r>
          </w:p>
        </w:tc>
      </w:tr>
      <w:tr w:rsidR="00D80455" w:rsidRPr="00E10164" w14:paraId="4A10903C" w14:textId="77777777" w:rsidTr="00D80455">
        <w:trPr>
          <w:trHeight w:val="1084"/>
        </w:trPr>
        <w:tc>
          <w:tcPr>
            <w:tcW w:w="731" w:type="dxa"/>
          </w:tcPr>
          <w:p w14:paraId="1E37A1FA" w14:textId="4ACC1B1E" w:rsidR="00D80455" w:rsidRPr="00E10164" w:rsidRDefault="00D80455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007" w:type="dxa"/>
          </w:tcPr>
          <w:p w14:paraId="06254E20" w14:textId="70321CA9" w:rsidR="00840CBC" w:rsidRPr="00421D40" w:rsidRDefault="00840CBC" w:rsidP="00421D40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840CBC">
              <w:rPr>
                <w:rFonts w:cstheme="minorHAnsi"/>
                <w:lang w:val="en-US"/>
              </w:rPr>
              <w:t xml:space="preserve">BlackBerry is the most comprehensive, highly </w:t>
            </w:r>
            <w:r w:rsidR="009F0272" w:rsidRPr="00840CBC">
              <w:rPr>
                <w:rFonts w:cstheme="minorHAnsi"/>
                <w:lang w:val="en-US"/>
              </w:rPr>
              <w:t>secure,</w:t>
            </w:r>
            <w:r w:rsidRPr="00840CBC">
              <w:rPr>
                <w:rFonts w:cstheme="minorHAnsi"/>
                <w:lang w:val="en-US"/>
              </w:rPr>
              <w:t xml:space="preserve"> and extensively certified platform available for critical and secure communication</w:t>
            </w:r>
            <w:r w:rsidR="00421D40">
              <w:rPr>
                <w:rFonts w:cstheme="minorHAnsi"/>
                <w:lang w:val="en-US"/>
              </w:rPr>
              <w:t xml:space="preserve"> delivered </w:t>
            </w:r>
            <w:r w:rsidRPr="00421D40">
              <w:rPr>
                <w:rFonts w:cstheme="minorHAnsi"/>
                <w:lang w:val="en-US"/>
              </w:rPr>
              <w:t>on four key capability pillars across Critical Communications, Mobile Fortification, AI-Driven Cybersecurity and Crisis Management</w:t>
            </w:r>
            <w:r w:rsidR="00421D40">
              <w:rPr>
                <w:rFonts w:cstheme="minorHAnsi"/>
                <w:lang w:val="en-US"/>
              </w:rPr>
              <w:t>.</w:t>
            </w:r>
            <w:r w:rsidRPr="00421D40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14:paraId="574DC916" w14:textId="0C0350D5" w:rsidR="007814F7" w:rsidRPr="00F80D5E" w:rsidRDefault="00421D40" w:rsidP="00847856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840CBC" w:rsidRPr="00840CBC">
              <w:rPr>
                <w:rFonts w:cstheme="minorHAnsi"/>
                <w:lang w:val="en-US"/>
              </w:rPr>
              <w:t>ertified and deployed by NATO, the NSA, the governments of Germany, Canada, the United States, and most recently Malaysia</w:t>
            </w:r>
            <w:r w:rsidR="00847856">
              <w:rPr>
                <w:rFonts w:cstheme="minorHAnsi"/>
                <w:lang w:val="en-US"/>
              </w:rPr>
              <w:t>,</w:t>
            </w:r>
            <w:r w:rsidR="00840CBC" w:rsidRPr="00840CBC">
              <w:rPr>
                <w:rFonts w:cstheme="minorHAnsi"/>
                <w:lang w:val="en-US"/>
              </w:rPr>
              <w:t xml:space="preserve"> </w:t>
            </w:r>
            <w:r w:rsidR="00847856">
              <w:rPr>
                <w:rFonts w:cstheme="minorHAnsi"/>
                <w:lang w:val="en-US"/>
              </w:rPr>
              <w:t>a</w:t>
            </w:r>
            <w:r w:rsidR="00840CBC" w:rsidRPr="00840CBC">
              <w:rPr>
                <w:rFonts w:cstheme="minorHAnsi"/>
                <w:lang w:val="en-US"/>
              </w:rPr>
              <w:t>ssur</w:t>
            </w:r>
            <w:r w:rsidR="00847856">
              <w:rPr>
                <w:rFonts w:cstheme="minorHAnsi"/>
                <w:lang w:val="en-US"/>
              </w:rPr>
              <w:t>ing</w:t>
            </w:r>
            <w:r w:rsidR="00840CBC" w:rsidRPr="00840CBC">
              <w:rPr>
                <w:rFonts w:cstheme="minorHAnsi"/>
                <w:lang w:val="en-US"/>
              </w:rPr>
              <w:t xml:space="preserve"> our solutions meet the strictest global standards. </w:t>
            </w:r>
          </w:p>
        </w:tc>
      </w:tr>
      <w:tr w:rsidR="00D80455" w:rsidRPr="00E10164" w14:paraId="1A666413" w14:textId="77777777" w:rsidTr="00D80455">
        <w:trPr>
          <w:trHeight w:val="1074"/>
        </w:trPr>
        <w:tc>
          <w:tcPr>
            <w:tcW w:w="731" w:type="dxa"/>
          </w:tcPr>
          <w:p w14:paraId="787A2B87" w14:textId="43592CC8" w:rsidR="00D80455" w:rsidRPr="00E10164" w:rsidRDefault="00CF6163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0007" w:type="dxa"/>
          </w:tcPr>
          <w:p w14:paraId="01E4E32A" w14:textId="3CE61645" w:rsidR="007814F7" w:rsidRPr="00C162B8" w:rsidRDefault="00847856" w:rsidP="00C162B8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BlackBerry </w:t>
            </w:r>
            <w:r w:rsidR="00967A2A">
              <w:rPr>
                <w:rFonts w:cstheme="minorHAnsi"/>
                <w:lang w:val="en-US"/>
              </w:rPr>
              <w:t xml:space="preserve">solutions </w:t>
            </w:r>
            <w:r w:rsidR="00C162B8" w:rsidRPr="00C162B8">
              <w:rPr>
                <w:rFonts w:cstheme="minorHAnsi"/>
                <w:lang w:val="en-US"/>
              </w:rPr>
              <w:t xml:space="preserve">are deployed extensively with 18 of the G20 governments, all 7 of the G7, nearly half of all Fortune 100 and 8 out of 10 of global banks. </w:t>
            </w:r>
          </w:p>
        </w:tc>
      </w:tr>
      <w:tr w:rsidR="00D80455" w:rsidRPr="00E10164" w14:paraId="1F308ED8" w14:textId="77777777" w:rsidTr="00D80455">
        <w:trPr>
          <w:trHeight w:val="1074"/>
        </w:trPr>
        <w:tc>
          <w:tcPr>
            <w:tcW w:w="731" w:type="dxa"/>
          </w:tcPr>
          <w:p w14:paraId="6519E9BE" w14:textId="1FF9C313" w:rsidR="00D80455" w:rsidRPr="00E10164" w:rsidRDefault="00BF4F58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0007" w:type="dxa"/>
          </w:tcPr>
          <w:p w14:paraId="220E7E64" w14:textId="69E45AD2" w:rsidR="00F94B1B" w:rsidRPr="00F94B1B" w:rsidRDefault="00F94B1B" w:rsidP="00F94B1B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 w:rsidRPr="00F94B1B">
              <w:rPr>
                <w:rFonts w:cstheme="minorHAnsi"/>
                <w:lang w:val="en-US"/>
              </w:rPr>
              <w:t xml:space="preserve">From a critical communications perspective – </w:t>
            </w:r>
            <w:r w:rsidR="00967A2A">
              <w:rPr>
                <w:rFonts w:cstheme="minorHAnsi"/>
                <w:lang w:val="en-US"/>
              </w:rPr>
              <w:t xml:space="preserve">BlackBerry </w:t>
            </w:r>
            <w:r w:rsidRPr="00F94B1B">
              <w:rPr>
                <w:rFonts w:cstheme="minorHAnsi"/>
                <w:lang w:val="en-US"/>
              </w:rPr>
              <w:t>provide</w:t>
            </w:r>
            <w:r w:rsidR="00967A2A">
              <w:rPr>
                <w:rFonts w:cstheme="minorHAnsi"/>
                <w:lang w:val="en-US"/>
              </w:rPr>
              <w:t>s</w:t>
            </w:r>
            <w:r w:rsidRPr="00F94B1B">
              <w:rPr>
                <w:rFonts w:cstheme="minorHAnsi"/>
                <w:lang w:val="en-US"/>
              </w:rPr>
              <w:t xml:space="preserve"> end-to-end cryptographic protection of digital voice and text conversations</w:t>
            </w:r>
            <w:r>
              <w:rPr>
                <w:rFonts w:cstheme="minorHAnsi"/>
                <w:lang w:val="en-US"/>
              </w:rPr>
              <w:t xml:space="preserve">, </w:t>
            </w:r>
            <w:r w:rsidRPr="00F94B1B">
              <w:rPr>
                <w:rFonts w:cstheme="minorHAnsi"/>
                <w:lang w:val="en-US"/>
              </w:rPr>
              <w:t>mak</w:t>
            </w:r>
            <w:r>
              <w:rPr>
                <w:rFonts w:cstheme="minorHAnsi"/>
                <w:lang w:val="en-US"/>
              </w:rPr>
              <w:t>ing</w:t>
            </w:r>
            <w:r w:rsidRPr="00F94B1B">
              <w:rPr>
                <w:rFonts w:cstheme="minorHAnsi"/>
                <w:lang w:val="en-US"/>
              </w:rPr>
              <w:t xml:space="preserve"> any incepted signal of zero value to an adversary.</w:t>
            </w:r>
          </w:p>
          <w:p w14:paraId="2E290ABF" w14:textId="7F34231B" w:rsidR="007814F7" w:rsidRPr="00FD38FE" w:rsidRDefault="00967A2A" w:rsidP="00FD38FE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</w:t>
            </w:r>
            <w:r w:rsidR="00F94B1B" w:rsidRPr="00F94B1B">
              <w:rPr>
                <w:rFonts w:cstheme="minorHAnsi"/>
                <w:lang w:val="en-US"/>
              </w:rPr>
              <w:t>pproved by the NSA for Top Secret Communications</w:t>
            </w:r>
            <w:r>
              <w:rPr>
                <w:rFonts w:cstheme="minorHAnsi"/>
                <w:lang w:val="en-US"/>
              </w:rPr>
              <w:t xml:space="preserve"> it sets us</w:t>
            </w:r>
            <w:r w:rsidR="008D352D">
              <w:rPr>
                <w:rFonts w:cstheme="minorHAnsi"/>
                <w:lang w:val="en-US"/>
              </w:rPr>
              <w:t xml:space="preserve"> </w:t>
            </w:r>
            <w:r w:rsidR="00F94B1B" w:rsidRPr="00F94B1B">
              <w:rPr>
                <w:rFonts w:cstheme="minorHAnsi"/>
                <w:lang w:val="en-US"/>
              </w:rPr>
              <w:t xml:space="preserve">apart from any other commercial solutions like WhatsApp, widely known to have been compromised by zero-click attacks like the NSO Group’s Pegasus surveillance spyware.  </w:t>
            </w:r>
          </w:p>
        </w:tc>
      </w:tr>
      <w:tr w:rsidR="00D80455" w:rsidRPr="00E10164" w14:paraId="1C275E71" w14:textId="77777777" w:rsidTr="00D80455">
        <w:trPr>
          <w:trHeight w:val="1084"/>
        </w:trPr>
        <w:tc>
          <w:tcPr>
            <w:tcW w:w="731" w:type="dxa"/>
          </w:tcPr>
          <w:p w14:paraId="4119250A" w14:textId="555ACB35" w:rsidR="00D80455" w:rsidRPr="00E10164" w:rsidRDefault="00724A78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10007" w:type="dxa"/>
          </w:tcPr>
          <w:p w14:paraId="43710FC8" w14:textId="6941E7D3" w:rsidR="00FD38FE" w:rsidRPr="00FD38FE" w:rsidRDefault="00FD38FE" w:rsidP="001B70D5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 w:rsidRPr="00FD38FE">
              <w:rPr>
                <w:rFonts w:cstheme="minorHAnsi"/>
                <w:lang w:val="en-US"/>
              </w:rPr>
              <w:t>Our mobile fortification creates separate secure space on mobile devices so that even if the device gets compromised, data and applications remain safe</w:t>
            </w:r>
            <w:r w:rsidR="001B70D5">
              <w:rPr>
                <w:rFonts w:cstheme="minorHAnsi"/>
                <w:lang w:val="en-US"/>
              </w:rPr>
              <w:t xml:space="preserve">, to </w:t>
            </w:r>
            <w:r w:rsidRPr="00FD38FE">
              <w:rPr>
                <w:rFonts w:cstheme="minorHAnsi"/>
                <w:lang w:val="en-US"/>
              </w:rPr>
              <w:t>safely leverage BYO and COTS devices.</w:t>
            </w:r>
          </w:p>
          <w:p w14:paraId="7CAECC31" w14:textId="772C21FE" w:rsidR="007814F7" w:rsidRPr="001B70D5" w:rsidRDefault="00733AC2" w:rsidP="001B70D5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BlackBerry’s is</w:t>
            </w:r>
            <w:r w:rsidR="00FD38FE" w:rsidRPr="00FD38FE">
              <w:rPr>
                <w:rFonts w:cstheme="minorHAnsi"/>
                <w:lang w:val="en-US"/>
              </w:rPr>
              <w:t xml:space="preserve"> the only solution of its type certified for use by NATO in classified and non-classified environments</w:t>
            </w:r>
            <w:r w:rsidR="001B70D5">
              <w:rPr>
                <w:rFonts w:cstheme="minorHAnsi"/>
                <w:lang w:val="en-US"/>
              </w:rPr>
              <w:t>.</w:t>
            </w:r>
          </w:p>
        </w:tc>
      </w:tr>
      <w:tr w:rsidR="00D80455" w:rsidRPr="00E10164" w14:paraId="5A71159D" w14:textId="77777777" w:rsidTr="00D80455">
        <w:trPr>
          <w:trHeight w:val="803"/>
        </w:trPr>
        <w:tc>
          <w:tcPr>
            <w:tcW w:w="731" w:type="dxa"/>
          </w:tcPr>
          <w:p w14:paraId="0FC238FD" w14:textId="48972AA7" w:rsidR="00D80455" w:rsidRPr="00E10164" w:rsidRDefault="004E7030" w:rsidP="00E101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0007" w:type="dxa"/>
          </w:tcPr>
          <w:p w14:paraId="5A687F83" w14:textId="080CCB64" w:rsidR="000D1C44" w:rsidRPr="000D1C44" w:rsidRDefault="000D1C44" w:rsidP="00C23B05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0D1C44">
              <w:rPr>
                <w:lang w:val="en-US"/>
              </w:rPr>
              <w:t>It takes AI to stop AI</w:t>
            </w:r>
            <w:r w:rsidR="00C23B05">
              <w:rPr>
                <w:lang w:val="en-US"/>
              </w:rPr>
              <w:t xml:space="preserve"> and </w:t>
            </w:r>
            <w:r w:rsidR="0053554A">
              <w:rPr>
                <w:lang w:val="en-US"/>
              </w:rPr>
              <w:t xml:space="preserve">BlackBerry </w:t>
            </w:r>
            <w:r w:rsidRPr="000D1C44">
              <w:rPr>
                <w:lang w:val="en-US"/>
              </w:rPr>
              <w:t>stop</w:t>
            </w:r>
            <w:r w:rsidR="0053554A">
              <w:rPr>
                <w:lang w:val="en-US"/>
              </w:rPr>
              <w:t>s</w:t>
            </w:r>
            <w:r w:rsidRPr="000D1C44">
              <w:rPr>
                <w:lang w:val="en-US"/>
              </w:rPr>
              <w:t xml:space="preserve"> breaches from ever occurring and can do that better across more types of endpoints than any other vendor. </w:t>
            </w:r>
          </w:p>
          <w:p w14:paraId="2910EC79" w14:textId="5DBBE552" w:rsidR="007814F7" w:rsidRPr="00886A48" w:rsidRDefault="000D1C44" w:rsidP="00886A4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0D1C44">
              <w:rPr>
                <w:lang w:val="en-US"/>
              </w:rPr>
              <w:t>This is a capability that is field deployable on resource-constrained, intermittently connected environments</w:t>
            </w:r>
            <w:r w:rsidR="00886A48">
              <w:rPr>
                <w:lang w:val="en-US"/>
              </w:rPr>
              <w:t>.</w:t>
            </w:r>
          </w:p>
        </w:tc>
      </w:tr>
      <w:tr w:rsidR="003D2F1F" w:rsidRPr="00E10164" w14:paraId="426DE171" w14:textId="77777777" w:rsidTr="00D80455">
        <w:trPr>
          <w:trHeight w:val="1084"/>
        </w:trPr>
        <w:tc>
          <w:tcPr>
            <w:tcW w:w="731" w:type="dxa"/>
          </w:tcPr>
          <w:p w14:paraId="1FA51C89" w14:textId="21F32981" w:rsidR="003D2F1F" w:rsidRPr="00E10164" w:rsidRDefault="00A11DDD" w:rsidP="003D2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0007" w:type="dxa"/>
          </w:tcPr>
          <w:p w14:paraId="270F3964" w14:textId="7B43E03B" w:rsidR="00A57CBB" w:rsidRPr="00FD00CC" w:rsidRDefault="00A57CBB" w:rsidP="00FD00C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</w:t>
            </w:r>
            <w:r w:rsidRPr="00A57CBB">
              <w:rPr>
                <w:rFonts w:cstheme="minorHAnsi"/>
                <w:lang w:val="en-US"/>
              </w:rPr>
              <w:t xml:space="preserve">hen </w:t>
            </w:r>
            <w:r w:rsidR="0034302A">
              <w:rPr>
                <w:rFonts w:cstheme="minorHAnsi"/>
                <w:lang w:val="en-US"/>
              </w:rPr>
              <w:t>organizations</w:t>
            </w:r>
            <w:r w:rsidRPr="00A57CBB">
              <w:rPr>
                <w:rFonts w:cstheme="minorHAnsi"/>
                <w:lang w:val="en-US"/>
              </w:rPr>
              <w:t xml:space="preserve"> inevitably face a crisis</w:t>
            </w:r>
            <w:r w:rsidR="0034302A">
              <w:rPr>
                <w:rFonts w:cstheme="minorHAnsi"/>
                <w:lang w:val="en-US"/>
              </w:rPr>
              <w:t xml:space="preserve"> </w:t>
            </w:r>
            <w:r w:rsidRPr="00A57CBB">
              <w:rPr>
                <w:rFonts w:cstheme="minorHAnsi"/>
                <w:lang w:val="en-US"/>
              </w:rPr>
              <w:t>cyber, kinetic or a natural event</w:t>
            </w:r>
            <w:r w:rsidR="0034302A">
              <w:rPr>
                <w:rFonts w:cstheme="minorHAnsi"/>
                <w:lang w:val="en-US"/>
              </w:rPr>
              <w:t xml:space="preserve"> crisis they</w:t>
            </w:r>
            <w:r w:rsidRPr="00A57CBB">
              <w:rPr>
                <w:rFonts w:cstheme="minorHAnsi"/>
                <w:lang w:val="en-US"/>
              </w:rPr>
              <w:t xml:space="preserve"> </w:t>
            </w:r>
            <w:r w:rsidR="0034302A">
              <w:rPr>
                <w:rFonts w:cstheme="minorHAnsi"/>
                <w:lang w:val="en-US"/>
              </w:rPr>
              <w:t xml:space="preserve">need </w:t>
            </w:r>
            <w:r w:rsidRPr="00A57CBB">
              <w:rPr>
                <w:rFonts w:cstheme="minorHAnsi"/>
                <w:lang w:val="en-US"/>
              </w:rPr>
              <w:t>to respond instantaneously to mass-alert civilian populations and orchestrate first-responders.</w:t>
            </w:r>
            <w:r w:rsidR="00FD00CC">
              <w:rPr>
                <w:rFonts w:cstheme="minorHAnsi"/>
                <w:lang w:val="en-US"/>
              </w:rPr>
              <w:t xml:space="preserve"> </w:t>
            </w:r>
          </w:p>
          <w:p w14:paraId="1C4479AE" w14:textId="5C03D187" w:rsidR="007615AA" w:rsidRPr="00FD00CC" w:rsidRDefault="006531D3" w:rsidP="00FD00CC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A57CBB">
              <w:rPr>
                <w:rFonts w:cstheme="minorHAnsi"/>
                <w:lang w:val="en-US"/>
              </w:rPr>
              <w:t>BlackBerry is used by 90% of U.S. federal government employees.</w:t>
            </w:r>
            <w:r w:rsidR="00A57CBB" w:rsidRPr="00A57CBB">
              <w:rPr>
                <w:rFonts w:cstheme="minorHAnsi"/>
                <w:lang w:val="en-US"/>
              </w:rPr>
              <w:t xml:space="preserve"> </w:t>
            </w:r>
          </w:p>
        </w:tc>
      </w:tr>
      <w:tr w:rsidR="003D2F1F" w:rsidRPr="00E10164" w14:paraId="45513F6E" w14:textId="77777777" w:rsidTr="00D80455">
        <w:trPr>
          <w:trHeight w:val="1084"/>
        </w:trPr>
        <w:tc>
          <w:tcPr>
            <w:tcW w:w="731" w:type="dxa"/>
          </w:tcPr>
          <w:p w14:paraId="00BE3EFC" w14:textId="014A598B" w:rsidR="003D2F1F" w:rsidRPr="00E10164" w:rsidRDefault="003D2F1F" w:rsidP="003D2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615A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007" w:type="dxa"/>
          </w:tcPr>
          <w:p w14:paraId="7E0222E3" w14:textId="2A014EC8" w:rsidR="00FD00CC" w:rsidRPr="00FD00CC" w:rsidRDefault="006531D3" w:rsidP="00FD00CC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BlackBerry has a </w:t>
            </w:r>
            <w:r w:rsidR="00FD00CC" w:rsidRPr="00FD00CC">
              <w:rPr>
                <w:rFonts w:cstheme="minorHAnsi"/>
                <w:lang w:val="en-US"/>
              </w:rPr>
              <w:t xml:space="preserve">track record of providing foundational talent pipeline and can deliver everything from </w:t>
            </w:r>
            <w:r w:rsidR="00043DC1">
              <w:rPr>
                <w:rFonts w:cstheme="minorHAnsi"/>
                <w:lang w:val="en-US"/>
              </w:rPr>
              <w:t>point-in-time</w:t>
            </w:r>
            <w:r w:rsidR="00FD00CC" w:rsidRPr="00FD00CC">
              <w:rPr>
                <w:rFonts w:cstheme="minorHAnsi"/>
                <w:lang w:val="en-US"/>
              </w:rPr>
              <w:t xml:space="preserve"> certification and training through ongoing centers of excellence.</w:t>
            </w:r>
          </w:p>
          <w:p w14:paraId="1D82FDD9" w14:textId="3250EC41" w:rsidR="003D2F1F" w:rsidRPr="007946C7" w:rsidRDefault="00AC04B0" w:rsidP="007946C7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FD00CC" w:rsidRPr="00FD00CC">
              <w:rPr>
                <w:rFonts w:cstheme="minorHAnsi"/>
                <w:lang w:val="en-US"/>
              </w:rPr>
              <w:t xml:space="preserve">ole-based education and hands-on experience programs provide </w:t>
            </w:r>
            <w:r>
              <w:rPr>
                <w:rFonts w:cstheme="minorHAnsi"/>
                <w:lang w:val="en-US"/>
              </w:rPr>
              <w:t>organizations</w:t>
            </w:r>
            <w:r w:rsidR="00FD00CC" w:rsidRPr="00FD00CC">
              <w:rPr>
                <w:rFonts w:cstheme="minorHAnsi"/>
                <w:lang w:val="en-US"/>
              </w:rPr>
              <w:t xml:space="preserve"> with the specific skills they need for their job roles.</w:t>
            </w:r>
            <w:r w:rsidR="00FD00CC" w:rsidRPr="007946C7">
              <w:rPr>
                <w:rFonts w:cstheme="minorHAnsi"/>
                <w:lang w:val="en-US"/>
              </w:rPr>
              <w:t xml:space="preserve"> </w:t>
            </w:r>
          </w:p>
        </w:tc>
      </w:tr>
      <w:tr w:rsidR="003D2F1F" w:rsidRPr="00E10164" w14:paraId="48CA4CCF" w14:textId="77777777" w:rsidTr="003D2F1F">
        <w:trPr>
          <w:trHeight w:val="476"/>
        </w:trPr>
        <w:tc>
          <w:tcPr>
            <w:tcW w:w="731" w:type="dxa"/>
          </w:tcPr>
          <w:p w14:paraId="6796D5AA" w14:textId="6AE61C4C" w:rsidR="003D2F1F" w:rsidRPr="00E10164" w:rsidRDefault="003D2F1F" w:rsidP="003D2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800A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007" w:type="dxa"/>
          </w:tcPr>
          <w:p w14:paraId="5C07DF8A" w14:textId="55CD5D62" w:rsidR="0035511B" w:rsidRDefault="000959DF" w:rsidP="0035511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0959DF">
              <w:rPr>
                <w:rFonts w:cstheme="minorHAnsi"/>
                <w:lang w:val="en-US"/>
              </w:rPr>
              <w:t>BlackBerry was part of the centralized crisis response to the US capitol insurrection in January 2021</w:t>
            </w:r>
            <w:r w:rsidR="00664143">
              <w:rPr>
                <w:rFonts w:cstheme="minorHAnsi"/>
                <w:lang w:val="en-US"/>
              </w:rPr>
              <w:t xml:space="preserve"> </w:t>
            </w:r>
            <w:r w:rsidRPr="000959DF">
              <w:rPr>
                <w:rFonts w:cstheme="minorHAnsi"/>
                <w:lang w:val="en-US"/>
              </w:rPr>
              <w:t xml:space="preserve">and there is an official federal warning on the screen of an unlocked computer warning staff of the current situation. </w:t>
            </w:r>
          </w:p>
          <w:p w14:paraId="208FD425" w14:textId="3E6197B2" w:rsidR="003D2F1F" w:rsidRPr="0035511B" w:rsidRDefault="000959DF" w:rsidP="0035511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0959DF">
              <w:rPr>
                <w:rFonts w:cstheme="minorHAnsi"/>
                <w:lang w:val="en-US"/>
              </w:rPr>
              <w:t xml:space="preserve">That alert </w:t>
            </w:r>
            <w:r w:rsidR="00664143">
              <w:rPr>
                <w:rFonts w:cstheme="minorHAnsi"/>
                <w:lang w:val="en-US"/>
              </w:rPr>
              <w:t>was</w:t>
            </w:r>
            <w:r w:rsidRPr="000959DF">
              <w:rPr>
                <w:rFonts w:cstheme="minorHAnsi"/>
                <w:lang w:val="en-US"/>
              </w:rPr>
              <w:t xml:space="preserve"> delivered via BlackBerry, and you can tell just how quickly staffers had to leave because of the threat to their life. </w:t>
            </w:r>
          </w:p>
        </w:tc>
      </w:tr>
      <w:tr w:rsidR="003D2F1F" w:rsidRPr="00E10164" w14:paraId="38FFDA92" w14:textId="77777777" w:rsidTr="00D80455">
        <w:trPr>
          <w:trHeight w:val="1084"/>
        </w:trPr>
        <w:tc>
          <w:tcPr>
            <w:tcW w:w="731" w:type="dxa"/>
          </w:tcPr>
          <w:p w14:paraId="07F299F1" w14:textId="2057CF14" w:rsidR="003D2F1F" w:rsidRPr="00E10164" w:rsidRDefault="003D2F1F" w:rsidP="003D2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6317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0007" w:type="dxa"/>
          </w:tcPr>
          <w:p w14:paraId="01085DB7" w14:textId="4FBA9DCA" w:rsidR="003D2F1F" w:rsidRPr="003630FE" w:rsidRDefault="003630FE" w:rsidP="003630FE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3630FE">
              <w:rPr>
                <w:rFonts w:cstheme="minorHAnsi"/>
                <w:lang w:val="en-US"/>
              </w:rPr>
              <w:t>BlackBerry was used</w:t>
            </w:r>
            <w:r>
              <w:rPr>
                <w:rFonts w:cstheme="minorHAnsi"/>
                <w:lang w:val="en-US"/>
              </w:rPr>
              <w:t xml:space="preserve"> </w:t>
            </w:r>
            <w:r w:rsidRPr="003630FE">
              <w:rPr>
                <w:rFonts w:cstheme="minorHAnsi"/>
                <w:lang w:val="en-US"/>
              </w:rPr>
              <w:t xml:space="preserve">immediately by the department of </w:t>
            </w:r>
            <w:r w:rsidR="0094626A">
              <w:rPr>
                <w:rFonts w:cstheme="minorHAnsi"/>
                <w:lang w:val="en-US"/>
              </w:rPr>
              <w:t>Homeland Security</w:t>
            </w:r>
            <w:r w:rsidRPr="003630FE">
              <w:rPr>
                <w:rFonts w:cstheme="minorHAnsi"/>
                <w:lang w:val="en-US"/>
              </w:rPr>
              <w:t xml:space="preserve"> and </w:t>
            </w:r>
            <w:r w:rsidR="0094626A">
              <w:rPr>
                <w:rFonts w:cstheme="minorHAnsi"/>
                <w:lang w:val="en-US"/>
              </w:rPr>
              <w:t xml:space="preserve">the </w:t>
            </w:r>
            <w:r w:rsidRPr="003630FE">
              <w:rPr>
                <w:rFonts w:cstheme="minorHAnsi"/>
                <w:lang w:val="en-US"/>
              </w:rPr>
              <w:t xml:space="preserve">US </w:t>
            </w:r>
            <w:proofErr w:type="spellStart"/>
            <w:r w:rsidRPr="003630FE">
              <w:rPr>
                <w:rFonts w:cstheme="minorHAnsi"/>
                <w:lang w:val="en-US"/>
              </w:rPr>
              <w:t>cost</w:t>
            </w:r>
            <w:proofErr w:type="spellEnd"/>
            <w:r w:rsidRPr="003630FE">
              <w:rPr>
                <w:rFonts w:cstheme="minorHAnsi"/>
                <w:lang w:val="en-US"/>
              </w:rPr>
              <w:t xml:space="preserve"> Guard to help orchestrate a response and minimize impact</w:t>
            </w:r>
            <w:r w:rsidR="00664143">
              <w:rPr>
                <w:rFonts w:cstheme="minorHAnsi"/>
                <w:lang w:val="en-US"/>
              </w:rPr>
              <w:t xml:space="preserve"> in the recent </w:t>
            </w:r>
            <w:r w:rsidR="00664143" w:rsidRPr="003630FE">
              <w:rPr>
                <w:rFonts w:cstheme="minorHAnsi"/>
                <w:lang w:val="en-US"/>
              </w:rPr>
              <w:t>Baltimore</w:t>
            </w:r>
            <w:r w:rsidR="00664143">
              <w:rPr>
                <w:rFonts w:cstheme="minorHAnsi"/>
                <w:lang w:val="en-US"/>
              </w:rPr>
              <w:t>’s</w:t>
            </w:r>
            <w:r w:rsidR="00664143" w:rsidRPr="003630FE">
              <w:rPr>
                <w:rFonts w:cstheme="minorHAnsi"/>
                <w:lang w:val="en-US"/>
              </w:rPr>
              <w:t xml:space="preserve"> bridge collapse</w:t>
            </w:r>
            <w:r w:rsidRPr="003630FE">
              <w:rPr>
                <w:rFonts w:cstheme="minorHAnsi"/>
                <w:lang w:val="en-US"/>
              </w:rPr>
              <w:t xml:space="preserve">. </w:t>
            </w:r>
          </w:p>
        </w:tc>
      </w:tr>
      <w:tr w:rsidR="00396127" w:rsidRPr="00E10164" w14:paraId="7C38D5CE" w14:textId="77777777" w:rsidTr="00D80455">
        <w:trPr>
          <w:trHeight w:val="1084"/>
        </w:trPr>
        <w:tc>
          <w:tcPr>
            <w:tcW w:w="731" w:type="dxa"/>
          </w:tcPr>
          <w:p w14:paraId="2BA19D83" w14:textId="6488A1EE" w:rsidR="00396127" w:rsidRDefault="00396127" w:rsidP="003D2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0007" w:type="dxa"/>
          </w:tcPr>
          <w:p w14:paraId="14A97A74" w14:textId="3D3C2702" w:rsidR="009322A2" w:rsidRPr="00BD5EA3" w:rsidRDefault="00BD5EA3" w:rsidP="00BD5EA3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BlackBerry partnered with </w:t>
            </w:r>
            <w:r w:rsidR="003C6091" w:rsidRPr="003C6091">
              <w:rPr>
                <w:rFonts w:cstheme="minorHAnsi"/>
                <w:lang w:val="en-US"/>
              </w:rPr>
              <w:t>the government of Malaysia</w:t>
            </w:r>
            <w:r>
              <w:rPr>
                <w:rFonts w:cstheme="minorHAnsi"/>
                <w:lang w:val="en-US"/>
              </w:rPr>
              <w:t>, with</w:t>
            </w:r>
            <w:r w:rsidR="003C6091" w:rsidRPr="00BD5EA3">
              <w:rPr>
                <w:rFonts w:cstheme="minorHAnsi"/>
                <w:lang w:val="en-US"/>
              </w:rPr>
              <w:t xml:space="preserve"> secure, reliable, real-time access to BlackBerry software and services hosted in a sovereign cloud. </w:t>
            </w:r>
          </w:p>
          <w:p w14:paraId="722478BD" w14:textId="51761CB1" w:rsidR="00396127" w:rsidRPr="00B735D6" w:rsidRDefault="003C6091" w:rsidP="00B735D6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3C6091">
              <w:rPr>
                <w:rFonts w:cstheme="minorHAnsi"/>
                <w:lang w:val="en-US"/>
              </w:rPr>
              <w:t>BlackBerry will establish a world-class Cybersecurity Center of Excellence (</w:t>
            </w:r>
            <w:proofErr w:type="spellStart"/>
            <w:r w:rsidRPr="003C6091">
              <w:rPr>
                <w:rFonts w:cstheme="minorHAnsi"/>
                <w:lang w:val="en-US"/>
              </w:rPr>
              <w:t>CCoE</w:t>
            </w:r>
            <w:proofErr w:type="spellEnd"/>
            <w:r w:rsidRPr="003C6091">
              <w:rPr>
                <w:rFonts w:cstheme="minorHAnsi"/>
                <w:lang w:val="en-US"/>
              </w:rPr>
              <w:t>) in Kuala Lumpur in 2024</w:t>
            </w:r>
            <w:r w:rsidR="00E75435">
              <w:rPr>
                <w:rFonts w:cstheme="minorHAnsi"/>
                <w:lang w:val="en-US"/>
              </w:rPr>
              <w:t>, offering</w:t>
            </w:r>
            <w:r w:rsidRPr="003C6091">
              <w:rPr>
                <w:rFonts w:cstheme="minorHAnsi"/>
                <w:lang w:val="en-US"/>
              </w:rPr>
              <w:t xml:space="preserve"> specialized training to advance Malaysian cybersecurity capacity and readiness to reduce the country’s shortfall of 12,000 cyber professionals. </w:t>
            </w:r>
          </w:p>
        </w:tc>
      </w:tr>
    </w:tbl>
    <w:p w14:paraId="10D512A0" w14:textId="77777777" w:rsidR="00073CA8" w:rsidRPr="00FA0E5F" w:rsidRDefault="00073CA8" w:rsidP="002257F5">
      <w:pPr>
        <w:rPr>
          <w:rFonts w:asciiTheme="minorHAnsi" w:hAnsiTheme="minorHAnsi" w:cstheme="minorHAnsi"/>
          <w:sz w:val="28"/>
          <w:szCs w:val="28"/>
        </w:rPr>
      </w:pPr>
    </w:p>
    <w:sectPr w:rsidR="00073CA8" w:rsidRPr="00FA0E5F" w:rsidSect="00ED6D45">
      <w:headerReference w:type="default" r:id="rId10"/>
      <w:footerReference w:type="default" r:id="rId11"/>
      <w:pgSz w:w="12240" w:h="15840"/>
      <w:pgMar w:top="720" w:right="720" w:bottom="720" w:left="720" w:header="72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C1EE" w14:textId="77777777" w:rsidR="00372B45" w:rsidRDefault="00372B45">
      <w:r>
        <w:separator/>
      </w:r>
    </w:p>
  </w:endnote>
  <w:endnote w:type="continuationSeparator" w:id="0">
    <w:p w14:paraId="6C6951DC" w14:textId="77777777" w:rsidR="00372B45" w:rsidRDefault="00372B45">
      <w:r>
        <w:continuationSeparator/>
      </w:r>
    </w:p>
  </w:endnote>
  <w:endnote w:type="continuationNotice" w:id="1">
    <w:p w14:paraId="070C492D" w14:textId="77777777" w:rsidR="00491D59" w:rsidRDefault="00491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C7C2" w14:textId="495E3165" w:rsidR="0056091C" w:rsidRDefault="0056091C">
    <w:pPr>
      <w:pStyle w:val="Footer"/>
      <w:tabs>
        <w:tab w:val="clear" w:pos="8640"/>
      </w:tabs>
      <w:ind w:left="-900" w:right="-900"/>
      <w:jc w:val="center"/>
      <w:rPr>
        <w:rFonts w:asciiTheme="minorHAnsi" w:hAnsiTheme="minorHAnsi" w:cstheme="minorHAnsi"/>
        <w:b/>
        <w:bCs/>
        <w:color w:val="7B7B7B" w:themeColor="accent3" w:themeShade="BF"/>
        <w:sz w:val="16"/>
      </w:rPr>
    </w:pPr>
  </w:p>
  <w:p w14:paraId="1675FC57" w14:textId="77777777" w:rsidR="0056091C" w:rsidRDefault="0056091C" w:rsidP="0056091C">
    <w:pPr>
      <w:jc w:val="center"/>
      <w:rPr>
        <w:rFonts w:eastAsiaTheme="minorEastAsia"/>
        <w:noProof/>
        <w:sz w:val="22"/>
        <w:szCs w:val="22"/>
        <w:lang w:val="en-GB" w:eastAsia="en-GB"/>
      </w:rPr>
    </w:pPr>
    <w:r>
      <w:rPr>
        <w:rFonts w:ascii="&amp;quot" w:eastAsiaTheme="minorEastAsia" w:hAnsi="&amp;quot"/>
        <w:b/>
        <w:bCs/>
        <w:i/>
        <w:iCs/>
        <w:noProof/>
        <w:color w:val="333333"/>
        <w:sz w:val="21"/>
        <w:szCs w:val="21"/>
        <w:lang w:eastAsia="en-GB"/>
      </w:rPr>
      <w:t>BlackBerry</w:t>
    </w:r>
    <w:r>
      <w:rPr>
        <w:rFonts w:ascii="&amp;quot" w:eastAsiaTheme="minorEastAsia" w:hAnsi="&amp;quot"/>
        <w:b/>
        <w:bCs/>
        <w:i/>
        <w:iCs/>
        <w:noProof/>
        <w:color w:val="0070C0"/>
        <w:sz w:val="8"/>
        <w:szCs w:val="8"/>
        <w:shd w:val="clear" w:color="auto" w:fill="FFFFFF"/>
        <w:lang w:eastAsia="en-GB"/>
      </w:rPr>
      <w:t>®</w:t>
    </w:r>
    <w:r>
      <w:rPr>
        <w:rFonts w:ascii="&amp;quot" w:eastAsiaTheme="minorEastAsia" w:hAnsi="&amp;quot"/>
        <w:b/>
        <w:bCs/>
        <w:noProof/>
        <w:color w:val="1371DC"/>
        <w:sz w:val="16"/>
        <w:szCs w:val="16"/>
        <w:shd w:val="clear" w:color="auto" w:fill="FFFFFF"/>
        <w:lang w:eastAsia="en-GB"/>
      </w:rPr>
      <w:t> </w:t>
    </w:r>
    <w:r>
      <w:rPr>
        <w:rFonts w:ascii="&amp;quot" w:eastAsiaTheme="minorEastAsia" w:hAnsi="&amp;quot"/>
        <w:b/>
        <w:bCs/>
        <w:noProof/>
        <w:color w:val="333333"/>
        <w:sz w:val="21"/>
        <w:szCs w:val="21"/>
        <w:lang w:eastAsia="en-GB"/>
      </w:rPr>
      <w:t xml:space="preserve"> </w:t>
    </w:r>
    <w:r>
      <w:rPr>
        <w:rFonts w:ascii="&amp;quot" w:eastAsiaTheme="minorEastAsia" w:hAnsi="&amp;quot"/>
        <w:noProof/>
        <w:color w:val="333333"/>
        <w:sz w:val="21"/>
        <w:szCs w:val="21"/>
        <w:shd w:val="clear" w:color="auto" w:fill="FFFFFF"/>
        <w:lang w:eastAsia="en-GB"/>
      </w:rPr>
      <w:t>Intelligent Security. Everywhere.</w:t>
    </w:r>
  </w:p>
  <w:p w14:paraId="475E55AB" w14:textId="77777777" w:rsidR="0056091C" w:rsidRDefault="0056091C" w:rsidP="0056091C">
    <w:pPr>
      <w:jc w:val="center"/>
      <w:rPr>
        <w:rFonts w:eastAsiaTheme="minorHAnsi"/>
      </w:rPr>
    </w:pPr>
  </w:p>
  <w:p w14:paraId="3D99DA51" w14:textId="77777777" w:rsidR="0056091C" w:rsidRPr="00ED3321" w:rsidRDefault="0056091C" w:rsidP="0056091C">
    <w:pPr>
      <w:pStyle w:val="Footer"/>
      <w:tabs>
        <w:tab w:val="clear" w:pos="8640"/>
      </w:tabs>
      <w:ind w:left="-900" w:right="-900"/>
      <w:jc w:val="center"/>
      <w:rPr>
        <w:rFonts w:asciiTheme="minorHAnsi" w:hAnsiTheme="minorHAnsi" w:cstheme="minorHAnsi"/>
        <w:b/>
        <w:bCs/>
        <w:color w:val="7B7B7B" w:themeColor="accent3" w:themeShade="BF"/>
        <w:sz w:val="16"/>
      </w:rPr>
    </w:pPr>
  </w:p>
  <w:p w14:paraId="64FD06C6" w14:textId="77777777" w:rsidR="00B36AA1" w:rsidRDefault="00B36AA1">
    <w:pPr>
      <w:pStyle w:val="Footer"/>
      <w:tabs>
        <w:tab w:val="clear" w:pos="8640"/>
      </w:tabs>
      <w:ind w:left="-900" w:right="-900"/>
      <w:jc w:val="center"/>
      <w:rPr>
        <w:b/>
        <w:bCs/>
        <w:color w:val="3366FF"/>
        <w:sz w:val="16"/>
      </w:rPr>
    </w:pPr>
  </w:p>
  <w:p w14:paraId="64FD06C7" w14:textId="77777777" w:rsidR="00B36AA1" w:rsidRDefault="00B36AA1">
    <w:pPr>
      <w:pStyle w:val="Footer"/>
      <w:tabs>
        <w:tab w:val="clear" w:pos="8640"/>
      </w:tabs>
      <w:ind w:left="-900" w:right="-900"/>
      <w:jc w:val="center"/>
      <w:rPr>
        <w:b/>
        <w:bCs/>
        <w:color w:val="3366FF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A8B6" w14:textId="77777777" w:rsidR="00372B45" w:rsidRDefault="00372B45">
      <w:r>
        <w:separator/>
      </w:r>
    </w:p>
  </w:footnote>
  <w:footnote w:type="continuationSeparator" w:id="0">
    <w:p w14:paraId="55D0E124" w14:textId="77777777" w:rsidR="00372B45" w:rsidRDefault="00372B45">
      <w:r>
        <w:continuationSeparator/>
      </w:r>
    </w:p>
  </w:footnote>
  <w:footnote w:type="continuationNotice" w:id="1">
    <w:p w14:paraId="39DF105F" w14:textId="77777777" w:rsidR="00491D59" w:rsidRDefault="00491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06C3" w14:textId="77777777" w:rsidR="00B36AA1" w:rsidRDefault="00A90CC9" w:rsidP="002257F5">
    <w:pPr>
      <w:pStyle w:val="Header"/>
      <w:jc w:val="center"/>
    </w:pPr>
    <w:r>
      <w:rPr>
        <w:noProof/>
      </w:rPr>
      <w:drawing>
        <wp:inline distT="0" distB="0" distL="0" distR="0" wp14:anchorId="64FD06D4" wp14:editId="64FD06D5">
          <wp:extent cx="1200785" cy="211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2EC"/>
    <w:multiLevelType w:val="hybridMultilevel"/>
    <w:tmpl w:val="2C1EF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42D0C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BEE"/>
    <w:multiLevelType w:val="hybridMultilevel"/>
    <w:tmpl w:val="6330B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516C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763F"/>
    <w:multiLevelType w:val="hybridMultilevel"/>
    <w:tmpl w:val="70CA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2BA7"/>
    <w:multiLevelType w:val="hybridMultilevel"/>
    <w:tmpl w:val="05DE4FA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F44D6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278F4"/>
    <w:multiLevelType w:val="hybridMultilevel"/>
    <w:tmpl w:val="07CEA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31048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A0415"/>
    <w:multiLevelType w:val="hybridMultilevel"/>
    <w:tmpl w:val="D7E89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65E19"/>
    <w:multiLevelType w:val="hybridMultilevel"/>
    <w:tmpl w:val="847C2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E7835"/>
    <w:multiLevelType w:val="hybridMultilevel"/>
    <w:tmpl w:val="C75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6F2C"/>
    <w:multiLevelType w:val="hybridMultilevel"/>
    <w:tmpl w:val="672A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51A4"/>
    <w:multiLevelType w:val="hybridMultilevel"/>
    <w:tmpl w:val="6D34C5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91549E"/>
    <w:multiLevelType w:val="hybridMultilevel"/>
    <w:tmpl w:val="F5041E1E"/>
    <w:lvl w:ilvl="0" w:tplc="BA3C4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2D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E9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EE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46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07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4C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88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C5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400AE7"/>
    <w:multiLevelType w:val="hybridMultilevel"/>
    <w:tmpl w:val="E8128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304A6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44788"/>
    <w:multiLevelType w:val="hybridMultilevel"/>
    <w:tmpl w:val="DB7A6C3C"/>
    <w:lvl w:ilvl="0" w:tplc="B12C5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C6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0A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61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9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F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A4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C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6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EB58B3"/>
    <w:multiLevelType w:val="hybridMultilevel"/>
    <w:tmpl w:val="DE2CFF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AF25D2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822A2"/>
    <w:multiLevelType w:val="hybridMultilevel"/>
    <w:tmpl w:val="53E4E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74F2B"/>
    <w:multiLevelType w:val="hybridMultilevel"/>
    <w:tmpl w:val="F73688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C928E8"/>
    <w:multiLevelType w:val="hybridMultilevel"/>
    <w:tmpl w:val="18BC4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8E7569"/>
    <w:multiLevelType w:val="hybridMultilevel"/>
    <w:tmpl w:val="1602B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55F40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26" w15:restartNumberingAfterBreak="0">
    <w:nsid w:val="4B0A0E35"/>
    <w:multiLevelType w:val="hybridMultilevel"/>
    <w:tmpl w:val="7D56D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4253A"/>
    <w:multiLevelType w:val="hybridMultilevel"/>
    <w:tmpl w:val="D9BEF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C35EF"/>
    <w:multiLevelType w:val="hybridMultilevel"/>
    <w:tmpl w:val="BE66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E6149"/>
    <w:multiLevelType w:val="hybridMultilevel"/>
    <w:tmpl w:val="0EF4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44B02"/>
    <w:multiLevelType w:val="hybridMultilevel"/>
    <w:tmpl w:val="826E281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152E"/>
    <w:multiLevelType w:val="hybridMultilevel"/>
    <w:tmpl w:val="6A0230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D61BEC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A67A7"/>
    <w:multiLevelType w:val="hybridMultilevel"/>
    <w:tmpl w:val="EF644E94"/>
    <w:lvl w:ilvl="0" w:tplc="0CB28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A7A47"/>
    <w:multiLevelType w:val="hybridMultilevel"/>
    <w:tmpl w:val="1506D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1424D"/>
    <w:multiLevelType w:val="hybridMultilevel"/>
    <w:tmpl w:val="ACAA6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F3446"/>
    <w:multiLevelType w:val="hybridMultilevel"/>
    <w:tmpl w:val="CA4C7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17ECC"/>
    <w:multiLevelType w:val="hybridMultilevel"/>
    <w:tmpl w:val="59AA3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02443"/>
    <w:multiLevelType w:val="hybridMultilevel"/>
    <w:tmpl w:val="CBC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81335"/>
    <w:multiLevelType w:val="hybridMultilevel"/>
    <w:tmpl w:val="3CC60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076F5"/>
    <w:multiLevelType w:val="hybridMultilevel"/>
    <w:tmpl w:val="EDF0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95475"/>
    <w:multiLevelType w:val="hybridMultilevel"/>
    <w:tmpl w:val="A0A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47838"/>
    <w:multiLevelType w:val="hybridMultilevel"/>
    <w:tmpl w:val="B99AE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A3085"/>
    <w:multiLevelType w:val="hybridMultilevel"/>
    <w:tmpl w:val="13620D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E3AF0"/>
    <w:multiLevelType w:val="hybridMultilevel"/>
    <w:tmpl w:val="800A7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8806">
    <w:abstractNumId w:val="22"/>
  </w:num>
  <w:num w:numId="2" w16cid:durableId="494034247">
    <w:abstractNumId w:val="25"/>
  </w:num>
  <w:num w:numId="3" w16cid:durableId="544606222">
    <w:abstractNumId w:val="31"/>
  </w:num>
  <w:num w:numId="4" w16cid:durableId="439683604">
    <w:abstractNumId w:val="9"/>
  </w:num>
  <w:num w:numId="5" w16cid:durableId="784154901">
    <w:abstractNumId w:val="4"/>
  </w:num>
  <w:num w:numId="6" w16cid:durableId="1353916880">
    <w:abstractNumId w:val="20"/>
  </w:num>
  <w:num w:numId="7" w16cid:durableId="1172646341">
    <w:abstractNumId w:val="34"/>
  </w:num>
  <w:num w:numId="8" w16cid:durableId="1957373194">
    <w:abstractNumId w:val="26"/>
  </w:num>
  <w:num w:numId="9" w16cid:durableId="1989702627">
    <w:abstractNumId w:val="21"/>
  </w:num>
  <w:num w:numId="10" w16cid:durableId="912198268">
    <w:abstractNumId w:val="40"/>
  </w:num>
  <w:num w:numId="11" w16cid:durableId="510026159">
    <w:abstractNumId w:val="5"/>
  </w:num>
  <w:num w:numId="12" w16cid:durableId="1428110435">
    <w:abstractNumId w:val="18"/>
  </w:num>
  <w:num w:numId="13" w16cid:durableId="1581524052">
    <w:abstractNumId w:val="13"/>
  </w:num>
  <w:num w:numId="14" w16cid:durableId="1849829609">
    <w:abstractNumId w:val="11"/>
  </w:num>
  <w:num w:numId="15" w16cid:durableId="548996129">
    <w:abstractNumId w:val="37"/>
  </w:num>
  <w:num w:numId="16" w16cid:durableId="1850833458">
    <w:abstractNumId w:val="28"/>
  </w:num>
  <w:num w:numId="17" w16cid:durableId="923954948">
    <w:abstractNumId w:val="44"/>
  </w:num>
  <w:num w:numId="18" w16cid:durableId="1357654973">
    <w:abstractNumId w:val="30"/>
  </w:num>
  <w:num w:numId="19" w16cid:durableId="742996715">
    <w:abstractNumId w:val="29"/>
  </w:num>
  <w:num w:numId="20" w16cid:durableId="1245872094">
    <w:abstractNumId w:val="15"/>
  </w:num>
  <w:num w:numId="21" w16cid:durableId="1904023781">
    <w:abstractNumId w:val="7"/>
  </w:num>
  <w:num w:numId="22" w16cid:durableId="1275865018">
    <w:abstractNumId w:val="24"/>
  </w:num>
  <w:num w:numId="23" w16cid:durableId="568462365">
    <w:abstractNumId w:val="8"/>
  </w:num>
  <w:num w:numId="24" w16cid:durableId="136998329">
    <w:abstractNumId w:val="16"/>
  </w:num>
  <w:num w:numId="25" w16cid:durableId="1295677006">
    <w:abstractNumId w:val="3"/>
  </w:num>
  <w:num w:numId="26" w16cid:durableId="952902003">
    <w:abstractNumId w:val="6"/>
  </w:num>
  <w:num w:numId="27" w16cid:durableId="855312348">
    <w:abstractNumId w:val="19"/>
  </w:num>
  <w:num w:numId="28" w16cid:durableId="1705444283">
    <w:abstractNumId w:val="1"/>
  </w:num>
  <w:num w:numId="29" w16cid:durableId="496530995">
    <w:abstractNumId w:val="36"/>
  </w:num>
  <w:num w:numId="30" w16cid:durableId="1885558447">
    <w:abstractNumId w:val="32"/>
  </w:num>
  <w:num w:numId="31" w16cid:durableId="1271356320">
    <w:abstractNumId w:val="12"/>
  </w:num>
  <w:num w:numId="32" w16cid:durableId="662242435">
    <w:abstractNumId w:val="35"/>
  </w:num>
  <w:num w:numId="33" w16cid:durableId="162598403">
    <w:abstractNumId w:val="27"/>
  </w:num>
  <w:num w:numId="34" w16cid:durableId="1372001657">
    <w:abstractNumId w:val="43"/>
  </w:num>
  <w:num w:numId="35" w16cid:durableId="1100491526">
    <w:abstractNumId w:val="33"/>
  </w:num>
  <w:num w:numId="36" w16cid:durableId="1161656655">
    <w:abstractNumId w:val="10"/>
  </w:num>
  <w:num w:numId="37" w16cid:durableId="1402825936">
    <w:abstractNumId w:val="38"/>
  </w:num>
  <w:num w:numId="38" w16cid:durableId="1511407199">
    <w:abstractNumId w:val="0"/>
  </w:num>
  <w:num w:numId="39" w16cid:durableId="1617522961">
    <w:abstractNumId w:val="23"/>
  </w:num>
  <w:num w:numId="40" w16cid:durableId="1060909237">
    <w:abstractNumId w:val="39"/>
  </w:num>
  <w:num w:numId="41" w16cid:durableId="1534229028">
    <w:abstractNumId w:val="42"/>
  </w:num>
  <w:num w:numId="42" w16cid:durableId="1325932907">
    <w:abstractNumId w:val="2"/>
  </w:num>
  <w:num w:numId="43" w16cid:durableId="2059738920">
    <w:abstractNumId w:val="17"/>
  </w:num>
  <w:num w:numId="44" w16cid:durableId="1092047770">
    <w:abstractNumId w:val="41"/>
  </w:num>
  <w:num w:numId="45" w16cid:durableId="5006582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2"/>
    <w:rsid w:val="0002748B"/>
    <w:rsid w:val="00043DC1"/>
    <w:rsid w:val="00046F3C"/>
    <w:rsid w:val="0006732F"/>
    <w:rsid w:val="00073CA8"/>
    <w:rsid w:val="000855D9"/>
    <w:rsid w:val="000906C7"/>
    <w:rsid w:val="000916FA"/>
    <w:rsid w:val="000959DF"/>
    <w:rsid w:val="000975D0"/>
    <w:rsid w:val="000A5053"/>
    <w:rsid w:val="000B56BB"/>
    <w:rsid w:val="000C222C"/>
    <w:rsid w:val="000C2A80"/>
    <w:rsid w:val="000C70D1"/>
    <w:rsid w:val="000D1C44"/>
    <w:rsid w:val="000F6414"/>
    <w:rsid w:val="00101BFF"/>
    <w:rsid w:val="00122693"/>
    <w:rsid w:val="00125011"/>
    <w:rsid w:val="00133312"/>
    <w:rsid w:val="00134C0C"/>
    <w:rsid w:val="00135AAC"/>
    <w:rsid w:val="00141FED"/>
    <w:rsid w:val="001477DB"/>
    <w:rsid w:val="0016314A"/>
    <w:rsid w:val="00163252"/>
    <w:rsid w:val="0017509D"/>
    <w:rsid w:val="001778DD"/>
    <w:rsid w:val="001874F5"/>
    <w:rsid w:val="001A3FB5"/>
    <w:rsid w:val="001A67D1"/>
    <w:rsid w:val="001B1FCB"/>
    <w:rsid w:val="001B70D5"/>
    <w:rsid w:val="001F3A67"/>
    <w:rsid w:val="002257F5"/>
    <w:rsid w:val="00243EB7"/>
    <w:rsid w:val="002455BA"/>
    <w:rsid w:val="00256067"/>
    <w:rsid w:val="00266D1E"/>
    <w:rsid w:val="00267A2B"/>
    <w:rsid w:val="002703F4"/>
    <w:rsid w:val="00277FFD"/>
    <w:rsid w:val="00284CFB"/>
    <w:rsid w:val="002A25E2"/>
    <w:rsid w:val="002C6C69"/>
    <w:rsid w:val="002F103C"/>
    <w:rsid w:val="002F597F"/>
    <w:rsid w:val="003019C4"/>
    <w:rsid w:val="003043E8"/>
    <w:rsid w:val="00341A29"/>
    <w:rsid w:val="0034302A"/>
    <w:rsid w:val="003439C2"/>
    <w:rsid w:val="00343BDC"/>
    <w:rsid w:val="0035511B"/>
    <w:rsid w:val="003630FE"/>
    <w:rsid w:val="00365437"/>
    <w:rsid w:val="00372B45"/>
    <w:rsid w:val="003740CA"/>
    <w:rsid w:val="00396127"/>
    <w:rsid w:val="003A2162"/>
    <w:rsid w:val="003A3046"/>
    <w:rsid w:val="003B3992"/>
    <w:rsid w:val="003B3D00"/>
    <w:rsid w:val="003C6091"/>
    <w:rsid w:val="003D2F1F"/>
    <w:rsid w:val="00407095"/>
    <w:rsid w:val="0040717D"/>
    <w:rsid w:val="00421D40"/>
    <w:rsid w:val="00431585"/>
    <w:rsid w:val="004438A0"/>
    <w:rsid w:val="00445736"/>
    <w:rsid w:val="00445BD2"/>
    <w:rsid w:val="004465ED"/>
    <w:rsid w:val="00452682"/>
    <w:rsid w:val="00457C43"/>
    <w:rsid w:val="004645DB"/>
    <w:rsid w:val="00476E22"/>
    <w:rsid w:val="00491D59"/>
    <w:rsid w:val="004B75FF"/>
    <w:rsid w:val="004E7030"/>
    <w:rsid w:val="004F0724"/>
    <w:rsid w:val="00520E7D"/>
    <w:rsid w:val="0052719F"/>
    <w:rsid w:val="0053554A"/>
    <w:rsid w:val="0053690A"/>
    <w:rsid w:val="0056091C"/>
    <w:rsid w:val="0056317F"/>
    <w:rsid w:val="00575938"/>
    <w:rsid w:val="0058088B"/>
    <w:rsid w:val="00583E47"/>
    <w:rsid w:val="005B24F0"/>
    <w:rsid w:val="005B726E"/>
    <w:rsid w:val="005C561D"/>
    <w:rsid w:val="005D7E24"/>
    <w:rsid w:val="005E7343"/>
    <w:rsid w:val="005F4534"/>
    <w:rsid w:val="005F5505"/>
    <w:rsid w:val="0060578E"/>
    <w:rsid w:val="0061196C"/>
    <w:rsid w:val="00623B52"/>
    <w:rsid w:val="00636A5D"/>
    <w:rsid w:val="0064490D"/>
    <w:rsid w:val="006531D3"/>
    <w:rsid w:val="00656BC2"/>
    <w:rsid w:val="0066186C"/>
    <w:rsid w:val="0066366B"/>
    <w:rsid w:val="00664143"/>
    <w:rsid w:val="00672138"/>
    <w:rsid w:val="006806EB"/>
    <w:rsid w:val="00680EF9"/>
    <w:rsid w:val="00683865"/>
    <w:rsid w:val="00697C38"/>
    <w:rsid w:val="006C2ABB"/>
    <w:rsid w:val="006D125C"/>
    <w:rsid w:val="006D56EA"/>
    <w:rsid w:val="00700522"/>
    <w:rsid w:val="00702754"/>
    <w:rsid w:val="00717A9B"/>
    <w:rsid w:val="0072013D"/>
    <w:rsid w:val="0072422F"/>
    <w:rsid w:val="00724A78"/>
    <w:rsid w:val="0072607F"/>
    <w:rsid w:val="00726913"/>
    <w:rsid w:val="00726A55"/>
    <w:rsid w:val="00732026"/>
    <w:rsid w:val="00733A6A"/>
    <w:rsid w:val="00733AC2"/>
    <w:rsid w:val="00735E0F"/>
    <w:rsid w:val="00741E30"/>
    <w:rsid w:val="00746187"/>
    <w:rsid w:val="007470C3"/>
    <w:rsid w:val="00755B35"/>
    <w:rsid w:val="00757C1D"/>
    <w:rsid w:val="007615AA"/>
    <w:rsid w:val="00767588"/>
    <w:rsid w:val="007814F7"/>
    <w:rsid w:val="00786398"/>
    <w:rsid w:val="00793538"/>
    <w:rsid w:val="007946C7"/>
    <w:rsid w:val="007B5DF3"/>
    <w:rsid w:val="007C3B45"/>
    <w:rsid w:val="007C57EE"/>
    <w:rsid w:val="007E5ADC"/>
    <w:rsid w:val="0080770F"/>
    <w:rsid w:val="00813573"/>
    <w:rsid w:val="00815ABA"/>
    <w:rsid w:val="00835E05"/>
    <w:rsid w:val="00840CBC"/>
    <w:rsid w:val="00847856"/>
    <w:rsid w:val="0086253C"/>
    <w:rsid w:val="00886A48"/>
    <w:rsid w:val="0089411D"/>
    <w:rsid w:val="008A12B6"/>
    <w:rsid w:val="008A311B"/>
    <w:rsid w:val="008B7D8B"/>
    <w:rsid w:val="008C6790"/>
    <w:rsid w:val="008D352D"/>
    <w:rsid w:val="008D792F"/>
    <w:rsid w:val="008F15CE"/>
    <w:rsid w:val="008F315F"/>
    <w:rsid w:val="008F644D"/>
    <w:rsid w:val="00923CA2"/>
    <w:rsid w:val="009322A2"/>
    <w:rsid w:val="0094626A"/>
    <w:rsid w:val="00967A2A"/>
    <w:rsid w:val="009703D0"/>
    <w:rsid w:val="0097306D"/>
    <w:rsid w:val="00994AFE"/>
    <w:rsid w:val="009C1E8E"/>
    <w:rsid w:val="009D4506"/>
    <w:rsid w:val="009E130D"/>
    <w:rsid w:val="009E2DF3"/>
    <w:rsid w:val="009F0272"/>
    <w:rsid w:val="009F5A9E"/>
    <w:rsid w:val="00A05C4B"/>
    <w:rsid w:val="00A11DDD"/>
    <w:rsid w:val="00A16BDE"/>
    <w:rsid w:val="00A25947"/>
    <w:rsid w:val="00A41A9A"/>
    <w:rsid w:val="00A47A4F"/>
    <w:rsid w:val="00A5523B"/>
    <w:rsid w:val="00A57CBB"/>
    <w:rsid w:val="00A62765"/>
    <w:rsid w:val="00A75B63"/>
    <w:rsid w:val="00A90CC9"/>
    <w:rsid w:val="00A974A2"/>
    <w:rsid w:val="00AA5028"/>
    <w:rsid w:val="00AC04B0"/>
    <w:rsid w:val="00AE4203"/>
    <w:rsid w:val="00B02FBE"/>
    <w:rsid w:val="00B04C84"/>
    <w:rsid w:val="00B25C2E"/>
    <w:rsid w:val="00B3045E"/>
    <w:rsid w:val="00B36AA1"/>
    <w:rsid w:val="00B412A6"/>
    <w:rsid w:val="00B51D80"/>
    <w:rsid w:val="00B555EE"/>
    <w:rsid w:val="00B735D6"/>
    <w:rsid w:val="00B86135"/>
    <w:rsid w:val="00BA2013"/>
    <w:rsid w:val="00BA57CA"/>
    <w:rsid w:val="00BA5AFF"/>
    <w:rsid w:val="00BD5EA3"/>
    <w:rsid w:val="00BD6B80"/>
    <w:rsid w:val="00BE043E"/>
    <w:rsid w:val="00BE5EA5"/>
    <w:rsid w:val="00BF04A1"/>
    <w:rsid w:val="00BF4F58"/>
    <w:rsid w:val="00C162B8"/>
    <w:rsid w:val="00C16E57"/>
    <w:rsid w:val="00C23B05"/>
    <w:rsid w:val="00C30B51"/>
    <w:rsid w:val="00C40E52"/>
    <w:rsid w:val="00C415EE"/>
    <w:rsid w:val="00C42280"/>
    <w:rsid w:val="00C452D2"/>
    <w:rsid w:val="00C458A2"/>
    <w:rsid w:val="00C53999"/>
    <w:rsid w:val="00C56022"/>
    <w:rsid w:val="00C62611"/>
    <w:rsid w:val="00C646E1"/>
    <w:rsid w:val="00C664EB"/>
    <w:rsid w:val="00C80E30"/>
    <w:rsid w:val="00C81A11"/>
    <w:rsid w:val="00C837D9"/>
    <w:rsid w:val="00C84DB7"/>
    <w:rsid w:val="00C97DA4"/>
    <w:rsid w:val="00CA36AF"/>
    <w:rsid w:val="00CB300C"/>
    <w:rsid w:val="00CB3CF8"/>
    <w:rsid w:val="00CC645A"/>
    <w:rsid w:val="00CE5CD4"/>
    <w:rsid w:val="00CF2979"/>
    <w:rsid w:val="00CF6163"/>
    <w:rsid w:val="00D0103D"/>
    <w:rsid w:val="00D0747A"/>
    <w:rsid w:val="00D13154"/>
    <w:rsid w:val="00D157A2"/>
    <w:rsid w:val="00D25932"/>
    <w:rsid w:val="00D44EC8"/>
    <w:rsid w:val="00D71CD8"/>
    <w:rsid w:val="00D732A0"/>
    <w:rsid w:val="00D7412D"/>
    <w:rsid w:val="00D7467A"/>
    <w:rsid w:val="00D80455"/>
    <w:rsid w:val="00D846DD"/>
    <w:rsid w:val="00D93FD5"/>
    <w:rsid w:val="00D9417C"/>
    <w:rsid w:val="00D9525A"/>
    <w:rsid w:val="00DA0102"/>
    <w:rsid w:val="00DB3B9A"/>
    <w:rsid w:val="00DC15AB"/>
    <w:rsid w:val="00DD4E77"/>
    <w:rsid w:val="00DD5D6C"/>
    <w:rsid w:val="00DD6072"/>
    <w:rsid w:val="00DD713C"/>
    <w:rsid w:val="00DD7671"/>
    <w:rsid w:val="00DF7020"/>
    <w:rsid w:val="00E01106"/>
    <w:rsid w:val="00E02643"/>
    <w:rsid w:val="00E10164"/>
    <w:rsid w:val="00E27CD0"/>
    <w:rsid w:val="00E3197C"/>
    <w:rsid w:val="00E3773E"/>
    <w:rsid w:val="00E40BEA"/>
    <w:rsid w:val="00E71167"/>
    <w:rsid w:val="00E75435"/>
    <w:rsid w:val="00E84886"/>
    <w:rsid w:val="00E864DA"/>
    <w:rsid w:val="00E87150"/>
    <w:rsid w:val="00E951E7"/>
    <w:rsid w:val="00E95E1E"/>
    <w:rsid w:val="00E977BC"/>
    <w:rsid w:val="00EA1E5E"/>
    <w:rsid w:val="00EA2F32"/>
    <w:rsid w:val="00EC2732"/>
    <w:rsid w:val="00EC6371"/>
    <w:rsid w:val="00ED3321"/>
    <w:rsid w:val="00ED6D45"/>
    <w:rsid w:val="00F0467D"/>
    <w:rsid w:val="00F13822"/>
    <w:rsid w:val="00F1678D"/>
    <w:rsid w:val="00F35F19"/>
    <w:rsid w:val="00F403D5"/>
    <w:rsid w:val="00F41D4D"/>
    <w:rsid w:val="00F424D5"/>
    <w:rsid w:val="00F51FF9"/>
    <w:rsid w:val="00F61E2F"/>
    <w:rsid w:val="00F622AD"/>
    <w:rsid w:val="00F66A5F"/>
    <w:rsid w:val="00F73F78"/>
    <w:rsid w:val="00F800A1"/>
    <w:rsid w:val="00F80D5E"/>
    <w:rsid w:val="00F9276A"/>
    <w:rsid w:val="00F94B1B"/>
    <w:rsid w:val="00FA0E5F"/>
    <w:rsid w:val="00FC2DAF"/>
    <w:rsid w:val="00FD00CC"/>
    <w:rsid w:val="00FD0A08"/>
    <w:rsid w:val="00FD17BF"/>
    <w:rsid w:val="00FD38FE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FD06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customStyle="1" w:styleId="AODocTxt">
    <w:name w:val="AODocTxt"/>
    <w:basedOn w:val="Normal"/>
    <w:rsid w:val="00AE4203"/>
    <w:pPr>
      <w:numPr>
        <w:numId w:val="2"/>
      </w:numPr>
      <w:spacing w:before="240" w:line="260" w:lineRule="atLeast"/>
      <w:jc w:val="both"/>
    </w:pPr>
    <w:rPr>
      <w:rFonts w:eastAsia="SimSun"/>
      <w:sz w:val="22"/>
      <w:szCs w:val="22"/>
      <w:lang w:val="en-GB"/>
    </w:rPr>
  </w:style>
  <w:style w:type="paragraph" w:customStyle="1" w:styleId="AODocTxtL1">
    <w:name w:val="AODocTxtL1"/>
    <w:basedOn w:val="AODocTxt"/>
    <w:rsid w:val="00AE4203"/>
    <w:pPr>
      <w:numPr>
        <w:ilvl w:val="1"/>
      </w:numPr>
    </w:pPr>
  </w:style>
  <w:style w:type="paragraph" w:customStyle="1" w:styleId="AODocTxtL2">
    <w:name w:val="AODocTxtL2"/>
    <w:basedOn w:val="AODocTxt"/>
    <w:rsid w:val="00AE4203"/>
    <w:pPr>
      <w:numPr>
        <w:ilvl w:val="2"/>
      </w:numPr>
    </w:pPr>
  </w:style>
  <w:style w:type="paragraph" w:customStyle="1" w:styleId="AODocTxtL3">
    <w:name w:val="AODocTxtL3"/>
    <w:basedOn w:val="AODocTxt"/>
    <w:rsid w:val="00AE4203"/>
    <w:pPr>
      <w:numPr>
        <w:ilvl w:val="3"/>
      </w:numPr>
    </w:pPr>
  </w:style>
  <w:style w:type="paragraph" w:customStyle="1" w:styleId="AODocTxtL4">
    <w:name w:val="AODocTxtL4"/>
    <w:basedOn w:val="AODocTxt"/>
    <w:rsid w:val="00AE4203"/>
    <w:pPr>
      <w:numPr>
        <w:ilvl w:val="4"/>
      </w:numPr>
    </w:pPr>
  </w:style>
  <w:style w:type="paragraph" w:customStyle="1" w:styleId="AODocTxtL5">
    <w:name w:val="AODocTxtL5"/>
    <w:basedOn w:val="AODocTxt"/>
    <w:rsid w:val="00AE4203"/>
    <w:pPr>
      <w:numPr>
        <w:ilvl w:val="5"/>
      </w:numPr>
    </w:pPr>
  </w:style>
  <w:style w:type="paragraph" w:customStyle="1" w:styleId="AODocTxtL6">
    <w:name w:val="AODocTxtL6"/>
    <w:basedOn w:val="AODocTxt"/>
    <w:rsid w:val="00AE4203"/>
    <w:pPr>
      <w:numPr>
        <w:ilvl w:val="6"/>
      </w:numPr>
    </w:pPr>
  </w:style>
  <w:style w:type="paragraph" w:customStyle="1" w:styleId="AODocTxtL7">
    <w:name w:val="AODocTxtL7"/>
    <w:basedOn w:val="AODocTxt"/>
    <w:rsid w:val="00AE4203"/>
    <w:pPr>
      <w:numPr>
        <w:ilvl w:val="7"/>
      </w:numPr>
    </w:pPr>
  </w:style>
  <w:style w:type="paragraph" w:customStyle="1" w:styleId="AODocTxtL8">
    <w:name w:val="AODocTxtL8"/>
    <w:basedOn w:val="AODocTxt"/>
    <w:rsid w:val="00AE4203"/>
    <w:pPr>
      <w:numPr>
        <w:ilvl w:val="8"/>
      </w:numPr>
    </w:pPr>
  </w:style>
  <w:style w:type="paragraph" w:styleId="BalloonText">
    <w:name w:val="Balloon Text"/>
    <w:basedOn w:val="Normal"/>
    <w:link w:val="BalloonTextChar"/>
    <w:rsid w:val="00457C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7C43"/>
    <w:rPr>
      <w:rFonts w:ascii="Segoe UI" w:hAnsi="Segoe UI" w:cs="Segoe UI"/>
      <w:sz w:val="18"/>
      <w:szCs w:val="18"/>
      <w:lang w:val="en-CA"/>
    </w:rPr>
  </w:style>
  <w:style w:type="character" w:customStyle="1" w:styleId="FooterChar">
    <w:name w:val="Footer Char"/>
    <w:link w:val="Footer"/>
    <w:rsid w:val="00C664EB"/>
    <w:rPr>
      <w:sz w:val="24"/>
      <w:szCs w:val="24"/>
      <w:lang w:val="en-CA"/>
    </w:rPr>
  </w:style>
  <w:style w:type="paragraph" w:customStyle="1" w:styleId="Body">
    <w:name w:val="Body"/>
    <w:link w:val="BodyChar"/>
    <w:rsid w:val="00FD17BF"/>
    <w:pPr>
      <w:tabs>
        <w:tab w:val="left" w:leader="underscore" w:pos="6237"/>
      </w:tabs>
      <w:spacing w:after="120" w:line="280" w:lineRule="exact"/>
    </w:pPr>
    <w:rPr>
      <w:rFonts w:ascii="Arial" w:hAnsi="Arial" w:cs="Arial"/>
    </w:rPr>
  </w:style>
  <w:style w:type="character" w:customStyle="1" w:styleId="Insertionspace">
    <w:name w:val="Insertion space"/>
    <w:rsid w:val="00FD17BF"/>
    <w:rPr>
      <w:color w:val="FF0000"/>
    </w:rPr>
  </w:style>
  <w:style w:type="paragraph" w:customStyle="1" w:styleId="Letterheading">
    <w:name w:val="Letter heading"/>
    <w:rsid w:val="00FD17BF"/>
    <w:pPr>
      <w:spacing w:before="120" w:after="120"/>
      <w:jc w:val="center"/>
    </w:pPr>
    <w:rPr>
      <w:rFonts w:ascii="Arial" w:hAnsi="Arial" w:cs="Arial"/>
      <w:b/>
      <w:szCs w:val="22"/>
    </w:rPr>
  </w:style>
  <w:style w:type="character" w:customStyle="1" w:styleId="Bodybold">
    <w:name w:val="Body bold"/>
    <w:rsid w:val="00FD17BF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FD17BF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D17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FD1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7BF"/>
    <w:pPr>
      <w:spacing w:after="200"/>
    </w:pPr>
    <w:rPr>
      <w:rFonts w:asciiTheme="minorHAnsi" w:eastAsia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17BF"/>
    <w:rPr>
      <w:rFonts w:asciiTheme="minorHAnsi" w:eastAsiaTheme="minorHAnsi" w:hAnsiTheme="minorHAnsi" w:cstheme="minorBidi"/>
      <w:lang w:val="en-GB"/>
    </w:rPr>
  </w:style>
  <w:style w:type="table" w:styleId="TableGrid">
    <w:name w:val="Table Grid"/>
    <w:basedOn w:val="TableNormal"/>
    <w:rsid w:val="00560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6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84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9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4C55B35A3AF4187E4F3A95A880076" ma:contentTypeVersion="4" ma:contentTypeDescription="Create a new document." ma:contentTypeScope="" ma:versionID="3c04dcc32f22b34fb92b3122f847b7fa">
  <xsd:schema xmlns:xsd="http://www.w3.org/2001/XMLSchema" xmlns:xs="http://www.w3.org/2001/XMLSchema" xmlns:p="http://schemas.microsoft.com/office/2006/metadata/properties" xmlns:ns2="43b785e3-62a5-4204-9d14-d50baed2b9e3" xmlns:ns3="cdedefcb-0a45-43d3-b276-3993fe89e6a0" targetNamespace="http://schemas.microsoft.com/office/2006/metadata/properties" ma:root="true" ma:fieldsID="5c0778e8b56d9ef54c078668486c587a" ns2:_="" ns3:_="">
    <xsd:import namespace="43b785e3-62a5-4204-9d14-d50baed2b9e3"/>
    <xsd:import namespace="cdedefcb-0a45-43d3-b276-3993fe89e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785e3-62a5-4204-9d14-d50baed2b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defcb-0a45-43d3-b276-3993fe89e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B999E-A9CC-4862-8F99-B762F2F110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CBDF2-41EF-47B7-A5F0-DA82C53D8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b785e3-62a5-4204-9d14-d50baed2b9e3"/>
    <ds:schemaRef ds:uri="cdedefcb-0a45-43d3-b276-3993fe89e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CCF64-786B-4556-8CB3-4AEAB71EC1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3961</Characters>
  <Application>Microsoft Office Word</Application>
  <DocSecurity>0</DocSecurity>
  <Lines>74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/>
  <cp:keywords> </cp:keywords>
  <cp:lastModifiedBy/>
  <cp:revision>1</cp:revision>
  <dcterms:created xsi:type="dcterms:W3CDTF">2024-04-25T16:18:00Z</dcterms:created>
  <dcterms:modified xsi:type="dcterms:W3CDTF">2024-04-25T17:38:00Z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ec5d78c0-06ab-4df9-805e-47ff0a9f2243</vt:lpwstr>
  </property>
  <property fmtid="{D5CDD505-2E9C-101B-9397-08002B2CF9AE}" pid="3" name="Client">
    <vt:lpwstr>0098354</vt:lpwstr>
  </property>
  <property fmtid="{D5CDD505-2E9C-101B-9397-08002B2CF9AE}" pid="4" name="Matter">
    <vt:lpwstr>0000181</vt:lpwstr>
  </property>
  <property fmtid="{D5CDD505-2E9C-101B-9397-08002B2CF9AE}" pid="5" name="cpClientMatter">
    <vt:lpwstr>0098354-0000181</vt:lpwstr>
  </property>
  <property fmtid="{D5CDD505-2E9C-101B-9397-08002B2CF9AE}" pid="6" name="cpDocRef">
    <vt:lpwstr>DB:7280297.1</vt:lpwstr>
  </property>
  <property fmtid="{D5CDD505-2E9C-101B-9397-08002B2CF9AE}" pid="7" name="cpCombinedRef">
    <vt:lpwstr>0098354-0000181 DB:7280297.1</vt:lpwstr>
  </property>
  <property fmtid="{D5CDD505-2E9C-101B-9397-08002B2CF9AE}" pid="8" name="ContentTypeId">
    <vt:lpwstr>0x01010057C4C55B35A3AF4187E4F3A95A880076</vt:lpwstr>
  </property>
  <property fmtid="{D5CDD505-2E9C-101B-9397-08002B2CF9AE}" pid="9" name="GrammarlyDocumentId">
    <vt:lpwstr>abbd83c7b5a683aab0507d13e48c19dffdc042a6c4736b96a85e34b5b0b438e7</vt:lpwstr>
  </property>
</Properties>
</file>