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DO GIA DIEP</w:t>
      </w:r>
    </w:p>
    <w:p>
      <w:pPr>
        <w:spacing w:after="60"/>
      </w:pPr>
      <w:r>
        <w:rPr>
          <w:b/>
          <w:sz w:val="23"/>
        </w:rPr>
        <w:t>Senior Content Marketing</w:t>
      </w:r>
    </w:p>
    <w:p>
      <w:pPr>
        <w:spacing w:after="200"/>
      </w:pPr>
      <w:r>
        <w:rPr>
          <w:sz w:val="19"/>
        </w:rPr>
        <w:t>Phone: 0978 331 5913   Email: dogiadiep@email.com   Address: Hanoi, Vietnam   Birthday: 16/01/2004   LinkedIn: linkedin.com/in/dogiadiep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Van Lang University</w:t>
        <w:br/>
      </w:r>
      <w:r>
        <w:rPr>
          <w:sz w:val="19"/>
        </w:rPr>
        <w:t>Expected Graduation: 2026 | Major: Public Relations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SEO Copywriting, Ahrefs, Google Analytics 4, TikTok Content Creation, Adobe Premiere Pro, Market Research, Meta Business Suite, Adobe Photoshop, Email Marketing, Omnichannel Campaigns, KOL/KOC Management, Zalo OA, Canva, CapCut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MIRA COSMETICS CO., LTD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(Senior Content Marketing) | Team Size: 4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https://portfolio.me/dogiadiep/omnichannel-deployment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(Senior Content Marketing) | Team Size: 3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https://portfolio.me/dogiadiep/social-growth-campaign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