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DUONG PHUONG HOANG</w:t>
      </w:r>
    </w:p>
    <w:p>
      <w:pPr>
        <w:spacing w:after="60"/>
      </w:pPr>
      <w:r>
        <w:rPr>
          <w:b/>
          <w:sz w:val="23"/>
        </w:rPr>
        <w:t>Human Resources Intern</w:t>
      </w:r>
    </w:p>
    <w:p>
      <w:pPr>
        <w:spacing w:after="200"/>
      </w:pPr>
      <w:r>
        <w:rPr>
          <w:sz w:val="19"/>
        </w:rPr>
        <w:t>Phone: 0950 234 7607   Email: duongphuonghoang@outlook.com   Address: Can Tho, Vietnam   Birthday: 22/07/2001   LinkedIn: linkedin.com/in/duongphuonghoang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Detail-oriented HR professional with practical experience in recruitment sourcing, candidate screening, and general affairs coordination. Eager to contribute to efficient HR operations and positive employee engagement.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University of Social Sciences and Humanities - VNU</w:t>
        <w:br/>
      </w:r>
      <w:r>
        <w:rPr>
          <w:sz w:val="19"/>
        </w:rPr>
        <w:t>Expected Graduation: 2026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Payroll Support, Google Workspace, Document Archiving, Base.vn HRM, Microsoft Office 365, Timesheet Management, Office Administration, Employee Engagement, Vendor Negotiation, Internal Communications, Canva, HRIS Platforms, Recruitment Sourcing, BambooHR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Konica Minolta Business Solutions Vietnam Co., Ltd. (HR - GA Intern)</w:t>
      </w:r>
    </w:p>
    <w:p>
      <w:pPr>
        <w:spacing w:after="40"/>
      </w:pPr>
      <w:r>
        <w:rPr>
          <w:i/>
          <w:sz w:val="19"/>
        </w:rPr>
        <w:t>(Base.vn HRM, MS Office 365, Vendor Coordination)</w:t>
      </w:r>
    </w:p>
    <w:p>
      <w:pPr>
        <w:pStyle w:val="ListBullet"/>
        <w:spacing w:after="40"/>
      </w:pPr>
      <w:r>
        <w:rPr>
          <w:sz w:val="19"/>
        </w:rPr>
        <w:t>Maintained professional office operations, managed stationery inventory, and negotiated with 5+ external suppliers.</w:t>
      </w:r>
    </w:p>
    <w:p>
      <w:pPr>
        <w:pStyle w:val="ListBullet"/>
        <w:spacing w:after="40"/>
      </w:pPr>
      <w:r>
        <w:rPr>
          <w:sz w:val="19"/>
        </w:rPr>
        <w:t>Received, cataloged, stamped, and digitized official dispatches, expense vouchers, and monthly labor contracts.</w:t>
      </w:r>
    </w:p>
    <w:p>
      <w:pPr>
        <w:pStyle w:val="ListBullet"/>
        <w:spacing w:after="40"/>
      </w:pPr>
      <w:r>
        <w:rPr>
          <w:sz w:val="19"/>
        </w:rPr>
        <w:t>Managed employee attendance logs on HRM software and assisted in preparing monthly payroll timesheets.</w:t>
      </w:r>
    </w:p>
    <w:p>
      <w:pPr>
        <w:pStyle w:val="ListBullet"/>
        <w:spacing w:after="40"/>
      </w:pPr>
      <w:r>
        <w:rPr>
          <w:sz w:val="19"/>
        </w:rPr>
        <w:t>Co-planned and executed internal cultural events, team-building trips, and monthly birthday parties for 100+ staff.</w:t>
      </w:r>
    </w:p>
    <w:p>
      <w:pPr>
        <w:spacing w:after="20"/>
      </w:pPr>
      <w:r>
        <w:rPr>
          <w:b/>
          <w:sz w:val="20"/>
        </w:rPr>
        <w:t>PICKDI RECRUITMENT (Talent Sourcing Specialist)</w:t>
      </w:r>
    </w:p>
    <w:p>
      <w:pPr>
        <w:spacing w:after="40"/>
      </w:pPr>
      <w:r>
        <w:rPr>
          <w:i/>
          <w:sz w:val="19"/>
        </w:rPr>
        <w:t>(LinkedIn Recruiter, ATS, Boolean Search, Google Sheets)</w:t>
      </w:r>
    </w:p>
    <w:p>
      <w:pPr>
        <w:pStyle w:val="ListBullet"/>
        <w:spacing w:after="40"/>
      </w:pPr>
      <w:r>
        <w:rPr>
          <w:sz w:val="19"/>
        </w:rPr>
        <w:t>Searched, screened, and identified qualified candidates for corporate positions across multiple functions.</w:t>
      </w:r>
    </w:p>
    <w:p>
      <w:pPr>
        <w:pStyle w:val="ListBullet"/>
        <w:spacing w:after="40"/>
      </w:pPr>
      <w:r>
        <w:rPr>
          <w:sz w:val="19"/>
        </w:rPr>
        <w:t>Conducted preliminary phone screening interviews to assess professional qualifications and compensation fit.</w:t>
      </w:r>
    </w:p>
    <w:p>
      <w:pPr>
        <w:pStyle w:val="ListBullet"/>
        <w:spacing w:after="40"/>
      </w:pPr>
      <w:r>
        <w:rPr>
          <w:sz w:val="19"/>
        </w:rPr>
        <w:t>Collaborated closely with hiring managers to schedule technical interviews and manage offer letters.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Annual Nationwide Campus Talent Acquisition Drive (Human Resources Intern) | Team Size: 5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https://portfolio.me/duongphuonghoang/campus-talent-acquisition</w:t>
      </w:r>
    </w:p>
    <w:p>
      <w:pPr>
        <w:spacing w:after="20"/>
      </w:pPr>
      <w:r>
        <w:rPr>
          <w:b/>
          <w:sz w:val="20"/>
        </w:rPr>
        <w:t>Digital Onboarding &amp; Workplace Culture Revamp (Human Resources Intern) | Team Size: 5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https://portfolio.me/duongphuonghoang/onboarding-culture-revamp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