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Name:   </w:t>
      </w:r>
      <w:r>
        <w:t xml:space="preserve">David Josephs </w:t>
      </w:r>
      <w:r>
        <w:t xml:space="preserve">                                                                 /10</w:t>
      </w:r>
    </w:p>
    <w:p>
      <w:pPr/>
    </w:p>
    <w:p>
      <w:pPr>
        <w:pStyle w:val="10"/>
        <w:numPr>
          <w:ilvl w:val="0"/>
          <w:numId w:val="1"/>
        </w:numPr>
        <w:rPr>
          <w:b/>
        </w:rPr>
      </w:pPr>
      <w:r>
        <w:rPr>
          <w:b/>
        </w:rPr>
        <w:t>Support Vector Machines</w:t>
      </w:r>
    </w:p>
    <w:p>
      <w:pPr>
        <w:pStyle w:val="10"/>
        <w:numPr>
          <w:ilvl w:val="1"/>
          <w:numId w:val="1"/>
        </w:numPr>
      </w:pPr>
      <w:r>
        <w:t xml:space="preserve">What is the big idea behind Support Vector Machines? [0.5) </w:t>
      </w:r>
    </w:p>
    <w:p>
      <w:pPr>
        <w:pStyle w:val="10"/>
        <w:ind w:left="1440"/>
      </w:pPr>
      <w:r>
        <w:t xml:space="preserve">Support vector machines are used to clarify data. It works by finding a hyperplane with the maximum distance between the nearest data points. 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ind w:left="108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As shown below, which of A and B is more likely to be found by SVM? Why? [0.5)</w:t>
      </w:r>
    </w:p>
    <w:p>
      <w:pPr>
        <w:pStyle w:val="10"/>
        <w:ind w:left="1440"/>
      </w:pPr>
    </w:p>
    <w:p>
      <w:pPr>
        <w:pStyle w:val="10"/>
        <w:ind w:left="144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1407795</wp:posOffset>
                </wp:positionV>
                <wp:extent cx="590550" cy="335280"/>
                <wp:effectExtent l="19050" t="1905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4702175"/>
                          <a:ext cx="590550" cy="3352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35pt;margin-top:110.85pt;height:26.4pt;width:46.5pt;z-index:251661312;v-text-anchor:middle;mso-width-relative:page;mso-height-relative:page;" filled="f" stroked="t" coordsize="21600,21600" o:gfxdata="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a5mv2AAAAAsBAAAPAAAAAAAAAAEAIAAAACIAAABkcnMvZG93bnJldi54bWxQSwECFAAUAAAA&#10;CACHTuJAy2Zzf2ACAACrBAAADgAAAAAAAAABACAAAAAnAQAAZHJzL2Uyb0RvYy54bWxQSwUGAAAA&#10;AAYABgBZAQAA+QUAAAAA&#10;">
                <v:fill on="f" focussize="0,0"/>
                <v:stroke weight="3pt" color="#1E1F1E [16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1454785</wp:posOffset>
                </wp:positionV>
                <wp:extent cx="590550" cy="335280"/>
                <wp:effectExtent l="19050" t="19050" r="1905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4702175"/>
                          <a:ext cx="590550" cy="3352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pt;margin-top:114.55pt;height:26.4pt;width:46.5pt;z-index:251660288;v-text-anchor:middle;mso-width-relative:page;mso-height-relative:page;" filled="f" stroked="t" coordsize="21600,21600" o:gfxdata="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4Fett2QAAAAsBAAAPAAAAAAAAAAEAIAAAACIAAABkcnMvZG93bnJldi54bWxQSwECFAAUAAAA&#10;CACHTuJAmghYdF8CAACrBAAADgAAAAAAAAABACAAAAAoAQAAZHJzL2Uyb0RvYy54bWxQSwUGAAAA&#10;AAYABgBZAQAA+QUAAAAA&#10;">
                <v:fill on="f" focussize="0,0"/>
                <v:stroke weight="3pt" color="#1E1F1E [16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656590</wp:posOffset>
                </wp:positionV>
                <wp:extent cx="590550" cy="335280"/>
                <wp:effectExtent l="19050" t="1905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4702175"/>
                          <a:ext cx="590550" cy="3352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4pt;margin-top:51.7pt;height:26.4pt;width:46.5pt;z-index:251659264;v-text-anchor:middle;mso-width-relative:page;mso-height-relative:page;" filled="f" stroked="t" coordsize="21600,21600" o:gfxdata="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eQrJ2AAAAAsBAAAPAAAAAAAAAAEAIAAAACIAAABkcnMvZG93bnJldi54bWxQSwECFAAUAAAA&#10;CACHTuJApXHTHGACAACrBAAADgAAAAAAAAABACAAAAAnAQAAZHJzL2Uyb0RvYy54bWxQSwUGAAAA&#10;AAYABgBZAQAA+QUAAAAA&#10;">
                <v:fill on="f" focussize="0,0"/>
                <v:stroke weight="3pt" color="#1E1F1E [16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772160</wp:posOffset>
                </wp:positionV>
                <wp:extent cx="590550" cy="335280"/>
                <wp:effectExtent l="19050" t="1905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4702175"/>
                          <a:ext cx="590550" cy="3352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2pt;margin-top:60.8pt;height:26.4pt;width:46.5pt;z-index:251658240;v-text-anchor:middle;mso-width-relative:page;mso-height-relative:page;" filled="f" stroked="t" coordsize="21600,21600" o:gfxdata="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koO4T1wAAAAsBAAAPAAAAAAAAAAEA&#10;IAAAACIAAABkcnMvZG93bnJldi54bWxQSwECFAAUAAAACACHTuJAu7HjbrsCAACTBQAADgAAAAAA&#10;AAABACAAAAAmAQAAZHJzL2Uyb0RvYy54bWxQSwUGAAAAAAYABgBZAQAAUwYAAAAA&#10;">
                <v:fill on="f" focussize="0,0"/>
                <v:stroke weight="3pt" color="#1E1F1E [1613]" miterlimit="8" joinstyle="miter"/>
                <v:imagedata o:title=""/>
                <o:lock v:ext="edit" aspectratio="f"/>
              </v:shape>
            </w:pict>
          </mc:Fallback>
        </mc:AlternateContent>
      </w:r>
      <w:r>
        <w:fldChar w:fldCharType="begin"/>
      </w:r>
      <w:r>
        <w:instrText xml:space="preserve"> INCLUDEPICTURE "https://qph.fs.quoracdn.net/main-qimg-56a04b0f1969a8bee7264a9162e39d0b" \* MERGEFORMATINET </w:instrText>
      </w:r>
      <w:r>
        <w:fldChar w:fldCharType="separate"/>
      </w:r>
      <w:r>
        <w:drawing>
          <wp:inline distT="0" distB="0" distL="0" distR="0">
            <wp:extent cx="3549650" cy="2545080"/>
            <wp:effectExtent l="0" t="0" r="0" b="0"/>
            <wp:docPr id="2" name="Picture 2" descr="Image result for support vecto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support vector mach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064" cy="25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10"/>
        <w:ind w:left="1440"/>
      </w:pPr>
    </w:p>
    <w:p>
      <w:pPr>
        <w:pStyle w:val="10"/>
        <w:ind w:left="1440"/>
      </w:pPr>
      <w:r>
        <w:t>A. Because it separates the two groups according to the largest margin.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/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What is a support vector? Circle them in the figure above. [1]</w:t>
      </w:r>
    </w:p>
    <w:p>
      <w:pPr>
        <w:pStyle w:val="10"/>
        <w:ind w:left="1440"/>
      </w:pPr>
      <w:r>
        <w:t xml:space="preserve">Support vectors are the samples on the margin. 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What can be done to the data instances below such that SVM can be used to separate the triangles and the circles? [1]</w:t>
      </w:r>
    </w:p>
    <w:p>
      <w:pPr/>
    </w:p>
    <w:p>
      <w:pPr/>
      <w:r>
        <w:fldChar w:fldCharType="begin"/>
      </w:r>
      <w:r>
        <w:instrText xml:space="preserve"> INCLUDEPICTURE "https://www.researchgate.net/publication/6392788/figure/fig2/AS:271189658566656@1441668061730/An-example-of-linearly-inseparable-classes.png" \* MERGEFORMATINET </w:instrText>
      </w:r>
      <w:r>
        <w:fldChar w:fldCharType="separate"/>
      </w:r>
      <w:r>
        <w:drawing>
          <wp:inline distT="0" distB="0" distL="0" distR="0">
            <wp:extent cx="2049780" cy="2025650"/>
            <wp:effectExtent l="0" t="0" r="0" b="6350"/>
            <wp:docPr id="3" name="Picture 3" descr="Image result for support vector machine insepa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support vector machine insepar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987" cy="20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/>
    </w:p>
    <w:p>
      <w:pPr>
        <w:pStyle w:val="10"/>
      </w:pPr>
      <w:r>
        <w:t>Using a kernel trick such as transforming the data with z = sqrt(x^2+y^2) then plotting the data according to the new dimension z and x.</w:t>
      </w:r>
    </w:p>
    <w:p>
      <w:pPr>
        <w:pStyle w:val="10"/>
      </w:pPr>
    </w:p>
    <w:p>
      <w:pPr>
        <w:pStyle w:val="10"/>
        <w:numPr>
          <w:ilvl w:val="0"/>
          <w:numId w:val="1"/>
        </w:numPr>
        <w:rPr>
          <w:b/>
        </w:rPr>
      </w:pPr>
      <w:r>
        <w:rPr>
          <w:b/>
        </w:rPr>
        <w:t>Neural Networks</w:t>
      </w:r>
    </w:p>
    <w:p>
      <w:pPr>
        <w:pStyle w:val="10"/>
        <w:numPr>
          <w:ilvl w:val="1"/>
          <w:numId w:val="1"/>
        </w:numPr>
      </w:pPr>
      <w:r>
        <w:t>Which of (A) and (B) below is a perceptron? Write down the mathematical functions that it computes. [1]</w:t>
      </w:r>
    </w:p>
    <w:p>
      <w:pPr>
        <w:pStyle w:val="10"/>
      </w:pPr>
    </w:p>
    <w:p>
      <w:pPr>
        <w:ind w:left="360"/>
      </w:pPr>
      <w:r>
        <w:fldChar w:fldCharType="begin"/>
      </w:r>
      <w:r>
        <w:instrText xml:space="preserve"> INCLUDEPICTURE "https://encrypted-tbn0.gstatic.com/images?q=tbn:ANd9GcSdJheLTaevzwmFw3LUgdEbczoCb0ADmoXbit1lZ_HkFOflKTP4wA" \* MERGEFORMATINET </w:instrText>
      </w:r>
      <w:r>
        <w:fldChar w:fldCharType="separate"/>
      </w:r>
      <w:r>
        <w:drawing>
          <wp:inline distT="0" distB="0" distL="0" distR="0">
            <wp:extent cx="2133600" cy="1156970"/>
            <wp:effectExtent l="0" t="0" r="0" b="0"/>
            <wp:docPr id="4" name="Picture 4" descr="Image result for percep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perceptr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79" cy="11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"https://encrypted-tbn0.gstatic.com/images?q=tbn:ANd9GcRjXHYp-YDTzolXYtupyepm_5Egj74XkreQyIrYTh4XiGT4bqz7pA" \* MERGEFORMATINET </w:instrText>
      </w:r>
      <w:r>
        <w:fldChar w:fldCharType="separate"/>
      </w:r>
      <w:r>
        <w:drawing>
          <wp:inline distT="0" distB="0" distL="0" distR="0">
            <wp:extent cx="1909445" cy="863600"/>
            <wp:effectExtent l="0" t="0" r="0" b="0"/>
            <wp:docPr id="5" name="Picture 5" descr="Image result for percep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perceptr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834" cy="8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ind w:left="360"/>
      </w:pPr>
      <w:r>
        <w:t xml:space="preserve">                        (A)                                                   (B)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</w:pPr>
      <w:r>
        <w:t xml:space="preserve">B. </w:t>
      </w:r>
    </w:p>
    <w:p>
      <w:pPr>
        <w:pStyle w:val="10"/>
        <w:ind w:left="1440"/>
      </w:pPr>
      <w:r>
        <w:t>Output = f(Sum(x</w:t>
      </w:r>
      <w:r>
        <w:rPr>
          <w:vertAlign w:val="subscript"/>
        </w:rPr>
        <w:t xml:space="preserve">i </w:t>
      </w:r>
      <w:r>
        <w:rPr>
          <w:vertAlign w:val="baseline"/>
        </w:rPr>
        <w:t>+ W</w:t>
      </w:r>
      <w:r>
        <w:rPr>
          <w:vertAlign w:val="subscript"/>
        </w:rPr>
        <w:t>i</w:t>
      </w:r>
      <w:r>
        <w:rPr>
          <w:vertAlign w:val="baseline"/>
        </w:rPr>
        <w:t>) for i = 1 to N)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What is an activation function? Provide two examples of activation functions. [1]</w:t>
      </w:r>
    </w:p>
    <w:p>
      <w:pPr>
        <w:pStyle w:val="10"/>
        <w:ind w:left="1440"/>
      </w:pPr>
      <w:r>
        <w:t xml:space="preserve">An activation function is a function that takes inputs and then usually outputs either a 1 or a 0. </w:t>
      </w:r>
    </w:p>
    <w:p>
      <w:pPr>
        <w:pStyle w:val="10"/>
        <w:ind w:left="1440"/>
      </w:pPr>
      <w:r>
        <w:t xml:space="preserve">Hyperbolic tangent function </w:t>
      </w:r>
    </w:p>
    <w:p>
      <w:pPr>
        <w:pStyle w:val="10"/>
        <w:ind w:left="1440"/>
      </w:pPr>
      <w:r>
        <w:t>tanh(z) = 2sigma(2z)-1</w:t>
      </w:r>
    </w:p>
    <w:p>
      <w:pPr>
        <w:pStyle w:val="10"/>
        <w:ind w:left="1440"/>
      </w:pPr>
      <w:r>
        <w:t>The ReLU function</w:t>
      </w:r>
    </w:p>
    <w:p>
      <w:pPr>
        <w:pStyle w:val="10"/>
        <w:ind w:left="1440"/>
      </w:pPr>
      <w:r>
        <w:t>ReLU(z) = max(0,z)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 xml:space="preserve"> Suppose there are two consecutive layers in a deep neural network where the upper layer has 3 neurons using sigmoid, and the bottom layer has 2 neurons using ReLU. Draw a diagram for the two layers. How many weights will there be between the two layers? [1]</w:t>
      </w:r>
    </w:p>
    <w:p>
      <w:pPr>
        <w:pStyle w:val="10"/>
        <w:ind w:left="720" w:leftChars="0" w:firstLine="720" w:firstLineChars="0"/>
      </w:pPr>
      <w:r>
        <w:t>There are 6 different weights between the layers.</w:t>
      </w:r>
    </w:p>
    <w:p>
      <w:pPr>
        <w:pStyle w:val="10"/>
        <w:ind w:left="720" w:leftChars="0" w:firstLine="720" w:firstLineChars="0"/>
      </w:pPr>
      <w:r>
        <w:drawing>
          <wp:inline distT="0" distB="0" distL="114300" distR="114300">
            <wp:extent cx="4309745" cy="2200910"/>
            <wp:effectExtent l="0" t="0" r="14605" b="8890"/>
            <wp:docPr id="10" name="Picture 10" descr="IMG_20180415_16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0180415_1630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</w:pPr>
    </w:p>
    <w:p>
      <w:pPr>
        <w:pStyle w:val="10"/>
        <w:numPr>
          <w:ilvl w:val="0"/>
          <w:numId w:val="1"/>
        </w:numPr>
      </w:pPr>
      <w:r>
        <w:rPr>
          <w:b/>
        </w:rPr>
        <w:t>TensorFlow</w:t>
      </w:r>
      <w:r>
        <w:br w:type="textWrapping"/>
      </w:r>
      <w:r>
        <w:t xml:space="preserve">The code below implements an OR logic operator, defined as follows: </w:t>
      </w:r>
      <w:r>
        <w:br w:type="textWrapping"/>
      </w:r>
      <w:r>
        <w:t xml:space="preserve">0 OR 1 = 1, 1 OR 0 = 1, 1 OR 1 = 1, 0 OR 0 = 0. </w:t>
      </w:r>
      <w:r>
        <w:br w:type="textWrapping"/>
      </w:r>
      <w:r>
        <w:t>Answer questions about this code.</w:t>
      </w:r>
    </w:p>
    <w:p>
      <w:pPr>
        <w:pStyle w:val="10"/>
        <w:numPr>
          <w:ilvl w:val="1"/>
          <w:numId w:val="1"/>
        </w:numPr>
      </w:pPr>
      <w:r>
        <w:t>Draw the network that this code implements. Mark the weights, sum, and activation function on your drawing. [1]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  <w:r>
        <w:drawing>
          <wp:inline distT="0" distB="0" distL="114300" distR="114300">
            <wp:extent cx="3722370" cy="2076450"/>
            <wp:effectExtent l="0" t="0" r="11430" b="0"/>
            <wp:docPr id="11" name="Picture 11" descr="IMG_20180415_16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0180415_1640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0" w:leftChars="0" w:firstLine="0" w:firstLineChars="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Explain tf.placeholder and tf.Variable and how they are different. [1]</w:t>
      </w:r>
    </w:p>
    <w:p>
      <w:pPr>
        <w:pStyle w:val="10"/>
        <w:ind w:left="1440"/>
      </w:pPr>
      <w:r>
        <w:t>tf.placeholder is for training values and is used to feed values into the model. tf.Variable will be changed according to the values in tf.placeholder.</w:t>
      </w:r>
    </w:p>
    <w:p>
      <w:pPr>
        <w:pStyle w:val="10"/>
        <w:ind w:left="1440"/>
      </w:pPr>
      <w:r>
        <w:t>tf.Variable holds the weights and biases for the Neural Network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What kind of error does it minimize? [1]</w:t>
      </w:r>
    </w:p>
    <w:p>
      <w:pPr>
        <w:pStyle w:val="10"/>
        <w:ind w:left="1440"/>
      </w:pPr>
      <w:r>
        <w:t xml:space="preserve">The error that the values are not true integers 1 and 0. </w:t>
      </w:r>
      <w:bookmarkStart w:id="0" w:name="_GoBack"/>
      <w:bookmarkEnd w:id="0"/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1"/>
          <w:numId w:val="1"/>
        </w:numPr>
      </w:pPr>
      <w:r>
        <w:t>Explain how you would go about adding [0.99, 0.99] as a training instance. [1]</w:t>
      </w:r>
    </w:p>
    <w:p>
      <w:pPr>
        <w:pStyle w:val="10"/>
        <w:ind w:left="1440"/>
      </w:pPr>
    </w:p>
    <w:p>
      <w:pPr>
        <w:pStyle w:val="10"/>
        <w:ind w:left="1440"/>
      </w:pPr>
      <w:r>
        <w:t>I would add [0.99,0.99] to the end of X_batch and then add [1] to the end of Y_batch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</w:pPr>
    </w:p>
    <w:p>
      <w:pPr>
        <w:rPr>
          <w:rFonts w:asciiTheme="minorHAnsi" w:hAnsiTheme="minorHAnsi" w:eastAsiaTheme="minorEastAsia" w:cstheme="minorBidi"/>
        </w:rPr>
      </w:pPr>
      <w:r>
        <w:br w:type="page"/>
      </w:r>
    </w:p>
    <w:p>
      <w:pPr>
        <w:pStyle w:val="10"/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import numpy as np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import tensorflow as tf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n_inputs = 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n_outputs = 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X = tf.placeholder(tf.float32, shape=(None, n_inputs), name="X")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y = tf.placeholder(tf.float32, shape=(None, n_outputs), name="y")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# Construct model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W = tf.Variable(tf.zeros([n_inputs,n_outputs]))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b = tf.Variable(tf.zeros([n_outputs]), name="bias")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Z = tf.matmul(X, W) + b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pred = tf.nn.sigmoid(Z)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# Minimize error using cross entropy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loss = tf.reduce_mean(tf.reduce_sum(tf.nn.l2_loss(y-pred)))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learning_rate = 0.01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optimizer = tf.train.GradientDescentOptimizer(learning_rate)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training_op = optimizer.minimize(loss)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init = tf.global_variables_initializer()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n_epochs = 10000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>with tf.Session() as sess: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X_batch=[[1,0],[1,0.1],[1,0.02],[1,0.95],[1,1.01],[1,0.99],[1,1],[0,0],[0.1, 0.1]]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y_batch = [[1], [1], [1], [1], [1],[1], [1], [0], [0]]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init.run()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for epoch in range(n_epochs):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    loss_val, _=sess.run([loss, training_op], feed_dict={X: X_batch, y: y_batch})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    print("loss: ", loss_val)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X_new = [[1, 0.01], [1, 0.9], [1, 1], [1, 0.99], [0, 0.01], [0.01, 0.01]]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y_pred = pred.eval(feed_dict={X: X_new})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y_actuals = [1, 1, 1, 1, 0, 0]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eastAsiaTheme="minorEastAsia"/>
          <w:color w:val="000000"/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print("Predicted classes:", np.round(y_pred))</w:t>
      </w:r>
    </w:p>
    <w:p>
      <w:pPr>
        <w:rPr>
          <w:sz w:val="18"/>
          <w:szCs w:val="18"/>
        </w:rPr>
      </w:pPr>
      <w:r>
        <w:rPr>
          <w:rFonts w:ascii="Menlo" w:hAnsi="Menlo" w:cs="Menlo" w:eastAsiaTheme="minorEastAsia"/>
          <w:color w:val="000000"/>
          <w:sz w:val="18"/>
          <w:szCs w:val="18"/>
        </w:rPr>
        <w:t xml:space="preserve">    print("Actual classes:   ", y_actuals)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altName w:val="Bitstream Vera Sans Mono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DengXian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D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D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D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710085591"/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2"/>
      <w:jc w:val="center"/>
    </w:pPr>
    <w:r>
      <w:t xml:space="preserve"> </w:t>
    </w:r>
  </w:p>
  <w:p>
    <w:pPr>
      <w:pStyle w:val="2"/>
    </w:pPr>
    <w:r>
      <w:tab/>
    </w:r>
    <w:r>
      <w:t>Of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0"/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IA 651, Spring 2018: Applied Machine Learning, Exam 2</w:t>
    </w:r>
  </w:p>
  <w:p>
    <w:pPr>
      <w:pStyle w:val="3"/>
    </w:pPr>
    <w:r>
      <w:t>Professor Daqing Hou, Friday, April 13-15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7450886">
    <w:nsid w:val="32831306"/>
    <w:multiLevelType w:val="multilevel"/>
    <w:tmpl w:val="3283130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474508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BB"/>
    <w:rsid w:val="00007C0F"/>
    <w:rsid w:val="000128D1"/>
    <w:rsid w:val="00047646"/>
    <w:rsid w:val="000B1DC2"/>
    <w:rsid w:val="000C1894"/>
    <w:rsid w:val="000C4005"/>
    <w:rsid w:val="000E56B0"/>
    <w:rsid w:val="000F6C4B"/>
    <w:rsid w:val="00147F28"/>
    <w:rsid w:val="00181473"/>
    <w:rsid w:val="001A428B"/>
    <w:rsid w:val="001D73E7"/>
    <w:rsid w:val="0028535F"/>
    <w:rsid w:val="00295822"/>
    <w:rsid w:val="002A3FE6"/>
    <w:rsid w:val="002A4D69"/>
    <w:rsid w:val="002A5C5D"/>
    <w:rsid w:val="002D1B47"/>
    <w:rsid w:val="002E7290"/>
    <w:rsid w:val="002F0601"/>
    <w:rsid w:val="002F5CC1"/>
    <w:rsid w:val="003067E0"/>
    <w:rsid w:val="00310298"/>
    <w:rsid w:val="00324242"/>
    <w:rsid w:val="00334635"/>
    <w:rsid w:val="003372B8"/>
    <w:rsid w:val="003412F9"/>
    <w:rsid w:val="0034721B"/>
    <w:rsid w:val="00390232"/>
    <w:rsid w:val="003B3FCC"/>
    <w:rsid w:val="003B4D58"/>
    <w:rsid w:val="003C0140"/>
    <w:rsid w:val="004218FD"/>
    <w:rsid w:val="00434D8B"/>
    <w:rsid w:val="004957DF"/>
    <w:rsid w:val="00495A1B"/>
    <w:rsid w:val="004F289C"/>
    <w:rsid w:val="00510A24"/>
    <w:rsid w:val="00517455"/>
    <w:rsid w:val="005175CD"/>
    <w:rsid w:val="00554F5F"/>
    <w:rsid w:val="00560BA2"/>
    <w:rsid w:val="005630F1"/>
    <w:rsid w:val="0056609A"/>
    <w:rsid w:val="005B3BB3"/>
    <w:rsid w:val="005E2397"/>
    <w:rsid w:val="006102AE"/>
    <w:rsid w:val="006B33C6"/>
    <w:rsid w:val="006C2881"/>
    <w:rsid w:val="00716261"/>
    <w:rsid w:val="00793FF6"/>
    <w:rsid w:val="007B75AD"/>
    <w:rsid w:val="007D205A"/>
    <w:rsid w:val="00803FB5"/>
    <w:rsid w:val="00806DC2"/>
    <w:rsid w:val="008337B9"/>
    <w:rsid w:val="00840AF4"/>
    <w:rsid w:val="00851647"/>
    <w:rsid w:val="00891C58"/>
    <w:rsid w:val="00892CCE"/>
    <w:rsid w:val="008978E2"/>
    <w:rsid w:val="008A0F9C"/>
    <w:rsid w:val="008D41E0"/>
    <w:rsid w:val="009104EC"/>
    <w:rsid w:val="0091340A"/>
    <w:rsid w:val="00966D31"/>
    <w:rsid w:val="009867B0"/>
    <w:rsid w:val="009B4B22"/>
    <w:rsid w:val="009F4476"/>
    <w:rsid w:val="00A029F7"/>
    <w:rsid w:val="00A47F53"/>
    <w:rsid w:val="00A67495"/>
    <w:rsid w:val="00AD2781"/>
    <w:rsid w:val="00AF5038"/>
    <w:rsid w:val="00AF6F58"/>
    <w:rsid w:val="00B117E3"/>
    <w:rsid w:val="00B505E5"/>
    <w:rsid w:val="00B63E07"/>
    <w:rsid w:val="00B651AA"/>
    <w:rsid w:val="00B67704"/>
    <w:rsid w:val="00B820F2"/>
    <w:rsid w:val="00B86645"/>
    <w:rsid w:val="00B92C7E"/>
    <w:rsid w:val="00BD3384"/>
    <w:rsid w:val="00C36A02"/>
    <w:rsid w:val="00C70F92"/>
    <w:rsid w:val="00C71167"/>
    <w:rsid w:val="00CB1E6B"/>
    <w:rsid w:val="00CB2CB0"/>
    <w:rsid w:val="00CC13A5"/>
    <w:rsid w:val="00CD1E4C"/>
    <w:rsid w:val="00CF222F"/>
    <w:rsid w:val="00D06B48"/>
    <w:rsid w:val="00D263BD"/>
    <w:rsid w:val="00D93C50"/>
    <w:rsid w:val="00E12B66"/>
    <w:rsid w:val="00E343CC"/>
    <w:rsid w:val="00E81117"/>
    <w:rsid w:val="00EB2EFF"/>
    <w:rsid w:val="00EE26E1"/>
    <w:rsid w:val="00EE6F38"/>
    <w:rsid w:val="00F25CDE"/>
    <w:rsid w:val="00F93430"/>
    <w:rsid w:val="00F94AA9"/>
    <w:rsid w:val="00FE16BB"/>
    <w:rsid w:val="1FBF8514"/>
    <w:rsid w:val="3FA58083"/>
    <w:rsid w:val="57E77082"/>
    <w:rsid w:val="79FD0732"/>
    <w:rsid w:val="7CA74444"/>
    <w:rsid w:val="7FBFAE45"/>
    <w:rsid w:val="A7FF1BD2"/>
    <w:rsid w:val="AF5F04A8"/>
    <w:rsid w:val="BB93C043"/>
    <w:rsid w:val="BF0F07AE"/>
    <w:rsid w:val="BF3C204F"/>
    <w:rsid w:val="BFEDDF4A"/>
    <w:rsid w:val="D7FFAB7B"/>
    <w:rsid w:val="ECDBC546"/>
    <w:rsid w:val="EF79B7CD"/>
    <w:rsid w:val="FFD5F9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</w:r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</w:rPr>
  </w:style>
  <w:style w:type="character" w:styleId="5">
    <w:name w:val="page number"/>
    <w:basedOn w:val="4"/>
    <w:unhideWhenUsed/>
    <w:uiPriority w:val="99"/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  <w:style w:type="paragraph" w:customStyle="1" w:styleId="10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505</Words>
  <Characters>2879</Characters>
  <Lines>23</Lines>
  <Paragraphs>6</Paragraphs>
  <TotalTime>0</TotalTime>
  <ScaleCrop>false</ScaleCrop>
  <LinksUpToDate>false</LinksUpToDate>
  <CharactersWithSpaces>3378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2018-03-12T15:44:00Z</dcterms:created>
  <dc:creator>Microsoft Office User</dc:creator>
  <cp:lastModifiedBy>josephsd</cp:lastModifiedBy>
  <cp:lastPrinted>2018-03-13T14:03:00Z</cp:lastPrinted>
  <dcterms:modified xsi:type="dcterms:W3CDTF">2018-04-15T16:56:16Z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