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jpeg" ContentType="image/jpe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Face Landmarks Detection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</w:p>
    <w:p>
      <w:pPr>
        <w:pStyle w:val="Normal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Goal</w:t>
      </w:r>
    </w:p>
    <w:p>
      <w:pPr>
        <w:pStyle w:val="Normal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To create a mesh or a grid like structure to identity different key facial features and mark them accordingly for further classification and processing.The input can be still images or video streams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These landmarks include points around the eyes, nose, mouth, and jawline, which can be used for various applications 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Methodology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1.Media Pipe-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It is an open source framework developed by google which specialises in </w:t>
        <w:tab/>
        <w:t>human facial landmark detection using machine learning pipelines.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single"/>
        </w:rPr>
      </w:pPr>
      <w:r>
        <w:rPr>
          <w:b w:val="false"/>
          <w:bCs w:val="false"/>
          <w:i w:val="false"/>
          <w:iCs w:val="false"/>
          <w:sz w:val="28"/>
          <w:szCs w:val="28"/>
          <w:u w:val="single"/>
        </w:rPr>
        <w:t xml:space="preserve">2.Input- </w:t>
      </w:r>
    </w:p>
    <w:p>
      <w:pPr>
        <w:pStyle w:val="Normal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The input can be in the form of an image or streaming video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 w:val="false"/>
          <w:bCs w:val="false"/>
          <w:i w:val="false"/>
          <w:iCs w:val="false"/>
          <w:sz w:val="28"/>
          <w:szCs w:val="28"/>
          <w:u w:val="single"/>
        </w:rPr>
        <w:t>3.Preprocessing-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This involves resizing and normalizing the input to ensure consistent results.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It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helps in managing different lighting conditions and image qualities.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  <w:sz w:val="28"/>
          <w:szCs w:val="28"/>
          <w:u w:val="single"/>
        </w:rPr>
        <w:t>4.</w:t>
      </w:r>
      <w:r>
        <w:rPr>
          <w:rStyle w:val="StrongEmphasis"/>
          <w:b w:val="false"/>
          <w:bCs w:val="false"/>
          <w:i w:val="false"/>
          <w:iCs w:val="false"/>
          <w:sz w:val="28"/>
          <w:szCs w:val="28"/>
          <w:u w:val="single"/>
        </w:rPr>
        <w:t>Face Detection:</w:t>
      </w:r>
    </w:p>
    <w:p>
      <w:pPr>
        <w:pStyle w:val="Normal"/>
        <w:rPr>
          <w:rStyle w:val="StrongEmphasis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  <w:sz w:val="28"/>
          <w:szCs w:val="28"/>
        </w:rPr>
        <w:t xml:space="preserve">MediaPipe uses machine learning models to detect faces. It draws </w:t>
      </w:r>
      <w:r>
        <w:rPr>
          <w:b w:val="false"/>
          <w:bCs w:val="false"/>
          <w:sz w:val="28"/>
          <w:szCs w:val="28"/>
        </w:rPr>
        <w:t xml:space="preserve">boundaries around the </w:t>
      </w:r>
      <w:r>
        <w:rPr>
          <w:b w:val="false"/>
          <w:bCs w:val="false"/>
          <w:sz w:val="28"/>
          <w:szCs w:val="28"/>
        </w:rPr>
        <w:t xml:space="preserve">detected faces, which </w:t>
      </w:r>
      <w:r>
        <w:rPr>
          <w:b w:val="false"/>
          <w:bCs w:val="false"/>
          <w:sz w:val="28"/>
          <w:szCs w:val="28"/>
        </w:rPr>
        <w:t>gives us the ROI or the region of intrest ,helps in focusing on the relevant area 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TextBody"/>
        <w:rPr>
          <w:u w:val="single"/>
        </w:rPr>
      </w:pPr>
      <w:r>
        <w:rPr>
          <w:b w:val="false"/>
          <w:bCs w:val="false"/>
          <w:sz w:val="28"/>
          <w:szCs w:val="28"/>
          <w:u w:val="single"/>
        </w:rPr>
        <w:t>5.Landmark Detection-</w:t>
      </w:r>
    </w:p>
    <w:p>
      <w:pPr>
        <w:pStyle w:val="TextBody"/>
        <w:rPr/>
      </w:pPr>
      <w:r>
        <w:rPr>
          <w:b w:val="false"/>
          <w:bCs w:val="false"/>
          <w:sz w:val="28"/>
          <w:szCs w:val="28"/>
        </w:rPr>
        <w:t>MediaPipe’s facial landmark detection model identifies and tracks 468 key points on the face. These points correspond to important facial features like the eyes, nose, mouth, and jawline.</w:t>
      </w:r>
      <w:r>
        <w:rPr>
          <w:b w:val="false"/>
          <w:bCs w:val="false"/>
          <w:sz w:val="28"/>
          <w:szCs w:val="28"/>
        </w:rPr>
        <w:t xml:space="preserve">This is done by projection </w:t>
      </w:r>
    </w:p>
    <w:p>
      <w:pPr>
        <w:pStyle w:val="TextBody"/>
        <w:rPr/>
      </w:pPr>
      <w:r>
        <w:rPr>
          <w:rStyle w:val="StrongEmphasis"/>
          <w:b w:val="false"/>
          <w:bCs w:val="false"/>
          <w:sz w:val="28"/>
          <w:szCs w:val="28"/>
          <w:u w:val="single"/>
        </w:rPr>
        <w:t>Postprocessing</w:t>
      </w:r>
      <w:r>
        <w:rPr>
          <w:b w:val="false"/>
          <w:bCs w:val="false"/>
          <w:sz w:val="28"/>
          <w:szCs w:val="28"/>
          <w:u w:val="single"/>
        </w:rPr>
        <w:t>:</w:t>
      </w:r>
    </w:p>
    <w:p>
      <w:pPr>
        <w:pStyle w:val="TextBody"/>
        <w:rPr/>
      </w:pPr>
      <w:r>
        <w:rPr>
          <w:b w:val="false"/>
          <w:bCs w:val="false"/>
          <w:sz w:val="28"/>
          <w:szCs w:val="28"/>
        </w:rPr>
        <w:t>The detected landmarks can be used for various applications, such as overlaying virtual objects on a face (augmented reality), analyzing facial expressions, or improving face recognition systems.</w:t>
      </w:r>
    </w:p>
    <w:p>
      <w:pPr>
        <w:pStyle w:val="TextBody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TextBody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sz w:val="32"/>
          <w:szCs w:val="32"/>
          <w:u w:val="singl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2162810</wp:posOffset>
            </wp:positionH>
            <wp:positionV relativeFrom="page">
              <wp:posOffset>5621655</wp:posOffset>
            </wp:positionV>
            <wp:extent cx="3439795" cy="25901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single"/>
        </w:rPr>
        <w:t xml:space="preserve">Working Examples </w:t>
      </w:r>
    </w:p>
    <w:p>
      <w:pPr>
        <w:pStyle w:val="Normal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</w:p>
    <w:p>
      <w:pPr>
        <w:pStyle w:val="Normal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</w:p>
    <w:p>
      <w:pPr>
        <w:pStyle w:val="Normal"/>
        <w:rPr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1470660</wp:posOffset>
            </wp:positionH>
            <wp:positionV relativeFrom="paragraph">
              <wp:posOffset>548640</wp:posOffset>
            </wp:positionV>
            <wp:extent cx="3440430" cy="25901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</w:rPr>
        <w:t>1.</w:t>
      </w:r>
      <w:r>
        <w:rPr>
          <w:sz w:val="28"/>
          <w:szCs w:val="28"/>
          <w:u w:val="none"/>
        </w:rPr>
        <w:t>Case 1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Over here we are using a stock image of man and processing it under our model that we developing 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It generates Landmarks on the image itself-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The eyes , eyeborws and lips have their own border which helps in distinguishing their borders.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u w:val="none"/>
        </w:rPr>
      </w:pPr>
      <w:r>
        <w:rPr/>
      </w:r>
    </w:p>
    <w:p>
      <w:pPr>
        <w:pStyle w:val="Normal"/>
        <w:rPr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1046480</wp:posOffset>
            </wp:positionH>
            <wp:positionV relativeFrom="page">
              <wp:posOffset>2834005</wp:posOffset>
            </wp:positionV>
            <wp:extent cx="5334000" cy="53524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The provided information offers a comprehensive analysis of the facial landmark points generated by MediaPipe Face Mesh. This technology essentially creates a detailed map of a face, pinpointing 468 key locations. Imagine each colored dot as a specific landmark, such as the tip of the nose or the corner of the mouth. 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The values accompanying these landmark names (e.g., "mouthSmileLeft: 0.97") represent the model's confidence level in detecting that particular feature. A value closer to 1 signifies a high degree of certainty that the feature is present. In the given example, a value of 0.97 suggests a strong leftward smile with a confidence level of 97%. </w:t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 </w:t>
      </w:r>
      <w:r>
        <w:rPr>
          <w:sz w:val="28"/>
          <w:szCs w:val="28"/>
          <w:u w:val="none"/>
        </w:rPr>
        <w:t xml:space="preserve">Using this data we can compare the sides of the face , for eg </w:t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1538605</wp:posOffset>
            </wp:positionV>
            <wp:extent cx="4391660" cy="333629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This graph is the comparison between the browDownLeft and brownDownRight </w:t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2.Case 2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2283460</wp:posOffset>
            </wp:positionH>
            <wp:positionV relativeFrom="paragraph">
              <wp:posOffset>730250</wp:posOffset>
            </wp:positionV>
            <wp:extent cx="2049780" cy="290576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>T</w:t>
      </w:r>
      <w:r>
        <w:rPr>
          <w:b w:val="false"/>
          <w:bCs w:val="false"/>
          <w:sz w:val="28"/>
          <w:szCs w:val="28"/>
          <w:u w:val="none"/>
        </w:rPr>
        <w:t>his is an image of a woman 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3276600</wp:posOffset>
            </wp:positionH>
            <wp:positionV relativeFrom="paragraph">
              <wp:posOffset>1010920</wp:posOffset>
            </wp:positionV>
            <wp:extent cx="2072005" cy="29368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page">
              <wp:posOffset>1216660</wp:posOffset>
            </wp:positionH>
            <wp:positionV relativeFrom="page">
              <wp:posOffset>4487545</wp:posOffset>
            </wp:positionV>
            <wp:extent cx="5565775" cy="55848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Image after processing 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Graphical Data </w:t>
      </w:r>
    </w:p>
    <w:p>
      <w:pPr>
        <w:pStyle w:val="SourceCode"/>
        <w:spacing w:before="0" w:after="200"/>
        <w:rPr>
          <w:b w:val="false"/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2230120</wp:posOffset>
            </wp:positionH>
            <wp:positionV relativeFrom="page">
              <wp:posOffset>1102995</wp:posOffset>
            </wp:positionV>
            <wp:extent cx="3024505" cy="22834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 </w:t>
      </w:r>
      <w:r>
        <w:rPr>
          <w:b w:val="false"/>
          <w:bCs w:val="false"/>
          <w:sz w:val="28"/>
          <w:szCs w:val="28"/>
          <w:u w:val="none"/>
        </w:rPr>
        <w:tab/>
        <w:tab/>
        <w:tab/>
        <w:tab/>
        <w:tab/>
        <w:t>Left brow vs Right brow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>Future Applications -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This model can be used for many applications which revolve around a depth analysis of the human face 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ourceCode">
    <w:name w:val="Source Code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6</Pages>
  <Words>429</Words>
  <Characters>2264</Characters>
  <CharactersWithSpaces>2686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2024-06-28T16:35:02Z</dcterms:created>
  <dc:creator/>
  <dc:description/>
  <dc:language>en-IN</dc:language>
  <cp:lastModifiedBy/>
  <dcterms:modified xsi:type="dcterms:W3CDTF">2024-06-28T17:22:17Z</dcterms:modified>
  <cp:revision>1</cp:revision>
  <dc:subject/>
  <dc:title/>
</cp:coreProperties>
</file>