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F4B" w:rsidRDefault="007F2067" w:rsidP="007F2067">
      <w:pPr>
        <w:pStyle w:val="Tittel"/>
        <w:jc w:val="center"/>
      </w:pPr>
      <w:r>
        <w:t>Retorikk sammendrag</w:t>
      </w:r>
    </w:p>
    <w:p w:rsidR="007F2067" w:rsidRDefault="007F2067" w:rsidP="007F2067">
      <w:r w:rsidRPr="007F2067">
        <w:rPr>
          <w:b/>
        </w:rPr>
        <w:t>Moderne definisjoner</w:t>
      </w:r>
      <w:r>
        <w:t>:</w:t>
      </w:r>
    </w:p>
    <w:p w:rsidR="007F2067" w:rsidRDefault="007F2067" w:rsidP="007F2067">
      <w:pPr>
        <w:pStyle w:val="Listeavsnitt"/>
        <w:numPr>
          <w:ilvl w:val="0"/>
          <w:numId w:val="1"/>
        </w:numPr>
      </w:pPr>
      <w:r>
        <w:t>Retorikk er de trekkene ved en fremstilling som en taler eller forfatter mener vil bidra til at han oppnår sine hensikter. (Kennedy 1984)</w:t>
      </w:r>
    </w:p>
    <w:p w:rsidR="007F2067" w:rsidRDefault="007F2067" w:rsidP="007F2067">
      <w:pPr>
        <w:pStyle w:val="Listeavsnitt"/>
        <w:numPr>
          <w:ilvl w:val="0"/>
          <w:numId w:val="1"/>
        </w:numPr>
      </w:pPr>
      <w:r>
        <w:t>Retorikk er en talers eller en forfatters bevisste manipulering av sitt medium i den hensikt å sikre budskapet en så velvillig mottagelse som mulig hos en bestemt målgruppe. (Cole 1991)</w:t>
      </w:r>
    </w:p>
    <w:p w:rsidR="007F2067" w:rsidRDefault="007F2067" w:rsidP="007F2067">
      <w:r w:rsidRPr="007F2067">
        <w:rPr>
          <w:b/>
        </w:rPr>
        <w:t>Formålet med retorikk</w:t>
      </w:r>
      <w:r>
        <w:t xml:space="preserve"> er med andre ord å oppnå sine hensikter, altså </w:t>
      </w:r>
      <w:r w:rsidRPr="007F2067">
        <w:rPr>
          <w:i/>
        </w:rPr>
        <w:t>overtale</w:t>
      </w:r>
      <w:r>
        <w:t xml:space="preserve">. Ordet </w:t>
      </w:r>
      <w:r w:rsidRPr="007F2067">
        <w:rPr>
          <w:i/>
        </w:rPr>
        <w:t>overtale</w:t>
      </w:r>
      <w:r>
        <w:t xml:space="preserve"> har imidlertid negative undertoner i mange språk, inkludert norsk, og </w:t>
      </w:r>
      <w:r w:rsidRPr="007F2067">
        <w:rPr>
          <w:i/>
        </w:rPr>
        <w:t>overbevise</w:t>
      </w:r>
      <w:r>
        <w:t xml:space="preserve"> blir ofte brukt som den positive motparten. Ueding &amp; Steinbrink 1986: Retorikk består i </w:t>
      </w:r>
      <w:proofErr w:type="gramStart"/>
      <w:r>
        <w:t>å</w:t>
      </w:r>
      <w:proofErr w:type="gramEnd"/>
      <w:r>
        <w:t xml:space="preserve"> utforske de mulighetene som finnes og å mobilisere de midlene som trengs for å gjøre sin subjektive overbevisning om en sak til de allmenne overbevisning. Ordet </w:t>
      </w:r>
      <w:r w:rsidRPr="007F2067">
        <w:rPr>
          <w:i/>
        </w:rPr>
        <w:t>overbevist</w:t>
      </w:r>
      <w:r>
        <w:t xml:space="preserve"> viser seg imidlertid </w:t>
      </w:r>
      <w:proofErr w:type="gramStart"/>
      <w:r>
        <w:t>å</w:t>
      </w:r>
      <w:proofErr w:type="gramEnd"/>
      <w:r>
        <w:t xml:space="preserve"> ikke ha så mye med bevis å gjøre, ”jeg er overbevist om at han er dopet”, men ofte er overbevisninger resultat av overtalelse.</w:t>
      </w:r>
    </w:p>
    <w:p w:rsidR="007F2067" w:rsidRDefault="007F2067" w:rsidP="007F2067">
      <w:r>
        <w:t>Om man ser retorikken ut ifra de to definisjonene over, er det en stor forskjell mellom retorikk og språket generelt.</w:t>
      </w:r>
      <w:r w:rsidR="00C54FCD">
        <w:t xml:space="preserve"> Det er klart at det er noe retorisk over alt språk; alt språk er påvirkning, men retorikken er </w:t>
      </w:r>
      <w:r w:rsidR="00C54FCD" w:rsidRPr="00C54FCD">
        <w:rPr>
          <w:i/>
        </w:rPr>
        <w:t>det lille ekstra</w:t>
      </w:r>
      <w:r w:rsidR="00C54FCD">
        <w:t xml:space="preserve"> som slår igjennom hos tilhørerne, altså det som gjør at man lykkes med å oppnå målet. Vi kan ha kommunikasjon uten retorikk, men ikke retorikk uten kommunikasjon. </w:t>
      </w:r>
      <w:r w:rsidR="0036150B">
        <w:t>Mange antikke retorikere var opptatt av at retorikken skal beskjeftige seg med offentlige anliggender, men i de to definisjonene i starten snakkes det om en fremstilling av et budskap, uten å spesifisere. Retorikken var opprinnelig et hjelpemiddel for folk i domstolene eller i politikken, mens retorisk kommunikasjon i egentlig forstand er personlig og muntlig avlevering av et forberedt og forseggjort budskap til en gruppe tilhørere i en bestemt situasjon.</w:t>
      </w:r>
      <w:r w:rsidR="00A665D8">
        <w:t xml:space="preserve"> De retoriske grunnformene blir like mye brukt i private samtaler som i retten og folkeforsamlingen.</w:t>
      </w:r>
    </w:p>
    <w:p w:rsidR="00A665D8" w:rsidRPr="00A665D8" w:rsidRDefault="00A665D8" w:rsidP="007F2067">
      <w:r w:rsidRPr="00A665D8">
        <w:rPr>
          <w:b/>
        </w:rPr>
        <w:t xml:space="preserve">Den retoriske situasjonen: </w:t>
      </w:r>
      <w:r w:rsidRPr="00A665D8">
        <w:rPr>
          <w:b/>
          <w:i/>
        </w:rPr>
        <w:t>kairos</w:t>
      </w:r>
      <w:r>
        <w:rPr>
          <w:i/>
        </w:rPr>
        <w:br/>
      </w:r>
      <w:r>
        <w:t xml:space="preserve">Retorisk kommunikasjon er virksom ”ved en bestemt anledning og på et bestemt tidspunkt”. En retorisk situasjon er en mangelsituasjon, der botemiddelet er ord. Talen er først reaksjon, og så aksjon. Mange taler er veldig forutsigbare, som for eksempel når en konge er død, og da mister de sin retoriske natur og blir rituelle. En tale er med andre ord bare retorisk når den er et passende svar på en retorisk situasjon. </w:t>
      </w:r>
      <w:r w:rsidRPr="00A665D8">
        <w:rPr>
          <w:i/>
        </w:rPr>
        <w:t>Kairos</w:t>
      </w:r>
      <w:r>
        <w:t xml:space="preserve"> kan sammenliknes med det norske ordet </w:t>
      </w:r>
      <w:r w:rsidRPr="00A665D8">
        <w:rPr>
          <w:i/>
        </w:rPr>
        <w:t>høve</w:t>
      </w:r>
      <w:r>
        <w:t>.</w:t>
      </w:r>
      <w:r w:rsidR="00011124">
        <w:t xml:space="preserve"> </w:t>
      </w:r>
      <w:r w:rsidR="00011124" w:rsidRPr="00011124">
        <w:rPr>
          <w:i/>
        </w:rPr>
        <w:t>Kairos</w:t>
      </w:r>
      <w:r w:rsidR="00011124">
        <w:t xml:space="preserve"> foreligger når tiden er inne til noe, og </w:t>
      </w:r>
      <w:r w:rsidR="00011124" w:rsidRPr="00011124">
        <w:rPr>
          <w:i/>
        </w:rPr>
        <w:t>kairos</w:t>
      </w:r>
      <w:r w:rsidR="00011124">
        <w:t xml:space="preserve"> er noe som ting – både ord og handlinger – kan ha i forhold til en situasjon. </w:t>
      </w:r>
      <w:proofErr w:type="spellStart"/>
      <w:r w:rsidR="00011124">
        <w:t>Isokrates</w:t>
      </w:r>
      <w:proofErr w:type="spellEnd"/>
      <w:r w:rsidR="00011124">
        <w:t xml:space="preserve"> retorikk kan kalles en lære om ”rette ord i rette tid”, både hva form og innhold angår.</w:t>
      </w:r>
      <w:r w:rsidR="00C525D8">
        <w:t xml:space="preserve"> Han mener at det levende ordet skal høve til tid og omstendigheter. I </w:t>
      </w:r>
      <w:r w:rsidR="00C525D8" w:rsidRPr="00C525D8">
        <w:rPr>
          <w:i/>
        </w:rPr>
        <w:t>kairos</w:t>
      </w:r>
      <w:r w:rsidR="00C525D8">
        <w:t xml:space="preserve"> ligger det alltid muligheter, og det avgjørende er hvordan en utnytter mulighetene.</w:t>
      </w:r>
      <w:r w:rsidR="00E7338D">
        <w:t xml:space="preserve"> </w:t>
      </w:r>
      <w:proofErr w:type="spellStart"/>
      <w:r w:rsidR="00E7338D">
        <w:t>Scaurus</w:t>
      </w:r>
      <w:proofErr w:type="spellEnd"/>
      <w:r w:rsidR="00E7338D">
        <w:t>: ”Det er viktigere å vite når en skal stoppe enn når en skal tale”.</w:t>
      </w:r>
    </w:p>
    <w:sectPr w:rsidR="00A665D8" w:rsidRPr="00A665D8" w:rsidSect="00ED0F4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6556"/>
    <w:multiLevelType w:val="hybridMultilevel"/>
    <w:tmpl w:val="E956300E"/>
    <w:lvl w:ilvl="0" w:tplc="B328B60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F2067"/>
    <w:rsid w:val="00011124"/>
    <w:rsid w:val="0036150B"/>
    <w:rsid w:val="007F2067"/>
    <w:rsid w:val="00A665D8"/>
    <w:rsid w:val="00C525D8"/>
    <w:rsid w:val="00C54FCD"/>
    <w:rsid w:val="00E7338D"/>
    <w:rsid w:val="00ED0F4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F4B"/>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F20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F2067"/>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7F20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456</Words>
  <Characters>2422</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Jon-Robert</dc:creator>
  <cp:lastModifiedBy>Jon-Robert</cp:lastModifiedBy>
  <cp:revision>1</cp:revision>
  <dcterms:created xsi:type="dcterms:W3CDTF">2011-04-10T10:40:00Z</dcterms:created>
  <dcterms:modified xsi:type="dcterms:W3CDTF">2011-04-10T12:04:00Z</dcterms:modified>
</cp:coreProperties>
</file>