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6614A" w14:textId="77777777" w:rsidR="007A3865" w:rsidRDefault="007A3865" w:rsidP="004B61DB">
      <w:pPr>
        <w:pStyle w:val="Ttulo1"/>
        <w:jc w:val="right"/>
        <w:rPr>
          <w:rFonts w:ascii="Montserrat Medium" w:hAnsi="Montserrat Medium"/>
        </w:rPr>
      </w:pPr>
      <w:bookmarkStart w:id="0" w:name="_Toc39872576"/>
      <w:r w:rsidRPr="00F54941">
        <w:rPr>
          <w:rFonts w:ascii="Montserrat Medium" w:hAnsi="Montserrat Medium"/>
        </w:rPr>
        <w:t>Motivos de la migración en México</w:t>
      </w:r>
      <w:bookmarkEnd w:id="0"/>
    </w:p>
    <w:p w14:paraId="1E4F4B2C" w14:textId="77777777" w:rsidR="00F54941" w:rsidRPr="00F54941" w:rsidRDefault="00F54941" w:rsidP="00F54941">
      <w:pPr>
        <w:jc w:val="right"/>
      </w:pPr>
      <w:r w:rsidRPr="00ED4F5C">
        <w:rPr>
          <w:rFonts w:ascii="Montserrat Light" w:hAnsi="Montserrat Light"/>
          <w:sz w:val="20"/>
          <w:szCs w:val="20"/>
        </w:rPr>
        <w:t>Diana Villasana Ocampo</w:t>
      </w:r>
    </w:p>
    <w:sdt>
      <w:sdtPr>
        <w:rPr>
          <w:rFonts w:ascii="Montserrat Medium" w:eastAsiaTheme="minorHAnsi" w:hAnsi="Montserrat Medium" w:cstheme="minorBidi"/>
          <w:color w:val="auto"/>
          <w:sz w:val="20"/>
          <w:szCs w:val="20"/>
          <w:lang w:val="es-ES" w:eastAsia="en-US"/>
        </w:rPr>
        <w:id w:val="-1382546261"/>
        <w:docPartObj>
          <w:docPartGallery w:val="Table of Contents"/>
          <w:docPartUnique/>
        </w:docPartObj>
      </w:sdtPr>
      <w:sdtEndPr>
        <w:rPr>
          <w:b/>
          <w:bCs/>
        </w:rPr>
      </w:sdtEndPr>
      <w:sdtContent>
        <w:p w14:paraId="6303910D" w14:textId="77777777" w:rsidR="00ED4F5C" w:rsidRPr="00657438" w:rsidRDefault="00ED4F5C" w:rsidP="00ED4F5C">
          <w:pPr>
            <w:pStyle w:val="TtuloTDC"/>
            <w:jc w:val="both"/>
            <w:rPr>
              <w:rStyle w:val="Ttulo2Car"/>
              <w:rFonts w:ascii="Montserrat Medium" w:hAnsi="Montserrat Medium"/>
            </w:rPr>
          </w:pPr>
          <w:r w:rsidRPr="00657438">
            <w:rPr>
              <w:rStyle w:val="Ttulo2Car"/>
              <w:rFonts w:ascii="Montserrat Medium" w:hAnsi="Montserrat Medium"/>
            </w:rPr>
            <w:t>Contenido</w:t>
          </w:r>
        </w:p>
        <w:p w14:paraId="1AE09729" w14:textId="77777777" w:rsidR="00F739DE" w:rsidRDefault="00ED4F5C">
          <w:pPr>
            <w:pStyle w:val="TDC1"/>
            <w:tabs>
              <w:tab w:val="right" w:leader="dot" w:pos="8828"/>
            </w:tabs>
            <w:rPr>
              <w:rFonts w:eastAsiaTheme="minorEastAsia"/>
              <w:noProof/>
              <w:lang w:eastAsia="es-MX"/>
            </w:rPr>
          </w:pPr>
          <w:r w:rsidRPr="00657438">
            <w:rPr>
              <w:rFonts w:ascii="Montserrat Medium" w:hAnsi="Montserrat Medium"/>
              <w:b/>
              <w:bCs/>
              <w:sz w:val="20"/>
              <w:szCs w:val="20"/>
              <w:lang w:val="es-ES"/>
            </w:rPr>
            <w:fldChar w:fldCharType="begin"/>
          </w:r>
          <w:r w:rsidRPr="00657438">
            <w:rPr>
              <w:rFonts w:ascii="Montserrat Medium" w:hAnsi="Montserrat Medium"/>
              <w:b/>
              <w:bCs/>
              <w:sz w:val="20"/>
              <w:szCs w:val="20"/>
              <w:lang w:val="es-ES"/>
            </w:rPr>
            <w:instrText xml:space="preserve"> TOC \o "1-3" \h \z \u </w:instrText>
          </w:r>
          <w:r w:rsidRPr="00657438">
            <w:rPr>
              <w:rFonts w:ascii="Montserrat Medium" w:hAnsi="Montserrat Medium"/>
              <w:b/>
              <w:bCs/>
              <w:sz w:val="20"/>
              <w:szCs w:val="20"/>
              <w:lang w:val="es-ES"/>
            </w:rPr>
            <w:fldChar w:fldCharType="separate"/>
          </w:r>
          <w:hyperlink w:anchor="_Toc39872576" w:history="1">
            <w:r w:rsidR="00F739DE" w:rsidRPr="00D76776">
              <w:rPr>
                <w:rStyle w:val="Hipervnculo"/>
                <w:rFonts w:ascii="Montserrat Medium" w:hAnsi="Montserrat Medium"/>
                <w:noProof/>
              </w:rPr>
              <w:t>Motivos de la migración en México</w:t>
            </w:r>
            <w:r w:rsidR="00F739DE">
              <w:rPr>
                <w:noProof/>
                <w:webHidden/>
              </w:rPr>
              <w:tab/>
            </w:r>
            <w:r w:rsidR="00F739DE">
              <w:rPr>
                <w:noProof/>
                <w:webHidden/>
              </w:rPr>
              <w:fldChar w:fldCharType="begin"/>
            </w:r>
            <w:r w:rsidR="00F739DE">
              <w:rPr>
                <w:noProof/>
                <w:webHidden/>
              </w:rPr>
              <w:instrText xml:space="preserve"> PAGEREF _Toc39872576 \h </w:instrText>
            </w:r>
            <w:r w:rsidR="00F739DE">
              <w:rPr>
                <w:noProof/>
                <w:webHidden/>
              </w:rPr>
            </w:r>
            <w:r w:rsidR="00F739DE">
              <w:rPr>
                <w:noProof/>
                <w:webHidden/>
              </w:rPr>
              <w:fldChar w:fldCharType="separate"/>
            </w:r>
            <w:r w:rsidR="00F739DE">
              <w:rPr>
                <w:noProof/>
                <w:webHidden/>
              </w:rPr>
              <w:t>1</w:t>
            </w:r>
            <w:r w:rsidR="00F739DE">
              <w:rPr>
                <w:noProof/>
                <w:webHidden/>
              </w:rPr>
              <w:fldChar w:fldCharType="end"/>
            </w:r>
          </w:hyperlink>
        </w:p>
        <w:p w14:paraId="3513C7E7" w14:textId="77777777" w:rsidR="00F739DE" w:rsidRDefault="00000000">
          <w:pPr>
            <w:pStyle w:val="TDC2"/>
            <w:tabs>
              <w:tab w:val="right" w:leader="dot" w:pos="8828"/>
            </w:tabs>
            <w:rPr>
              <w:rFonts w:eastAsiaTheme="minorEastAsia"/>
              <w:noProof/>
              <w:lang w:eastAsia="es-MX"/>
            </w:rPr>
          </w:pPr>
          <w:hyperlink w:anchor="_Toc39872577" w:history="1">
            <w:r w:rsidR="00F739DE" w:rsidRPr="00D76776">
              <w:rPr>
                <w:rStyle w:val="Hipervnculo"/>
                <w:rFonts w:ascii="Montserrat Medium" w:hAnsi="Montserrat Medium"/>
                <w:noProof/>
              </w:rPr>
              <w:t>Introducción</w:t>
            </w:r>
            <w:r w:rsidR="00F739DE">
              <w:rPr>
                <w:noProof/>
                <w:webHidden/>
              </w:rPr>
              <w:tab/>
            </w:r>
            <w:r w:rsidR="00F739DE">
              <w:rPr>
                <w:noProof/>
                <w:webHidden/>
              </w:rPr>
              <w:fldChar w:fldCharType="begin"/>
            </w:r>
            <w:r w:rsidR="00F739DE">
              <w:rPr>
                <w:noProof/>
                <w:webHidden/>
              </w:rPr>
              <w:instrText xml:space="preserve"> PAGEREF _Toc39872577 \h </w:instrText>
            </w:r>
            <w:r w:rsidR="00F739DE">
              <w:rPr>
                <w:noProof/>
                <w:webHidden/>
              </w:rPr>
            </w:r>
            <w:r w:rsidR="00F739DE">
              <w:rPr>
                <w:noProof/>
                <w:webHidden/>
              </w:rPr>
              <w:fldChar w:fldCharType="separate"/>
            </w:r>
            <w:r w:rsidR="00F739DE">
              <w:rPr>
                <w:noProof/>
                <w:webHidden/>
              </w:rPr>
              <w:t>2</w:t>
            </w:r>
            <w:r w:rsidR="00F739DE">
              <w:rPr>
                <w:noProof/>
                <w:webHidden/>
              </w:rPr>
              <w:fldChar w:fldCharType="end"/>
            </w:r>
          </w:hyperlink>
        </w:p>
        <w:p w14:paraId="52E8B1BF" w14:textId="77777777" w:rsidR="00F739DE" w:rsidRDefault="00000000">
          <w:pPr>
            <w:pStyle w:val="TDC2"/>
            <w:tabs>
              <w:tab w:val="right" w:leader="dot" w:pos="8828"/>
            </w:tabs>
            <w:rPr>
              <w:rFonts w:eastAsiaTheme="minorEastAsia"/>
              <w:noProof/>
              <w:lang w:eastAsia="es-MX"/>
            </w:rPr>
          </w:pPr>
          <w:hyperlink w:anchor="_Toc39872578" w:history="1">
            <w:r w:rsidR="00F739DE" w:rsidRPr="00D76776">
              <w:rPr>
                <w:rStyle w:val="Hipervnculo"/>
                <w:rFonts w:ascii="Montserrat Medium" w:hAnsi="Montserrat Medium"/>
                <w:noProof/>
              </w:rPr>
              <w:t>Encuesta Nacional de Ocupación y Empleo (ENOE)</w:t>
            </w:r>
            <w:r w:rsidR="00F739DE">
              <w:rPr>
                <w:noProof/>
                <w:webHidden/>
              </w:rPr>
              <w:tab/>
            </w:r>
            <w:r w:rsidR="00F739DE">
              <w:rPr>
                <w:noProof/>
                <w:webHidden/>
              </w:rPr>
              <w:fldChar w:fldCharType="begin"/>
            </w:r>
            <w:r w:rsidR="00F739DE">
              <w:rPr>
                <w:noProof/>
                <w:webHidden/>
              </w:rPr>
              <w:instrText xml:space="preserve"> PAGEREF _Toc39872578 \h </w:instrText>
            </w:r>
            <w:r w:rsidR="00F739DE">
              <w:rPr>
                <w:noProof/>
                <w:webHidden/>
              </w:rPr>
            </w:r>
            <w:r w:rsidR="00F739DE">
              <w:rPr>
                <w:noProof/>
                <w:webHidden/>
              </w:rPr>
              <w:fldChar w:fldCharType="separate"/>
            </w:r>
            <w:r w:rsidR="00F739DE">
              <w:rPr>
                <w:noProof/>
                <w:webHidden/>
              </w:rPr>
              <w:t>3</w:t>
            </w:r>
            <w:r w:rsidR="00F739DE">
              <w:rPr>
                <w:noProof/>
                <w:webHidden/>
              </w:rPr>
              <w:fldChar w:fldCharType="end"/>
            </w:r>
          </w:hyperlink>
        </w:p>
        <w:p w14:paraId="43F7DB81" w14:textId="77777777" w:rsidR="00F739DE" w:rsidRDefault="00000000">
          <w:pPr>
            <w:pStyle w:val="TDC3"/>
            <w:tabs>
              <w:tab w:val="right" w:leader="dot" w:pos="8828"/>
            </w:tabs>
            <w:rPr>
              <w:rFonts w:eastAsiaTheme="minorEastAsia"/>
              <w:noProof/>
              <w:lang w:eastAsia="es-MX"/>
            </w:rPr>
          </w:pPr>
          <w:hyperlink w:anchor="_Toc39872579" w:history="1">
            <w:r w:rsidR="00F739DE" w:rsidRPr="00D76776">
              <w:rPr>
                <w:rStyle w:val="Hipervnculo"/>
                <w:rFonts w:ascii="Montserrat Medium" w:hAnsi="Montserrat Medium"/>
                <w:noProof/>
              </w:rPr>
              <w:t>Diseño conceptual</w:t>
            </w:r>
            <w:r w:rsidR="00F739DE">
              <w:rPr>
                <w:noProof/>
                <w:webHidden/>
              </w:rPr>
              <w:tab/>
            </w:r>
            <w:r w:rsidR="00F739DE">
              <w:rPr>
                <w:noProof/>
                <w:webHidden/>
              </w:rPr>
              <w:fldChar w:fldCharType="begin"/>
            </w:r>
            <w:r w:rsidR="00F739DE">
              <w:rPr>
                <w:noProof/>
                <w:webHidden/>
              </w:rPr>
              <w:instrText xml:space="preserve"> PAGEREF _Toc39872579 \h </w:instrText>
            </w:r>
            <w:r w:rsidR="00F739DE">
              <w:rPr>
                <w:noProof/>
                <w:webHidden/>
              </w:rPr>
            </w:r>
            <w:r w:rsidR="00F739DE">
              <w:rPr>
                <w:noProof/>
                <w:webHidden/>
              </w:rPr>
              <w:fldChar w:fldCharType="separate"/>
            </w:r>
            <w:r w:rsidR="00F739DE">
              <w:rPr>
                <w:noProof/>
                <w:webHidden/>
              </w:rPr>
              <w:t>3</w:t>
            </w:r>
            <w:r w:rsidR="00F739DE">
              <w:rPr>
                <w:noProof/>
                <w:webHidden/>
              </w:rPr>
              <w:fldChar w:fldCharType="end"/>
            </w:r>
          </w:hyperlink>
        </w:p>
        <w:p w14:paraId="16ACCC04" w14:textId="77777777" w:rsidR="00F739DE" w:rsidRDefault="00000000">
          <w:pPr>
            <w:pStyle w:val="TDC2"/>
            <w:tabs>
              <w:tab w:val="right" w:leader="dot" w:pos="8828"/>
            </w:tabs>
            <w:rPr>
              <w:rFonts w:eastAsiaTheme="minorEastAsia"/>
              <w:noProof/>
              <w:lang w:eastAsia="es-MX"/>
            </w:rPr>
          </w:pPr>
          <w:hyperlink w:anchor="_Toc39872580" w:history="1">
            <w:r w:rsidR="00F739DE" w:rsidRPr="00D76776">
              <w:rPr>
                <w:rStyle w:val="Hipervnculo"/>
                <w:rFonts w:ascii="Montserrat Medium" w:hAnsi="Montserrat Medium"/>
                <w:noProof/>
              </w:rPr>
              <w:t>Modelo de series de tiempo jerárquicas</w:t>
            </w:r>
            <w:r w:rsidR="00F739DE">
              <w:rPr>
                <w:noProof/>
                <w:webHidden/>
              </w:rPr>
              <w:tab/>
            </w:r>
            <w:r w:rsidR="00F739DE">
              <w:rPr>
                <w:noProof/>
                <w:webHidden/>
              </w:rPr>
              <w:fldChar w:fldCharType="begin"/>
            </w:r>
            <w:r w:rsidR="00F739DE">
              <w:rPr>
                <w:noProof/>
                <w:webHidden/>
              </w:rPr>
              <w:instrText xml:space="preserve"> PAGEREF _Toc39872580 \h </w:instrText>
            </w:r>
            <w:r w:rsidR="00F739DE">
              <w:rPr>
                <w:noProof/>
                <w:webHidden/>
              </w:rPr>
            </w:r>
            <w:r w:rsidR="00F739DE">
              <w:rPr>
                <w:noProof/>
                <w:webHidden/>
              </w:rPr>
              <w:fldChar w:fldCharType="separate"/>
            </w:r>
            <w:r w:rsidR="00F739DE">
              <w:rPr>
                <w:noProof/>
                <w:webHidden/>
              </w:rPr>
              <w:t>4</w:t>
            </w:r>
            <w:r w:rsidR="00F739DE">
              <w:rPr>
                <w:noProof/>
                <w:webHidden/>
              </w:rPr>
              <w:fldChar w:fldCharType="end"/>
            </w:r>
          </w:hyperlink>
        </w:p>
        <w:p w14:paraId="7E1B7B5C" w14:textId="77777777" w:rsidR="00F739DE" w:rsidRDefault="00000000">
          <w:pPr>
            <w:pStyle w:val="TDC3"/>
            <w:tabs>
              <w:tab w:val="right" w:leader="dot" w:pos="8828"/>
            </w:tabs>
            <w:rPr>
              <w:rFonts w:eastAsiaTheme="minorEastAsia"/>
              <w:noProof/>
              <w:lang w:eastAsia="es-MX"/>
            </w:rPr>
          </w:pPr>
          <w:hyperlink w:anchor="_Toc39872581" w:history="1">
            <w:r w:rsidR="00F739DE" w:rsidRPr="00D76776">
              <w:rPr>
                <w:rStyle w:val="Hipervnculo"/>
                <w:rFonts w:ascii="Montserrat Medium" w:hAnsi="Montserrat Medium"/>
                <w:noProof/>
              </w:rPr>
              <w:t>Enfoques de agregación</w:t>
            </w:r>
            <w:r w:rsidR="00F739DE">
              <w:rPr>
                <w:noProof/>
                <w:webHidden/>
              </w:rPr>
              <w:tab/>
            </w:r>
            <w:r w:rsidR="00F739DE">
              <w:rPr>
                <w:noProof/>
                <w:webHidden/>
              </w:rPr>
              <w:fldChar w:fldCharType="begin"/>
            </w:r>
            <w:r w:rsidR="00F739DE">
              <w:rPr>
                <w:noProof/>
                <w:webHidden/>
              </w:rPr>
              <w:instrText xml:space="preserve"> PAGEREF _Toc39872581 \h </w:instrText>
            </w:r>
            <w:r w:rsidR="00F739DE">
              <w:rPr>
                <w:noProof/>
                <w:webHidden/>
              </w:rPr>
            </w:r>
            <w:r w:rsidR="00F739DE">
              <w:rPr>
                <w:noProof/>
                <w:webHidden/>
              </w:rPr>
              <w:fldChar w:fldCharType="separate"/>
            </w:r>
            <w:r w:rsidR="00F739DE">
              <w:rPr>
                <w:noProof/>
                <w:webHidden/>
              </w:rPr>
              <w:t>6</w:t>
            </w:r>
            <w:r w:rsidR="00F739DE">
              <w:rPr>
                <w:noProof/>
                <w:webHidden/>
              </w:rPr>
              <w:fldChar w:fldCharType="end"/>
            </w:r>
          </w:hyperlink>
        </w:p>
        <w:p w14:paraId="7F586451" w14:textId="77777777" w:rsidR="00F739DE" w:rsidRDefault="00000000">
          <w:pPr>
            <w:pStyle w:val="TDC3"/>
            <w:tabs>
              <w:tab w:val="right" w:leader="dot" w:pos="8828"/>
            </w:tabs>
            <w:rPr>
              <w:rFonts w:eastAsiaTheme="minorEastAsia"/>
              <w:noProof/>
              <w:lang w:eastAsia="es-MX"/>
            </w:rPr>
          </w:pPr>
          <w:hyperlink w:anchor="_Toc39872582" w:history="1">
            <w:r w:rsidR="00F739DE" w:rsidRPr="00D76776">
              <w:rPr>
                <w:rStyle w:val="Hipervnculo"/>
                <w:rFonts w:ascii="Montserrat Medium" w:hAnsi="Montserrat Medium"/>
                <w:noProof/>
                <w:lang w:val="en-US"/>
              </w:rPr>
              <w:t>Bottom-up forecast (BU)</w:t>
            </w:r>
            <w:r w:rsidR="00F739DE">
              <w:rPr>
                <w:noProof/>
                <w:webHidden/>
              </w:rPr>
              <w:tab/>
            </w:r>
            <w:r w:rsidR="00F739DE">
              <w:rPr>
                <w:noProof/>
                <w:webHidden/>
              </w:rPr>
              <w:fldChar w:fldCharType="begin"/>
            </w:r>
            <w:r w:rsidR="00F739DE">
              <w:rPr>
                <w:noProof/>
                <w:webHidden/>
              </w:rPr>
              <w:instrText xml:space="preserve"> PAGEREF _Toc39872582 \h </w:instrText>
            </w:r>
            <w:r w:rsidR="00F739DE">
              <w:rPr>
                <w:noProof/>
                <w:webHidden/>
              </w:rPr>
            </w:r>
            <w:r w:rsidR="00F739DE">
              <w:rPr>
                <w:noProof/>
                <w:webHidden/>
              </w:rPr>
              <w:fldChar w:fldCharType="separate"/>
            </w:r>
            <w:r w:rsidR="00F739DE">
              <w:rPr>
                <w:noProof/>
                <w:webHidden/>
              </w:rPr>
              <w:t>6</w:t>
            </w:r>
            <w:r w:rsidR="00F739DE">
              <w:rPr>
                <w:noProof/>
                <w:webHidden/>
              </w:rPr>
              <w:fldChar w:fldCharType="end"/>
            </w:r>
          </w:hyperlink>
        </w:p>
        <w:p w14:paraId="7D0D66D7" w14:textId="77777777" w:rsidR="00F739DE" w:rsidRDefault="00000000">
          <w:pPr>
            <w:pStyle w:val="TDC3"/>
            <w:tabs>
              <w:tab w:val="right" w:leader="dot" w:pos="8828"/>
            </w:tabs>
            <w:rPr>
              <w:rFonts w:eastAsiaTheme="minorEastAsia"/>
              <w:noProof/>
              <w:lang w:eastAsia="es-MX"/>
            </w:rPr>
          </w:pPr>
          <w:hyperlink w:anchor="_Toc39872583" w:history="1">
            <w:r w:rsidR="00F739DE" w:rsidRPr="00D76776">
              <w:rPr>
                <w:rStyle w:val="Hipervnculo"/>
                <w:rFonts w:ascii="Montserrat Medium" w:hAnsi="Montserrat Medium"/>
                <w:noProof/>
              </w:rPr>
              <w:t>Top-down forecast (TD)</w:t>
            </w:r>
            <w:r w:rsidR="00F739DE">
              <w:rPr>
                <w:noProof/>
                <w:webHidden/>
              </w:rPr>
              <w:tab/>
            </w:r>
            <w:r w:rsidR="00F739DE">
              <w:rPr>
                <w:noProof/>
                <w:webHidden/>
              </w:rPr>
              <w:fldChar w:fldCharType="begin"/>
            </w:r>
            <w:r w:rsidR="00F739DE">
              <w:rPr>
                <w:noProof/>
                <w:webHidden/>
              </w:rPr>
              <w:instrText xml:space="preserve"> PAGEREF _Toc39872583 \h </w:instrText>
            </w:r>
            <w:r w:rsidR="00F739DE">
              <w:rPr>
                <w:noProof/>
                <w:webHidden/>
              </w:rPr>
            </w:r>
            <w:r w:rsidR="00F739DE">
              <w:rPr>
                <w:noProof/>
                <w:webHidden/>
              </w:rPr>
              <w:fldChar w:fldCharType="separate"/>
            </w:r>
            <w:r w:rsidR="00F739DE">
              <w:rPr>
                <w:noProof/>
                <w:webHidden/>
              </w:rPr>
              <w:t>6</w:t>
            </w:r>
            <w:r w:rsidR="00F739DE">
              <w:rPr>
                <w:noProof/>
                <w:webHidden/>
              </w:rPr>
              <w:fldChar w:fldCharType="end"/>
            </w:r>
          </w:hyperlink>
        </w:p>
        <w:p w14:paraId="062F4A35" w14:textId="77777777" w:rsidR="00F739DE" w:rsidRDefault="00000000">
          <w:pPr>
            <w:pStyle w:val="TDC3"/>
            <w:tabs>
              <w:tab w:val="right" w:leader="dot" w:pos="8828"/>
            </w:tabs>
            <w:rPr>
              <w:rFonts w:eastAsiaTheme="minorEastAsia"/>
              <w:noProof/>
              <w:lang w:eastAsia="es-MX"/>
            </w:rPr>
          </w:pPr>
          <w:hyperlink w:anchor="_Toc39872584" w:history="1">
            <w:r w:rsidR="00F739DE" w:rsidRPr="00D76776">
              <w:rPr>
                <w:rStyle w:val="Hipervnculo"/>
                <w:rFonts w:ascii="Montserrat Medium" w:hAnsi="Montserrat Medium"/>
                <w:noProof/>
              </w:rPr>
              <w:t>Middle-out forecast (MO)</w:t>
            </w:r>
            <w:r w:rsidR="00F739DE">
              <w:rPr>
                <w:noProof/>
                <w:webHidden/>
              </w:rPr>
              <w:tab/>
            </w:r>
            <w:r w:rsidR="00F739DE">
              <w:rPr>
                <w:noProof/>
                <w:webHidden/>
              </w:rPr>
              <w:fldChar w:fldCharType="begin"/>
            </w:r>
            <w:r w:rsidR="00F739DE">
              <w:rPr>
                <w:noProof/>
                <w:webHidden/>
              </w:rPr>
              <w:instrText xml:space="preserve"> PAGEREF _Toc39872584 \h </w:instrText>
            </w:r>
            <w:r w:rsidR="00F739DE">
              <w:rPr>
                <w:noProof/>
                <w:webHidden/>
              </w:rPr>
            </w:r>
            <w:r w:rsidR="00F739DE">
              <w:rPr>
                <w:noProof/>
                <w:webHidden/>
              </w:rPr>
              <w:fldChar w:fldCharType="separate"/>
            </w:r>
            <w:r w:rsidR="00F739DE">
              <w:rPr>
                <w:noProof/>
                <w:webHidden/>
              </w:rPr>
              <w:t>7</w:t>
            </w:r>
            <w:r w:rsidR="00F739DE">
              <w:rPr>
                <w:noProof/>
                <w:webHidden/>
              </w:rPr>
              <w:fldChar w:fldCharType="end"/>
            </w:r>
          </w:hyperlink>
        </w:p>
        <w:p w14:paraId="5F3E8FB8" w14:textId="77777777" w:rsidR="00F739DE" w:rsidRDefault="00000000">
          <w:pPr>
            <w:pStyle w:val="TDC2"/>
            <w:tabs>
              <w:tab w:val="right" w:leader="dot" w:pos="8828"/>
            </w:tabs>
            <w:rPr>
              <w:rFonts w:eastAsiaTheme="minorEastAsia"/>
              <w:noProof/>
              <w:lang w:eastAsia="es-MX"/>
            </w:rPr>
          </w:pPr>
          <w:hyperlink w:anchor="_Toc39872585" w:history="1">
            <w:r w:rsidR="00F739DE" w:rsidRPr="00D76776">
              <w:rPr>
                <w:rStyle w:val="Hipervnculo"/>
                <w:rFonts w:ascii="Montserrat Medium" w:hAnsi="Montserrat Medium"/>
                <w:noProof/>
              </w:rPr>
              <w:t>Evaluación del pronóstico</w:t>
            </w:r>
            <w:r w:rsidR="00F739DE">
              <w:rPr>
                <w:noProof/>
                <w:webHidden/>
              </w:rPr>
              <w:tab/>
            </w:r>
            <w:r w:rsidR="00F739DE">
              <w:rPr>
                <w:noProof/>
                <w:webHidden/>
              </w:rPr>
              <w:fldChar w:fldCharType="begin"/>
            </w:r>
            <w:r w:rsidR="00F739DE">
              <w:rPr>
                <w:noProof/>
                <w:webHidden/>
              </w:rPr>
              <w:instrText xml:space="preserve"> PAGEREF _Toc39872585 \h </w:instrText>
            </w:r>
            <w:r w:rsidR="00F739DE">
              <w:rPr>
                <w:noProof/>
                <w:webHidden/>
              </w:rPr>
            </w:r>
            <w:r w:rsidR="00F739DE">
              <w:rPr>
                <w:noProof/>
                <w:webHidden/>
              </w:rPr>
              <w:fldChar w:fldCharType="separate"/>
            </w:r>
            <w:r w:rsidR="00F739DE">
              <w:rPr>
                <w:noProof/>
                <w:webHidden/>
              </w:rPr>
              <w:t>7</w:t>
            </w:r>
            <w:r w:rsidR="00F739DE">
              <w:rPr>
                <w:noProof/>
                <w:webHidden/>
              </w:rPr>
              <w:fldChar w:fldCharType="end"/>
            </w:r>
          </w:hyperlink>
        </w:p>
        <w:p w14:paraId="7E1C7615" w14:textId="77777777" w:rsidR="00F739DE" w:rsidRDefault="00000000">
          <w:pPr>
            <w:pStyle w:val="TDC3"/>
            <w:tabs>
              <w:tab w:val="right" w:leader="dot" w:pos="8828"/>
            </w:tabs>
            <w:rPr>
              <w:rFonts w:eastAsiaTheme="minorEastAsia"/>
              <w:noProof/>
              <w:lang w:eastAsia="es-MX"/>
            </w:rPr>
          </w:pPr>
          <w:hyperlink w:anchor="_Toc39872586" w:history="1">
            <w:r w:rsidR="00F739DE" w:rsidRPr="00D76776">
              <w:rPr>
                <w:rStyle w:val="Hipervnculo"/>
                <w:rFonts w:ascii="Montserrat Medium" w:hAnsi="Montserrat Medium"/>
                <w:noProof/>
              </w:rPr>
              <w:t>Validación cruzada</w:t>
            </w:r>
            <w:r w:rsidR="00F739DE">
              <w:rPr>
                <w:noProof/>
                <w:webHidden/>
              </w:rPr>
              <w:tab/>
            </w:r>
            <w:r w:rsidR="00F739DE">
              <w:rPr>
                <w:noProof/>
                <w:webHidden/>
              </w:rPr>
              <w:fldChar w:fldCharType="begin"/>
            </w:r>
            <w:r w:rsidR="00F739DE">
              <w:rPr>
                <w:noProof/>
                <w:webHidden/>
              </w:rPr>
              <w:instrText xml:space="preserve"> PAGEREF _Toc39872586 \h </w:instrText>
            </w:r>
            <w:r w:rsidR="00F739DE">
              <w:rPr>
                <w:noProof/>
                <w:webHidden/>
              </w:rPr>
            </w:r>
            <w:r w:rsidR="00F739DE">
              <w:rPr>
                <w:noProof/>
                <w:webHidden/>
              </w:rPr>
              <w:fldChar w:fldCharType="separate"/>
            </w:r>
            <w:r w:rsidR="00F739DE">
              <w:rPr>
                <w:noProof/>
                <w:webHidden/>
              </w:rPr>
              <w:t>8</w:t>
            </w:r>
            <w:r w:rsidR="00F739DE">
              <w:rPr>
                <w:noProof/>
                <w:webHidden/>
              </w:rPr>
              <w:fldChar w:fldCharType="end"/>
            </w:r>
          </w:hyperlink>
        </w:p>
        <w:p w14:paraId="24EB0794" w14:textId="77777777" w:rsidR="00F739DE" w:rsidRDefault="00000000">
          <w:pPr>
            <w:pStyle w:val="TDC2"/>
            <w:tabs>
              <w:tab w:val="right" w:leader="dot" w:pos="8828"/>
            </w:tabs>
            <w:rPr>
              <w:rFonts w:eastAsiaTheme="minorEastAsia"/>
              <w:noProof/>
              <w:lang w:eastAsia="es-MX"/>
            </w:rPr>
          </w:pPr>
          <w:hyperlink w:anchor="_Toc39872587" w:history="1">
            <w:r w:rsidR="00F739DE" w:rsidRPr="00D76776">
              <w:rPr>
                <w:rStyle w:val="Hipervnculo"/>
                <w:rFonts w:ascii="Montserrat Medium" w:hAnsi="Montserrat Medium"/>
                <w:noProof/>
              </w:rPr>
              <w:t>Discusión</w:t>
            </w:r>
            <w:r w:rsidR="00F739DE">
              <w:rPr>
                <w:noProof/>
                <w:webHidden/>
              </w:rPr>
              <w:tab/>
            </w:r>
            <w:r w:rsidR="00F739DE">
              <w:rPr>
                <w:noProof/>
                <w:webHidden/>
              </w:rPr>
              <w:fldChar w:fldCharType="begin"/>
            </w:r>
            <w:r w:rsidR="00F739DE">
              <w:rPr>
                <w:noProof/>
                <w:webHidden/>
              </w:rPr>
              <w:instrText xml:space="preserve"> PAGEREF _Toc39872587 \h </w:instrText>
            </w:r>
            <w:r w:rsidR="00F739DE">
              <w:rPr>
                <w:noProof/>
                <w:webHidden/>
              </w:rPr>
            </w:r>
            <w:r w:rsidR="00F739DE">
              <w:rPr>
                <w:noProof/>
                <w:webHidden/>
              </w:rPr>
              <w:fldChar w:fldCharType="separate"/>
            </w:r>
            <w:r w:rsidR="00F739DE">
              <w:rPr>
                <w:noProof/>
                <w:webHidden/>
              </w:rPr>
              <w:t>11</w:t>
            </w:r>
            <w:r w:rsidR="00F739DE">
              <w:rPr>
                <w:noProof/>
                <w:webHidden/>
              </w:rPr>
              <w:fldChar w:fldCharType="end"/>
            </w:r>
          </w:hyperlink>
        </w:p>
        <w:p w14:paraId="678E8DA8" w14:textId="77777777" w:rsidR="00F739DE" w:rsidRDefault="00000000">
          <w:pPr>
            <w:pStyle w:val="TDC2"/>
            <w:tabs>
              <w:tab w:val="right" w:leader="dot" w:pos="8828"/>
            </w:tabs>
            <w:rPr>
              <w:rFonts w:eastAsiaTheme="minorEastAsia"/>
              <w:noProof/>
              <w:lang w:eastAsia="es-MX"/>
            </w:rPr>
          </w:pPr>
          <w:hyperlink w:anchor="_Toc39872588" w:history="1">
            <w:r w:rsidR="00F739DE" w:rsidRPr="00D76776">
              <w:rPr>
                <w:rStyle w:val="Hipervnculo"/>
                <w:rFonts w:ascii="Montserrat Medium" w:hAnsi="Montserrat Medium"/>
                <w:noProof/>
              </w:rPr>
              <w:t>Referencias</w:t>
            </w:r>
            <w:r w:rsidR="00F739DE">
              <w:rPr>
                <w:noProof/>
                <w:webHidden/>
              </w:rPr>
              <w:tab/>
            </w:r>
            <w:r w:rsidR="00F739DE">
              <w:rPr>
                <w:noProof/>
                <w:webHidden/>
              </w:rPr>
              <w:fldChar w:fldCharType="begin"/>
            </w:r>
            <w:r w:rsidR="00F739DE">
              <w:rPr>
                <w:noProof/>
                <w:webHidden/>
              </w:rPr>
              <w:instrText xml:space="preserve"> PAGEREF _Toc39872588 \h </w:instrText>
            </w:r>
            <w:r w:rsidR="00F739DE">
              <w:rPr>
                <w:noProof/>
                <w:webHidden/>
              </w:rPr>
            </w:r>
            <w:r w:rsidR="00F739DE">
              <w:rPr>
                <w:noProof/>
                <w:webHidden/>
              </w:rPr>
              <w:fldChar w:fldCharType="separate"/>
            </w:r>
            <w:r w:rsidR="00F739DE">
              <w:rPr>
                <w:noProof/>
                <w:webHidden/>
              </w:rPr>
              <w:t>12</w:t>
            </w:r>
            <w:r w:rsidR="00F739DE">
              <w:rPr>
                <w:noProof/>
                <w:webHidden/>
              </w:rPr>
              <w:fldChar w:fldCharType="end"/>
            </w:r>
          </w:hyperlink>
        </w:p>
        <w:p w14:paraId="62DD5E84" w14:textId="77777777" w:rsidR="00F739DE" w:rsidRDefault="00000000">
          <w:pPr>
            <w:pStyle w:val="TDC2"/>
            <w:tabs>
              <w:tab w:val="right" w:leader="dot" w:pos="8828"/>
            </w:tabs>
            <w:rPr>
              <w:rFonts w:eastAsiaTheme="minorEastAsia"/>
              <w:noProof/>
              <w:lang w:eastAsia="es-MX"/>
            </w:rPr>
          </w:pPr>
          <w:hyperlink w:anchor="_Toc39872589" w:history="1">
            <w:r w:rsidR="00F739DE" w:rsidRPr="00D76776">
              <w:rPr>
                <w:rStyle w:val="Hipervnculo"/>
                <w:rFonts w:ascii="Montserrat Medium" w:hAnsi="Montserrat Medium"/>
                <w:noProof/>
              </w:rPr>
              <w:t>Anexo</w:t>
            </w:r>
            <w:r w:rsidR="00F739DE">
              <w:rPr>
                <w:noProof/>
                <w:webHidden/>
              </w:rPr>
              <w:tab/>
            </w:r>
            <w:r w:rsidR="00F739DE">
              <w:rPr>
                <w:noProof/>
                <w:webHidden/>
              </w:rPr>
              <w:fldChar w:fldCharType="begin"/>
            </w:r>
            <w:r w:rsidR="00F739DE">
              <w:rPr>
                <w:noProof/>
                <w:webHidden/>
              </w:rPr>
              <w:instrText xml:space="preserve"> PAGEREF _Toc39872589 \h </w:instrText>
            </w:r>
            <w:r w:rsidR="00F739DE">
              <w:rPr>
                <w:noProof/>
                <w:webHidden/>
              </w:rPr>
            </w:r>
            <w:r w:rsidR="00F739DE">
              <w:rPr>
                <w:noProof/>
                <w:webHidden/>
              </w:rPr>
              <w:fldChar w:fldCharType="separate"/>
            </w:r>
            <w:r w:rsidR="00F739DE">
              <w:rPr>
                <w:noProof/>
                <w:webHidden/>
              </w:rPr>
              <w:t>13</w:t>
            </w:r>
            <w:r w:rsidR="00F739DE">
              <w:rPr>
                <w:noProof/>
                <w:webHidden/>
              </w:rPr>
              <w:fldChar w:fldCharType="end"/>
            </w:r>
          </w:hyperlink>
        </w:p>
        <w:p w14:paraId="617FCACA" w14:textId="77777777" w:rsidR="00ED4F5C" w:rsidRPr="00F54941" w:rsidRDefault="00ED4F5C" w:rsidP="00ED4F5C">
          <w:pPr>
            <w:jc w:val="both"/>
            <w:rPr>
              <w:rFonts w:ascii="Montserrat Medium" w:hAnsi="Montserrat Medium"/>
              <w:sz w:val="20"/>
              <w:szCs w:val="20"/>
            </w:rPr>
          </w:pPr>
          <w:r w:rsidRPr="00657438">
            <w:rPr>
              <w:rFonts w:ascii="Montserrat Medium" w:hAnsi="Montserrat Medium"/>
              <w:b/>
              <w:bCs/>
              <w:sz w:val="20"/>
              <w:szCs w:val="20"/>
              <w:lang w:val="es-ES"/>
            </w:rPr>
            <w:fldChar w:fldCharType="end"/>
          </w:r>
        </w:p>
      </w:sdtContent>
    </w:sdt>
    <w:p w14:paraId="7E93833E" w14:textId="77777777" w:rsidR="00657438" w:rsidRDefault="00657438" w:rsidP="00ED4F5C">
      <w:pPr>
        <w:ind w:firstLine="708"/>
        <w:jc w:val="right"/>
        <w:rPr>
          <w:rFonts w:ascii="Montserrat Light" w:hAnsi="Montserrat Light"/>
          <w:sz w:val="20"/>
          <w:szCs w:val="20"/>
        </w:rPr>
      </w:pPr>
    </w:p>
    <w:p w14:paraId="7C1ED5E2" w14:textId="77777777" w:rsidR="00657438" w:rsidRDefault="00657438" w:rsidP="00ED4F5C">
      <w:pPr>
        <w:ind w:firstLine="708"/>
        <w:jc w:val="right"/>
        <w:rPr>
          <w:rFonts w:ascii="Montserrat Light" w:hAnsi="Montserrat Light"/>
          <w:sz w:val="20"/>
          <w:szCs w:val="20"/>
        </w:rPr>
      </w:pPr>
    </w:p>
    <w:p w14:paraId="460042C0" w14:textId="77777777" w:rsidR="00657438" w:rsidRDefault="00657438" w:rsidP="00ED4F5C">
      <w:pPr>
        <w:ind w:firstLine="708"/>
        <w:jc w:val="right"/>
        <w:rPr>
          <w:rFonts w:ascii="Montserrat Light" w:hAnsi="Montserrat Light"/>
          <w:sz w:val="20"/>
          <w:szCs w:val="20"/>
        </w:rPr>
      </w:pPr>
    </w:p>
    <w:p w14:paraId="130D9F23" w14:textId="77777777" w:rsidR="00657438" w:rsidRDefault="00657438" w:rsidP="00ED4F5C">
      <w:pPr>
        <w:ind w:firstLine="708"/>
        <w:jc w:val="right"/>
        <w:rPr>
          <w:rFonts w:ascii="Montserrat Light" w:hAnsi="Montserrat Light"/>
          <w:sz w:val="20"/>
          <w:szCs w:val="20"/>
        </w:rPr>
      </w:pPr>
    </w:p>
    <w:p w14:paraId="0C9EBDF6" w14:textId="77777777" w:rsidR="00657438" w:rsidRDefault="00657438" w:rsidP="00ED4F5C">
      <w:pPr>
        <w:ind w:firstLine="708"/>
        <w:jc w:val="right"/>
        <w:rPr>
          <w:rFonts w:ascii="Montserrat Light" w:hAnsi="Montserrat Light"/>
          <w:sz w:val="20"/>
          <w:szCs w:val="20"/>
        </w:rPr>
      </w:pPr>
    </w:p>
    <w:p w14:paraId="40EA3B57" w14:textId="77777777" w:rsidR="00657438" w:rsidRDefault="00657438" w:rsidP="00ED4F5C">
      <w:pPr>
        <w:ind w:firstLine="708"/>
        <w:jc w:val="right"/>
        <w:rPr>
          <w:rFonts w:ascii="Montserrat Light" w:hAnsi="Montserrat Light"/>
          <w:sz w:val="20"/>
          <w:szCs w:val="20"/>
        </w:rPr>
      </w:pPr>
    </w:p>
    <w:p w14:paraId="74F3628D" w14:textId="77777777" w:rsidR="00657438" w:rsidRDefault="00657438" w:rsidP="00ED4F5C">
      <w:pPr>
        <w:ind w:firstLine="708"/>
        <w:jc w:val="right"/>
        <w:rPr>
          <w:rFonts w:ascii="Montserrat Light" w:hAnsi="Montserrat Light"/>
          <w:sz w:val="20"/>
          <w:szCs w:val="20"/>
        </w:rPr>
      </w:pPr>
    </w:p>
    <w:p w14:paraId="3818B548" w14:textId="77777777" w:rsidR="00657438" w:rsidRDefault="00657438" w:rsidP="00ED4F5C">
      <w:pPr>
        <w:ind w:firstLine="708"/>
        <w:jc w:val="right"/>
        <w:rPr>
          <w:rFonts w:ascii="Montserrat Light" w:hAnsi="Montserrat Light"/>
          <w:sz w:val="20"/>
          <w:szCs w:val="20"/>
        </w:rPr>
      </w:pPr>
    </w:p>
    <w:p w14:paraId="26EF60F3" w14:textId="77777777" w:rsidR="00657438" w:rsidRDefault="00657438" w:rsidP="00ED4F5C">
      <w:pPr>
        <w:ind w:firstLine="708"/>
        <w:jc w:val="right"/>
        <w:rPr>
          <w:rFonts w:ascii="Montserrat Light" w:hAnsi="Montserrat Light"/>
          <w:sz w:val="20"/>
          <w:szCs w:val="20"/>
        </w:rPr>
      </w:pPr>
    </w:p>
    <w:p w14:paraId="4867234B" w14:textId="77777777" w:rsidR="00657438" w:rsidRDefault="00657438" w:rsidP="00ED4F5C">
      <w:pPr>
        <w:ind w:firstLine="708"/>
        <w:jc w:val="right"/>
        <w:rPr>
          <w:rFonts w:ascii="Montserrat Light" w:hAnsi="Montserrat Light"/>
          <w:sz w:val="20"/>
          <w:szCs w:val="20"/>
        </w:rPr>
      </w:pPr>
    </w:p>
    <w:p w14:paraId="37C1C5FE" w14:textId="77777777" w:rsidR="00657438" w:rsidRDefault="00657438" w:rsidP="00ED4F5C">
      <w:pPr>
        <w:ind w:firstLine="708"/>
        <w:jc w:val="right"/>
        <w:rPr>
          <w:rFonts w:ascii="Montserrat Light" w:hAnsi="Montserrat Light"/>
          <w:sz w:val="20"/>
          <w:szCs w:val="20"/>
        </w:rPr>
      </w:pPr>
    </w:p>
    <w:p w14:paraId="1FD581A2" w14:textId="77777777" w:rsidR="00657438" w:rsidRDefault="00657438" w:rsidP="00283BEE">
      <w:pPr>
        <w:rPr>
          <w:rFonts w:ascii="Montserrat Light" w:hAnsi="Montserrat Light"/>
          <w:sz w:val="20"/>
          <w:szCs w:val="20"/>
        </w:rPr>
      </w:pPr>
    </w:p>
    <w:p w14:paraId="5CDAEDF4" w14:textId="77777777" w:rsidR="003F06EF" w:rsidRDefault="003F06EF" w:rsidP="003F06EF">
      <w:pPr>
        <w:rPr>
          <w:rFonts w:ascii="Montserrat Light" w:hAnsi="Montserrat Light"/>
          <w:sz w:val="20"/>
          <w:szCs w:val="20"/>
        </w:rPr>
      </w:pPr>
    </w:p>
    <w:p w14:paraId="55E79C21" w14:textId="77777777" w:rsidR="00795188" w:rsidRPr="003F06EF" w:rsidRDefault="00795188" w:rsidP="003F06EF">
      <w:pPr>
        <w:pStyle w:val="Ttulo2"/>
        <w:rPr>
          <w:rFonts w:ascii="Montserrat Medium" w:hAnsi="Montserrat Medium"/>
          <w:sz w:val="20"/>
          <w:szCs w:val="20"/>
        </w:rPr>
      </w:pPr>
      <w:bookmarkStart w:id="1" w:name="_Toc39872577"/>
      <w:r w:rsidRPr="003F06EF">
        <w:rPr>
          <w:rFonts w:ascii="Montserrat Medium" w:hAnsi="Montserrat Medium"/>
        </w:rPr>
        <w:lastRenderedPageBreak/>
        <w:t>Introducción</w:t>
      </w:r>
      <w:bookmarkEnd w:id="1"/>
    </w:p>
    <w:p w14:paraId="315D8CCF" w14:textId="77777777" w:rsidR="007A3865" w:rsidRDefault="007A3865" w:rsidP="00ED4F5C">
      <w:pPr>
        <w:tabs>
          <w:tab w:val="left" w:pos="3300"/>
        </w:tabs>
        <w:autoSpaceDE w:val="0"/>
        <w:autoSpaceDN w:val="0"/>
        <w:adjustRightInd w:val="0"/>
        <w:spacing w:after="0" w:line="240" w:lineRule="auto"/>
        <w:jc w:val="both"/>
        <w:rPr>
          <w:rFonts w:ascii="Montserrat Light" w:hAnsi="Montserrat Light" w:cs="SFRM1000"/>
          <w:sz w:val="20"/>
          <w:szCs w:val="20"/>
        </w:rPr>
      </w:pPr>
    </w:p>
    <w:p w14:paraId="6CEFAD79" w14:textId="77777777" w:rsidR="00B777F8" w:rsidRDefault="00B777F8" w:rsidP="00ED4F5C">
      <w:pPr>
        <w:tabs>
          <w:tab w:val="left" w:pos="3300"/>
        </w:tabs>
        <w:autoSpaceDE w:val="0"/>
        <w:autoSpaceDN w:val="0"/>
        <w:adjustRightInd w:val="0"/>
        <w:spacing w:after="0" w:line="240" w:lineRule="auto"/>
        <w:jc w:val="both"/>
        <w:rPr>
          <w:rFonts w:ascii="Montserrat Light" w:hAnsi="Montserrat Light" w:cs="SFRM1000"/>
          <w:sz w:val="20"/>
          <w:szCs w:val="20"/>
        </w:rPr>
      </w:pPr>
      <w:r w:rsidRPr="00B777F8">
        <w:rPr>
          <w:rFonts w:ascii="Montserrat Light" w:hAnsi="Montserrat Light" w:cs="SFRM1000"/>
          <w:sz w:val="20"/>
          <w:szCs w:val="20"/>
        </w:rPr>
        <w:t xml:space="preserve">Uno de los principales problemas que radica </w:t>
      </w:r>
      <w:r>
        <w:rPr>
          <w:rFonts w:ascii="Montserrat Light" w:hAnsi="Montserrat Light" w:cs="SFRM1000"/>
          <w:sz w:val="20"/>
          <w:szCs w:val="20"/>
        </w:rPr>
        <w:t>a</w:t>
      </w:r>
      <w:r w:rsidRPr="00B777F8">
        <w:rPr>
          <w:rFonts w:ascii="Montserrat Light" w:hAnsi="Montserrat Light" w:cs="SFRM1000"/>
          <w:sz w:val="20"/>
          <w:szCs w:val="20"/>
        </w:rPr>
        <w:t>ctualmente</w:t>
      </w:r>
      <w:r w:rsidR="001441DF">
        <w:rPr>
          <w:rFonts w:ascii="Montserrat Light" w:hAnsi="Montserrat Light" w:cs="SFRM1000"/>
          <w:sz w:val="20"/>
          <w:szCs w:val="20"/>
        </w:rPr>
        <w:t xml:space="preserve"> </w:t>
      </w:r>
      <w:r w:rsidRPr="00B777F8">
        <w:rPr>
          <w:rFonts w:ascii="Montserrat Light" w:hAnsi="Montserrat Light" w:cs="SFRM1000"/>
          <w:sz w:val="20"/>
          <w:szCs w:val="20"/>
        </w:rPr>
        <w:t>es el comportamiento de la movilidad de la población tanto a nivel</w:t>
      </w:r>
      <w:r>
        <w:rPr>
          <w:rFonts w:ascii="Montserrat Light" w:hAnsi="Montserrat Light" w:cs="SFRM1000"/>
          <w:sz w:val="20"/>
          <w:szCs w:val="20"/>
        </w:rPr>
        <w:t xml:space="preserve"> global </w:t>
      </w:r>
      <w:r w:rsidRPr="00B777F8">
        <w:rPr>
          <w:rFonts w:ascii="Montserrat Light" w:hAnsi="Montserrat Light" w:cs="SFRM1000"/>
          <w:sz w:val="20"/>
          <w:szCs w:val="20"/>
        </w:rPr>
        <w:t>como interno y el impacto que tiene este fenómeno en los</w:t>
      </w:r>
      <w:r>
        <w:rPr>
          <w:rFonts w:ascii="Montserrat Light" w:hAnsi="Montserrat Light" w:cs="SFRM1000"/>
          <w:sz w:val="20"/>
          <w:szCs w:val="20"/>
        </w:rPr>
        <w:t xml:space="preserve"> diferentes</w:t>
      </w:r>
      <w:r w:rsidRPr="00B777F8">
        <w:rPr>
          <w:rFonts w:ascii="Montserrat Light" w:hAnsi="Montserrat Light" w:cs="SFRM1000"/>
          <w:sz w:val="20"/>
          <w:szCs w:val="20"/>
        </w:rPr>
        <w:t xml:space="preserve"> territorios</w:t>
      </w:r>
      <w:r>
        <w:rPr>
          <w:rFonts w:ascii="Montserrat Light" w:hAnsi="Montserrat Light" w:cs="SFRM1000"/>
          <w:sz w:val="20"/>
          <w:szCs w:val="20"/>
        </w:rPr>
        <w:t xml:space="preserve">. </w:t>
      </w:r>
    </w:p>
    <w:p w14:paraId="41DEF7B6" w14:textId="77777777" w:rsidR="00B777F8" w:rsidRDefault="00B777F8" w:rsidP="00ED4F5C">
      <w:pPr>
        <w:tabs>
          <w:tab w:val="left" w:pos="3300"/>
        </w:tabs>
        <w:autoSpaceDE w:val="0"/>
        <w:autoSpaceDN w:val="0"/>
        <w:adjustRightInd w:val="0"/>
        <w:spacing w:after="0" w:line="240" w:lineRule="auto"/>
        <w:jc w:val="both"/>
        <w:rPr>
          <w:rFonts w:ascii="Montserrat Light" w:hAnsi="Montserrat Light" w:cs="SFRM1000"/>
          <w:sz w:val="20"/>
          <w:szCs w:val="20"/>
        </w:rPr>
      </w:pPr>
    </w:p>
    <w:p w14:paraId="21D1EB98" w14:textId="77777777" w:rsidR="005146A0" w:rsidRPr="00ED4F5C" w:rsidRDefault="00B777F8" w:rsidP="00ED4F5C">
      <w:pPr>
        <w:tabs>
          <w:tab w:val="left" w:pos="3300"/>
        </w:tabs>
        <w:autoSpaceDE w:val="0"/>
        <w:autoSpaceDN w:val="0"/>
        <w:adjustRightInd w:val="0"/>
        <w:spacing w:after="0" w:line="240" w:lineRule="auto"/>
        <w:jc w:val="both"/>
        <w:rPr>
          <w:rFonts w:ascii="Montserrat Light" w:hAnsi="Montserrat Light" w:cs="SFRM1000"/>
          <w:sz w:val="20"/>
          <w:szCs w:val="20"/>
        </w:rPr>
      </w:pPr>
      <w:r w:rsidRPr="00B777F8">
        <w:rPr>
          <w:rFonts w:ascii="Montserrat Light" w:hAnsi="Montserrat Light" w:cs="SFRM1000"/>
          <w:sz w:val="20"/>
          <w:szCs w:val="20"/>
        </w:rPr>
        <w:t>Cuando se habla del tema de migración</w:t>
      </w:r>
      <w:r>
        <w:rPr>
          <w:rFonts w:ascii="Montserrat Light" w:hAnsi="Montserrat Light" w:cs="SFRM1000"/>
          <w:sz w:val="20"/>
          <w:szCs w:val="20"/>
        </w:rPr>
        <w:t xml:space="preserve"> a</w:t>
      </w:r>
      <w:r w:rsidRPr="00B777F8">
        <w:rPr>
          <w:rFonts w:ascii="Montserrat Light" w:hAnsi="Montserrat Light" w:cs="SFRM1000"/>
          <w:sz w:val="20"/>
          <w:szCs w:val="20"/>
        </w:rPr>
        <w:t xml:space="preserve"> diferentes escalas, es decir</w:t>
      </w:r>
      <w:r>
        <w:rPr>
          <w:rFonts w:ascii="Montserrat Light" w:hAnsi="Montserrat Light" w:cs="SFRM1000"/>
          <w:sz w:val="20"/>
          <w:szCs w:val="20"/>
        </w:rPr>
        <w:t>,</w:t>
      </w:r>
      <w:r w:rsidRPr="00B777F8">
        <w:rPr>
          <w:rFonts w:ascii="Montserrat Light" w:hAnsi="Montserrat Light" w:cs="SFRM1000"/>
          <w:sz w:val="20"/>
          <w:szCs w:val="20"/>
        </w:rPr>
        <w:t xml:space="preserve"> </w:t>
      </w:r>
      <w:r>
        <w:rPr>
          <w:rFonts w:ascii="Montserrat Light" w:hAnsi="Montserrat Light" w:cs="SFRM1000"/>
          <w:sz w:val="20"/>
          <w:szCs w:val="20"/>
        </w:rPr>
        <w:t>por</w:t>
      </w:r>
      <w:r w:rsidRPr="00B777F8">
        <w:rPr>
          <w:rFonts w:ascii="Montserrat Light" w:hAnsi="Montserrat Light" w:cs="SFRM1000"/>
          <w:sz w:val="20"/>
          <w:szCs w:val="20"/>
        </w:rPr>
        <w:t xml:space="preserve"> cambio de residencia permanente </w:t>
      </w:r>
      <w:r>
        <w:rPr>
          <w:rFonts w:ascii="Montserrat Light" w:hAnsi="Montserrat Light" w:cs="SFRM1000"/>
          <w:sz w:val="20"/>
          <w:szCs w:val="20"/>
        </w:rPr>
        <w:t>o b</w:t>
      </w:r>
      <w:r w:rsidRPr="00B777F8">
        <w:rPr>
          <w:rFonts w:ascii="Montserrat Light" w:hAnsi="Montserrat Light" w:cs="SFRM1000"/>
          <w:sz w:val="20"/>
          <w:szCs w:val="20"/>
        </w:rPr>
        <w:t>ien un cambio de residencia temporal</w:t>
      </w:r>
      <w:r>
        <w:rPr>
          <w:rFonts w:ascii="Montserrat Light" w:hAnsi="Montserrat Light" w:cs="SFRM1000"/>
          <w:sz w:val="20"/>
          <w:szCs w:val="20"/>
        </w:rPr>
        <w:t xml:space="preserve">. Tambien </w:t>
      </w:r>
      <w:r w:rsidRPr="00B777F8">
        <w:rPr>
          <w:rFonts w:ascii="Montserrat Light" w:hAnsi="Montserrat Light" w:cs="SFRM1000"/>
          <w:sz w:val="20"/>
          <w:szCs w:val="20"/>
        </w:rPr>
        <w:t>movilidad por motivos de trabajo o de consumo</w:t>
      </w:r>
      <w:r w:rsidR="005146A0">
        <w:rPr>
          <w:rFonts w:ascii="Montserrat Light" w:hAnsi="Montserrat Light" w:cs="SFRM1000"/>
          <w:sz w:val="20"/>
          <w:szCs w:val="20"/>
        </w:rPr>
        <w:t>, por motivos de violencia</w:t>
      </w:r>
      <w:r w:rsidRPr="00B777F8">
        <w:rPr>
          <w:rFonts w:ascii="Montserrat Light" w:hAnsi="Montserrat Light" w:cs="SFRM1000"/>
          <w:sz w:val="20"/>
          <w:szCs w:val="20"/>
        </w:rPr>
        <w:t>, por motivos sociales</w:t>
      </w:r>
      <w:r>
        <w:rPr>
          <w:rFonts w:ascii="Montserrat Light" w:hAnsi="Montserrat Light" w:cs="SFRM1000"/>
          <w:sz w:val="20"/>
          <w:szCs w:val="20"/>
        </w:rPr>
        <w:t xml:space="preserve">, </w:t>
      </w:r>
      <w:r w:rsidRPr="00B777F8">
        <w:rPr>
          <w:rFonts w:ascii="Montserrat Light" w:hAnsi="Montserrat Light" w:cs="SFRM1000"/>
          <w:sz w:val="20"/>
          <w:szCs w:val="20"/>
        </w:rPr>
        <w:t>visitas a algún familiar qué puede durar</w:t>
      </w:r>
      <w:r>
        <w:rPr>
          <w:rFonts w:ascii="Montserrat Light" w:hAnsi="Montserrat Light" w:cs="SFRM1000"/>
          <w:sz w:val="20"/>
          <w:szCs w:val="20"/>
        </w:rPr>
        <w:t xml:space="preserve"> </w:t>
      </w:r>
      <w:r w:rsidRPr="00B777F8">
        <w:rPr>
          <w:rFonts w:ascii="Montserrat Light" w:hAnsi="Montserrat Light" w:cs="SFRM1000"/>
          <w:sz w:val="20"/>
          <w:szCs w:val="20"/>
        </w:rPr>
        <w:t>horas</w:t>
      </w:r>
      <w:r>
        <w:rPr>
          <w:rFonts w:ascii="Montserrat Light" w:hAnsi="Montserrat Light" w:cs="SFRM1000"/>
          <w:sz w:val="20"/>
          <w:szCs w:val="20"/>
        </w:rPr>
        <w:t xml:space="preserve">, </w:t>
      </w:r>
      <w:r w:rsidR="005146A0" w:rsidRPr="00B777F8">
        <w:rPr>
          <w:rFonts w:ascii="Montserrat Light" w:hAnsi="Montserrat Light" w:cs="SFRM1000"/>
          <w:sz w:val="20"/>
          <w:szCs w:val="20"/>
        </w:rPr>
        <w:t xml:space="preserve">minutos </w:t>
      </w:r>
      <w:r w:rsidR="005146A0">
        <w:rPr>
          <w:rFonts w:ascii="Montserrat Light" w:hAnsi="Montserrat Light" w:cs="SFRM1000"/>
          <w:sz w:val="20"/>
          <w:szCs w:val="20"/>
        </w:rPr>
        <w:t>o</w:t>
      </w:r>
      <w:r>
        <w:rPr>
          <w:rFonts w:ascii="Montserrat Light" w:hAnsi="Montserrat Light" w:cs="SFRM1000"/>
          <w:sz w:val="20"/>
          <w:szCs w:val="20"/>
        </w:rPr>
        <w:t xml:space="preserve"> </w:t>
      </w:r>
      <w:r w:rsidRPr="00B777F8">
        <w:rPr>
          <w:rFonts w:ascii="Montserrat Light" w:hAnsi="Montserrat Light" w:cs="SFRM1000"/>
          <w:sz w:val="20"/>
          <w:szCs w:val="20"/>
        </w:rPr>
        <w:t>has</w:t>
      </w:r>
      <w:r>
        <w:rPr>
          <w:rFonts w:ascii="Montserrat Light" w:hAnsi="Montserrat Light" w:cs="SFRM1000"/>
          <w:sz w:val="20"/>
          <w:szCs w:val="20"/>
        </w:rPr>
        <w:t>t</w:t>
      </w:r>
      <w:r w:rsidRPr="00B777F8">
        <w:rPr>
          <w:rFonts w:ascii="Montserrat Light" w:hAnsi="Montserrat Light" w:cs="SFRM1000"/>
          <w:sz w:val="20"/>
          <w:szCs w:val="20"/>
        </w:rPr>
        <w:t>a un año</w:t>
      </w:r>
      <w:r w:rsidR="004B61DB">
        <w:rPr>
          <w:rFonts w:ascii="Montserrat Light" w:hAnsi="Montserrat Light" w:cs="SFRM1000"/>
          <w:sz w:val="20"/>
          <w:szCs w:val="20"/>
        </w:rPr>
        <w:t xml:space="preserve">. </w:t>
      </w:r>
      <w:r w:rsidR="00124F67">
        <w:rPr>
          <w:rFonts w:ascii="Montserrat Light" w:hAnsi="Montserrat Light" w:cs="SFRM1000"/>
          <w:sz w:val="20"/>
          <w:szCs w:val="20"/>
        </w:rPr>
        <w:t>Implica</w:t>
      </w:r>
      <w:r w:rsidR="00C95C40">
        <w:rPr>
          <w:rFonts w:ascii="Montserrat Light" w:hAnsi="Montserrat Light" w:cs="SFRM1000"/>
          <w:sz w:val="20"/>
          <w:szCs w:val="20"/>
        </w:rPr>
        <w:t>ría</w:t>
      </w:r>
      <w:r w:rsidR="00124F67">
        <w:rPr>
          <w:rFonts w:ascii="Montserrat Light" w:hAnsi="Montserrat Light" w:cs="SFRM1000"/>
          <w:sz w:val="20"/>
          <w:szCs w:val="20"/>
        </w:rPr>
        <w:t xml:space="preserve"> </w:t>
      </w:r>
      <w:r w:rsidR="005146A0" w:rsidRPr="005146A0">
        <w:rPr>
          <w:rFonts w:ascii="Montserrat Light" w:hAnsi="Montserrat Light" w:cs="SFRM1000"/>
          <w:sz w:val="20"/>
          <w:szCs w:val="20"/>
        </w:rPr>
        <w:t>determinar la carga de población flotante</w:t>
      </w:r>
      <w:r w:rsidR="005146A0">
        <w:rPr>
          <w:rFonts w:ascii="Montserrat Light" w:hAnsi="Montserrat Light" w:cs="SFRM1000"/>
          <w:sz w:val="20"/>
          <w:szCs w:val="20"/>
        </w:rPr>
        <w:t xml:space="preserve">, </w:t>
      </w:r>
      <w:r w:rsidR="005146A0" w:rsidRPr="005146A0">
        <w:rPr>
          <w:rFonts w:ascii="Montserrat Light" w:hAnsi="Montserrat Light" w:cs="SFRM1000"/>
          <w:sz w:val="20"/>
          <w:szCs w:val="20"/>
        </w:rPr>
        <w:t>espacio tiempo</w:t>
      </w:r>
      <w:r w:rsidR="005146A0">
        <w:rPr>
          <w:rFonts w:ascii="Montserrat Light" w:hAnsi="Montserrat Light" w:cs="SFRM1000"/>
          <w:sz w:val="20"/>
          <w:szCs w:val="20"/>
        </w:rPr>
        <w:t>,</w:t>
      </w:r>
      <w:r w:rsidR="005146A0" w:rsidRPr="005146A0">
        <w:rPr>
          <w:rFonts w:ascii="Montserrat Light" w:hAnsi="Montserrat Light" w:cs="SFRM1000"/>
          <w:sz w:val="20"/>
          <w:szCs w:val="20"/>
        </w:rPr>
        <w:t xml:space="preserve"> y la demanda de bienes y servicios públicos y privados que</w:t>
      </w:r>
      <w:r w:rsidR="005146A0">
        <w:rPr>
          <w:rFonts w:ascii="Montserrat Light" w:hAnsi="Montserrat Light" w:cs="SFRM1000"/>
          <w:sz w:val="20"/>
          <w:szCs w:val="20"/>
        </w:rPr>
        <w:t xml:space="preserve"> s</w:t>
      </w:r>
      <w:r w:rsidR="005146A0" w:rsidRPr="005146A0">
        <w:rPr>
          <w:rFonts w:ascii="Montserrat Light" w:hAnsi="Montserrat Light" w:cs="SFRM1000"/>
          <w:sz w:val="20"/>
          <w:szCs w:val="20"/>
        </w:rPr>
        <w:t>oporta cada territorio</w:t>
      </w:r>
      <w:r w:rsidR="004B61DB">
        <w:rPr>
          <w:rFonts w:ascii="Montserrat Light" w:hAnsi="Montserrat Light" w:cs="SFRM1000"/>
          <w:sz w:val="20"/>
          <w:szCs w:val="20"/>
        </w:rPr>
        <w:t xml:space="preserve"> para este tipo de población.</w:t>
      </w:r>
      <w:r w:rsidR="00C95C40">
        <w:rPr>
          <w:rFonts w:ascii="Montserrat Light" w:hAnsi="Montserrat Light" w:cs="SFRM1000"/>
          <w:sz w:val="20"/>
          <w:szCs w:val="20"/>
        </w:rPr>
        <w:t xml:space="preserve"> </w:t>
      </w:r>
    </w:p>
    <w:p w14:paraId="0D47DDF8" w14:textId="77777777" w:rsidR="005146A0" w:rsidRDefault="005146A0" w:rsidP="00ED4F5C">
      <w:pPr>
        <w:autoSpaceDE w:val="0"/>
        <w:autoSpaceDN w:val="0"/>
        <w:adjustRightInd w:val="0"/>
        <w:spacing w:after="0" w:line="240" w:lineRule="auto"/>
        <w:jc w:val="both"/>
        <w:rPr>
          <w:rFonts w:ascii="Montserrat Light" w:hAnsi="Montserrat Light" w:cs="SFRM1000"/>
          <w:sz w:val="20"/>
          <w:szCs w:val="20"/>
        </w:rPr>
      </w:pPr>
    </w:p>
    <w:p w14:paraId="191B2BF8" w14:textId="77777777" w:rsidR="004B61DB" w:rsidRDefault="006D57CF" w:rsidP="00124F67">
      <w:pPr>
        <w:autoSpaceDE w:val="0"/>
        <w:autoSpaceDN w:val="0"/>
        <w:adjustRightInd w:val="0"/>
        <w:spacing w:after="0" w:line="240" w:lineRule="auto"/>
        <w:jc w:val="both"/>
        <w:rPr>
          <w:rFonts w:ascii="Montserrat Light" w:hAnsi="Montserrat Light" w:cs="SFRM1000"/>
          <w:sz w:val="20"/>
          <w:szCs w:val="20"/>
        </w:rPr>
      </w:pPr>
      <w:r w:rsidRPr="00ED4F5C">
        <w:rPr>
          <w:rFonts w:ascii="Montserrat Light" w:hAnsi="Montserrat Light" w:cs="SFRM1000"/>
          <w:sz w:val="20"/>
          <w:szCs w:val="20"/>
        </w:rPr>
        <w:t>De acuerdo con Sobrino (2010) la población total según lugar de nacimiento es una medida directa de la migración absoluta, o de toda la vida, ya que muestra el número de personas que, en el momento del levantamiento censal, o fecha oficial del censo, declaró residir en una entidad distinta a la de su nacimiento. La migración absoluta tiene la desventaja de que no especifica el momento en que se llevó a cabo la migración, por lo que no permite distinguir entre migración primaria y secundaria, y esconde la migración de retorno. Con la migración absoluta se analizan los patrones de redistribución de la población en el territorio y se exploran las variables explicativas de tal cambio.</w:t>
      </w:r>
    </w:p>
    <w:p w14:paraId="42727766" w14:textId="77777777" w:rsidR="0072607A" w:rsidRDefault="0072607A" w:rsidP="00124F67">
      <w:pPr>
        <w:autoSpaceDE w:val="0"/>
        <w:autoSpaceDN w:val="0"/>
        <w:adjustRightInd w:val="0"/>
        <w:spacing w:after="0" w:line="240" w:lineRule="auto"/>
        <w:jc w:val="both"/>
        <w:rPr>
          <w:rFonts w:ascii="Montserrat Light" w:hAnsi="Montserrat Light" w:cs="SFRM1000"/>
          <w:sz w:val="20"/>
          <w:szCs w:val="20"/>
        </w:rPr>
      </w:pPr>
    </w:p>
    <w:p w14:paraId="3C5B67A3" w14:textId="77777777" w:rsidR="00124F67" w:rsidRDefault="0072607A" w:rsidP="00124F67">
      <w:pPr>
        <w:autoSpaceDE w:val="0"/>
        <w:autoSpaceDN w:val="0"/>
        <w:adjustRightInd w:val="0"/>
        <w:spacing w:after="0" w:line="240" w:lineRule="auto"/>
        <w:jc w:val="both"/>
        <w:rPr>
          <w:rFonts w:ascii="Montserrat Light" w:hAnsi="Montserrat Light" w:cs="SFRM1000"/>
          <w:sz w:val="20"/>
          <w:szCs w:val="20"/>
        </w:rPr>
      </w:pPr>
      <w:r>
        <w:rPr>
          <w:rFonts w:ascii="Montserrat Light" w:hAnsi="Montserrat Light" w:cs="SFRM1000"/>
          <w:sz w:val="20"/>
          <w:szCs w:val="20"/>
        </w:rPr>
        <w:t>No obstante, l</w:t>
      </w:r>
      <w:r w:rsidRPr="0072607A">
        <w:rPr>
          <w:rFonts w:ascii="Montserrat Light" w:hAnsi="Montserrat Light" w:cs="SFRM1000"/>
          <w:sz w:val="20"/>
          <w:szCs w:val="20"/>
        </w:rPr>
        <w:t>a principal desventaja es la limitante de la información censal para un estudio más detallado de la migración. Por un lado,</w:t>
      </w:r>
      <w:r>
        <w:rPr>
          <w:rFonts w:ascii="Montserrat Light" w:hAnsi="Montserrat Light" w:cs="SFRM1000"/>
          <w:sz w:val="20"/>
          <w:szCs w:val="20"/>
        </w:rPr>
        <w:t xml:space="preserve"> </w:t>
      </w:r>
      <w:r w:rsidRPr="0072607A">
        <w:rPr>
          <w:rFonts w:ascii="Montserrat Light" w:hAnsi="Montserrat Light" w:cs="SFRM1000"/>
          <w:sz w:val="20"/>
          <w:szCs w:val="20"/>
        </w:rPr>
        <w:t>la falta de profundidad en la temática; por el otro</w:t>
      </w:r>
      <w:r w:rsidR="002A51F0">
        <w:rPr>
          <w:rFonts w:ascii="Montserrat Light" w:hAnsi="Montserrat Light" w:cs="SFRM1000"/>
          <w:sz w:val="20"/>
          <w:szCs w:val="20"/>
        </w:rPr>
        <w:t xml:space="preserve">, </w:t>
      </w:r>
      <w:r w:rsidRPr="0072607A">
        <w:rPr>
          <w:rFonts w:ascii="Montserrat Light" w:hAnsi="Montserrat Light" w:cs="SFRM1000"/>
          <w:sz w:val="20"/>
          <w:szCs w:val="20"/>
        </w:rPr>
        <w:t>la ausencia de datos sobre las condiciones de los individuos</w:t>
      </w:r>
      <w:r w:rsidR="002A51F0">
        <w:rPr>
          <w:rFonts w:ascii="Montserrat Light" w:hAnsi="Montserrat Light" w:cs="SFRM1000"/>
          <w:sz w:val="20"/>
          <w:szCs w:val="20"/>
        </w:rPr>
        <w:t xml:space="preserve">, </w:t>
      </w:r>
      <w:r w:rsidRPr="0072607A">
        <w:rPr>
          <w:rFonts w:ascii="Montserrat Light" w:hAnsi="Montserrat Light" w:cs="SFRM1000"/>
          <w:sz w:val="20"/>
          <w:szCs w:val="20"/>
        </w:rPr>
        <w:t>de sus familias y de grupos sociales en el lugar de residencia previa</w:t>
      </w:r>
      <w:r w:rsidR="002A51F0">
        <w:rPr>
          <w:rFonts w:ascii="Montserrat Light" w:hAnsi="Montserrat Light" w:cs="SFRM1000"/>
          <w:sz w:val="20"/>
          <w:szCs w:val="20"/>
        </w:rPr>
        <w:t>,</w:t>
      </w:r>
      <w:r w:rsidRPr="0072607A">
        <w:rPr>
          <w:rFonts w:ascii="Montserrat Light" w:hAnsi="Montserrat Light" w:cs="SFRM1000"/>
          <w:sz w:val="20"/>
          <w:szCs w:val="20"/>
        </w:rPr>
        <w:t xml:space="preserve"> lo cual impide indagar</w:t>
      </w:r>
      <w:r w:rsidR="002A51F0">
        <w:rPr>
          <w:rFonts w:ascii="Montserrat Light" w:hAnsi="Montserrat Light" w:cs="SFRM1000"/>
          <w:sz w:val="20"/>
          <w:szCs w:val="20"/>
        </w:rPr>
        <w:t xml:space="preserve"> en</w:t>
      </w:r>
      <w:r w:rsidRPr="0072607A">
        <w:rPr>
          <w:rFonts w:ascii="Montserrat Light" w:hAnsi="Montserrat Light" w:cs="SFRM1000"/>
          <w:sz w:val="20"/>
          <w:szCs w:val="20"/>
        </w:rPr>
        <w:t xml:space="preserve"> los cambios </w:t>
      </w:r>
      <w:r w:rsidR="002A51F0">
        <w:rPr>
          <w:rFonts w:ascii="Montserrat Light" w:hAnsi="Montserrat Light" w:cs="SFRM1000"/>
          <w:sz w:val="20"/>
          <w:szCs w:val="20"/>
        </w:rPr>
        <w:t>de</w:t>
      </w:r>
      <w:r w:rsidRPr="0072607A">
        <w:rPr>
          <w:rFonts w:ascii="Montserrat Light" w:hAnsi="Montserrat Light" w:cs="SFRM1000"/>
          <w:sz w:val="20"/>
          <w:szCs w:val="20"/>
        </w:rPr>
        <w:t xml:space="preserve"> sus estatus social</w:t>
      </w:r>
      <w:r w:rsidR="002A51F0">
        <w:rPr>
          <w:rFonts w:ascii="Montserrat Light" w:hAnsi="Montserrat Light" w:cs="SFRM1000"/>
          <w:sz w:val="20"/>
          <w:szCs w:val="20"/>
        </w:rPr>
        <w:t>-</w:t>
      </w:r>
      <w:r w:rsidRPr="0072607A">
        <w:rPr>
          <w:rFonts w:ascii="Montserrat Light" w:hAnsi="Montserrat Light" w:cs="SFRM1000"/>
          <w:sz w:val="20"/>
          <w:szCs w:val="20"/>
        </w:rPr>
        <w:t>económic</w:t>
      </w:r>
      <w:r w:rsidR="002A51F0">
        <w:rPr>
          <w:rFonts w:ascii="Montserrat Light" w:hAnsi="Montserrat Light" w:cs="SFRM1000"/>
          <w:sz w:val="20"/>
          <w:szCs w:val="20"/>
        </w:rPr>
        <w:t>o,</w:t>
      </w:r>
      <w:r w:rsidRPr="0072607A">
        <w:rPr>
          <w:rFonts w:ascii="Montserrat Light" w:hAnsi="Montserrat Light" w:cs="SFRM1000"/>
          <w:sz w:val="20"/>
          <w:szCs w:val="20"/>
        </w:rPr>
        <w:t xml:space="preserve"> y evaluar si la migración fue un medio para mejorar, mantener o empeorar sus condiciones. </w:t>
      </w:r>
      <w:r w:rsidR="002A51F0">
        <w:rPr>
          <w:rFonts w:ascii="Montserrat Light" w:hAnsi="Montserrat Light" w:cs="SFRM1000"/>
          <w:sz w:val="20"/>
          <w:szCs w:val="20"/>
        </w:rPr>
        <w:t xml:space="preserve"> </w:t>
      </w:r>
    </w:p>
    <w:p w14:paraId="19A39B0E" w14:textId="77777777" w:rsidR="002A51F0" w:rsidRPr="00124F67" w:rsidRDefault="002A51F0" w:rsidP="00124F67">
      <w:pPr>
        <w:autoSpaceDE w:val="0"/>
        <w:autoSpaceDN w:val="0"/>
        <w:adjustRightInd w:val="0"/>
        <w:spacing w:after="0" w:line="240" w:lineRule="auto"/>
        <w:jc w:val="both"/>
        <w:rPr>
          <w:rFonts w:ascii="Montserrat Light" w:hAnsi="Montserrat Light" w:cs="SFRM1000"/>
          <w:sz w:val="20"/>
          <w:szCs w:val="20"/>
        </w:rPr>
      </w:pPr>
    </w:p>
    <w:p w14:paraId="34801C76" w14:textId="77777777" w:rsidR="007A3865" w:rsidRDefault="007A3865" w:rsidP="00ED4F5C">
      <w:pPr>
        <w:jc w:val="both"/>
        <w:rPr>
          <w:rFonts w:ascii="Montserrat Light" w:hAnsi="Montserrat Light"/>
          <w:sz w:val="20"/>
          <w:szCs w:val="20"/>
        </w:rPr>
      </w:pPr>
      <w:r w:rsidRPr="00ED4F5C">
        <w:rPr>
          <w:rFonts w:ascii="Montserrat Light" w:hAnsi="Montserrat Light"/>
          <w:sz w:val="20"/>
          <w:szCs w:val="20"/>
        </w:rPr>
        <w:t>Garrocho (2011)</w:t>
      </w:r>
      <w:r w:rsidR="005146A0">
        <w:rPr>
          <w:rFonts w:ascii="Montserrat Light" w:hAnsi="Montserrat Light"/>
          <w:sz w:val="20"/>
          <w:szCs w:val="20"/>
        </w:rPr>
        <w:t>,</w:t>
      </w:r>
      <w:r w:rsidRPr="00ED4F5C">
        <w:rPr>
          <w:rFonts w:ascii="Montserrat Light" w:hAnsi="Montserrat Light"/>
          <w:sz w:val="20"/>
          <w:szCs w:val="20"/>
        </w:rPr>
        <w:t xml:space="preserve"> identifica que la migración en México se enfrenta en la actualidad el desconocimiento de la magnitud, intensidad, frecuencia y tipo de migración temporal o movilidad de su población</w:t>
      </w:r>
      <w:r w:rsidR="005146A0">
        <w:rPr>
          <w:rFonts w:ascii="Montserrat Light" w:hAnsi="Montserrat Light"/>
          <w:sz w:val="20"/>
          <w:szCs w:val="20"/>
        </w:rPr>
        <w:t>,</w:t>
      </w:r>
      <w:r w:rsidRPr="00ED4F5C">
        <w:rPr>
          <w:rFonts w:ascii="Montserrat Light" w:hAnsi="Montserrat Light"/>
          <w:sz w:val="20"/>
          <w:szCs w:val="20"/>
        </w:rPr>
        <w:t xml:space="preserve"> pues las fuentes de información oficiales no están diseñadas para captar este tipo de movimiento. </w:t>
      </w:r>
    </w:p>
    <w:p w14:paraId="31D0B36F" w14:textId="77777777" w:rsidR="005146A0" w:rsidRDefault="005146A0" w:rsidP="00ED4F5C">
      <w:pPr>
        <w:autoSpaceDE w:val="0"/>
        <w:autoSpaceDN w:val="0"/>
        <w:adjustRightInd w:val="0"/>
        <w:spacing w:after="0" w:line="240" w:lineRule="auto"/>
        <w:jc w:val="both"/>
        <w:rPr>
          <w:rFonts w:ascii="Montserrat Light" w:hAnsi="Montserrat Light"/>
          <w:sz w:val="20"/>
          <w:szCs w:val="20"/>
        </w:rPr>
      </w:pPr>
      <w:r w:rsidRPr="005146A0">
        <w:rPr>
          <w:rFonts w:ascii="Montserrat Light" w:hAnsi="Montserrat Light"/>
          <w:sz w:val="20"/>
          <w:szCs w:val="20"/>
        </w:rPr>
        <w:t>Cuando se hace un estudio de movilidad interna</w:t>
      </w:r>
      <w:r>
        <w:rPr>
          <w:rFonts w:ascii="Montserrat Light" w:hAnsi="Montserrat Light"/>
          <w:sz w:val="20"/>
          <w:szCs w:val="20"/>
        </w:rPr>
        <w:t>,</w:t>
      </w:r>
      <w:r w:rsidRPr="005146A0">
        <w:rPr>
          <w:rFonts w:ascii="Montserrat Light" w:hAnsi="Montserrat Light"/>
          <w:sz w:val="20"/>
          <w:szCs w:val="20"/>
        </w:rPr>
        <w:t xml:space="preserve"> </w:t>
      </w:r>
      <w:r>
        <w:rPr>
          <w:rFonts w:ascii="Montserrat Light" w:hAnsi="Montserrat Light"/>
          <w:sz w:val="20"/>
          <w:szCs w:val="20"/>
        </w:rPr>
        <w:t>el</w:t>
      </w:r>
      <w:r w:rsidRPr="005146A0">
        <w:rPr>
          <w:rFonts w:ascii="Montserrat Light" w:hAnsi="Montserrat Light"/>
          <w:sz w:val="20"/>
          <w:szCs w:val="20"/>
        </w:rPr>
        <w:t xml:space="preserve"> problema radica en que es una población casi invisible para las estadísticas y esto genera que sea un fenómeno incomprensible y no exista una planificación a nivel regional</w:t>
      </w:r>
      <w:r>
        <w:rPr>
          <w:rFonts w:ascii="Montserrat Light" w:hAnsi="Montserrat Light"/>
          <w:sz w:val="20"/>
          <w:szCs w:val="20"/>
        </w:rPr>
        <w:t xml:space="preserve">. </w:t>
      </w:r>
      <w:r w:rsidR="004B61DB">
        <w:rPr>
          <w:rFonts w:ascii="Montserrat Light" w:hAnsi="Montserrat Light"/>
          <w:sz w:val="20"/>
          <w:szCs w:val="20"/>
        </w:rPr>
        <w:t xml:space="preserve"> </w:t>
      </w:r>
      <w:r w:rsidR="004B61DB" w:rsidRPr="004B61DB">
        <w:rPr>
          <w:rFonts w:ascii="Montserrat Light" w:hAnsi="Montserrat Light"/>
          <w:sz w:val="20"/>
          <w:szCs w:val="20"/>
        </w:rPr>
        <w:t>Haciendo que este fenómeno sea demasiado complejo</w:t>
      </w:r>
      <w:r w:rsidR="00124F67">
        <w:rPr>
          <w:rFonts w:ascii="Montserrat Light" w:hAnsi="Montserrat Light"/>
          <w:sz w:val="20"/>
          <w:szCs w:val="20"/>
        </w:rPr>
        <w:t>, costoso</w:t>
      </w:r>
      <w:r w:rsidR="004B61DB" w:rsidRPr="004B61DB">
        <w:rPr>
          <w:rFonts w:ascii="Montserrat Light" w:hAnsi="Montserrat Light"/>
          <w:sz w:val="20"/>
          <w:szCs w:val="20"/>
        </w:rPr>
        <w:t xml:space="preserve"> </w:t>
      </w:r>
      <w:r w:rsidR="004B61DB">
        <w:rPr>
          <w:rFonts w:ascii="Montserrat Light" w:hAnsi="Montserrat Light"/>
          <w:sz w:val="20"/>
          <w:szCs w:val="20"/>
        </w:rPr>
        <w:t>e</w:t>
      </w:r>
      <w:r w:rsidR="004B61DB" w:rsidRPr="004B61DB">
        <w:rPr>
          <w:rFonts w:ascii="Montserrat Light" w:hAnsi="Montserrat Light"/>
          <w:sz w:val="20"/>
          <w:szCs w:val="20"/>
        </w:rPr>
        <w:t xml:space="preserve"> </w:t>
      </w:r>
      <w:r w:rsidR="004B61DB">
        <w:rPr>
          <w:rFonts w:ascii="Montserrat Light" w:hAnsi="Montserrat Light"/>
          <w:sz w:val="20"/>
          <w:szCs w:val="20"/>
        </w:rPr>
        <w:t>im</w:t>
      </w:r>
      <w:r w:rsidR="004B61DB" w:rsidRPr="004B61DB">
        <w:rPr>
          <w:rFonts w:ascii="Montserrat Light" w:hAnsi="Montserrat Light"/>
          <w:sz w:val="20"/>
          <w:szCs w:val="20"/>
        </w:rPr>
        <w:t xml:space="preserve">posible de monitorear, ni mucho menos estimar con precisión los movimientos </w:t>
      </w:r>
      <w:r w:rsidR="004B61DB">
        <w:rPr>
          <w:rFonts w:ascii="Montserrat Light" w:hAnsi="Montserrat Light"/>
          <w:sz w:val="20"/>
          <w:szCs w:val="20"/>
        </w:rPr>
        <w:t xml:space="preserve">espacio-tiempo a escala personal.        </w:t>
      </w:r>
    </w:p>
    <w:p w14:paraId="2E8077A0" w14:textId="77777777" w:rsidR="005146A0" w:rsidRDefault="005146A0" w:rsidP="00ED4F5C">
      <w:pPr>
        <w:autoSpaceDE w:val="0"/>
        <w:autoSpaceDN w:val="0"/>
        <w:adjustRightInd w:val="0"/>
        <w:spacing w:after="0" w:line="240" w:lineRule="auto"/>
        <w:jc w:val="both"/>
        <w:rPr>
          <w:rFonts w:ascii="Montserrat Light" w:hAnsi="Montserrat Light"/>
          <w:sz w:val="20"/>
          <w:szCs w:val="20"/>
        </w:rPr>
      </w:pPr>
      <w:r w:rsidRPr="005146A0">
        <w:rPr>
          <w:rFonts w:ascii="Montserrat Light" w:hAnsi="Montserrat Light"/>
          <w:sz w:val="20"/>
          <w:szCs w:val="20"/>
        </w:rPr>
        <w:t xml:space="preserve"> </w:t>
      </w:r>
    </w:p>
    <w:p w14:paraId="117A07D9" w14:textId="77777777" w:rsidR="00F22CE5" w:rsidRDefault="00F22CE5" w:rsidP="00ED4F5C">
      <w:pPr>
        <w:autoSpaceDE w:val="0"/>
        <w:autoSpaceDN w:val="0"/>
        <w:adjustRightInd w:val="0"/>
        <w:spacing w:after="0" w:line="240" w:lineRule="auto"/>
        <w:jc w:val="both"/>
        <w:rPr>
          <w:rFonts w:ascii="Montserrat Light" w:hAnsi="Montserrat Light"/>
          <w:sz w:val="20"/>
          <w:szCs w:val="20"/>
        </w:rPr>
      </w:pPr>
      <w:r w:rsidRPr="00F22CE5">
        <w:rPr>
          <w:rFonts w:ascii="Montserrat Light" w:hAnsi="Montserrat Light"/>
          <w:sz w:val="20"/>
          <w:szCs w:val="20"/>
        </w:rPr>
        <w:t>Partida</w:t>
      </w:r>
      <w:r w:rsidR="002A51F0">
        <w:rPr>
          <w:rFonts w:ascii="Montserrat Light" w:hAnsi="Montserrat Light"/>
          <w:sz w:val="20"/>
          <w:szCs w:val="20"/>
        </w:rPr>
        <w:t xml:space="preserve"> (2006)</w:t>
      </w:r>
      <w:r w:rsidRPr="00F22CE5">
        <w:rPr>
          <w:rFonts w:ascii="Montserrat Light" w:hAnsi="Montserrat Light"/>
          <w:sz w:val="20"/>
          <w:szCs w:val="20"/>
        </w:rPr>
        <w:t xml:space="preserve"> reconoce qué pocos han sido los trabajos abocados a indagar sobre las nuevas características de la migración interna en México, las formas emergentes de inserción en la actividad económica de los migrantes en los lugares de destino, las situaciones infrahumanas en que viven algunos migrantes en su nuevo entorno, en un intento fallido por escapar de la pobreza extrema en sus lugares de origen. </w:t>
      </w:r>
    </w:p>
    <w:p w14:paraId="118BD7B1" w14:textId="77777777" w:rsidR="006D57CF" w:rsidRDefault="006D57CF" w:rsidP="00ED4F5C">
      <w:pPr>
        <w:autoSpaceDE w:val="0"/>
        <w:autoSpaceDN w:val="0"/>
        <w:adjustRightInd w:val="0"/>
        <w:spacing w:after="0" w:line="240" w:lineRule="auto"/>
        <w:jc w:val="both"/>
        <w:rPr>
          <w:rFonts w:ascii="Montserrat Light" w:hAnsi="Montserrat Light" w:cs="SFRM1000"/>
          <w:sz w:val="20"/>
          <w:szCs w:val="20"/>
        </w:rPr>
      </w:pPr>
    </w:p>
    <w:p w14:paraId="3CDE5C32" w14:textId="77777777" w:rsidR="001441DF" w:rsidRPr="00ED4F5C" w:rsidRDefault="001441DF" w:rsidP="00ED4F5C">
      <w:pPr>
        <w:autoSpaceDE w:val="0"/>
        <w:autoSpaceDN w:val="0"/>
        <w:adjustRightInd w:val="0"/>
        <w:spacing w:after="0" w:line="240" w:lineRule="auto"/>
        <w:jc w:val="both"/>
        <w:rPr>
          <w:rFonts w:ascii="Montserrat Light" w:hAnsi="Montserrat Light" w:cs="SFRM1000"/>
          <w:sz w:val="20"/>
          <w:szCs w:val="20"/>
        </w:rPr>
      </w:pPr>
    </w:p>
    <w:p w14:paraId="3983BB2A" w14:textId="77777777" w:rsidR="00124F67" w:rsidRDefault="00124F67" w:rsidP="00124F67">
      <w:pPr>
        <w:pStyle w:val="Ttulo2"/>
        <w:rPr>
          <w:rFonts w:ascii="Montserrat Medium" w:hAnsi="Montserrat Medium"/>
        </w:rPr>
      </w:pPr>
      <w:bookmarkStart w:id="2" w:name="_Toc39872578"/>
      <w:r w:rsidRPr="00124F67">
        <w:rPr>
          <w:rFonts w:ascii="Montserrat Medium" w:hAnsi="Montserrat Medium"/>
        </w:rPr>
        <w:t>Encuesta Nacional de Ocupación y Empleo (ENOE)</w:t>
      </w:r>
      <w:bookmarkEnd w:id="2"/>
    </w:p>
    <w:p w14:paraId="0DAFFB4D" w14:textId="77777777" w:rsidR="00657438" w:rsidRPr="00657438" w:rsidRDefault="00657438" w:rsidP="00657438"/>
    <w:p w14:paraId="33485F90" w14:textId="77777777" w:rsidR="00124F67" w:rsidRDefault="00C95C40" w:rsidP="00ED4F5C">
      <w:pPr>
        <w:jc w:val="both"/>
        <w:rPr>
          <w:rFonts w:ascii="Montserrat Light" w:hAnsi="Montserrat Light"/>
          <w:sz w:val="20"/>
          <w:szCs w:val="20"/>
        </w:rPr>
      </w:pPr>
      <w:r>
        <w:rPr>
          <w:rFonts w:ascii="Montserrat Light" w:hAnsi="Montserrat Light"/>
          <w:sz w:val="20"/>
          <w:szCs w:val="20"/>
        </w:rPr>
        <w:t xml:space="preserve">La </w:t>
      </w:r>
      <w:r w:rsidR="00124F67" w:rsidRPr="00124F67">
        <w:rPr>
          <w:rFonts w:ascii="Montserrat Light" w:hAnsi="Montserrat Light"/>
          <w:sz w:val="20"/>
          <w:szCs w:val="20"/>
        </w:rPr>
        <w:t xml:space="preserve">Encuesta Nacional de </w:t>
      </w:r>
      <w:r w:rsidR="003A032B">
        <w:rPr>
          <w:rFonts w:ascii="Montserrat Light" w:hAnsi="Montserrat Light"/>
          <w:sz w:val="20"/>
          <w:szCs w:val="20"/>
        </w:rPr>
        <w:t>O</w:t>
      </w:r>
      <w:r w:rsidR="00124F67" w:rsidRPr="00124F67">
        <w:rPr>
          <w:rFonts w:ascii="Montserrat Light" w:hAnsi="Montserrat Light"/>
          <w:sz w:val="20"/>
          <w:szCs w:val="20"/>
        </w:rPr>
        <w:t xml:space="preserve">cupación y </w:t>
      </w:r>
      <w:r w:rsidR="003A032B">
        <w:rPr>
          <w:rFonts w:ascii="Montserrat Light" w:hAnsi="Montserrat Light"/>
          <w:sz w:val="20"/>
          <w:szCs w:val="20"/>
        </w:rPr>
        <w:t>E</w:t>
      </w:r>
      <w:r w:rsidR="00124F67" w:rsidRPr="00124F67">
        <w:rPr>
          <w:rFonts w:ascii="Montserrat Light" w:hAnsi="Montserrat Light"/>
          <w:sz w:val="20"/>
          <w:szCs w:val="20"/>
        </w:rPr>
        <w:t>mpleo</w:t>
      </w:r>
      <w:r>
        <w:rPr>
          <w:rFonts w:ascii="Montserrat Light" w:hAnsi="Montserrat Light"/>
          <w:sz w:val="20"/>
          <w:szCs w:val="20"/>
        </w:rPr>
        <w:t xml:space="preserve"> (ENOE)</w:t>
      </w:r>
      <w:r w:rsidR="00124F67" w:rsidRPr="00124F67">
        <w:rPr>
          <w:rFonts w:ascii="Montserrat Light" w:hAnsi="Montserrat Light"/>
          <w:sz w:val="20"/>
          <w:szCs w:val="20"/>
        </w:rPr>
        <w:t xml:space="preserve"> tiene por objetivo recolectar y presentar información estadística sobre las características ocupacionales de la población </w:t>
      </w:r>
      <w:r w:rsidR="00124F67" w:rsidRPr="00124F67">
        <w:rPr>
          <w:rFonts w:ascii="Montserrat Light" w:hAnsi="Montserrat Light"/>
          <w:sz w:val="20"/>
          <w:szCs w:val="20"/>
        </w:rPr>
        <w:lastRenderedPageBreak/>
        <w:t xml:space="preserve">a nivel nacional, así como su interacción con otras variables demográficas y económicas que permiten profundizar en el análisis </w:t>
      </w:r>
      <w:r w:rsidR="003A032B" w:rsidRPr="003A032B">
        <w:rPr>
          <w:rFonts w:ascii="Montserrat Light" w:hAnsi="Montserrat Light"/>
          <w:sz w:val="20"/>
          <w:szCs w:val="20"/>
        </w:rPr>
        <w:t>de los aspectos laborales</w:t>
      </w:r>
      <w:r w:rsidR="003A032B">
        <w:rPr>
          <w:rFonts w:ascii="Montserrat Light" w:hAnsi="Montserrat Light"/>
          <w:sz w:val="20"/>
          <w:szCs w:val="20"/>
        </w:rPr>
        <w:t xml:space="preserve">.  </w:t>
      </w:r>
      <w:r w:rsidR="003A032B" w:rsidRPr="003A032B">
        <w:rPr>
          <w:rFonts w:ascii="Montserrat Light" w:hAnsi="Montserrat Light"/>
          <w:sz w:val="20"/>
          <w:szCs w:val="20"/>
        </w:rPr>
        <w:t>Es el resultado de 5 años</w:t>
      </w:r>
      <w:r w:rsidR="006E5041">
        <w:rPr>
          <w:rFonts w:ascii="Montserrat Light" w:hAnsi="Montserrat Light"/>
          <w:sz w:val="20"/>
          <w:szCs w:val="20"/>
        </w:rPr>
        <w:t xml:space="preserve"> (2000-2005)</w:t>
      </w:r>
      <w:r w:rsidR="003A032B" w:rsidRPr="003A032B">
        <w:rPr>
          <w:rFonts w:ascii="Montserrat Light" w:hAnsi="Montserrat Light"/>
          <w:sz w:val="20"/>
          <w:szCs w:val="20"/>
        </w:rPr>
        <w:t xml:space="preserve"> de revisión metodológica y operativa de sus antecesoras</w:t>
      </w:r>
      <w:r w:rsidR="003A032B">
        <w:rPr>
          <w:rFonts w:ascii="Montserrat Light" w:hAnsi="Montserrat Light"/>
          <w:sz w:val="20"/>
          <w:szCs w:val="20"/>
        </w:rPr>
        <w:t xml:space="preserve">: </w:t>
      </w:r>
      <w:r w:rsidR="003A032B" w:rsidRPr="003A032B">
        <w:rPr>
          <w:rFonts w:ascii="Montserrat Light" w:hAnsi="Montserrat Light"/>
          <w:sz w:val="20"/>
          <w:szCs w:val="20"/>
        </w:rPr>
        <w:t xml:space="preserve">La Encuesta Nacional de </w:t>
      </w:r>
      <w:r w:rsidR="003A032B">
        <w:rPr>
          <w:rFonts w:ascii="Montserrat Light" w:hAnsi="Montserrat Light"/>
          <w:sz w:val="20"/>
          <w:szCs w:val="20"/>
        </w:rPr>
        <w:t>E</w:t>
      </w:r>
      <w:r w:rsidR="003A032B" w:rsidRPr="003A032B">
        <w:rPr>
          <w:rFonts w:ascii="Montserrat Light" w:hAnsi="Montserrat Light"/>
          <w:sz w:val="20"/>
          <w:szCs w:val="20"/>
        </w:rPr>
        <w:t xml:space="preserve">mpleo </w:t>
      </w:r>
      <w:r w:rsidR="006E5041">
        <w:rPr>
          <w:rFonts w:ascii="Montserrat Light" w:hAnsi="Montserrat Light"/>
          <w:sz w:val="20"/>
          <w:szCs w:val="20"/>
        </w:rPr>
        <w:t xml:space="preserve">(ENE) </w:t>
      </w:r>
      <w:r w:rsidR="003A032B" w:rsidRPr="003A032B">
        <w:rPr>
          <w:rFonts w:ascii="Montserrat Light" w:hAnsi="Montserrat Light"/>
          <w:sz w:val="20"/>
          <w:szCs w:val="20"/>
        </w:rPr>
        <w:t xml:space="preserve">y coma la Encuesta Nacional de </w:t>
      </w:r>
      <w:r w:rsidR="003A032B">
        <w:rPr>
          <w:rFonts w:ascii="Montserrat Light" w:hAnsi="Montserrat Light"/>
          <w:sz w:val="20"/>
          <w:szCs w:val="20"/>
        </w:rPr>
        <w:t>E</w:t>
      </w:r>
      <w:r w:rsidR="003A032B" w:rsidRPr="003A032B">
        <w:rPr>
          <w:rFonts w:ascii="Montserrat Light" w:hAnsi="Montserrat Light"/>
          <w:sz w:val="20"/>
          <w:szCs w:val="20"/>
        </w:rPr>
        <w:t xml:space="preserve">mpleo </w:t>
      </w:r>
      <w:r w:rsidR="003A032B">
        <w:rPr>
          <w:rFonts w:ascii="Montserrat Light" w:hAnsi="Montserrat Light"/>
          <w:sz w:val="20"/>
          <w:szCs w:val="20"/>
        </w:rPr>
        <w:t>U</w:t>
      </w:r>
      <w:r w:rsidR="003A032B" w:rsidRPr="003A032B">
        <w:rPr>
          <w:rFonts w:ascii="Montserrat Light" w:hAnsi="Montserrat Light"/>
          <w:sz w:val="20"/>
          <w:szCs w:val="20"/>
        </w:rPr>
        <w:t xml:space="preserve">rbano </w:t>
      </w:r>
      <w:r w:rsidR="006E5041">
        <w:rPr>
          <w:rFonts w:ascii="Montserrat Light" w:hAnsi="Montserrat Light"/>
          <w:sz w:val="20"/>
          <w:szCs w:val="20"/>
        </w:rPr>
        <w:t>(ENEU)</w:t>
      </w:r>
      <w:r w:rsidR="002A51F0">
        <w:rPr>
          <w:rFonts w:ascii="Montserrat Light" w:hAnsi="Montserrat Light"/>
          <w:sz w:val="20"/>
          <w:szCs w:val="20"/>
        </w:rPr>
        <w:t>.</w:t>
      </w:r>
      <w:r w:rsidR="00654DD3">
        <w:rPr>
          <w:rFonts w:ascii="Montserrat Light" w:hAnsi="Montserrat Light"/>
          <w:sz w:val="20"/>
          <w:szCs w:val="20"/>
        </w:rPr>
        <w:t xml:space="preserve"> </w:t>
      </w:r>
    </w:p>
    <w:p w14:paraId="7A86DFB1" w14:textId="77777777" w:rsidR="00654DD3" w:rsidRDefault="00654DD3" w:rsidP="00ED4F5C">
      <w:pPr>
        <w:jc w:val="both"/>
        <w:rPr>
          <w:rFonts w:ascii="Montserrat Light" w:hAnsi="Montserrat Light"/>
          <w:sz w:val="20"/>
          <w:szCs w:val="20"/>
        </w:rPr>
      </w:pPr>
      <w:r w:rsidRPr="00654DD3">
        <w:rPr>
          <w:rFonts w:ascii="Montserrat Light" w:hAnsi="Montserrat Light"/>
          <w:sz w:val="20"/>
          <w:szCs w:val="20"/>
        </w:rPr>
        <w:t>Las coberturas geográficas o dominios de estudio para las cuales</w:t>
      </w:r>
      <w:r>
        <w:rPr>
          <w:rFonts w:ascii="Montserrat Light" w:hAnsi="Montserrat Light"/>
          <w:sz w:val="20"/>
          <w:szCs w:val="20"/>
        </w:rPr>
        <w:t xml:space="preserve"> </w:t>
      </w:r>
      <w:r w:rsidRPr="00654DD3">
        <w:rPr>
          <w:rFonts w:ascii="Montserrat Light" w:hAnsi="Montserrat Light"/>
          <w:sz w:val="20"/>
          <w:szCs w:val="20"/>
        </w:rPr>
        <w:t>se generan estimaciones son</w:t>
      </w:r>
      <w:r>
        <w:rPr>
          <w:rFonts w:ascii="Montserrat Light" w:hAnsi="Montserrat Light"/>
          <w:sz w:val="20"/>
          <w:szCs w:val="20"/>
        </w:rPr>
        <w:t>:</w:t>
      </w:r>
    </w:p>
    <w:p w14:paraId="234074FA" w14:textId="77777777" w:rsidR="00654DD3" w:rsidRDefault="00654DD3" w:rsidP="00654DD3">
      <w:pPr>
        <w:pStyle w:val="Prrafodelista"/>
        <w:numPr>
          <w:ilvl w:val="0"/>
          <w:numId w:val="1"/>
        </w:numPr>
        <w:jc w:val="both"/>
        <w:rPr>
          <w:rFonts w:ascii="Montserrat Light" w:hAnsi="Montserrat Light"/>
          <w:sz w:val="20"/>
          <w:szCs w:val="20"/>
        </w:rPr>
      </w:pPr>
      <w:r>
        <w:rPr>
          <w:rFonts w:ascii="Montserrat Light" w:hAnsi="Montserrat Light"/>
          <w:sz w:val="20"/>
          <w:szCs w:val="20"/>
        </w:rPr>
        <w:t>Ciudad Autorepresentada</w:t>
      </w:r>
    </w:p>
    <w:p w14:paraId="7AD44F0B" w14:textId="77777777" w:rsidR="00654DD3" w:rsidRDefault="00654DD3" w:rsidP="00654DD3">
      <w:pPr>
        <w:pStyle w:val="Prrafodelista"/>
        <w:numPr>
          <w:ilvl w:val="0"/>
          <w:numId w:val="1"/>
        </w:numPr>
        <w:jc w:val="both"/>
        <w:rPr>
          <w:rFonts w:ascii="Montserrat Light" w:hAnsi="Montserrat Light"/>
          <w:sz w:val="20"/>
          <w:szCs w:val="20"/>
        </w:rPr>
      </w:pPr>
      <w:r>
        <w:rPr>
          <w:rFonts w:ascii="Montserrat Light" w:hAnsi="Montserrat Light"/>
          <w:sz w:val="20"/>
          <w:szCs w:val="20"/>
        </w:rPr>
        <w:t>Entidad Federativa</w:t>
      </w:r>
    </w:p>
    <w:p w14:paraId="3DE949FD" w14:textId="77777777" w:rsidR="00654DD3" w:rsidRDefault="00654DD3" w:rsidP="00ED4F5C">
      <w:pPr>
        <w:pStyle w:val="Prrafodelista"/>
        <w:numPr>
          <w:ilvl w:val="0"/>
          <w:numId w:val="1"/>
        </w:numPr>
        <w:jc w:val="both"/>
        <w:rPr>
          <w:rFonts w:ascii="Montserrat Light" w:hAnsi="Montserrat Light"/>
          <w:sz w:val="20"/>
          <w:szCs w:val="20"/>
        </w:rPr>
      </w:pPr>
      <w:r>
        <w:rPr>
          <w:rFonts w:ascii="Montserrat Light" w:hAnsi="Montserrat Light"/>
          <w:sz w:val="20"/>
          <w:szCs w:val="20"/>
        </w:rPr>
        <w:t>Nacional</w:t>
      </w:r>
    </w:p>
    <w:p w14:paraId="39C84574" w14:textId="77777777" w:rsidR="00654DD3" w:rsidRPr="00654DD3" w:rsidRDefault="00654DD3" w:rsidP="00654DD3">
      <w:pPr>
        <w:pStyle w:val="Prrafodelista"/>
        <w:jc w:val="both"/>
        <w:rPr>
          <w:rFonts w:ascii="Montserrat Light" w:hAnsi="Montserrat Light"/>
          <w:sz w:val="20"/>
          <w:szCs w:val="20"/>
        </w:rPr>
      </w:pPr>
    </w:p>
    <w:p w14:paraId="531D451D" w14:textId="77777777" w:rsidR="005E1D01" w:rsidRDefault="00657438" w:rsidP="005E1D01">
      <w:pPr>
        <w:pStyle w:val="Ttulo3"/>
        <w:rPr>
          <w:rFonts w:ascii="Montserrat Medium" w:hAnsi="Montserrat Medium"/>
        </w:rPr>
      </w:pPr>
      <w:bookmarkStart w:id="3" w:name="_Toc39872579"/>
      <w:r w:rsidRPr="00657438">
        <w:rPr>
          <w:rFonts w:ascii="Montserrat Medium" w:hAnsi="Montserrat Medium"/>
        </w:rPr>
        <w:t>Diseño conceptual</w:t>
      </w:r>
      <w:bookmarkEnd w:id="3"/>
      <w:r w:rsidRPr="00657438">
        <w:rPr>
          <w:rFonts w:ascii="Montserrat Medium" w:hAnsi="Montserrat Medium"/>
        </w:rPr>
        <w:t xml:space="preserve"> </w:t>
      </w:r>
    </w:p>
    <w:p w14:paraId="24F13870" w14:textId="77777777" w:rsidR="005E1D01" w:rsidRPr="005E1D01" w:rsidRDefault="005E1D01" w:rsidP="00324B47">
      <w:pPr>
        <w:jc w:val="both"/>
      </w:pPr>
    </w:p>
    <w:p w14:paraId="550EDE6D" w14:textId="77777777" w:rsidR="00657438" w:rsidRDefault="005E1D01" w:rsidP="00324B47">
      <w:pPr>
        <w:jc w:val="both"/>
        <w:rPr>
          <w:rFonts w:ascii="Montserrat Light" w:hAnsi="Montserrat Light"/>
          <w:sz w:val="20"/>
          <w:szCs w:val="18"/>
        </w:rPr>
      </w:pPr>
      <w:r w:rsidRPr="00324B47">
        <w:rPr>
          <w:rFonts w:ascii="Montserrat Light" w:hAnsi="Montserrat Light"/>
          <w:sz w:val="20"/>
          <w:szCs w:val="18"/>
        </w:rPr>
        <w:t xml:space="preserve">La población objetivo de la encuesta está conformada por todos los que residen habitualmente las viviendas seleccionadas. Los instrumentos de captación más importantes son el Cuestionario Sociodemográfico (CS) y el Cuestionario de Ocupación y Empleo (COE). La información referente a los hogares y a las características sociodemográficas de los residentes de la vivienda se registra en el CS, mientras que el COE contiene variables que identifican en primer lugar la condición de actividad y en segundo término preguntas específicas para cada uno de los universos. Es necesario mencionar que el COE se levanta </w:t>
      </w:r>
      <w:r w:rsidR="003B405D">
        <w:rPr>
          <w:rFonts w:ascii="Montserrat Light" w:hAnsi="Montserrat Light"/>
          <w:sz w:val="20"/>
          <w:szCs w:val="18"/>
        </w:rPr>
        <w:t xml:space="preserve">a </w:t>
      </w:r>
      <w:r w:rsidRPr="00324B47">
        <w:rPr>
          <w:rFonts w:ascii="Montserrat Light" w:hAnsi="Montserrat Light"/>
          <w:sz w:val="20"/>
          <w:szCs w:val="18"/>
        </w:rPr>
        <w:t>la población de 12 años en adelante</w:t>
      </w:r>
      <w:r w:rsidR="00324B47" w:rsidRPr="00324B47">
        <w:rPr>
          <w:rFonts w:ascii="Montserrat Light" w:hAnsi="Montserrat Light"/>
          <w:sz w:val="20"/>
          <w:szCs w:val="18"/>
        </w:rPr>
        <w:t xml:space="preserve">, sin embargo, por cuestiones metodológicas del marco de la OCDE se pública para la población de 15 años en adelante.   </w:t>
      </w:r>
    </w:p>
    <w:p w14:paraId="3677EF37" w14:textId="77777777" w:rsidR="00324B47" w:rsidRPr="00234BE7" w:rsidRDefault="00324B47" w:rsidP="00234BE7">
      <w:pPr>
        <w:pStyle w:val="Ttulo4"/>
        <w:spacing w:before="0"/>
        <w:rPr>
          <w:rFonts w:ascii="Montserrat Medium" w:hAnsi="Montserrat Medium"/>
          <w:i w:val="0"/>
        </w:rPr>
      </w:pPr>
      <w:r w:rsidRPr="00234BE7">
        <w:rPr>
          <w:rFonts w:ascii="Montserrat Medium" w:hAnsi="Montserrat Medium"/>
          <w:i w:val="0"/>
          <w:sz w:val="20"/>
        </w:rPr>
        <w:t xml:space="preserve">Diseño temporal </w:t>
      </w:r>
    </w:p>
    <w:p w14:paraId="3220CEDF" w14:textId="77777777" w:rsidR="00234BE7" w:rsidRDefault="00234BE7" w:rsidP="00234BE7">
      <w:pPr>
        <w:spacing w:after="0" w:line="240" w:lineRule="auto"/>
        <w:jc w:val="both"/>
        <w:rPr>
          <w:rFonts w:ascii="Montserrat Light" w:hAnsi="Montserrat Light"/>
          <w:sz w:val="20"/>
          <w:szCs w:val="18"/>
        </w:rPr>
      </w:pPr>
    </w:p>
    <w:p w14:paraId="2FAD1C33" w14:textId="77777777" w:rsidR="00234BE7" w:rsidRDefault="00324B47" w:rsidP="00967BF5">
      <w:pPr>
        <w:spacing w:after="0"/>
        <w:jc w:val="both"/>
        <w:rPr>
          <w:rFonts w:ascii="Montserrat Light" w:hAnsi="Montserrat Light"/>
          <w:sz w:val="20"/>
          <w:szCs w:val="18"/>
        </w:rPr>
      </w:pPr>
      <w:r w:rsidRPr="00324B47">
        <w:rPr>
          <w:rFonts w:ascii="Montserrat Light" w:hAnsi="Montserrat Light"/>
          <w:sz w:val="20"/>
          <w:szCs w:val="18"/>
        </w:rPr>
        <w:t>La</w:t>
      </w:r>
      <w:r w:rsidR="00234BE7">
        <w:rPr>
          <w:rFonts w:ascii="Montserrat Light" w:hAnsi="Montserrat Light"/>
          <w:sz w:val="20"/>
          <w:szCs w:val="18"/>
        </w:rPr>
        <w:t xml:space="preserve"> ENOE</w:t>
      </w:r>
      <w:r w:rsidRPr="00324B47">
        <w:rPr>
          <w:rFonts w:ascii="Montserrat Light" w:hAnsi="Montserrat Light"/>
          <w:sz w:val="20"/>
          <w:szCs w:val="18"/>
        </w:rPr>
        <w:t xml:space="preserve"> es una encuesta </w:t>
      </w:r>
      <w:r w:rsidR="00234BE7" w:rsidRPr="00324B47">
        <w:rPr>
          <w:rFonts w:ascii="Montserrat Light" w:hAnsi="Montserrat Light"/>
          <w:sz w:val="20"/>
          <w:szCs w:val="18"/>
        </w:rPr>
        <w:t xml:space="preserve">panel </w:t>
      </w:r>
      <w:r w:rsidR="00967BF5">
        <w:rPr>
          <w:rFonts w:ascii="Montserrat Light" w:hAnsi="Montserrat Light"/>
          <w:sz w:val="20"/>
          <w:szCs w:val="18"/>
        </w:rPr>
        <w:t>de</w:t>
      </w:r>
      <w:r w:rsidR="00234BE7">
        <w:rPr>
          <w:rFonts w:ascii="Montserrat Light" w:hAnsi="Montserrat Light"/>
          <w:sz w:val="20"/>
          <w:szCs w:val="18"/>
        </w:rPr>
        <w:t xml:space="preserve"> </w:t>
      </w:r>
      <w:r w:rsidRPr="00324B47">
        <w:rPr>
          <w:rFonts w:ascii="Montserrat Light" w:hAnsi="Montserrat Light"/>
          <w:sz w:val="20"/>
          <w:szCs w:val="18"/>
        </w:rPr>
        <w:t>rotatorio</w:t>
      </w:r>
      <w:r>
        <w:rPr>
          <w:rFonts w:ascii="Montserrat Light" w:hAnsi="Montserrat Light"/>
          <w:sz w:val="20"/>
          <w:szCs w:val="18"/>
        </w:rPr>
        <w:t xml:space="preserve">, </w:t>
      </w:r>
      <w:r w:rsidR="00234BE7">
        <w:rPr>
          <w:rFonts w:ascii="Montserrat Light" w:hAnsi="Montserrat Light"/>
          <w:sz w:val="20"/>
          <w:szCs w:val="18"/>
        </w:rPr>
        <w:t>e</w:t>
      </w:r>
      <w:r w:rsidR="00234BE7" w:rsidRPr="00234BE7">
        <w:rPr>
          <w:rFonts w:ascii="Montserrat Light" w:hAnsi="Montserrat Light"/>
          <w:sz w:val="20"/>
          <w:szCs w:val="18"/>
        </w:rPr>
        <w:t>s deci</w:t>
      </w:r>
      <w:r w:rsidR="00234BE7">
        <w:rPr>
          <w:rFonts w:ascii="Montserrat Light" w:hAnsi="Montserrat Light"/>
          <w:sz w:val="20"/>
          <w:szCs w:val="18"/>
        </w:rPr>
        <w:t>r, t</w:t>
      </w:r>
      <w:r w:rsidR="00234BE7" w:rsidRPr="00234BE7">
        <w:rPr>
          <w:rFonts w:ascii="Montserrat Light" w:hAnsi="Montserrat Light"/>
          <w:sz w:val="20"/>
          <w:szCs w:val="18"/>
        </w:rPr>
        <w:t>iene una muestra de viviendas dividida en 5 paneles de rotación. De los cuales</w:t>
      </w:r>
      <w:r w:rsidR="00234BE7">
        <w:rPr>
          <w:rFonts w:ascii="Montserrat Light" w:hAnsi="Montserrat Light"/>
          <w:sz w:val="20"/>
          <w:szCs w:val="18"/>
        </w:rPr>
        <w:t>,</w:t>
      </w:r>
      <w:r w:rsidR="00234BE7" w:rsidRPr="00234BE7">
        <w:rPr>
          <w:rFonts w:ascii="Montserrat Light" w:hAnsi="Montserrat Light"/>
          <w:sz w:val="20"/>
          <w:szCs w:val="18"/>
        </w:rPr>
        <w:t xml:space="preserve"> </w:t>
      </w:r>
      <w:r w:rsidR="00234BE7">
        <w:rPr>
          <w:rFonts w:ascii="Montserrat Light" w:hAnsi="Montserrat Light"/>
          <w:sz w:val="20"/>
          <w:szCs w:val="18"/>
        </w:rPr>
        <w:t>r</w:t>
      </w:r>
      <w:r w:rsidR="00234BE7" w:rsidRPr="00234BE7">
        <w:rPr>
          <w:rFonts w:ascii="Montserrat Light" w:hAnsi="Montserrat Light"/>
          <w:sz w:val="20"/>
          <w:szCs w:val="18"/>
        </w:rPr>
        <w:t xml:space="preserve">ota uno cada trimestre; </w:t>
      </w:r>
      <w:r w:rsidR="00234BE7">
        <w:rPr>
          <w:rFonts w:ascii="Montserrat Light" w:hAnsi="Montserrat Light"/>
          <w:sz w:val="20"/>
          <w:szCs w:val="18"/>
        </w:rPr>
        <w:t>c</w:t>
      </w:r>
      <w:r w:rsidR="00234BE7" w:rsidRPr="00234BE7">
        <w:rPr>
          <w:rFonts w:ascii="Montserrat Light" w:hAnsi="Montserrat Light"/>
          <w:sz w:val="20"/>
          <w:szCs w:val="18"/>
        </w:rPr>
        <w:t>onservando de esta manera</w:t>
      </w:r>
      <w:r w:rsidR="00F22CE5">
        <w:rPr>
          <w:rFonts w:ascii="Montserrat Light" w:hAnsi="Montserrat Light"/>
          <w:sz w:val="20"/>
          <w:szCs w:val="18"/>
        </w:rPr>
        <w:t>,</w:t>
      </w:r>
      <w:r w:rsidR="00234BE7" w:rsidRPr="00234BE7">
        <w:rPr>
          <w:rFonts w:ascii="Montserrat Light" w:hAnsi="Montserrat Light"/>
          <w:sz w:val="20"/>
          <w:szCs w:val="18"/>
        </w:rPr>
        <w:t xml:space="preserve"> el 80 por ciento de la muestra entre dos trimestres consecutivos.  Lo que permite llevar a cabo dos importantes actividades: sustituir el marco muestral y cambiar esquema de muestreo. </w:t>
      </w:r>
    </w:p>
    <w:p w14:paraId="1F1FAC8B" w14:textId="77777777" w:rsidR="00967BF5" w:rsidRDefault="00967BF5" w:rsidP="00967BF5">
      <w:pPr>
        <w:spacing w:after="0"/>
        <w:jc w:val="both"/>
        <w:rPr>
          <w:rFonts w:ascii="Montserrat Light" w:hAnsi="Montserrat Light"/>
          <w:sz w:val="20"/>
          <w:szCs w:val="18"/>
        </w:rPr>
      </w:pPr>
    </w:p>
    <w:p w14:paraId="1D2B0613" w14:textId="77777777" w:rsidR="00324B47" w:rsidRDefault="00967BF5" w:rsidP="00967BF5">
      <w:pPr>
        <w:jc w:val="both"/>
        <w:rPr>
          <w:rFonts w:ascii="Montserrat Light" w:hAnsi="Montserrat Light"/>
          <w:sz w:val="20"/>
          <w:szCs w:val="18"/>
        </w:rPr>
      </w:pPr>
      <w:r w:rsidRPr="00967BF5">
        <w:rPr>
          <w:rFonts w:ascii="Montserrat Light" w:hAnsi="Montserrat Light"/>
          <w:sz w:val="20"/>
          <w:szCs w:val="18"/>
        </w:rPr>
        <w:t>Por otra parte, toda la cantidad de información recabada de la misma unidad de muestreo en dos o más periodos consecutivos permitirá teóricamente incrementar la precisión de las estimaciones</w:t>
      </w:r>
      <w:r>
        <w:rPr>
          <w:rFonts w:ascii="Montserrat Light" w:hAnsi="Montserrat Light"/>
          <w:sz w:val="20"/>
          <w:szCs w:val="18"/>
        </w:rPr>
        <w:t xml:space="preserve">, </w:t>
      </w:r>
      <w:r w:rsidRPr="00967BF5">
        <w:rPr>
          <w:rFonts w:ascii="Montserrat Light" w:hAnsi="Montserrat Light"/>
          <w:sz w:val="20"/>
          <w:szCs w:val="18"/>
        </w:rPr>
        <w:t xml:space="preserve">principalmente del cambio en ellas. </w:t>
      </w:r>
      <w:r>
        <w:rPr>
          <w:rFonts w:ascii="Montserrat Light" w:hAnsi="Montserrat Light"/>
          <w:sz w:val="20"/>
          <w:szCs w:val="18"/>
        </w:rPr>
        <w:t xml:space="preserve"> Cochran (1977) </w:t>
      </w:r>
      <w:r w:rsidR="003B405D">
        <w:rPr>
          <w:rFonts w:ascii="Montserrat Light" w:hAnsi="Montserrat Light"/>
          <w:sz w:val="20"/>
          <w:szCs w:val="18"/>
        </w:rPr>
        <w:t>c</w:t>
      </w:r>
      <w:r w:rsidRPr="00967BF5">
        <w:rPr>
          <w:rFonts w:ascii="Montserrat Light" w:hAnsi="Montserrat Light"/>
          <w:sz w:val="20"/>
          <w:szCs w:val="18"/>
        </w:rPr>
        <w:t>oincide con esto y además establec</w:t>
      </w:r>
      <w:r w:rsidR="003B405D">
        <w:rPr>
          <w:rFonts w:ascii="Montserrat Light" w:hAnsi="Montserrat Light"/>
          <w:sz w:val="20"/>
          <w:szCs w:val="18"/>
        </w:rPr>
        <w:t>e</w:t>
      </w:r>
      <w:r w:rsidRPr="00967BF5">
        <w:rPr>
          <w:rFonts w:ascii="Montserrat Light" w:hAnsi="Montserrat Light"/>
          <w:sz w:val="20"/>
          <w:szCs w:val="18"/>
        </w:rPr>
        <w:t xml:space="preserve"> que, en la obtención de las estimaciones actuales</w:t>
      </w:r>
      <w:r>
        <w:rPr>
          <w:rFonts w:ascii="Montserrat Light" w:hAnsi="Montserrat Light"/>
          <w:sz w:val="20"/>
          <w:szCs w:val="18"/>
        </w:rPr>
        <w:t xml:space="preserve">, </w:t>
      </w:r>
      <w:r w:rsidRPr="00967BF5">
        <w:rPr>
          <w:rFonts w:ascii="Montserrat Light" w:hAnsi="Montserrat Light"/>
          <w:sz w:val="20"/>
          <w:szCs w:val="18"/>
        </w:rPr>
        <w:t>se</w:t>
      </w:r>
      <w:r>
        <w:rPr>
          <w:rFonts w:ascii="Montserrat Light" w:hAnsi="Montserrat Light"/>
          <w:sz w:val="20"/>
          <w:szCs w:val="18"/>
        </w:rPr>
        <w:t xml:space="preserve"> </w:t>
      </w:r>
      <w:r w:rsidRPr="00967BF5">
        <w:rPr>
          <w:rFonts w:ascii="Montserrat Light" w:hAnsi="Montserrat Light"/>
          <w:sz w:val="20"/>
          <w:szCs w:val="18"/>
        </w:rPr>
        <w:t>g</w:t>
      </w:r>
      <w:r>
        <w:rPr>
          <w:rFonts w:ascii="Montserrat Light" w:hAnsi="Montserrat Light"/>
          <w:sz w:val="20"/>
          <w:szCs w:val="18"/>
        </w:rPr>
        <w:t>a</w:t>
      </w:r>
      <w:r w:rsidRPr="00967BF5">
        <w:rPr>
          <w:rFonts w:ascii="Montserrat Light" w:hAnsi="Montserrat Light"/>
          <w:sz w:val="20"/>
          <w:szCs w:val="18"/>
        </w:rPr>
        <w:t xml:space="preserve">na la misma precisión si se conserva la muestra inicial o se cambia en cada ocasión. </w:t>
      </w:r>
    </w:p>
    <w:p w14:paraId="1694B583" w14:textId="77777777" w:rsidR="003B405D" w:rsidRPr="00C94E7F" w:rsidRDefault="00C94E7F" w:rsidP="00D25BEC">
      <w:pPr>
        <w:pStyle w:val="Ttulo4"/>
        <w:spacing w:before="0" w:line="240" w:lineRule="auto"/>
        <w:rPr>
          <w:rFonts w:ascii="Montserrat Medium" w:hAnsi="Montserrat Medium"/>
          <w:i w:val="0"/>
          <w:sz w:val="20"/>
        </w:rPr>
      </w:pPr>
      <w:r w:rsidRPr="00C94E7F">
        <w:rPr>
          <w:rFonts w:ascii="Montserrat Medium" w:hAnsi="Montserrat Medium"/>
          <w:i w:val="0"/>
          <w:sz w:val="20"/>
        </w:rPr>
        <w:t>Condición de Residencia</w:t>
      </w:r>
    </w:p>
    <w:p w14:paraId="62041551" w14:textId="77777777" w:rsidR="00D25BEC" w:rsidRDefault="00D25BEC" w:rsidP="00D25BEC">
      <w:pPr>
        <w:spacing w:line="240" w:lineRule="auto"/>
        <w:jc w:val="both"/>
        <w:rPr>
          <w:rFonts w:ascii="Montserrat Light" w:hAnsi="Montserrat Light"/>
          <w:sz w:val="20"/>
          <w:szCs w:val="20"/>
        </w:rPr>
      </w:pPr>
    </w:p>
    <w:p w14:paraId="51B29D24" w14:textId="77777777" w:rsidR="00163394" w:rsidRPr="003B405D" w:rsidRDefault="00D25BEC" w:rsidP="00AF79C3">
      <w:pPr>
        <w:spacing w:line="240" w:lineRule="auto"/>
        <w:jc w:val="both"/>
        <w:rPr>
          <w:rFonts w:ascii="Montserrat Light" w:hAnsi="Montserrat Light"/>
          <w:sz w:val="20"/>
          <w:szCs w:val="20"/>
        </w:rPr>
      </w:pPr>
      <w:r w:rsidRPr="00C94E7F">
        <w:rPr>
          <w:rFonts w:ascii="Montserrat Light" w:hAnsi="Montserrat Light"/>
          <w:sz w:val="20"/>
          <w:szCs w:val="20"/>
        </w:rPr>
        <w:t>Un aspecto relevante por considerar</w:t>
      </w:r>
      <w:r>
        <w:rPr>
          <w:rFonts w:ascii="Montserrat Light" w:hAnsi="Montserrat Light"/>
          <w:sz w:val="20"/>
          <w:szCs w:val="20"/>
        </w:rPr>
        <w:t xml:space="preserve"> f</w:t>
      </w:r>
      <w:r w:rsidRPr="00D25BEC">
        <w:rPr>
          <w:rFonts w:ascii="Montserrat Light" w:hAnsi="Montserrat Light"/>
          <w:sz w:val="20"/>
          <w:szCs w:val="20"/>
        </w:rPr>
        <w:t>ue identificar la condición de residencia, a quienes de los residentes continuaban viviendo en el hogar o en otros términos a quienes no han estado en un proceso de transición de residencia</w:t>
      </w:r>
      <w:r>
        <w:rPr>
          <w:rFonts w:ascii="Montserrat Light" w:hAnsi="Montserrat Light"/>
          <w:sz w:val="20"/>
          <w:szCs w:val="20"/>
        </w:rPr>
        <w:t>,</w:t>
      </w:r>
      <w:r w:rsidRPr="00D25BEC">
        <w:rPr>
          <w:rFonts w:ascii="Montserrat Light" w:hAnsi="Montserrat Light"/>
          <w:sz w:val="20"/>
          <w:szCs w:val="20"/>
        </w:rPr>
        <w:t xml:space="preserve"> así como los ausentes definitivos y</w:t>
      </w:r>
      <w:r>
        <w:rPr>
          <w:rFonts w:ascii="Montserrat Light" w:hAnsi="Montserrat Light"/>
          <w:sz w:val="20"/>
          <w:szCs w:val="20"/>
        </w:rPr>
        <w:t xml:space="preserve"> </w:t>
      </w:r>
      <w:r w:rsidRPr="00D25BEC">
        <w:rPr>
          <w:rFonts w:ascii="Montserrat Light" w:hAnsi="Montserrat Light"/>
          <w:sz w:val="20"/>
          <w:szCs w:val="20"/>
        </w:rPr>
        <w:t>a los nuevos residentes. Al respecto</w:t>
      </w:r>
      <w:r>
        <w:rPr>
          <w:rFonts w:ascii="Montserrat Light" w:hAnsi="Montserrat Light"/>
          <w:sz w:val="20"/>
          <w:szCs w:val="20"/>
        </w:rPr>
        <w:t>,</w:t>
      </w:r>
      <w:r w:rsidRPr="00D25BEC">
        <w:rPr>
          <w:rFonts w:ascii="Montserrat Light" w:hAnsi="Montserrat Light"/>
          <w:sz w:val="20"/>
          <w:szCs w:val="20"/>
        </w:rPr>
        <w:t xml:space="preserve"> cabe acotar, que el diseño conceptual d</w:t>
      </w:r>
      <w:r>
        <w:rPr>
          <w:rFonts w:ascii="Montserrat Light" w:hAnsi="Montserrat Light"/>
          <w:sz w:val="20"/>
          <w:szCs w:val="20"/>
        </w:rPr>
        <w:t xml:space="preserve">el </w:t>
      </w:r>
      <w:r w:rsidRPr="00D25BEC">
        <w:rPr>
          <w:rFonts w:ascii="Montserrat Light" w:hAnsi="Montserrat Light"/>
          <w:sz w:val="20"/>
          <w:szCs w:val="20"/>
        </w:rPr>
        <w:t xml:space="preserve">Cuestionario </w:t>
      </w:r>
      <w:r>
        <w:rPr>
          <w:rFonts w:ascii="Montserrat Light" w:hAnsi="Montserrat Light"/>
          <w:sz w:val="20"/>
          <w:szCs w:val="20"/>
        </w:rPr>
        <w:t>S</w:t>
      </w:r>
      <w:r w:rsidRPr="00D25BEC">
        <w:rPr>
          <w:rFonts w:ascii="Montserrat Light" w:hAnsi="Montserrat Light"/>
          <w:sz w:val="20"/>
          <w:szCs w:val="20"/>
        </w:rPr>
        <w:t xml:space="preserve">ociodemográfico identifica a quienes ya no se encuentran por haber partido a otro lugar por diversas causas entre éstas por mortalidad </w:t>
      </w:r>
      <w:r>
        <w:rPr>
          <w:rFonts w:ascii="Montserrat Light" w:hAnsi="Montserrat Light"/>
          <w:sz w:val="20"/>
          <w:szCs w:val="20"/>
        </w:rPr>
        <w:t>(A</w:t>
      </w:r>
      <w:r w:rsidRPr="00D25BEC">
        <w:rPr>
          <w:rFonts w:ascii="Montserrat Light" w:hAnsi="Montserrat Light"/>
          <w:sz w:val="20"/>
          <w:szCs w:val="20"/>
        </w:rPr>
        <w:t xml:space="preserve">usentes </w:t>
      </w:r>
      <w:r>
        <w:rPr>
          <w:rFonts w:ascii="Montserrat Light" w:hAnsi="Montserrat Light"/>
          <w:sz w:val="20"/>
          <w:szCs w:val="20"/>
        </w:rPr>
        <w:t>D</w:t>
      </w:r>
      <w:r w:rsidRPr="00D25BEC">
        <w:rPr>
          <w:rFonts w:ascii="Montserrat Light" w:hAnsi="Montserrat Light"/>
          <w:sz w:val="20"/>
          <w:szCs w:val="20"/>
        </w:rPr>
        <w:t>efinitivos</w:t>
      </w:r>
      <w:r>
        <w:rPr>
          <w:rFonts w:ascii="Montserrat Light" w:hAnsi="Montserrat Light"/>
          <w:sz w:val="20"/>
          <w:szCs w:val="20"/>
        </w:rPr>
        <w:t>)</w:t>
      </w:r>
      <w:r w:rsidRPr="00D25BEC">
        <w:rPr>
          <w:rFonts w:ascii="Montserrat Light" w:hAnsi="Montserrat Light"/>
          <w:sz w:val="20"/>
          <w:szCs w:val="20"/>
        </w:rPr>
        <w:t xml:space="preserve"> y distingue quienes son nuevos en lo del mismo hogar por haber arribado de algún lugar otro lugar por diversas causas entre ellas el nacimiento </w:t>
      </w:r>
      <w:r>
        <w:rPr>
          <w:rFonts w:ascii="Montserrat Light" w:hAnsi="Montserrat Light"/>
          <w:sz w:val="20"/>
          <w:szCs w:val="20"/>
        </w:rPr>
        <w:t>(N</w:t>
      </w:r>
      <w:r w:rsidRPr="00D25BEC">
        <w:rPr>
          <w:rFonts w:ascii="Montserrat Light" w:hAnsi="Montserrat Light"/>
          <w:sz w:val="20"/>
          <w:szCs w:val="20"/>
        </w:rPr>
        <w:t xml:space="preserve">uevo </w:t>
      </w:r>
      <w:r>
        <w:rPr>
          <w:rFonts w:ascii="Montserrat Light" w:hAnsi="Montserrat Light"/>
          <w:sz w:val="20"/>
          <w:szCs w:val="20"/>
        </w:rPr>
        <w:t>R</w:t>
      </w:r>
      <w:r w:rsidRPr="00D25BEC">
        <w:rPr>
          <w:rFonts w:ascii="Montserrat Light" w:hAnsi="Montserrat Light"/>
          <w:sz w:val="20"/>
          <w:szCs w:val="20"/>
        </w:rPr>
        <w:t>esidentes</w:t>
      </w:r>
      <w:r>
        <w:rPr>
          <w:rFonts w:ascii="Montserrat Light" w:hAnsi="Montserrat Light"/>
          <w:sz w:val="20"/>
          <w:szCs w:val="20"/>
        </w:rPr>
        <w:t>).</w:t>
      </w:r>
      <w:r w:rsidRPr="00D25BEC">
        <w:rPr>
          <w:rFonts w:ascii="Montserrat Light" w:hAnsi="Montserrat Light"/>
          <w:sz w:val="20"/>
          <w:szCs w:val="20"/>
        </w:rPr>
        <w:t xml:space="preserve"> </w:t>
      </w:r>
    </w:p>
    <w:p w14:paraId="4C434A50" w14:textId="77777777" w:rsidR="00654DD3" w:rsidRDefault="003C39E1" w:rsidP="004C6B86">
      <w:pPr>
        <w:pStyle w:val="Ttulo2"/>
        <w:spacing w:before="0" w:line="240" w:lineRule="auto"/>
        <w:rPr>
          <w:rFonts w:ascii="Montserrat Medium" w:hAnsi="Montserrat Medium"/>
        </w:rPr>
      </w:pPr>
      <w:bookmarkStart w:id="4" w:name="_Toc39872580"/>
      <w:r w:rsidRPr="008A6A48">
        <w:rPr>
          <w:rFonts w:ascii="Montserrat Medium" w:hAnsi="Montserrat Medium"/>
        </w:rPr>
        <w:lastRenderedPageBreak/>
        <w:t>Modelo de s</w:t>
      </w:r>
      <w:r w:rsidR="00A85B87" w:rsidRPr="008A6A48">
        <w:rPr>
          <w:rFonts w:ascii="Montserrat Medium" w:hAnsi="Montserrat Medium"/>
        </w:rPr>
        <w:t>eries de tiempo jerárquicas</w:t>
      </w:r>
      <w:bookmarkEnd w:id="4"/>
      <w:r w:rsidR="00A85B87" w:rsidRPr="008A6A48">
        <w:rPr>
          <w:rFonts w:ascii="Montserrat Medium" w:hAnsi="Montserrat Medium"/>
        </w:rPr>
        <w:t xml:space="preserve"> </w:t>
      </w:r>
    </w:p>
    <w:p w14:paraId="4C86CFE7" w14:textId="77777777" w:rsidR="004C6B86" w:rsidRPr="004C6B86" w:rsidRDefault="004C6B86" w:rsidP="004C6B86">
      <w:pPr>
        <w:spacing w:after="0"/>
      </w:pPr>
    </w:p>
    <w:p w14:paraId="6AE2BFE2" w14:textId="77777777" w:rsidR="007E2AE0" w:rsidRDefault="00AF79C3" w:rsidP="004C6B86">
      <w:pPr>
        <w:spacing w:line="240" w:lineRule="auto"/>
        <w:jc w:val="both"/>
        <w:rPr>
          <w:rFonts w:ascii="Montserrat Light" w:hAnsi="Montserrat Light"/>
          <w:sz w:val="20"/>
          <w:szCs w:val="20"/>
        </w:rPr>
      </w:pPr>
      <w:r w:rsidRPr="00ED4F5C">
        <w:rPr>
          <w:rFonts w:ascii="Montserrat Light" w:hAnsi="Montserrat Light"/>
          <w:sz w:val="20"/>
          <w:szCs w:val="20"/>
        </w:rPr>
        <w:t xml:space="preserve">Lo objetivo del presente trabajo es determinar el modelo </w:t>
      </w:r>
      <w:r>
        <w:rPr>
          <w:rFonts w:ascii="Montserrat Light" w:hAnsi="Montserrat Light"/>
          <w:sz w:val="20"/>
          <w:szCs w:val="20"/>
        </w:rPr>
        <w:t xml:space="preserve">jerárquico </w:t>
      </w:r>
      <w:r w:rsidRPr="00ED4F5C">
        <w:rPr>
          <w:rFonts w:ascii="Montserrat Light" w:hAnsi="Montserrat Light"/>
          <w:sz w:val="20"/>
          <w:szCs w:val="20"/>
        </w:rPr>
        <w:t>más eficiente para pronosticar el motivo de la migración en México; tomando en consideración</w:t>
      </w:r>
      <w:r>
        <w:rPr>
          <w:rFonts w:ascii="Montserrat Light" w:hAnsi="Montserrat Light"/>
          <w:sz w:val="20"/>
          <w:szCs w:val="20"/>
        </w:rPr>
        <w:t>,</w:t>
      </w:r>
      <w:r w:rsidRPr="00ED4F5C">
        <w:rPr>
          <w:rFonts w:ascii="Montserrat Light" w:hAnsi="Montserrat Light"/>
          <w:sz w:val="20"/>
          <w:szCs w:val="20"/>
        </w:rPr>
        <w:t xml:space="preserve"> la estructura geográfica y </w:t>
      </w:r>
      <w:r>
        <w:rPr>
          <w:rFonts w:ascii="Montserrat Light" w:hAnsi="Montserrat Light"/>
          <w:sz w:val="20"/>
          <w:szCs w:val="20"/>
        </w:rPr>
        <w:t>la pregunta de el motivo de la ausencia.</w:t>
      </w:r>
      <w:r w:rsidR="00FA21F0">
        <w:rPr>
          <w:rFonts w:ascii="Montserrat Light" w:hAnsi="Montserrat Light"/>
          <w:sz w:val="20"/>
          <w:szCs w:val="20"/>
        </w:rPr>
        <w:t xml:space="preserve"> </w:t>
      </w:r>
    </w:p>
    <w:p w14:paraId="17E841AE" w14:textId="77777777" w:rsidR="004C6B86" w:rsidRDefault="004C6B86" w:rsidP="004C6B86">
      <w:pPr>
        <w:spacing w:line="240" w:lineRule="auto"/>
        <w:jc w:val="both"/>
        <w:rPr>
          <w:rFonts w:ascii="Montserrat Light" w:hAnsi="Montserrat Light"/>
          <w:sz w:val="20"/>
          <w:szCs w:val="20"/>
        </w:rPr>
      </w:pPr>
    </w:p>
    <w:p w14:paraId="442C7E5C" w14:textId="77777777" w:rsidR="00F9559F" w:rsidRPr="00F9559F" w:rsidRDefault="00F9559F" w:rsidP="00EF1ED9">
      <w:pPr>
        <w:pStyle w:val="Descripcin"/>
        <w:keepNext/>
        <w:spacing w:after="0"/>
        <w:jc w:val="center"/>
        <w:rPr>
          <w:rFonts w:ascii="Montserrat Light" w:hAnsi="Montserrat Light"/>
          <w:i w:val="0"/>
          <w:color w:val="auto"/>
        </w:rPr>
      </w:pPr>
      <w:r w:rsidRPr="00F9559F">
        <w:rPr>
          <w:rFonts w:ascii="Montserrat Light" w:hAnsi="Montserrat Light"/>
          <w:i w:val="0"/>
          <w:color w:val="auto"/>
        </w:rPr>
        <w:t xml:space="preserve">Tabla </w:t>
      </w:r>
      <w:r w:rsidRPr="00F9559F">
        <w:rPr>
          <w:rFonts w:ascii="Montserrat Light" w:hAnsi="Montserrat Light"/>
          <w:i w:val="0"/>
          <w:color w:val="auto"/>
        </w:rPr>
        <w:fldChar w:fldCharType="begin"/>
      </w:r>
      <w:r w:rsidRPr="00F9559F">
        <w:rPr>
          <w:rFonts w:ascii="Montserrat Light" w:hAnsi="Montserrat Light"/>
          <w:i w:val="0"/>
          <w:color w:val="auto"/>
        </w:rPr>
        <w:instrText xml:space="preserve"> SEQ Tabla \* ARABIC </w:instrText>
      </w:r>
      <w:r w:rsidRPr="00F9559F">
        <w:rPr>
          <w:rFonts w:ascii="Montserrat Light" w:hAnsi="Montserrat Light"/>
          <w:i w:val="0"/>
          <w:color w:val="auto"/>
        </w:rPr>
        <w:fldChar w:fldCharType="separate"/>
      </w:r>
      <w:r w:rsidR="00F507C1">
        <w:rPr>
          <w:rFonts w:ascii="Montserrat Light" w:hAnsi="Montserrat Light"/>
          <w:i w:val="0"/>
          <w:noProof/>
          <w:color w:val="auto"/>
        </w:rPr>
        <w:t>1</w:t>
      </w:r>
      <w:r w:rsidRPr="00F9559F">
        <w:rPr>
          <w:rFonts w:ascii="Montserrat Light" w:hAnsi="Montserrat Light"/>
          <w:i w:val="0"/>
          <w:color w:val="auto"/>
        </w:rPr>
        <w:fldChar w:fldCharType="end"/>
      </w:r>
      <w:r w:rsidRPr="00F9559F">
        <w:rPr>
          <w:rFonts w:ascii="Montserrat Light" w:hAnsi="Montserrat Light"/>
          <w:i w:val="0"/>
          <w:color w:val="auto"/>
        </w:rPr>
        <w:t>.  Causas de la migración</w:t>
      </w:r>
    </w:p>
    <w:tbl>
      <w:tblPr>
        <w:tblW w:w="4826" w:type="dxa"/>
        <w:jc w:val="center"/>
        <w:tblCellMar>
          <w:left w:w="70" w:type="dxa"/>
          <w:right w:w="70" w:type="dxa"/>
        </w:tblCellMar>
        <w:tblLook w:val="04A0" w:firstRow="1" w:lastRow="0" w:firstColumn="1" w:lastColumn="0" w:noHBand="0" w:noVBand="1"/>
        <w:tblDescription w:val="ffdkfsdfsd"/>
      </w:tblPr>
      <w:tblGrid>
        <w:gridCol w:w="4666"/>
        <w:gridCol w:w="154"/>
        <w:gridCol w:w="6"/>
      </w:tblGrid>
      <w:tr w:rsidR="00F9559F" w:rsidRPr="00F9559F" w14:paraId="4C830323" w14:textId="77777777" w:rsidTr="00F507C1">
        <w:trPr>
          <w:gridAfter w:val="1"/>
          <w:wAfter w:w="6" w:type="dxa"/>
          <w:trHeight w:val="315"/>
          <w:jc w:val="center"/>
        </w:trPr>
        <w:tc>
          <w:tcPr>
            <w:tcW w:w="4820" w:type="dxa"/>
            <w:gridSpan w:val="2"/>
            <w:tcBorders>
              <w:top w:val="single" w:sz="4" w:space="0" w:color="auto"/>
              <w:left w:val="nil"/>
              <w:bottom w:val="double" w:sz="6" w:space="0" w:color="auto"/>
              <w:right w:val="nil"/>
            </w:tcBorders>
            <w:shd w:val="clear" w:color="auto" w:fill="auto"/>
            <w:noWrap/>
            <w:vAlign w:val="bottom"/>
            <w:hideMark/>
          </w:tcPr>
          <w:p w14:paraId="79F87A91" w14:textId="77777777" w:rsidR="00F34CAF" w:rsidRPr="00F34CAF" w:rsidRDefault="00F34CAF" w:rsidP="00EF1ED9">
            <w:pPr>
              <w:spacing w:after="0" w:line="240" w:lineRule="auto"/>
              <w:jc w:val="center"/>
              <w:rPr>
                <w:rFonts w:ascii="Montserrat Medium" w:eastAsia="Times New Roman" w:hAnsi="Montserrat Medium" w:cs="Calibri"/>
                <w:sz w:val="20"/>
                <w:szCs w:val="20"/>
                <w:lang w:eastAsia="es-MX"/>
              </w:rPr>
            </w:pPr>
            <w:r w:rsidRPr="00F34CAF">
              <w:rPr>
                <w:rFonts w:ascii="Montserrat Medium" w:eastAsia="Times New Roman" w:hAnsi="Montserrat Medium" w:cs="Calibri"/>
                <w:sz w:val="20"/>
                <w:szCs w:val="20"/>
                <w:lang w:eastAsia="es-MX"/>
              </w:rPr>
              <w:t>Motivo de la ausencia</w:t>
            </w:r>
          </w:p>
        </w:tc>
      </w:tr>
      <w:tr w:rsidR="00F9559F" w:rsidRPr="00F9559F" w14:paraId="21C4F387" w14:textId="77777777" w:rsidTr="00F507C1">
        <w:trPr>
          <w:trHeight w:val="315"/>
          <w:jc w:val="center"/>
        </w:trPr>
        <w:tc>
          <w:tcPr>
            <w:tcW w:w="4666" w:type="dxa"/>
            <w:tcBorders>
              <w:top w:val="nil"/>
              <w:left w:val="nil"/>
              <w:bottom w:val="nil"/>
              <w:right w:val="nil"/>
            </w:tcBorders>
            <w:shd w:val="clear" w:color="auto" w:fill="auto"/>
            <w:noWrap/>
            <w:vAlign w:val="bottom"/>
            <w:hideMark/>
          </w:tcPr>
          <w:p w14:paraId="591C364C" w14:textId="77777777" w:rsidR="00F34CAF" w:rsidRPr="00F34CAF" w:rsidRDefault="00F34CAF" w:rsidP="00F507C1">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Trabajo</w:t>
            </w:r>
          </w:p>
        </w:tc>
        <w:tc>
          <w:tcPr>
            <w:tcW w:w="160" w:type="dxa"/>
            <w:gridSpan w:val="2"/>
            <w:tcBorders>
              <w:top w:val="nil"/>
              <w:left w:val="nil"/>
              <w:bottom w:val="nil"/>
              <w:right w:val="nil"/>
            </w:tcBorders>
            <w:shd w:val="clear" w:color="auto" w:fill="auto"/>
            <w:noWrap/>
            <w:vAlign w:val="bottom"/>
            <w:hideMark/>
          </w:tcPr>
          <w:p w14:paraId="2A5BE09F" w14:textId="77777777" w:rsidR="00F34CAF" w:rsidRPr="00F34CAF" w:rsidRDefault="00F34CAF" w:rsidP="00EF1ED9">
            <w:pPr>
              <w:spacing w:after="0" w:line="240" w:lineRule="auto"/>
              <w:jc w:val="center"/>
              <w:rPr>
                <w:rFonts w:ascii="Montserrat Light" w:eastAsia="Times New Roman" w:hAnsi="Montserrat Light" w:cs="Calibri"/>
                <w:sz w:val="20"/>
                <w:szCs w:val="20"/>
                <w:lang w:eastAsia="es-MX"/>
              </w:rPr>
            </w:pPr>
          </w:p>
        </w:tc>
      </w:tr>
      <w:tr w:rsidR="00F507C1" w:rsidRPr="00F9559F" w14:paraId="14C4FAD7" w14:textId="77777777" w:rsidTr="00F507C1">
        <w:trPr>
          <w:gridAfter w:val="2"/>
          <w:wAfter w:w="160" w:type="dxa"/>
          <w:trHeight w:val="300"/>
          <w:jc w:val="center"/>
        </w:trPr>
        <w:tc>
          <w:tcPr>
            <w:tcW w:w="4666" w:type="dxa"/>
            <w:tcBorders>
              <w:top w:val="nil"/>
              <w:left w:val="nil"/>
              <w:bottom w:val="nil"/>
              <w:right w:val="nil"/>
            </w:tcBorders>
            <w:shd w:val="clear" w:color="auto" w:fill="auto"/>
            <w:noWrap/>
            <w:vAlign w:val="bottom"/>
            <w:hideMark/>
          </w:tcPr>
          <w:p w14:paraId="1BBF4BA0" w14:textId="77777777" w:rsidR="00F507C1" w:rsidRPr="00F34CAF" w:rsidRDefault="00F507C1" w:rsidP="00F507C1">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Estudio</w:t>
            </w:r>
          </w:p>
        </w:tc>
      </w:tr>
      <w:tr w:rsidR="00F9559F" w:rsidRPr="00F9559F" w14:paraId="68489B03" w14:textId="77777777" w:rsidTr="00F507C1">
        <w:trPr>
          <w:gridAfter w:val="1"/>
          <w:wAfter w:w="6" w:type="dxa"/>
          <w:trHeight w:val="300"/>
          <w:jc w:val="center"/>
        </w:trPr>
        <w:tc>
          <w:tcPr>
            <w:tcW w:w="4820" w:type="dxa"/>
            <w:gridSpan w:val="2"/>
            <w:tcBorders>
              <w:top w:val="nil"/>
              <w:left w:val="nil"/>
              <w:bottom w:val="nil"/>
              <w:right w:val="nil"/>
            </w:tcBorders>
            <w:shd w:val="clear" w:color="auto" w:fill="auto"/>
            <w:noWrap/>
            <w:vAlign w:val="bottom"/>
            <w:hideMark/>
          </w:tcPr>
          <w:p w14:paraId="63D7C90B" w14:textId="77777777" w:rsidR="00F34CAF" w:rsidRPr="00F34CAF" w:rsidRDefault="00F34CAF" w:rsidP="00EF1ED9">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Se casó o unió</w:t>
            </w:r>
          </w:p>
        </w:tc>
      </w:tr>
      <w:tr w:rsidR="00F9559F" w:rsidRPr="00F9559F" w14:paraId="0BEB4689" w14:textId="77777777" w:rsidTr="00F507C1">
        <w:trPr>
          <w:gridAfter w:val="1"/>
          <w:wAfter w:w="6" w:type="dxa"/>
          <w:trHeight w:val="300"/>
          <w:jc w:val="center"/>
        </w:trPr>
        <w:tc>
          <w:tcPr>
            <w:tcW w:w="4820" w:type="dxa"/>
            <w:gridSpan w:val="2"/>
            <w:tcBorders>
              <w:top w:val="nil"/>
              <w:left w:val="nil"/>
              <w:right w:val="nil"/>
            </w:tcBorders>
            <w:shd w:val="clear" w:color="auto" w:fill="auto"/>
            <w:noWrap/>
            <w:vAlign w:val="bottom"/>
            <w:hideMark/>
          </w:tcPr>
          <w:p w14:paraId="446FB122" w14:textId="77777777" w:rsidR="00F34CAF" w:rsidRPr="00F34CAF" w:rsidRDefault="00F34CAF" w:rsidP="00EF1ED9">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Se separo o divorció</w:t>
            </w:r>
          </w:p>
        </w:tc>
      </w:tr>
      <w:tr w:rsidR="00F9559F" w:rsidRPr="00F9559F" w14:paraId="30B3E0A2" w14:textId="77777777" w:rsidTr="00F507C1">
        <w:trPr>
          <w:gridAfter w:val="1"/>
          <w:wAfter w:w="6" w:type="dxa"/>
          <w:trHeight w:val="300"/>
          <w:jc w:val="center"/>
        </w:trPr>
        <w:tc>
          <w:tcPr>
            <w:tcW w:w="4820" w:type="dxa"/>
            <w:gridSpan w:val="2"/>
            <w:tcBorders>
              <w:top w:val="nil"/>
              <w:left w:val="nil"/>
              <w:bottom w:val="single" w:sz="4" w:space="0" w:color="auto"/>
              <w:right w:val="nil"/>
            </w:tcBorders>
            <w:shd w:val="clear" w:color="auto" w:fill="auto"/>
            <w:noWrap/>
            <w:vAlign w:val="bottom"/>
            <w:hideMark/>
          </w:tcPr>
          <w:p w14:paraId="5BFDBFCC" w14:textId="77777777" w:rsidR="00F34CAF" w:rsidRPr="00F34CAF" w:rsidRDefault="00F34CAF" w:rsidP="00EF1ED9">
            <w:pPr>
              <w:keepNext/>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Reunirse con la familia</w:t>
            </w:r>
          </w:p>
        </w:tc>
      </w:tr>
    </w:tbl>
    <w:p w14:paraId="7FBD736D" w14:textId="77777777" w:rsidR="00F9559F" w:rsidRPr="00F9559F" w:rsidRDefault="00F9559F" w:rsidP="00EF1ED9">
      <w:pPr>
        <w:pStyle w:val="Descripcin"/>
        <w:spacing w:after="0"/>
        <w:jc w:val="center"/>
        <w:rPr>
          <w:rFonts w:ascii="Montserrat Light" w:hAnsi="Montserrat Light"/>
          <w:i w:val="0"/>
          <w:color w:val="auto"/>
          <w:sz w:val="14"/>
          <w:szCs w:val="14"/>
        </w:rPr>
      </w:pPr>
      <w:r w:rsidRPr="00F9559F">
        <w:rPr>
          <w:rFonts w:ascii="Montserrat Light" w:hAnsi="Montserrat Light"/>
          <w:i w:val="0"/>
          <w:color w:val="auto"/>
          <w:sz w:val="14"/>
          <w:szCs w:val="14"/>
        </w:rPr>
        <w:t xml:space="preserve">Se excluyen las categorías: problemas de salud, </w:t>
      </w:r>
      <w:r w:rsidR="00EF1ED9" w:rsidRPr="00F9559F">
        <w:rPr>
          <w:rFonts w:ascii="Montserrat Light" w:hAnsi="Montserrat Light"/>
          <w:i w:val="0"/>
          <w:color w:val="auto"/>
          <w:sz w:val="14"/>
          <w:szCs w:val="14"/>
        </w:rPr>
        <w:t>inseguridad pública,</w:t>
      </w:r>
    </w:p>
    <w:p w14:paraId="22020EDE" w14:textId="77777777" w:rsidR="00F34CAF" w:rsidRDefault="00EF1ED9" w:rsidP="00EF1ED9">
      <w:pPr>
        <w:pStyle w:val="Descripcin"/>
        <w:spacing w:after="0"/>
        <w:rPr>
          <w:rFonts w:ascii="Montserrat Light" w:hAnsi="Montserrat Light"/>
          <w:color w:val="auto"/>
          <w:sz w:val="14"/>
          <w:szCs w:val="14"/>
        </w:rPr>
      </w:pPr>
      <w:r>
        <w:rPr>
          <w:rFonts w:ascii="Montserrat Light" w:hAnsi="Montserrat Light"/>
          <w:i w:val="0"/>
          <w:color w:val="auto"/>
          <w:sz w:val="14"/>
          <w:szCs w:val="14"/>
        </w:rPr>
        <w:t xml:space="preserve"> </w:t>
      </w:r>
      <w:r>
        <w:rPr>
          <w:rFonts w:ascii="Montserrat Light" w:hAnsi="Montserrat Light"/>
          <w:i w:val="0"/>
          <w:color w:val="auto"/>
          <w:sz w:val="14"/>
          <w:szCs w:val="14"/>
        </w:rPr>
        <w:tab/>
      </w:r>
      <w:r>
        <w:rPr>
          <w:rFonts w:ascii="Montserrat Light" w:hAnsi="Montserrat Light"/>
          <w:i w:val="0"/>
          <w:color w:val="auto"/>
          <w:sz w:val="14"/>
          <w:szCs w:val="14"/>
        </w:rPr>
        <w:tab/>
        <w:t xml:space="preserve">                  </w:t>
      </w:r>
      <w:r w:rsidR="00F9559F" w:rsidRPr="00F9559F">
        <w:rPr>
          <w:rFonts w:ascii="Montserrat Light" w:hAnsi="Montserrat Light"/>
          <w:i w:val="0"/>
          <w:color w:val="auto"/>
          <w:sz w:val="14"/>
          <w:szCs w:val="14"/>
        </w:rPr>
        <w:t>falleció, otro motivo, no sabe</w:t>
      </w:r>
      <w:r w:rsidR="00F9559F" w:rsidRPr="00F9559F">
        <w:rPr>
          <w:rFonts w:ascii="Montserrat Light" w:hAnsi="Montserrat Light"/>
          <w:color w:val="auto"/>
          <w:sz w:val="14"/>
          <w:szCs w:val="14"/>
        </w:rPr>
        <w:t>.</w:t>
      </w:r>
    </w:p>
    <w:p w14:paraId="44010E46" w14:textId="77777777" w:rsidR="00F507C1" w:rsidRPr="00F507C1" w:rsidRDefault="00F507C1" w:rsidP="00F507C1">
      <w:pPr>
        <w:spacing w:after="0"/>
      </w:pPr>
    </w:p>
    <w:p w14:paraId="778D7309" w14:textId="77777777" w:rsidR="00EF1ED9" w:rsidRPr="00F507C1" w:rsidRDefault="00F507C1" w:rsidP="00F507C1">
      <w:pPr>
        <w:pStyle w:val="Descripcin"/>
        <w:spacing w:after="0"/>
        <w:jc w:val="center"/>
        <w:rPr>
          <w:rFonts w:ascii="Montserrat Light" w:hAnsi="Montserrat Light"/>
          <w:i w:val="0"/>
          <w:color w:val="auto"/>
        </w:rPr>
      </w:pPr>
      <w:r w:rsidRPr="00F507C1">
        <w:rPr>
          <w:rFonts w:ascii="Montserrat Light" w:hAnsi="Montserrat Light"/>
          <w:i w:val="0"/>
          <w:color w:val="auto"/>
          <w:sz w:val="16"/>
        </w:rPr>
        <w:t xml:space="preserve">Tabla </w:t>
      </w:r>
      <w:r w:rsidRPr="00F507C1">
        <w:rPr>
          <w:rFonts w:ascii="Montserrat Light" w:hAnsi="Montserrat Light"/>
          <w:i w:val="0"/>
          <w:color w:val="auto"/>
          <w:sz w:val="16"/>
        </w:rPr>
        <w:fldChar w:fldCharType="begin"/>
      </w:r>
      <w:r w:rsidRPr="00F507C1">
        <w:rPr>
          <w:rFonts w:ascii="Montserrat Light" w:hAnsi="Montserrat Light"/>
          <w:i w:val="0"/>
          <w:color w:val="auto"/>
          <w:sz w:val="16"/>
        </w:rPr>
        <w:instrText xml:space="preserve"> SEQ Tabla \* ARABIC </w:instrText>
      </w:r>
      <w:r w:rsidRPr="00F507C1">
        <w:rPr>
          <w:rFonts w:ascii="Montserrat Light" w:hAnsi="Montserrat Light"/>
          <w:i w:val="0"/>
          <w:color w:val="auto"/>
          <w:sz w:val="16"/>
        </w:rPr>
        <w:fldChar w:fldCharType="separate"/>
      </w:r>
      <w:r>
        <w:rPr>
          <w:rFonts w:ascii="Montserrat Light" w:hAnsi="Montserrat Light"/>
          <w:i w:val="0"/>
          <w:noProof/>
          <w:color w:val="auto"/>
          <w:sz w:val="16"/>
        </w:rPr>
        <w:t>2</w:t>
      </w:r>
      <w:r w:rsidRPr="00F507C1">
        <w:rPr>
          <w:rFonts w:ascii="Montserrat Light" w:hAnsi="Montserrat Light"/>
          <w:i w:val="0"/>
          <w:color w:val="auto"/>
          <w:sz w:val="16"/>
        </w:rPr>
        <w:fldChar w:fldCharType="end"/>
      </w:r>
      <w:r w:rsidRPr="00F507C1">
        <w:rPr>
          <w:rFonts w:ascii="Montserrat Light" w:hAnsi="Montserrat Light"/>
          <w:i w:val="0"/>
          <w:color w:val="auto"/>
          <w:sz w:val="16"/>
        </w:rPr>
        <w:t xml:space="preserve">. Estructura de </w:t>
      </w:r>
      <w:r>
        <w:rPr>
          <w:rFonts w:ascii="Montserrat Light" w:hAnsi="Montserrat Light"/>
          <w:i w:val="0"/>
          <w:color w:val="auto"/>
          <w:sz w:val="16"/>
        </w:rPr>
        <w:t>c</w:t>
      </w:r>
      <w:r w:rsidRPr="00F507C1">
        <w:rPr>
          <w:rFonts w:ascii="Montserrat Light" w:hAnsi="Montserrat Light"/>
          <w:i w:val="0"/>
          <w:color w:val="auto"/>
          <w:sz w:val="16"/>
        </w:rPr>
        <w:t xml:space="preserve">iudades </w:t>
      </w:r>
      <w:r>
        <w:rPr>
          <w:rFonts w:ascii="Montserrat Light" w:hAnsi="Montserrat Light"/>
          <w:i w:val="0"/>
          <w:color w:val="auto"/>
          <w:sz w:val="16"/>
        </w:rPr>
        <w:t>r</w:t>
      </w:r>
      <w:r w:rsidRPr="00F507C1">
        <w:rPr>
          <w:rFonts w:ascii="Montserrat Light" w:hAnsi="Montserrat Light"/>
          <w:i w:val="0"/>
          <w:color w:val="auto"/>
          <w:sz w:val="16"/>
        </w:rPr>
        <w:t xml:space="preserve">epresentadas por </w:t>
      </w:r>
      <w:r>
        <w:rPr>
          <w:rFonts w:ascii="Montserrat Light" w:hAnsi="Montserrat Light"/>
          <w:i w:val="0"/>
          <w:color w:val="auto"/>
          <w:sz w:val="16"/>
        </w:rPr>
        <w:t>r</w:t>
      </w:r>
      <w:r w:rsidRPr="00F507C1">
        <w:rPr>
          <w:rFonts w:ascii="Montserrat Light" w:hAnsi="Montserrat Light"/>
          <w:i w:val="0"/>
          <w:color w:val="auto"/>
          <w:sz w:val="16"/>
        </w:rPr>
        <w:t>egión</w:t>
      </w:r>
    </w:p>
    <w:tbl>
      <w:tblPr>
        <w:tblW w:w="4299" w:type="dxa"/>
        <w:jc w:val="center"/>
        <w:tblCellMar>
          <w:left w:w="70" w:type="dxa"/>
          <w:right w:w="70" w:type="dxa"/>
        </w:tblCellMar>
        <w:tblLook w:val="04A0" w:firstRow="1" w:lastRow="0" w:firstColumn="1" w:lastColumn="0" w:noHBand="0" w:noVBand="1"/>
      </w:tblPr>
      <w:tblGrid>
        <w:gridCol w:w="1200"/>
        <w:gridCol w:w="1838"/>
        <w:gridCol w:w="1261"/>
      </w:tblGrid>
      <w:tr w:rsidR="00EF1ED9" w:rsidRPr="00EF1ED9" w14:paraId="51887855" w14:textId="77777777" w:rsidTr="00F507C1">
        <w:trPr>
          <w:trHeight w:val="20"/>
          <w:jc w:val="center"/>
        </w:trPr>
        <w:tc>
          <w:tcPr>
            <w:tcW w:w="1200" w:type="dxa"/>
            <w:tcBorders>
              <w:top w:val="single" w:sz="12" w:space="0" w:color="auto"/>
              <w:left w:val="nil"/>
              <w:bottom w:val="double" w:sz="4" w:space="0" w:color="auto"/>
              <w:right w:val="nil"/>
            </w:tcBorders>
            <w:shd w:val="clear" w:color="auto" w:fill="auto"/>
            <w:noWrap/>
            <w:vAlign w:val="center"/>
            <w:hideMark/>
          </w:tcPr>
          <w:p w14:paraId="088317C9" w14:textId="77777777" w:rsidR="00EF1ED9" w:rsidRPr="00EF1ED9" w:rsidRDefault="00EF1ED9" w:rsidP="00F507C1">
            <w:pPr>
              <w:spacing w:after="0" w:line="240" w:lineRule="auto"/>
              <w:jc w:val="center"/>
              <w:rPr>
                <w:rFonts w:ascii="Montserrat Medium" w:eastAsia="Times New Roman" w:hAnsi="Montserrat Medium" w:cs="Calibri"/>
                <w:color w:val="000000"/>
                <w:sz w:val="16"/>
                <w:szCs w:val="16"/>
                <w:lang w:eastAsia="es-MX"/>
              </w:rPr>
            </w:pPr>
            <w:r w:rsidRPr="00EF1ED9">
              <w:rPr>
                <w:rFonts w:ascii="Montserrat Medium" w:eastAsia="Times New Roman" w:hAnsi="Montserrat Medium" w:cs="Calibri"/>
                <w:color w:val="000000"/>
                <w:sz w:val="16"/>
                <w:szCs w:val="16"/>
                <w:lang w:eastAsia="es-MX"/>
              </w:rPr>
              <w:t>Región</w:t>
            </w:r>
          </w:p>
        </w:tc>
        <w:tc>
          <w:tcPr>
            <w:tcW w:w="1838" w:type="dxa"/>
            <w:tcBorders>
              <w:top w:val="single" w:sz="12" w:space="0" w:color="auto"/>
              <w:left w:val="nil"/>
              <w:bottom w:val="double" w:sz="4" w:space="0" w:color="auto"/>
              <w:right w:val="nil"/>
            </w:tcBorders>
            <w:shd w:val="clear" w:color="auto" w:fill="auto"/>
            <w:noWrap/>
            <w:vAlign w:val="center"/>
            <w:hideMark/>
          </w:tcPr>
          <w:p w14:paraId="283422B5" w14:textId="77777777" w:rsidR="00EF1ED9" w:rsidRPr="00EF1ED9" w:rsidRDefault="00EF1ED9" w:rsidP="00F507C1">
            <w:pPr>
              <w:spacing w:after="0" w:line="240" w:lineRule="auto"/>
              <w:jc w:val="center"/>
              <w:rPr>
                <w:rFonts w:ascii="Montserrat Medium" w:eastAsia="Times New Roman" w:hAnsi="Montserrat Medium" w:cs="Calibri"/>
                <w:color w:val="000000"/>
                <w:sz w:val="16"/>
                <w:szCs w:val="16"/>
                <w:lang w:eastAsia="es-MX"/>
              </w:rPr>
            </w:pPr>
            <w:r w:rsidRPr="00EF1ED9">
              <w:rPr>
                <w:rFonts w:ascii="Montserrat Medium" w:eastAsia="Times New Roman" w:hAnsi="Montserrat Medium" w:cs="Calibri"/>
                <w:color w:val="000000"/>
                <w:sz w:val="16"/>
                <w:szCs w:val="16"/>
                <w:lang w:eastAsia="es-MX"/>
              </w:rPr>
              <w:t>Ciudad Autorepresentada</w:t>
            </w:r>
          </w:p>
        </w:tc>
        <w:tc>
          <w:tcPr>
            <w:tcW w:w="1261" w:type="dxa"/>
            <w:tcBorders>
              <w:top w:val="single" w:sz="12" w:space="0" w:color="auto"/>
              <w:left w:val="nil"/>
              <w:bottom w:val="double" w:sz="4" w:space="0" w:color="auto"/>
              <w:right w:val="nil"/>
            </w:tcBorders>
            <w:shd w:val="clear" w:color="auto" w:fill="auto"/>
            <w:noWrap/>
            <w:vAlign w:val="center"/>
            <w:hideMark/>
          </w:tcPr>
          <w:p w14:paraId="7324456E" w14:textId="77777777" w:rsidR="00EF1ED9" w:rsidRPr="00EF1ED9" w:rsidRDefault="00EF1ED9" w:rsidP="00F507C1">
            <w:pPr>
              <w:spacing w:after="0" w:line="240" w:lineRule="auto"/>
              <w:jc w:val="center"/>
              <w:rPr>
                <w:rFonts w:ascii="Montserrat Medium" w:eastAsia="Times New Roman" w:hAnsi="Montserrat Medium" w:cs="Calibri"/>
                <w:color w:val="000000"/>
                <w:sz w:val="16"/>
                <w:szCs w:val="16"/>
                <w:lang w:eastAsia="es-MX"/>
              </w:rPr>
            </w:pPr>
            <w:r w:rsidRPr="00EF1ED9">
              <w:rPr>
                <w:rFonts w:ascii="Montserrat Medium" w:eastAsia="Times New Roman" w:hAnsi="Montserrat Medium" w:cs="Calibri"/>
                <w:color w:val="000000"/>
                <w:sz w:val="16"/>
                <w:szCs w:val="16"/>
                <w:lang w:eastAsia="es-MX"/>
              </w:rPr>
              <w:t>C</w:t>
            </w:r>
            <w:r>
              <w:rPr>
                <w:rFonts w:ascii="Montserrat Medium" w:eastAsia="Times New Roman" w:hAnsi="Montserrat Medium" w:cs="Calibri"/>
                <w:color w:val="000000"/>
                <w:sz w:val="16"/>
                <w:szCs w:val="16"/>
                <w:lang w:eastAsia="es-MX"/>
              </w:rPr>
              <w:t xml:space="preserve">lave de </w:t>
            </w:r>
            <w:r w:rsidRPr="00EF1ED9">
              <w:rPr>
                <w:rFonts w:ascii="Montserrat Medium" w:eastAsia="Times New Roman" w:hAnsi="Montserrat Medium" w:cs="Calibri"/>
                <w:color w:val="000000"/>
                <w:sz w:val="16"/>
                <w:szCs w:val="16"/>
                <w:lang w:eastAsia="es-MX"/>
              </w:rPr>
              <w:t>Ciudad</w:t>
            </w:r>
          </w:p>
        </w:tc>
      </w:tr>
      <w:tr w:rsidR="00EF1ED9" w:rsidRPr="00EF1ED9" w14:paraId="1C7DE39D" w14:textId="77777777" w:rsidTr="004C6B86">
        <w:trPr>
          <w:trHeight w:val="227"/>
          <w:jc w:val="center"/>
        </w:trPr>
        <w:tc>
          <w:tcPr>
            <w:tcW w:w="1200" w:type="dxa"/>
            <w:vMerge w:val="restart"/>
            <w:tcBorders>
              <w:top w:val="double" w:sz="4" w:space="0" w:color="auto"/>
              <w:left w:val="nil"/>
              <w:bottom w:val="nil"/>
              <w:right w:val="nil"/>
            </w:tcBorders>
            <w:shd w:val="clear" w:color="auto" w:fill="auto"/>
            <w:noWrap/>
            <w:vAlign w:val="center"/>
            <w:hideMark/>
          </w:tcPr>
          <w:p w14:paraId="7B7D39F4"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Centro</w:t>
            </w:r>
          </w:p>
        </w:tc>
        <w:tc>
          <w:tcPr>
            <w:tcW w:w="1838" w:type="dxa"/>
            <w:tcBorders>
              <w:top w:val="double" w:sz="4" w:space="0" w:color="auto"/>
              <w:left w:val="nil"/>
              <w:bottom w:val="nil"/>
              <w:right w:val="nil"/>
            </w:tcBorders>
            <w:shd w:val="clear" w:color="auto" w:fill="auto"/>
            <w:noWrap/>
            <w:vAlign w:val="center"/>
            <w:hideMark/>
          </w:tcPr>
          <w:p w14:paraId="0E25471F"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México</w:t>
            </w:r>
          </w:p>
        </w:tc>
        <w:tc>
          <w:tcPr>
            <w:tcW w:w="1261" w:type="dxa"/>
            <w:tcBorders>
              <w:top w:val="double" w:sz="4" w:space="0" w:color="auto"/>
              <w:left w:val="nil"/>
              <w:bottom w:val="nil"/>
              <w:right w:val="nil"/>
            </w:tcBorders>
            <w:shd w:val="clear" w:color="auto" w:fill="auto"/>
            <w:noWrap/>
            <w:vAlign w:val="center"/>
            <w:hideMark/>
          </w:tcPr>
          <w:p w14:paraId="47261EF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01</w:t>
            </w:r>
          </w:p>
        </w:tc>
      </w:tr>
      <w:tr w:rsidR="00EF1ED9" w:rsidRPr="00EF1ED9" w14:paraId="6BCF1CF6" w14:textId="77777777" w:rsidTr="00F507C1">
        <w:trPr>
          <w:trHeight w:val="20"/>
          <w:jc w:val="center"/>
        </w:trPr>
        <w:tc>
          <w:tcPr>
            <w:tcW w:w="1200" w:type="dxa"/>
            <w:vMerge/>
            <w:tcBorders>
              <w:top w:val="nil"/>
              <w:left w:val="nil"/>
              <w:bottom w:val="nil"/>
              <w:right w:val="nil"/>
            </w:tcBorders>
            <w:vAlign w:val="center"/>
            <w:hideMark/>
          </w:tcPr>
          <w:p w14:paraId="2491AC45"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038A8952"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Puebla</w:t>
            </w:r>
          </w:p>
        </w:tc>
        <w:tc>
          <w:tcPr>
            <w:tcW w:w="1261" w:type="dxa"/>
            <w:tcBorders>
              <w:top w:val="nil"/>
              <w:left w:val="nil"/>
              <w:bottom w:val="nil"/>
              <w:right w:val="nil"/>
            </w:tcBorders>
            <w:shd w:val="clear" w:color="auto" w:fill="auto"/>
            <w:noWrap/>
            <w:vAlign w:val="center"/>
            <w:hideMark/>
          </w:tcPr>
          <w:p w14:paraId="74C2AF6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04</w:t>
            </w:r>
          </w:p>
        </w:tc>
      </w:tr>
      <w:tr w:rsidR="00EF1ED9" w:rsidRPr="00EF1ED9" w14:paraId="7AC0EBD4" w14:textId="77777777" w:rsidTr="00F507C1">
        <w:trPr>
          <w:trHeight w:val="20"/>
          <w:jc w:val="center"/>
        </w:trPr>
        <w:tc>
          <w:tcPr>
            <w:tcW w:w="1200" w:type="dxa"/>
            <w:vMerge/>
            <w:tcBorders>
              <w:top w:val="nil"/>
              <w:left w:val="nil"/>
              <w:bottom w:val="nil"/>
              <w:right w:val="nil"/>
            </w:tcBorders>
            <w:vAlign w:val="center"/>
            <w:hideMark/>
          </w:tcPr>
          <w:p w14:paraId="03970BF9"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54B2F3A5"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Acapulco</w:t>
            </w:r>
          </w:p>
        </w:tc>
        <w:tc>
          <w:tcPr>
            <w:tcW w:w="1261" w:type="dxa"/>
            <w:tcBorders>
              <w:top w:val="nil"/>
              <w:left w:val="nil"/>
              <w:bottom w:val="nil"/>
              <w:right w:val="nil"/>
            </w:tcBorders>
            <w:shd w:val="clear" w:color="auto" w:fill="auto"/>
            <w:noWrap/>
            <w:vAlign w:val="center"/>
            <w:hideMark/>
          </w:tcPr>
          <w:p w14:paraId="7039F6E0"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11</w:t>
            </w:r>
          </w:p>
        </w:tc>
      </w:tr>
      <w:tr w:rsidR="00EF1ED9" w:rsidRPr="00EF1ED9" w14:paraId="3AE51C2C" w14:textId="77777777" w:rsidTr="00F507C1">
        <w:trPr>
          <w:trHeight w:val="20"/>
          <w:jc w:val="center"/>
        </w:trPr>
        <w:tc>
          <w:tcPr>
            <w:tcW w:w="1200" w:type="dxa"/>
            <w:vMerge/>
            <w:tcBorders>
              <w:top w:val="nil"/>
              <w:left w:val="nil"/>
              <w:bottom w:val="nil"/>
              <w:right w:val="nil"/>
            </w:tcBorders>
            <w:vAlign w:val="center"/>
            <w:hideMark/>
          </w:tcPr>
          <w:p w14:paraId="562418FA"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41DF1D7D"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Toluca</w:t>
            </w:r>
          </w:p>
        </w:tc>
        <w:tc>
          <w:tcPr>
            <w:tcW w:w="1261" w:type="dxa"/>
            <w:tcBorders>
              <w:top w:val="nil"/>
              <w:left w:val="nil"/>
              <w:bottom w:val="nil"/>
              <w:right w:val="nil"/>
            </w:tcBorders>
            <w:shd w:val="clear" w:color="auto" w:fill="auto"/>
            <w:noWrap/>
            <w:vAlign w:val="center"/>
            <w:hideMark/>
          </w:tcPr>
          <w:p w14:paraId="277B291E"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14</w:t>
            </w:r>
          </w:p>
        </w:tc>
      </w:tr>
      <w:tr w:rsidR="00EF1ED9" w:rsidRPr="00EF1ED9" w14:paraId="25F9F2B2" w14:textId="77777777" w:rsidTr="00F507C1">
        <w:trPr>
          <w:trHeight w:val="20"/>
          <w:jc w:val="center"/>
        </w:trPr>
        <w:tc>
          <w:tcPr>
            <w:tcW w:w="1200" w:type="dxa"/>
            <w:vMerge/>
            <w:tcBorders>
              <w:top w:val="nil"/>
              <w:left w:val="nil"/>
              <w:bottom w:val="nil"/>
              <w:right w:val="nil"/>
            </w:tcBorders>
            <w:vAlign w:val="center"/>
            <w:hideMark/>
          </w:tcPr>
          <w:p w14:paraId="02768746"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1830404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Cuernavaca</w:t>
            </w:r>
          </w:p>
        </w:tc>
        <w:tc>
          <w:tcPr>
            <w:tcW w:w="1261" w:type="dxa"/>
            <w:tcBorders>
              <w:top w:val="nil"/>
              <w:left w:val="nil"/>
              <w:bottom w:val="nil"/>
              <w:right w:val="nil"/>
            </w:tcBorders>
            <w:shd w:val="clear" w:color="auto" w:fill="auto"/>
            <w:noWrap/>
            <w:vAlign w:val="center"/>
            <w:hideMark/>
          </w:tcPr>
          <w:p w14:paraId="0E1DBD75"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24</w:t>
            </w:r>
          </w:p>
        </w:tc>
      </w:tr>
      <w:tr w:rsidR="00EF1ED9" w:rsidRPr="00EF1ED9" w14:paraId="0E533C9C" w14:textId="77777777" w:rsidTr="00F507C1">
        <w:trPr>
          <w:trHeight w:val="20"/>
          <w:jc w:val="center"/>
        </w:trPr>
        <w:tc>
          <w:tcPr>
            <w:tcW w:w="1200" w:type="dxa"/>
            <w:vMerge/>
            <w:tcBorders>
              <w:top w:val="nil"/>
              <w:left w:val="nil"/>
              <w:bottom w:val="nil"/>
              <w:right w:val="nil"/>
            </w:tcBorders>
            <w:vAlign w:val="center"/>
            <w:hideMark/>
          </w:tcPr>
          <w:p w14:paraId="00E04B3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37B156F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Tlaxcala</w:t>
            </w:r>
          </w:p>
        </w:tc>
        <w:tc>
          <w:tcPr>
            <w:tcW w:w="1261" w:type="dxa"/>
            <w:tcBorders>
              <w:top w:val="nil"/>
              <w:left w:val="nil"/>
              <w:bottom w:val="nil"/>
              <w:right w:val="nil"/>
            </w:tcBorders>
            <w:shd w:val="clear" w:color="auto" w:fill="auto"/>
            <w:noWrap/>
            <w:vAlign w:val="center"/>
            <w:hideMark/>
          </w:tcPr>
          <w:p w14:paraId="2961219D"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29</w:t>
            </w:r>
          </w:p>
        </w:tc>
      </w:tr>
      <w:tr w:rsidR="00EF1ED9" w:rsidRPr="00EF1ED9" w14:paraId="0A338ABE" w14:textId="77777777" w:rsidTr="00F507C1">
        <w:trPr>
          <w:trHeight w:val="20"/>
          <w:jc w:val="center"/>
        </w:trPr>
        <w:tc>
          <w:tcPr>
            <w:tcW w:w="1200" w:type="dxa"/>
            <w:vMerge/>
            <w:tcBorders>
              <w:top w:val="nil"/>
              <w:left w:val="nil"/>
              <w:bottom w:val="single" w:sz="12" w:space="0" w:color="auto"/>
              <w:right w:val="nil"/>
            </w:tcBorders>
            <w:vAlign w:val="center"/>
            <w:hideMark/>
          </w:tcPr>
          <w:p w14:paraId="2A48E578"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14:paraId="4997FA4B"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Pachuca</w:t>
            </w:r>
          </w:p>
        </w:tc>
        <w:tc>
          <w:tcPr>
            <w:tcW w:w="1261" w:type="dxa"/>
            <w:tcBorders>
              <w:top w:val="nil"/>
              <w:left w:val="nil"/>
              <w:bottom w:val="single" w:sz="12" w:space="0" w:color="auto"/>
              <w:right w:val="nil"/>
            </w:tcBorders>
            <w:shd w:val="clear" w:color="auto" w:fill="auto"/>
            <w:noWrap/>
            <w:vAlign w:val="center"/>
            <w:hideMark/>
          </w:tcPr>
          <w:p w14:paraId="6669F6F2"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32</w:t>
            </w:r>
          </w:p>
        </w:tc>
      </w:tr>
      <w:tr w:rsidR="00EF1ED9" w:rsidRPr="00EF1ED9" w14:paraId="49721FEF" w14:textId="77777777"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14:paraId="765E52EB"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Noreste</w:t>
            </w:r>
          </w:p>
        </w:tc>
        <w:tc>
          <w:tcPr>
            <w:tcW w:w="1838" w:type="dxa"/>
            <w:tcBorders>
              <w:top w:val="single" w:sz="12" w:space="0" w:color="auto"/>
              <w:left w:val="nil"/>
              <w:bottom w:val="nil"/>
              <w:right w:val="nil"/>
            </w:tcBorders>
            <w:shd w:val="clear" w:color="auto" w:fill="auto"/>
            <w:noWrap/>
            <w:vAlign w:val="center"/>
            <w:hideMark/>
          </w:tcPr>
          <w:p w14:paraId="1B9FEE8B"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Monterrey</w:t>
            </w:r>
          </w:p>
        </w:tc>
        <w:tc>
          <w:tcPr>
            <w:tcW w:w="1261" w:type="dxa"/>
            <w:tcBorders>
              <w:top w:val="single" w:sz="12" w:space="0" w:color="auto"/>
              <w:left w:val="nil"/>
              <w:bottom w:val="nil"/>
              <w:right w:val="nil"/>
            </w:tcBorders>
            <w:shd w:val="clear" w:color="auto" w:fill="auto"/>
            <w:noWrap/>
            <w:vAlign w:val="center"/>
            <w:hideMark/>
          </w:tcPr>
          <w:p w14:paraId="618F16FF"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03</w:t>
            </w:r>
          </w:p>
        </w:tc>
      </w:tr>
      <w:tr w:rsidR="00EF1ED9" w:rsidRPr="00EF1ED9" w14:paraId="7EE93B46" w14:textId="77777777" w:rsidTr="00F507C1">
        <w:trPr>
          <w:trHeight w:val="20"/>
          <w:jc w:val="center"/>
        </w:trPr>
        <w:tc>
          <w:tcPr>
            <w:tcW w:w="1200" w:type="dxa"/>
            <w:vMerge/>
            <w:tcBorders>
              <w:top w:val="nil"/>
              <w:left w:val="nil"/>
              <w:bottom w:val="nil"/>
              <w:right w:val="nil"/>
            </w:tcBorders>
            <w:vAlign w:val="center"/>
            <w:hideMark/>
          </w:tcPr>
          <w:p w14:paraId="3A3FF1DC"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422E5D30"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San Luis Potosí</w:t>
            </w:r>
          </w:p>
        </w:tc>
        <w:tc>
          <w:tcPr>
            <w:tcW w:w="1261" w:type="dxa"/>
            <w:tcBorders>
              <w:top w:val="nil"/>
              <w:left w:val="nil"/>
              <w:bottom w:val="nil"/>
              <w:right w:val="nil"/>
            </w:tcBorders>
            <w:shd w:val="clear" w:color="auto" w:fill="auto"/>
            <w:noWrap/>
            <w:vAlign w:val="center"/>
            <w:hideMark/>
          </w:tcPr>
          <w:p w14:paraId="07B9D33B"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06</w:t>
            </w:r>
          </w:p>
        </w:tc>
      </w:tr>
      <w:tr w:rsidR="00EF1ED9" w:rsidRPr="00EF1ED9" w14:paraId="443A5FF0" w14:textId="77777777" w:rsidTr="00F507C1">
        <w:trPr>
          <w:trHeight w:val="20"/>
          <w:jc w:val="center"/>
        </w:trPr>
        <w:tc>
          <w:tcPr>
            <w:tcW w:w="1200" w:type="dxa"/>
            <w:vMerge/>
            <w:tcBorders>
              <w:top w:val="nil"/>
              <w:left w:val="nil"/>
              <w:bottom w:val="nil"/>
              <w:right w:val="nil"/>
            </w:tcBorders>
            <w:vAlign w:val="center"/>
            <w:hideMark/>
          </w:tcPr>
          <w:p w14:paraId="5493D926"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46FE7639"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Tampico</w:t>
            </w:r>
          </w:p>
        </w:tc>
        <w:tc>
          <w:tcPr>
            <w:tcW w:w="1261" w:type="dxa"/>
            <w:tcBorders>
              <w:top w:val="nil"/>
              <w:left w:val="nil"/>
              <w:bottom w:val="nil"/>
              <w:right w:val="nil"/>
            </w:tcBorders>
            <w:shd w:val="clear" w:color="auto" w:fill="auto"/>
            <w:noWrap/>
            <w:vAlign w:val="center"/>
            <w:hideMark/>
          </w:tcPr>
          <w:p w14:paraId="2B0A465E"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09</w:t>
            </w:r>
          </w:p>
        </w:tc>
      </w:tr>
      <w:tr w:rsidR="00EF1ED9" w:rsidRPr="00EF1ED9" w14:paraId="7241B4D7" w14:textId="77777777" w:rsidTr="00F507C1">
        <w:trPr>
          <w:trHeight w:val="20"/>
          <w:jc w:val="center"/>
        </w:trPr>
        <w:tc>
          <w:tcPr>
            <w:tcW w:w="1200" w:type="dxa"/>
            <w:vMerge/>
            <w:tcBorders>
              <w:top w:val="nil"/>
              <w:left w:val="nil"/>
              <w:bottom w:val="nil"/>
              <w:right w:val="nil"/>
            </w:tcBorders>
            <w:vAlign w:val="center"/>
            <w:hideMark/>
          </w:tcPr>
          <w:p w14:paraId="0E7F4139"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42F5E2AD"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Saltillo</w:t>
            </w:r>
          </w:p>
        </w:tc>
        <w:tc>
          <w:tcPr>
            <w:tcW w:w="1261" w:type="dxa"/>
            <w:tcBorders>
              <w:top w:val="nil"/>
              <w:left w:val="nil"/>
              <w:bottom w:val="nil"/>
              <w:right w:val="nil"/>
            </w:tcBorders>
            <w:shd w:val="clear" w:color="auto" w:fill="auto"/>
            <w:noWrap/>
            <w:vAlign w:val="center"/>
            <w:hideMark/>
          </w:tcPr>
          <w:p w14:paraId="6E05DED0"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15</w:t>
            </w:r>
          </w:p>
        </w:tc>
      </w:tr>
      <w:tr w:rsidR="00EF1ED9" w:rsidRPr="00EF1ED9" w14:paraId="51046960" w14:textId="77777777" w:rsidTr="00F507C1">
        <w:trPr>
          <w:trHeight w:val="20"/>
          <w:jc w:val="center"/>
        </w:trPr>
        <w:tc>
          <w:tcPr>
            <w:tcW w:w="1200" w:type="dxa"/>
            <w:vMerge/>
            <w:tcBorders>
              <w:top w:val="nil"/>
              <w:left w:val="nil"/>
              <w:bottom w:val="single" w:sz="12" w:space="0" w:color="auto"/>
              <w:right w:val="nil"/>
            </w:tcBorders>
            <w:vAlign w:val="center"/>
            <w:hideMark/>
          </w:tcPr>
          <w:p w14:paraId="5DC38FDE"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14:paraId="327329EA"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Durango</w:t>
            </w:r>
          </w:p>
        </w:tc>
        <w:tc>
          <w:tcPr>
            <w:tcW w:w="1261" w:type="dxa"/>
            <w:tcBorders>
              <w:top w:val="nil"/>
              <w:left w:val="nil"/>
              <w:bottom w:val="single" w:sz="12" w:space="0" w:color="auto"/>
              <w:right w:val="nil"/>
            </w:tcBorders>
            <w:shd w:val="clear" w:color="auto" w:fill="auto"/>
            <w:noWrap/>
            <w:vAlign w:val="center"/>
            <w:hideMark/>
          </w:tcPr>
          <w:p w14:paraId="071BCFED"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21</w:t>
            </w:r>
          </w:p>
        </w:tc>
      </w:tr>
      <w:tr w:rsidR="00EF1ED9" w:rsidRPr="00EF1ED9" w14:paraId="05A2FFCF" w14:textId="77777777"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14:paraId="314B5D25"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Noroeste</w:t>
            </w:r>
          </w:p>
        </w:tc>
        <w:tc>
          <w:tcPr>
            <w:tcW w:w="1838" w:type="dxa"/>
            <w:tcBorders>
              <w:top w:val="single" w:sz="12" w:space="0" w:color="auto"/>
              <w:left w:val="nil"/>
              <w:bottom w:val="nil"/>
              <w:right w:val="nil"/>
            </w:tcBorders>
            <w:shd w:val="clear" w:color="auto" w:fill="auto"/>
            <w:noWrap/>
            <w:vAlign w:val="center"/>
            <w:hideMark/>
          </w:tcPr>
          <w:p w14:paraId="3341230B"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Chihuahua</w:t>
            </w:r>
          </w:p>
        </w:tc>
        <w:tc>
          <w:tcPr>
            <w:tcW w:w="1261" w:type="dxa"/>
            <w:tcBorders>
              <w:top w:val="single" w:sz="12" w:space="0" w:color="auto"/>
              <w:left w:val="nil"/>
              <w:bottom w:val="nil"/>
              <w:right w:val="nil"/>
            </w:tcBorders>
            <w:shd w:val="clear" w:color="auto" w:fill="auto"/>
            <w:noWrap/>
            <w:vAlign w:val="center"/>
            <w:hideMark/>
          </w:tcPr>
          <w:p w14:paraId="64EA253A"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08</w:t>
            </w:r>
          </w:p>
        </w:tc>
      </w:tr>
      <w:tr w:rsidR="00EF1ED9" w:rsidRPr="00EF1ED9" w14:paraId="700A761B" w14:textId="77777777" w:rsidTr="00F507C1">
        <w:trPr>
          <w:trHeight w:val="20"/>
          <w:jc w:val="center"/>
        </w:trPr>
        <w:tc>
          <w:tcPr>
            <w:tcW w:w="1200" w:type="dxa"/>
            <w:vMerge/>
            <w:tcBorders>
              <w:top w:val="nil"/>
              <w:left w:val="nil"/>
              <w:bottom w:val="nil"/>
              <w:right w:val="nil"/>
            </w:tcBorders>
            <w:vAlign w:val="center"/>
            <w:hideMark/>
          </w:tcPr>
          <w:p w14:paraId="593C6497"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7CEBDE20"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Tijuana</w:t>
            </w:r>
          </w:p>
        </w:tc>
        <w:tc>
          <w:tcPr>
            <w:tcW w:w="1261" w:type="dxa"/>
            <w:tcBorders>
              <w:top w:val="nil"/>
              <w:left w:val="nil"/>
              <w:bottom w:val="nil"/>
              <w:right w:val="nil"/>
            </w:tcBorders>
            <w:shd w:val="clear" w:color="auto" w:fill="auto"/>
            <w:noWrap/>
            <w:vAlign w:val="center"/>
            <w:hideMark/>
          </w:tcPr>
          <w:p w14:paraId="7FB579B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18</w:t>
            </w:r>
          </w:p>
        </w:tc>
      </w:tr>
      <w:tr w:rsidR="00EF1ED9" w:rsidRPr="00EF1ED9" w14:paraId="2D8A318B" w14:textId="77777777" w:rsidTr="00F507C1">
        <w:trPr>
          <w:trHeight w:val="20"/>
          <w:jc w:val="center"/>
        </w:trPr>
        <w:tc>
          <w:tcPr>
            <w:tcW w:w="1200" w:type="dxa"/>
            <w:vMerge/>
            <w:tcBorders>
              <w:top w:val="nil"/>
              <w:left w:val="nil"/>
              <w:bottom w:val="nil"/>
              <w:right w:val="nil"/>
            </w:tcBorders>
            <w:vAlign w:val="center"/>
            <w:hideMark/>
          </w:tcPr>
          <w:p w14:paraId="5C61DEEC"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31B1D9FA"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Culiacán</w:t>
            </w:r>
          </w:p>
        </w:tc>
        <w:tc>
          <w:tcPr>
            <w:tcW w:w="1261" w:type="dxa"/>
            <w:tcBorders>
              <w:top w:val="nil"/>
              <w:left w:val="nil"/>
              <w:bottom w:val="nil"/>
              <w:right w:val="nil"/>
            </w:tcBorders>
            <w:shd w:val="clear" w:color="auto" w:fill="auto"/>
            <w:noWrap/>
            <w:vAlign w:val="center"/>
            <w:hideMark/>
          </w:tcPr>
          <w:p w14:paraId="0F042849"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19</w:t>
            </w:r>
          </w:p>
        </w:tc>
      </w:tr>
      <w:tr w:rsidR="00EF1ED9" w:rsidRPr="00EF1ED9" w14:paraId="37B41430" w14:textId="77777777" w:rsidTr="00F507C1">
        <w:trPr>
          <w:trHeight w:val="20"/>
          <w:jc w:val="center"/>
        </w:trPr>
        <w:tc>
          <w:tcPr>
            <w:tcW w:w="1200" w:type="dxa"/>
            <w:vMerge/>
            <w:tcBorders>
              <w:top w:val="nil"/>
              <w:left w:val="nil"/>
              <w:bottom w:val="nil"/>
              <w:right w:val="nil"/>
            </w:tcBorders>
            <w:vAlign w:val="center"/>
            <w:hideMark/>
          </w:tcPr>
          <w:p w14:paraId="299B5DBD"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4867F6FF"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Hermosillo</w:t>
            </w:r>
          </w:p>
        </w:tc>
        <w:tc>
          <w:tcPr>
            <w:tcW w:w="1261" w:type="dxa"/>
            <w:tcBorders>
              <w:top w:val="nil"/>
              <w:left w:val="nil"/>
              <w:bottom w:val="nil"/>
              <w:right w:val="nil"/>
            </w:tcBorders>
            <w:shd w:val="clear" w:color="auto" w:fill="auto"/>
            <w:noWrap/>
            <w:vAlign w:val="center"/>
            <w:hideMark/>
          </w:tcPr>
          <w:p w14:paraId="577B7E96"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20</w:t>
            </w:r>
          </w:p>
        </w:tc>
      </w:tr>
      <w:tr w:rsidR="00EF1ED9" w:rsidRPr="00EF1ED9" w14:paraId="5E9104D5" w14:textId="77777777" w:rsidTr="00F507C1">
        <w:trPr>
          <w:trHeight w:val="20"/>
          <w:jc w:val="center"/>
        </w:trPr>
        <w:tc>
          <w:tcPr>
            <w:tcW w:w="1200" w:type="dxa"/>
            <w:vMerge/>
            <w:tcBorders>
              <w:top w:val="nil"/>
              <w:left w:val="nil"/>
              <w:bottom w:val="single" w:sz="12" w:space="0" w:color="auto"/>
              <w:right w:val="nil"/>
            </w:tcBorders>
            <w:vAlign w:val="center"/>
            <w:hideMark/>
          </w:tcPr>
          <w:p w14:paraId="12774B29"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14:paraId="058B0F95"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La Paz</w:t>
            </w:r>
          </w:p>
        </w:tc>
        <w:tc>
          <w:tcPr>
            <w:tcW w:w="1261" w:type="dxa"/>
            <w:tcBorders>
              <w:top w:val="nil"/>
              <w:left w:val="nil"/>
              <w:bottom w:val="single" w:sz="12" w:space="0" w:color="auto"/>
              <w:right w:val="nil"/>
            </w:tcBorders>
            <w:shd w:val="clear" w:color="auto" w:fill="auto"/>
            <w:noWrap/>
            <w:vAlign w:val="center"/>
            <w:hideMark/>
          </w:tcPr>
          <w:p w14:paraId="42E176A2"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30</w:t>
            </w:r>
          </w:p>
        </w:tc>
      </w:tr>
      <w:tr w:rsidR="00EF1ED9" w:rsidRPr="00EF1ED9" w14:paraId="11555068" w14:textId="77777777"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14:paraId="7C73535D"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Sureste</w:t>
            </w:r>
          </w:p>
        </w:tc>
        <w:tc>
          <w:tcPr>
            <w:tcW w:w="1838" w:type="dxa"/>
            <w:tcBorders>
              <w:top w:val="single" w:sz="12" w:space="0" w:color="auto"/>
              <w:left w:val="nil"/>
              <w:bottom w:val="nil"/>
              <w:right w:val="nil"/>
            </w:tcBorders>
            <w:shd w:val="clear" w:color="auto" w:fill="auto"/>
            <w:noWrap/>
            <w:vAlign w:val="center"/>
            <w:hideMark/>
          </w:tcPr>
          <w:p w14:paraId="6F521DE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Mérida</w:t>
            </w:r>
          </w:p>
        </w:tc>
        <w:tc>
          <w:tcPr>
            <w:tcW w:w="1261" w:type="dxa"/>
            <w:tcBorders>
              <w:top w:val="single" w:sz="12" w:space="0" w:color="auto"/>
              <w:left w:val="nil"/>
              <w:bottom w:val="nil"/>
              <w:right w:val="nil"/>
            </w:tcBorders>
            <w:shd w:val="clear" w:color="auto" w:fill="auto"/>
            <w:noWrap/>
            <w:vAlign w:val="center"/>
            <w:hideMark/>
          </w:tcPr>
          <w:p w14:paraId="3C512DC2"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07</w:t>
            </w:r>
          </w:p>
        </w:tc>
      </w:tr>
      <w:tr w:rsidR="00EF1ED9" w:rsidRPr="00EF1ED9" w14:paraId="5571FF70" w14:textId="77777777" w:rsidTr="00F507C1">
        <w:trPr>
          <w:trHeight w:val="20"/>
          <w:jc w:val="center"/>
        </w:trPr>
        <w:tc>
          <w:tcPr>
            <w:tcW w:w="1200" w:type="dxa"/>
            <w:vMerge/>
            <w:tcBorders>
              <w:top w:val="nil"/>
              <w:left w:val="nil"/>
              <w:bottom w:val="nil"/>
              <w:right w:val="nil"/>
            </w:tcBorders>
            <w:vAlign w:val="center"/>
            <w:hideMark/>
          </w:tcPr>
          <w:p w14:paraId="10FA72F6"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7318FE49"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Veracruz</w:t>
            </w:r>
          </w:p>
        </w:tc>
        <w:tc>
          <w:tcPr>
            <w:tcW w:w="1261" w:type="dxa"/>
            <w:tcBorders>
              <w:top w:val="nil"/>
              <w:left w:val="nil"/>
              <w:bottom w:val="nil"/>
              <w:right w:val="nil"/>
            </w:tcBorders>
            <w:shd w:val="clear" w:color="auto" w:fill="auto"/>
            <w:noWrap/>
            <w:vAlign w:val="center"/>
            <w:hideMark/>
          </w:tcPr>
          <w:p w14:paraId="20E03C32"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10</w:t>
            </w:r>
          </w:p>
        </w:tc>
      </w:tr>
      <w:tr w:rsidR="00EF1ED9" w:rsidRPr="00EF1ED9" w14:paraId="45058E72" w14:textId="77777777" w:rsidTr="00F507C1">
        <w:trPr>
          <w:trHeight w:val="20"/>
          <w:jc w:val="center"/>
        </w:trPr>
        <w:tc>
          <w:tcPr>
            <w:tcW w:w="1200" w:type="dxa"/>
            <w:vMerge/>
            <w:tcBorders>
              <w:top w:val="nil"/>
              <w:left w:val="nil"/>
              <w:bottom w:val="nil"/>
              <w:right w:val="nil"/>
            </w:tcBorders>
            <w:vAlign w:val="center"/>
            <w:hideMark/>
          </w:tcPr>
          <w:p w14:paraId="11614B26"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5C8CB404"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Villahermosa</w:t>
            </w:r>
          </w:p>
        </w:tc>
        <w:tc>
          <w:tcPr>
            <w:tcW w:w="1261" w:type="dxa"/>
            <w:tcBorders>
              <w:top w:val="nil"/>
              <w:left w:val="nil"/>
              <w:bottom w:val="nil"/>
              <w:right w:val="nil"/>
            </w:tcBorders>
            <w:shd w:val="clear" w:color="auto" w:fill="auto"/>
            <w:noWrap/>
            <w:vAlign w:val="center"/>
            <w:hideMark/>
          </w:tcPr>
          <w:p w14:paraId="1CE2D4AC"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16</w:t>
            </w:r>
          </w:p>
        </w:tc>
      </w:tr>
      <w:tr w:rsidR="00EF1ED9" w:rsidRPr="00EF1ED9" w14:paraId="2B773F37" w14:textId="77777777" w:rsidTr="00F507C1">
        <w:trPr>
          <w:trHeight w:val="20"/>
          <w:jc w:val="center"/>
        </w:trPr>
        <w:tc>
          <w:tcPr>
            <w:tcW w:w="1200" w:type="dxa"/>
            <w:vMerge/>
            <w:tcBorders>
              <w:top w:val="nil"/>
              <w:left w:val="nil"/>
              <w:bottom w:val="nil"/>
              <w:right w:val="nil"/>
            </w:tcBorders>
            <w:vAlign w:val="center"/>
            <w:hideMark/>
          </w:tcPr>
          <w:p w14:paraId="01367B97"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223010F8"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Tuxtla Gutiérrez</w:t>
            </w:r>
          </w:p>
        </w:tc>
        <w:tc>
          <w:tcPr>
            <w:tcW w:w="1261" w:type="dxa"/>
            <w:tcBorders>
              <w:top w:val="nil"/>
              <w:left w:val="nil"/>
              <w:bottom w:val="nil"/>
              <w:right w:val="nil"/>
            </w:tcBorders>
            <w:shd w:val="clear" w:color="auto" w:fill="auto"/>
            <w:noWrap/>
            <w:vAlign w:val="center"/>
            <w:hideMark/>
          </w:tcPr>
          <w:p w14:paraId="2907CE04"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17</w:t>
            </w:r>
          </w:p>
        </w:tc>
      </w:tr>
      <w:tr w:rsidR="00EF1ED9" w:rsidRPr="00EF1ED9" w14:paraId="76932AC2" w14:textId="77777777" w:rsidTr="00F507C1">
        <w:trPr>
          <w:trHeight w:val="20"/>
          <w:jc w:val="center"/>
        </w:trPr>
        <w:tc>
          <w:tcPr>
            <w:tcW w:w="1200" w:type="dxa"/>
            <w:vMerge/>
            <w:tcBorders>
              <w:top w:val="nil"/>
              <w:left w:val="nil"/>
              <w:bottom w:val="nil"/>
              <w:right w:val="nil"/>
            </w:tcBorders>
            <w:vAlign w:val="center"/>
            <w:hideMark/>
          </w:tcPr>
          <w:p w14:paraId="18C0F551"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3D8FD578"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Campeche</w:t>
            </w:r>
          </w:p>
        </w:tc>
        <w:tc>
          <w:tcPr>
            <w:tcW w:w="1261" w:type="dxa"/>
            <w:tcBorders>
              <w:top w:val="nil"/>
              <w:left w:val="nil"/>
              <w:bottom w:val="nil"/>
              <w:right w:val="nil"/>
            </w:tcBorders>
            <w:shd w:val="clear" w:color="auto" w:fill="auto"/>
            <w:noWrap/>
            <w:vAlign w:val="center"/>
            <w:hideMark/>
          </w:tcPr>
          <w:p w14:paraId="51FD1ECB"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23</w:t>
            </w:r>
          </w:p>
        </w:tc>
      </w:tr>
      <w:tr w:rsidR="00EF1ED9" w:rsidRPr="00EF1ED9" w14:paraId="182166FE" w14:textId="77777777" w:rsidTr="00F507C1">
        <w:trPr>
          <w:trHeight w:val="20"/>
          <w:jc w:val="center"/>
        </w:trPr>
        <w:tc>
          <w:tcPr>
            <w:tcW w:w="1200" w:type="dxa"/>
            <w:vMerge/>
            <w:tcBorders>
              <w:top w:val="nil"/>
              <w:left w:val="nil"/>
              <w:bottom w:val="nil"/>
              <w:right w:val="nil"/>
            </w:tcBorders>
            <w:vAlign w:val="center"/>
            <w:hideMark/>
          </w:tcPr>
          <w:p w14:paraId="06DC4C97"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14:paraId="4C72F6ED"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Oaxaca</w:t>
            </w:r>
          </w:p>
        </w:tc>
        <w:tc>
          <w:tcPr>
            <w:tcW w:w="1261" w:type="dxa"/>
            <w:tcBorders>
              <w:top w:val="nil"/>
              <w:left w:val="nil"/>
              <w:bottom w:val="nil"/>
              <w:right w:val="nil"/>
            </w:tcBorders>
            <w:shd w:val="clear" w:color="auto" w:fill="auto"/>
            <w:noWrap/>
            <w:vAlign w:val="center"/>
            <w:hideMark/>
          </w:tcPr>
          <w:p w14:paraId="7177B32B"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25</w:t>
            </w:r>
          </w:p>
        </w:tc>
      </w:tr>
      <w:tr w:rsidR="00EF1ED9" w:rsidRPr="00EF1ED9" w14:paraId="70E8EE57" w14:textId="77777777" w:rsidTr="00F507C1">
        <w:trPr>
          <w:trHeight w:val="20"/>
          <w:jc w:val="center"/>
        </w:trPr>
        <w:tc>
          <w:tcPr>
            <w:tcW w:w="1200" w:type="dxa"/>
            <w:vMerge/>
            <w:tcBorders>
              <w:top w:val="nil"/>
              <w:left w:val="nil"/>
              <w:bottom w:val="single" w:sz="12" w:space="0" w:color="auto"/>
              <w:right w:val="nil"/>
            </w:tcBorders>
            <w:vAlign w:val="center"/>
            <w:hideMark/>
          </w:tcPr>
          <w:p w14:paraId="5478E72E"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14:paraId="3D499F6F"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Cancún</w:t>
            </w:r>
          </w:p>
        </w:tc>
        <w:tc>
          <w:tcPr>
            <w:tcW w:w="1261" w:type="dxa"/>
            <w:tcBorders>
              <w:top w:val="nil"/>
              <w:left w:val="nil"/>
              <w:bottom w:val="single" w:sz="12" w:space="0" w:color="auto"/>
              <w:right w:val="nil"/>
            </w:tcBorders>
            <w:shd w:val="clear" w:color="auto" w:fill="auto"/>
            <w:noWrap/>
            <w:vAlign w:val="center"/>
            <w:hideMark/>
          </w:tcPr>
          <w:p w14:paraId="4C76495A" w14:textId="77777777"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31</w:t>
            </w:r>
          </w:p>
        </w:tc>
      </w:tr>
      <w:tr w:rsidR="00F507C1" w:rsidRPr="00F507C1" w14:paraId="7A5D3C0D" w14:textId="77777777"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14:paraId="330C67FB"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Occidente</w:t>
            </w:r>
          </w:p>
        </w:tc>
        <w:tc>
          <w:tcPr>
            <w:tcW w:w="1838" w:type="dxa"/>
            <w:tcBorders>
              <w:top w:val="single" w:sz="12" w:space="0" w:color="auto"/>
              <w:left w:val="nil"/>
              <w:bottom w:val="nil"/>
              <w:right w:val="nil"/>
            </w:tcBorders>
            <w:shd w:val="clear" w:color="auto" w:fill="auto"/>
            <w:noWrap/>
            <w:vAlign w:val="center"/>
            <w:hideMark/>
          </w:tcPr>
          <w:p w14:paraId="7DFDE311"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Guadalajara</w:t>
            </w:r>
          </w:p>
        </w:tc>
        <w:tc>
          <w:tcPr>
            <w:tcW w:w="1261" w:type="dxa"/>
            <w:tcBorders>
              <w:top w:val="single" w:sz="12" w:space="0" w:color="auto"/>
              <w:left w:val="nil"/>
              <w:bottom w:val="nil"/>
              <w:right w:val="nil"/>
            </w:tcBorders>
            <w:shd w:val="clear" w:color="auto" w:fill="auto"/>
            <w:noWrap/>
            <w:vAlign w:val="center"/>
            <w:hideMark/>
          </w:tcPr>
          <w:p w14:paraId="0FFD100B"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02</w:t>
            </w:r>
          </w:p>
        </w:tc>
      </w:tr>
      <w:tr w:rsidR="00F507C1" w:rsidRPr="00F507C1" w14:paraId="0E1050C7" w14:textId="77777777" w:rsidTr="00F507C1">
        <w:trPr>
          <w:trHeight w:val="20"/>
          <w:jc w:val="center"/>
        </w:trPr>
        <w:tc>
          <w:tcPr>
            <w:tcW w:w="1200" w:type="dxa"/>
            <w:vMerge/>
            <w:tcBorders>
              <w:top w:val="nil"/>
              <w:left w:val="nil"/>
              <w:bottom w:val="nil"/>
              <w:right w:val="nil"/>
            </w:tcBorders>
            <w:vAlign w:val="center"/>
            <w:hideMark/>
          </w:tcPr>
          <w:p w14:paraId="65D5B88E"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14:paraId="531606E9"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León</w:t>
            </w:r>
          </w:p>
        </w:tc>
        <w:tc>
          <w:tcPr>
            <w:tcW w:w="1261" w:type="dxa"/>
            <w:tcBorders>
              <w:top w:val="nil"/>
              <w:left w:val="nil"/>
              <w:bottom w:val="nil"/>
              <w:right w:val="nil"/>
            </w:tcBorders>
            <w:shd w:val="clear" w:color="auto" w:fill="auto"/>
            <w:noWrap/>
            <w:vAlign w:val="center"/>
            <w:hideMark/>
          </w:tcPr>
          <w:p w14:paraId="0F1404FF"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05</w:t>
            </w:r>
          </w:p>
        </w:tc>
      </w:tr>
      <w:tr w:rsidR="00F507C1" w:rsidRPr="00F507C1" w14:paraId="1FD90FB2" w14:textId="77777777" w:rsidTr="00F507C1">
        <w:trPr>
          <w:trHeight w:val="20"/>
          <w:jc w:val="center"/>
        </w:trPr>
        <w:tc>
          <w:tcPr>
            <w:tcW w:w="1200" w:type="dxa"/>
            <w:vMerge/>
            <w:tcBorders>
              <w:top w:val="nil"/>
              <w:left w:val="nil"/>
              <w:bottom w:val="nil"/>
              <w:right w:val="nil"/>
            </w:tcBorders>
            <w:vAlign w:val="center"/>
            <w:hideMark/>
          </w:tcPr>
          <w:p w14:paraId="22F7A73B"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14:paraId="11D73A1C"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Aguascalientes</w:t>
            </w:r>
          </w:p>
        </w:tc>
        <w:tc>
          <w:tcPr>
            <w:tcW w:w="1261" w:type="dxa"/>
            <w:tcBorders>
              <w:top w:val="nil"/>
              <w:left w:val="nil"/>
              <w:bottom w:val="nil"/>
              <w:right w:val="nil"/>
            </w:tcBorders>
            <w:shd w:val="clear" w:color="auto" w:fill="auto"/>
            <w:noWrap/>
            <w:vAlign w:val="center"/>
            <w:hideMark/>
          </w:tcPr>
          <w:p w14:paraId="08DCF614"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12</w:t>
            </w:r>
          </w:p>
        </w:tc>
      </w:tr>
      <w:tr w:rsidR="00F507C1" w:rsidRPr="00F507C1" w14:paraId="603BA4A6" w14:textId="77777777" w:rsidTr="00F507C1">
        <w:trPr>
          <w:trHeight w:val="20"/>
          <w:jc w:val="center"/>
        </w:trPr>
        <w:tc>
          <w:tcPr>
            <w:tcW w:w="1200" w:type="dxa"/>
            <w:vMerge/>
            <w:tcBorders>
              <w:top w:val="nil"/>
              <w:left w:val="nil"/>
              <w:bottom w:val="nil"/>
              <w:right w:val="nil"/>
            </w:tcBorders>
            <w:vAlign w:val="center"/>
            <w:hideMark/>
          </w:tcPr>
          <w:p w14:paraId="653BDC81"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14:paraId="44872D96"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Morelia</w:t>
            </w:r>
          </w:p>
        </w:tc>
        <w:tc>
          <w:tcPr>
            <w:tcW w:w="1261" w:type="dxa"/>
            <w:tcBorders>
              <w:top w:val="nil"/>
              <w:left w:val="nil"/>
              <w:bottom w:val="nil"/>
              <w:right w:val="nil"/>
            </w:tcBorders>
            <w:shd w:val="clear" w:color="auto" w:fill="auto"/>
            <w:noWrap/>
            <w:vAlign w:val="center"/>
            <w:hideMark/>
          </w:tcPr>
          <w:p w14:paraId="10EC9C7A"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13</w:t>
            </w:r>
          </w:p>
        </w:tc>
      </w:tr>
      <w:tr w:rsidR="00F507C1" w:rsidRPr="00F507C1" w14:paraId="1AAAEA9F" w14:textId="77777777" w:rsidTr="00F507C1">
        <w:trPr>
          <w:trHeight w:val="20"/>
          <w:jc w:val="center"/>
        </w:trPr>
        <w:tc>
          <w:tcPr>
            <w:tcW w:w="1200" w:type="dxa"/>
            <w:vMerge/>
            <w:tcBorders>
              <w:top w:val="nil"/>
              <w:left w:val="nil"/>
              <w:bottom w:val="nil"/>
              <w:right w:val="nil"/>
            </w:tcBorders>
            <w:vAlign w:val="center"/>
            <w:hideMark/>
          </w:tcPr>
          <w:p w14:paraId="6B285436"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14:paraId="053388A4"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Tepic</w:t>
            </w:r>
          </w:p>
        </w:tc>
        <w:tc>
          <w:tcPr>
            <w:tcW w:w="1261" w:type="dxa"/>
            <w:tcBorders>
              <w:top w:val="nil"/>
              <w:left w:val="nil"/>
              <w:bottom w:val="nil"/>
              <w:right w:val="nil"/>
            </w:tcBorders>
            <w:shd w:val="clear" w:color="auto" w:fill="auto"/>
            <w:noWrap/>
            <w:vAlign w:val="center"/>
            <w:hideMark/>
          </w:tcPr>
          <w:p w14:paraId="250DBA25"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22</w:t>
            </w:r>
          </w:p>
        </w:tc>
      </w:tr>
      <w:tr w:rsidR="00F507C1" w:rsidRPr="00F507C1" w14:paraId="1C37FB1F" w14:textId="77777777" w:rsidTr="00F507C1">
        <w:trPr>
          <w:trHeight w:val="20"/>
          <w:jc w:val="center"/>
        </w:trPr>
        <w:tc>
          <w:tcPr>
            <w:tcW w:w="1200" w:type="dxa"/>
            <w:vMerge/>
            <w:tcBorders>
              <w:top w:val="nil"/>
              <w:left w:val="nil"/>
              <w:bottom w:val="nil"/>
              <w:right w:val="nil"/>
            </w:tcBorders>
            <w:vAlign w:val="center"/>
            <w:hideMark/>
          </w:tcPr>
          <w:p w14:paraId="29F78CB0"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14:paraId="18DCF4E3"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Zacatecas</w:t>
            </w:r>
          </w:p>
        </w:tc>
        <w:tc>
          <w:tcPr>
            <w:tcW w:w="1261" w:type="dxa"/>
            <w:tcBorders>
              <w:top w:val="nil"/>
              <w:left w:val="nil"/>
              <w:bottom w:val="nil"/>
              <w:right w:val="nil"/>
            </w:tcBorders>
            <w:shd w:val="clear" w:color="auto" w:fill="auto"/>
            <w:noWrap/>
            <w:vAlign w:val="center"/>
            <w:hideMark/>
          </w:tcPr>
          <w:p w14:paraId="6FAB5DBC"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26</w:t>
            </w:r>
          </w:p>
        </w:tc>
      </w:tr>
      <w:tr w:rsidR="00F507C1" w:rsidRPr="00F507C1" w14:paraId="1581F548" w14:textId="77777777" w:rsidTr="00F507C1">
        <w:trPr>
          <w:trHeight w:val="20"/>
          <w:jc w:val="center"/>
        </w:trPr>
        <w:tc>
          <w:tcPr>
            <w:tcW w:w="1200" w:type="dxa"/>
            <w:vMerge/>
            <w:tcBorders>
              <w:top w:val="nil"/>
              <w:left w:val="nil"/>
              <w:bottom w:val="nil"/>
              <w:right w:val="nil"/>
            </w:tcBorders>
            <w:vAlign w:val="center"/>
            <w:hideMark/>
          </w:tcPr>
          <w:p w14:paraId="2AA997A0"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14:paraId="472A93EA"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Colima</w:t>
            </w:r>
          </w:p>
        </w:tc>
        <w:tc>
          <w:tcPr>
            <w:tcW w:w="1261" w:type="dxa"/>
            <w:tcBorders>
              <w:top w:val="nil"/>
              <w:left w:val="nil"/>
              <w:bottom w:val="nil"/>
              <w:right w:val="nil"/>
            </w:tcBorders>
            <w:shd w:val="clear" w:color="auto" w:fill="auto"/>
            <w:noWrap/>
            <w:vAlign w:val="center"/>
            <w:hideMark/>
          </w:tcPr>
          <w:p w14:paraId="47795A17"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27</w:t>
            </w:r>
          </w:p>
        </w:tc>
      </w:tr>
      <w:tr w:rsidR="00F507C1" w:rsidRPr="00F507C1" w14:paraId="7736D69B" w14:textId="77777777" w:rsidTr="00F507C1">
        <w:trPr>
          <w:trHeight w:val="20"/>
          <w:jc w:val="center"/>
        </w:trPr>
        <w:tc>
          <w:tcPr>
            <w:tcW w:w="1200" w:type="dxa"/>
            <w:vMerge/>
            <w:tcBorders>
              <w:top w:val="nil"/>
              <w:left w:val="nil"/>
              <w:bottom w:val="single" w:sz="12" w:space="0" w:color="auto"/>
              <w:right w:val="nil"/>
            </w:tcBorders>
            <w:vAlign w:val="center"/>
            <w:hideMark/>
          </w:tcPr>
          <w:p w14:paraId="35AB853A"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14:paraId="1022D325" w14:textId="77777777"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Querétaro</w:t>
            </w:r>
          </w:p>
        </w:tc>
        <w:tc>
          <w:tcPr>
            <w:tcW w:w="1261" w:type="dxa"/>
            <w:tcBorders>
              <w:top w:val="nil"/>
              <w:left w:val="nil"/>
              <w:bottom w:val="single" w:sz="12" w:space="0" w:color="auto"/>
              <w:right w:val="nil"/>
            </w:tcBorders>
            <w:shd w:val="clear" w:color="auto" w:fill="auto"/>
            <w:noWrap/>
            <w:vAlign w:val="center"/>
            <w:hideMark/>
          </w:tcPr>
          <w:p w14:paraId="230AFA73" w14:textId="77777777" w:rsidR="00EF1ED9" w:rsidRPr="00F507C1" w:rsidRDefault="00EF1ED9" w:rsidP="00F507C1">
            <w:pPr>
              <w:keepNext/>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28</w:t>
            </w:r>
          </w:p>
        </w:tc>
      </w:tr>
    </w:tbl>
    <w:p w14:paraId="0DD3E76E" w14:textId="77777777" w:rsidR="003F06EF" w:rsidRPr="003F06EF" w:rsidRDefault="00F507C1" w:rsidP="003F06EF">
      <w:pPr>
        <w:pStyle w:val="Descripcin"/>
        <w:spacing w:after="0"/>
        <w:jc w:val="center"/>
        <w:rPr>
          <w:rFonts w:ascii="Montserrat Light" w:hAnsi="Montserrat Light"/>
          <w:color w:val="auto"/>
          <w:sz w:val="14"/>
        </w:rPr>
      </w:pPr>
      <w:r>
        <w:rPr>
          <w:rFonts w:ascii="Montserrat Light" w:hAnsi="Montserrat Light"/>
          <w:color w:val="auto"/>
          <w:sz w:val="16"/>
        </w:rPr>
        <w:t xml:space="preserve">             </w:t>
      </w:r>
      <w:r w:rsidRPr="00F507C1">
        <w:rPr>
          <w:rFonts w:ascii="Montserrat Light" w:hAnsi="Montserrat Light"/>
          <w:color w:val="auto"/>
          <w:sz w:val="14"/>
        </w:rPr>
        <w:t xml:space="preserve">Se excluyen a las ciudades de Torreón, Cd. Juárez, Mexicali y Reynosa, </w:t>
      </w:r>
    </w:p>
    <w:p w14:paraId="156228D3" w14:textId="77777777" w:rsidR="00F34CAF" w:rsidRDefault="00F507C1" w:rsidP="00F507C1">
      <w:pPr>
        <w:pStyle w:val="Descripcin"/>
        <w:spacing w:after="0"/>
        <w:rPr>
          <w:rFonts w:ascii="Montserrat Light" w:hAnsi="Montserrat Light"/>
          <w:color w:val="auto"/>
          <w:sz w:val="14"/>
        </w:rPr>
      </w:pPr>
      <w:r w:rsidRPr="00F507C1">
        <w:rPr>
          <w:rFonts w:ascii="Montserrat Light" w:hAnsi="Montserrat Light"/>
          <w:color w:val="auto"/>
          <w:sz w:val="14"/>
        </w:rPr>
        <w:t xml:space="preserve">                                           </w:t>
      </w:r>
      <w:r>
        <w:rPr>
          <w:rFonts w:ascii="Montserrat Light" w:hAnsi="Montserrat Light"/>
          <w:color w:val="auto"/>
          <w:sz w:val="14"/>
        </w:rPr>
        <w:t xml:space="preserve">                </w:t>
      </w:r>
      <w:r w:rsidRPr="00F507C1">
        <w:rPr>
          <w:rFonts w:ascii="Montserrat Light" w:hAnsi="Montserrat Light"/>
          <w:color w:val="auto"/>
          <w:sz w:val="14"/>
        </w:rPr>
        <w:t xml:space="preserve">    debido a que son de nueva creación.</w:t>
      </w:r>
    </w:p>
    <w:p w14:paraId="71C4F387" w14:textId="77777777" w:rsidR="003F06EF" w:rsidRDefault="003F06EF" w:rsidP="003F06EF"/>
    <w:p w14:paraId="2BBF69D2" w14:textId="77777777" w:rsidR="003F06EF" w:rsidRPr="003F06EF" w:rsidRDefault="003F06EF" w:rsidP="003F06EF"/>
    <w:p w14:paraId="694B66CB" w14:textId="77777777" w:rsidR="00FA21F0" w:rsidRDefault="004C6B86" w:rsidP="00FA21F0">
      <w:pPr>
        <w:jc w:val="both"/>
        <w:rPr>
          <w:rFonts w:ascii="Montserrat Light" w:hAnsi="Montserrat Light"/>
          <w:sz w:val="20"/>
          <w:szCs w:val="20"/>
        </w:rPr>
      </w:pPr>
      <w:r>
        <w:rPr>
          <w:rFonts w:ascii="Montserrat Light" w:hAnsi="Montserrat Light"/>
          <w:sz w:val="20"/>
          <w:szCs w:val="20"/>
        </w:rPr>
        <w:lastRenderedPageBreak/>
        <w:t>Una vez definida la estructura</w:t>
      </w:r>
      <w:r w:rsidR="00222910">
        <w:rPr>
          <w:rFonts w:ascii="Montserrat Light" w:hAnsi="Montserrat Light"/>
          <w:sz w:val="20"/>
          <w:szCs w:val="20"/>
        </w:rPr>
        <w:t xml:space="preserve"> (Vease</w:t>
      </w:r>
      <w:r w:rsidR="00283BEE">
        <w:rPr>
          <w:rFonts w:ascii="Montserrat Light" w:hAnsi="Montserrat Light"/>
          <w:sz w:val="20"/>
          <w:szCs w:val="20"/>
        </w:rPr>
        <w:t>.</w:t>
      </w:r>
      <w:r w:rsidR="00222910">
        <w:rPr>
          <w:rFonts w:ascii="Montserrat Light" w:hAnsi="Montserrat Light"/>
          <w:sz w:val="20"/>
          <w:szCs w:val="20"/>
        </w:rPr>
        <w:t xml:space="preserve"> Anexo),</w:t>
      </w:r>
      <w:r>
        <w:rPr>
          <w:rFonts w:ascii="Montserrat Light" w:hAnsi="Montserrat Light"/>
          <w:sz w:val="20"/>
          <w:szCs w:val="20"/>
        </w:rPr>
        <w:t xml:space="preserve"> n</w:t>
      </w:r>
      <w:r w:rsidR="00FA21F0" w:rsidRPr="00FA21F0">
        <w:rPr>
          <w:rFonts w:ascii="Montserrat Light" w:hAnsi="Montserrat Light"/>
          <w:sz w:val="20"/>
          <w:szCs w:val="20"/>
        </w:rPr>
        <w:t xml:space="preserve">os enfocaremos en el problema de </w:t>
      </w:r>
      <w:r w:rsidR="00333C18">
        <w:rPr>
          <w:rFonts w:ascii="Montserrat Light" w:hAnsi="Montserrat Light"/>
          <w:sz w:val="20"/>
          <w:szCs w:val="20"/>
        </w:rPr>
        <w:t>las series de tiempo</w:t>
      </w:r>
      <w:r w:rsidR="00FA21F0" w:rsidRPr="00FA21F0">
        <w:rPr>
          <w:rFonts w:ascii="Montserrat Light" w:hAnsi="Montserrat Light"/>
          <w:sz w:val="20"/>
          <w:szCs w:val="20"/>
        </w:rPr>
        <w:t xml:space="preserve"> jerárquic</w:t>
      </w:r>
      <w:r w:rsidR="00333C18">
        <w:rPr>
          <w:rFonts w:ascii="Montserrat Light" w:hAnsi="Montserrat Light"/>
          <w:sz w:val="20"/>
          <w:szCs w:val="20"/>
        </w:rPr>
        <w:t>as</w:t>
      </w:r>
      <w:r w:rsidR="00FA21F0" w:rsidRPr="00FA21F0">
        <w:rPr>
          <w:rFonts w:ascii="Montserrat Light" w:hAnsi="Montserrat Light"/>
          <w:sz w:val="20"/>
          <w:szCs w:val="20"/>
        </w:rPr>
        <w:t xml:space="preserve"> </w:t>
      </w:r>
      <w:r w:rsidR="00333C18">
        <w:rPr>
          <w:rFonts w:ascii="Montserrat Light" w:hAnsi="Montserrat Light"/>
          <w:sz w:val="20"/>
          <w:szCs w:val="20"/>
        </w:rPr>
        <w:t xml:space="preserve">(HTS) </w:t>
      </w:r>
      <w:r>
        <w:rPr>
          <w:rFonts w:ascii="Montserrat Light" w:hAnsi="Montserrat Light"/>
          <w:sz w:val="20"/>
          <w:szCs w:val="20"/>
        </w:rPr>
        <w:t>descritas por</w:t>
      </w:r>
      <w:r w:rsidR="00FA21F0" w:rsidRPr="00FA21F0">
        <w:rPr>
          <w:rFonts w:ascii="Montserrat Light" w:hAnsi="Montserrat Light"/>
          <w:sz w:val="20"/>
          <w:szCs w:val="20"/>
        </w:rPr>
        <w:t xml:space="preserve"> </w:t>
      </w:r>
      <w:r w:rsidR="00FA21F0" w:rsidRPr="00FA21F0">
        <w:rPr>
          <w:rFonts w:ascii="Montserrat Light" w:hAnsi="Montserrat Light"/>
          <w:sz w:val="20"/>
          <w:szCs w:val="20"/>
          <w:shd w:val="clear" w:color="auto" w:fill="FFFFFF"/>
        </w:rPr>
        <w:t>Hyndman, Ahmed, Athanasopoulos y Shang (2011)</w:t>
      </w:r>
      <w:r w:rsidR="00FA21F0" w:rsidRPr="00FA21F0">
        <w:rPr>
          <w:rFonts w:ascii="Montserrat Light" w:hAnsi="Montserrat Light"/>
          <w:sz w:val="20"/>
          <w:szCs w:val="20"/>
        </w:rPr>
        <w:t xml:space="preserve">, donde se describen los motivos de la migración por ciudad representada y que a su vez es dividida en 5 regiones.  </w:t>
      </w:r>
      <w:r w:rsidR="00333C18">
        <w:rPr>
          <w:rFonts w:ascii="Montserrat Light" w:hAnsi="Montserrat Light"/>
          <w:sz w:val="20"/>
          <w:szCs w:val="20"/>
        </w:rPr>
        <w:t xml:space="preserve"> </w:t>
      </w:r>
    </w:p>
    <w:p w14:paraId="0CB35ADB" w14:textId="77777777" w:rsidR="00322623" w:rsidRPr="00ED4F5C" w:rsidRDefault="008A238C" w:rsidP="00322623">
      <w:pPr>
        <w:jc w:val="both"/>
        <w:rPr>
          <w:rFonts w:ascii="Montserrat Light"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61312" behindDoc="1" locked="0" layoutInCell="1" allowOverlap="1" wp14:anchorId="1645F14E" wp14:editId="1446F203">
                <wp:simplePos x="0" y="0"/>
                <wp:positionH relativeFrom="column">
                  <wp:posOffset>5336927</wp:posOffset>
                </wp:positionH>
                <wp:positionV relativeFrom="page">
                  <wp:posOffset>2259468</wp:posOffset>
                </wp:positionV>
                <wp:extent cx="1647825" cy="944245"/>
                <wp:effectExtent l="0" t="0" r="0" b="0"/>
                <wp:wrapThrough wrapText="bothSides">
                  <wp:wrapPolygon edited="0">
                    <wp:start x="749" y="0"/>
                    <wp:lineTo x="749" y="20917"/>
                    <wp:lineTo x="20726" y="20917"/>
                    <wp:lineTo x="20726" y="0"/>
                    <wp:lineTo x="749"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14:paraId="69409C61" w14:textId="77777777" w:rsidR="003F06EF" w:rsidRDefault="003F06EF">
                            <w:pPr>
                              <w:rPr>
                                <w:lang w:val="es-419"/>
                              </w:rPr>
                            </w:pPr>
                            <w:r>
                              <w:rPr>
                                <w:lang w:val="es-419"/>
                              </w:rPr>
                              <w:t>(1)</w:t>
                            </w:r>
                          </w:p>
                          <w:p w14:paraId="6EBC1C56" w14:textId="77777777" w:rsidR="003F06EF" w:rsidRPr="00CC3140" w:rsidRDefault="003F06EF">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20.25pt;margin-top:177.9pt;width:129.75pt;height:74.3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" filled="f" stroked="f">
                <v:textbox>
                  <w:txbxContent>
                    <w:p w:rsidR="003F06EF" w:rsidRDefault="003F06EF">
                      <w:pPr>
                        <w:rPr>
                          <w:lang w:val="es-419"/>
                        </w:rPr>
                      </w:pPr>
                      <w:r>
                        <w:rPr>
                          <w:lang w:val="es-419"/>
                        </w:rPr>
                        <w:t>(1)</w:t>
                      </w:r>
                    </w:p>
                    <w:p w:rsidR="003F06EF" w:rsidRPr="00CC3140" w:rsidRDefault="003F06EF">
                      <w:pPr>
                        <w:rPr>
                          <w:lang w:val="es-419"/>
                        </w:rPr>
                      </w:pPr>
                    </w:p>
                  </w:txbxContent>
                </v:textbox>
                <w10:wrap type="through" anchory="page"/>
              </v:shape>
            </w:pict>
          </mc:Fallback>
        </mc:AlternateContent>
      </w:r>
      <w:r w:rsidR="00322623" w:rsidRPr="00ED4F5C">
        <w:rPr>
          <w:rFonts w:ascii="Montserrat Light" w:hAnsi="Montserrat Light"/>
          <w:sz w:val="20"/>
          <w:szCs w:val="20"/>
        </w:rPr>
        <w:t xml:space="preserve">Siguiendo el modelo jerárquico </w:t>
      </w:r>
      <w:r w:rsidR="00322623" w:rsidRPr="00ED4F5C">
        <w:rPr>
          <w:rFonts w:ascii="Montserrat Light" w:hAnsi="Montserrat Light" w:cs="Arial"/>
          <w:sz w:val="20"/>
          <w:szCs w:val="20"/>
          <w:shd w:val="clear" w:color="auto" w:fill="FFFFFF"/>
        </w:rPr>
        <w:t>(Hyndman,</w:t>
      </w:r>
      <w:r w:rsidR="004C6B86">
        <w:rPr>
          <w:rFonts w:ascii="Montserrat Light" w:hAnsi="Montserrat Light" w:cs="Arial"/>
          <w:sz w:val="20"/>
          <w:szCs w:val="20"/>
          <w:shd w:val="clear" w:color="auto" w:fill="FFFFFF"/>
        </w:rPr>
        <w:t xml:space="preserve"> </w:t>
      </w:r>
      <w:r w:rsidR="00322623" w:rsidRPr="00ED4F5C">
        <w:rPr>
          <w:rFonts w:ascii="Montserrat Light" w:hAnsi="Montserrat Light" w:cs="Arial"/>
          <w:sz w:val="20"/>
          <w:szCs w:val="20"/>
          <w:shd w:val="clear" w:color="auto" w:fill="FFFFFF"/>
        </w:rPr>
        <w:t xml:space="preserve">2014), </w:t>
      </w:r>
      <w:r w:rsidR="004C6B86">
        <w:rPr>
          <w:rFonts w:ascii="Montserrat Light" w:hAnsi="Montserrat Light"/>
          <w:sz w:val="20"/>
          <w:szCs w:val="20"/>
        </w:rPr>
        <w:t>l</w:t>
      </w:r>
      <w:r w:rsidR="00322623" w:rsidRPr="00ED4F5C">
        <w:rPr>
          <w:rFonts w:ascii="Montserrat Light" w:hAnsi="Montserrat Light"/>
          <w:sz w:val="20"/>
          <w:szCs w:val="20"/>
        </w:rPr>
        <w:t>a naturaleza de los datos se puede expresar de la siguiente manera.</w:t>
      </w:r>
    </w:p>
    <w:p w14:paraId="57B1469E" w14:textId="77777777" w:rsidR="00322623" w:rsidRPr="00ED4F5C" w:rsidRDefault="00000000" w:rsidP="00322623">
      <w:pPr>
        <w:jc w:val="both"/>
        <w:rPr>
          <w:rFonts w:ascii="Montserrat Light" w:eastAsiaTheme="minorEastAsia" w:hAnsi="Montserrat Light"/>
          <w:sz w:val="20"/>
          <w:szCs w:val="20"/>
        </w:rPr>
      </w:pPr>
      <m:oMathPara>
        <m:oMath>
          <m:d>
            <m:dPr>
              <m:begChr m:val="["/>
              <m:endChr m:val="]"/>
              <m:ctrlPr>
                <w:rPr>
                  <w:rFonts w:ascii="Cambria Math" w:hAnsi="Cambria Math" w:cs="Times New Roman"/>
                  <w:sz w:val="20"/>
                  <w:szCs w:val="20"/>
                </w:rPr>
              </m:ctrlPr>
            </m:dPr>
            <m:e>
              <m:m>
                <m:mPr>
                  <m:plcHide m:val="1"/>
                  <m:mcs>
                    <m:mc>
                      <m:mcPr>
                        <m:count m:val="1"/>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AC,t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BB,t</m:t>
                        </m:r>
                      </m:sub>
                    </m:sSub>
                  </m:e>
                </m:mr>
              </m:m>
            </m:e>
          </m:d>
          <m:r>
            <w:rPr>
              <w:rFonts w:ascii="Cambria Math" w:hAnsi="Cambria Math"/>
              <w:sz w:val="20"/>
              <w:szCs w:val="20"/>
            </w:rPr>
            <m:t>=</m:t>
          </m:r>
          <m:d>
            <m:dPr>
              <m:begChr m:val="["/>
              <m:endChr m:val="]"/>
              <m:ctrlPr>
                <w:rPr>
                  <w:rFonts w:ascii="Cambria Math" w:hAnsi="Cambria Math" w:cs="Times New Roman"/>
                  <w:sz w:val="20"/>
                  <w:szCs w:val="20"/>
                </w:rPr>
              </m:ctrlPr>
            </m:dPr>
            <m:e>
              <m:m>
                <m:mPr>
                  <m:plcHide m:val="1"/>
                  <m:mcs>
                    <m:mc>
                      <m:mcPr>
                        <m:count m:val="5"/>
                        <m:mcJc m:val="center"/>
                      </m:mcPr>
                    </m:mc>
                  </m:mcs>
                  <m:ctrlPr>
                    <w:rPr>
                      <w:rFonts w:ascii="Cambria Math" w:hAnsi="Cambria Math" w:cs="Times New Roman"/>
                      <w:sz w:val="20"/>
                      <w:szCs w:val="20"/>
                    </w:rPr>
                  </m:ctrlPr>
                </m:mP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A,t</m:t>
                        </m:r>
                      </m:sub>
                    </m:sSub>
                    <m:ctrlPr>
                      <w:rPr>
                        <w:rFonts w:ascii="Cambria Math" w:eastAsia="Cambria Math" w:hAnsi="Cambria Math" w:cs="Cambria Math"/>
                        <w:i/>
                        <w:sz w:val="20"/>
                        <w:szCs w:val="20"/>
                      </w:rPr>
                    </m:ctrlPr>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AA,,t</m:t>
                        </m:r>
                      </m:sub>
                    </m:sSub>
                  </m:e>
                </m:mr>
                <m:m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AB,t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BB,t</m:t>
                        </m:r>
                      </m:sub>
                    </m:sSub>
                  </m:e>
                </m:mr>
              </m:m>
            </m:e>
          </m:d>
        </m:oMath>
      </m:oMathPara>
    </w:p>
    <w:p w14:paraId="46EF0B0B" w14:textId="77777777" w:rsidR="00322623" w:rsidRDefault="00322623" w:rsidP="00FA21F0">
      <w:pPr>
        <w:jc w:val="both"/>
        <w:rPr>
          <w:rFonts w:ascii="Montserrat Light" w:hAnsi="Montserrat Light"/>
          <w:sz w:val="20"/>
          <w:szCs w:val="20"/>
        </w:rPr>
      </w:pPr>
    </w:p>
    <w:p w14:paraId="5B877132" w14:textId="77777777" w:rsidR="00322623" w:rsidRDefault="00B81B75" w:rsidP="00106D01">
      <w:pPr>
        <w:jc w:val="both"/>
        <w:rPr>
          <w:rFonts w:ascii="Montserrat Light" w:eastAsiaTheme="minorEastAsia" w:hAnsi="Montserrat Light"/>
          <w:sz w:val="20"/>
          <w:szCs w:val="20"/>
        </w:rPr>
      </w:pPr>
      <w:r>
        <w:rPr>
          <w:rFonts w:ascii="Montserrat Light" w:hAnsi="Montserrat Light"/>
          <w:sz w:val="20"/>
          <w:szCs w:val="20"/>
        </w:rPr>
        <w:t>d</w:t>
      </w:r>
      <w:r w:rsidR="00322623">
        <w:rPr>
          <w:rFonts w:ascii="Montserrat Light" w:hAnsi="Montserrat Light"/>
          <w:sz w:val="20"/>
          <w:szCs w:val="20"/>
        </w:rPr>
        <w:t xml:space="preserve">onde </w:t>
      </w:r>
      <m:oMath>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oMath>
      <w:r w:rsidR="00322623">
        <w:rPr>
          <w:rFonts w:ascii="Montserrat Light" w:eastAsiaTheme="minorEastAsia" w:hAnsi="Montserrat Light"/>
          <w:sz w:val="20"/>
          <w:szCs w:val="20"/>
        </w:rPr>
        <w:t xml:space="preserve"> representa la serie total</w:t>
      </w:r>
      <w:r w:rsidR="00BD2C02">
        <w:rPr>
          <w:rFonts w:ascii="Montserrat Light" w:eastAsiaTheme="minorEastAsia" w:hAnsi="Montserrat Light"/>
          <w:sz w:val="20"/>
          <w:szCs w:val="20"/>
        </w:rPr>
        <w:t xml:space="preserve"> del agregado de todas las series</w:t>
      </w:r>
      <w:r w:rsidR="00322623">
        <w:rPr>
          <w:rFonts w:ascii="Montserrat Light" w:eastAsiaTheme="minorEastAsia" w:hAnsi="Montserrat Light"/>
          <w:sz w:val="20"/>
          <w:szCs w:val="20"/>
        </w:rPr>
        <w:t xml:space="preserve"> en el periodo </w:t>
      </w:r>
      <m:oMath>
        <m:r>
          <w:rPr>
            <w:rFonts w:ascii="Cambria Math" w:eastAsiaTheme="minorEastAsia" w:hAnsi="Cambria Math"/>
            <w:sz w:val="20"/>
            <w:szCs w:val="20"/>
          </w:rPr>
          <m:t>t</m:t>
        </m:r>
      </m:oMath>
      <w:r w:rsidR="00322623">
        <w:rPr>
          <w:rFonts w:ascii="Montserrat Light" w:eastAsiaTheme="minorEastAsia" w:hAnsi="Montserrat Light"/>
          <w:sz w:val="20"/>
          <w:szCs w:val="20"/>
        </w:rPr>
        <w:t xml:space="preserve"> </w:t>
      </w:r>
      <w:r w:rsidR="00720FF3">
        <w:rPr>
          <w:rFonts w:ascii="Montserrat Light" w:eastAsiaTheme="minorEastAsia" w:hAnsi="Montserrat Light"/>
          <w:sz w:val="20"/>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i,t</m:t>
            </m:r>
          </m:sub>
        </m:sSub>
      </m:oMath>
      <w:r w:rsidR="00720FF3">
        <w:rPr>
          <w:rFonts w:ascii="Montserrat Light" w:eastAsiaTheme="minorEastAsia" w:hAnsi="Montserrat Light"/>
          <w:sz w:val="20"/>
          <w:szCs w:val="20"/>
        </w:rPr>
        <w:t xml:space="preserve"> representa la tasa de migración por algún motivo </w:t>
      </w:r>
      <w:r w:rsidR="004A5A85">
        <w:rPr>
          <w:rFonts w:ascii="Montserrat Light" w:eastAsiaTheme="minorEastAsia" w:hAnsi="Montserrat Light"/>
          <w:sz w:val="20"/>
          <w:szCs w:val="20"/>
        </w:rPr>
        <w:t xml:space="preserve">perteneciente </w:t>
      </w:r>
      <w:r w:rsidR="00720FF3">
        <w:rPr>
          <w:rFonts w:ascii="Montserrat Light" w:eastAsiaTheme="minorEastAsia" w:hAnsi="Montserrat Light"/>
          <w:sz w:val="20"/>
          <w:szCs w:val="20"/>
        </w:rPr>
        <w:t xml:space="preserve">a la región </w:t>
      </w:r>
      <m:oMath>
        <m:r>
          <w:rPr>
            <w:rFonts w:ascii="Cambria Math" w:eastAsiaTheme="minorEastAsia" w:hAnsi="Cambria Math"/>
            <w:sz w:val="20"/>
            <w:szCs w:val="20"/>
          </w:rPr>
          <m:t>i</m:t>
        </m:r>
      </m:oMath>
      <w:r w:rsidR="00720FF3">
        <w:rPr>
          <w:rFonts w:ascii="Montserrat Light" w:eastAsiaTheme="minorEastAsia" w:hAnsi="Montserrat Light"/>
          <w:sz w:val="20"/>
          <w:szCs w:val="20"/>
        </w:rPr>
        <w:t xml:space="preserve"> en el periodo </w:t>
      </w:r>
      <m:oMath>
        <m:r>
          <w:rPr>
            <w:rFonts w:ascii="Cambria Math" w:eastAsiaTheme="minorEastAsia" w:hAnsi="Cambria Math"/>
            <w:sz w:val="20"/>
            <w:szCs w:val="20"/>
          </w:rPr>
          <m:t>t</m:t>
        </m:r>
      </m:oMath>
      <w:r w:rsidR="00720FF3">
        <w:rPr>
          <w:rFonts w:ascii="Montserrat Light" w:eastAsiaTheme="minorEastAsia" w:hAnsi="Montserrat Light"/>
          <w:sz w:val="20"/>
          <w:szCs w:val="20"/>
        </w:rPr>
        <w:t>.</w:t>
      </w:r>
      <w:r w:rsidR="00E24F2A">
        <w:rPr>
          <w:rFonts w:ascii="Montserrat Light" w:eastAsiaTheme="minorEastAsia" w:hAnsi="Montserrat Light"/>
          <w:sz w:val="20"/>
          <w:szCs w:val="20"/>
        </w:rPr>
        <w:t xml:space="preserve"> Para encontrar </w:t>
      </w:r>
      <m:oMath>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oMath>
      <w:r w:rsidR="00E24F2A">
        <w:rPr>
          <w:rFonts w:ascii="Montserrat Light" w:eastAsiaTheme="minorEastAsia" w:hAnsi="Montserrat Light"/>
          <w:sz w:val="20"/>
          <w:szCs w:val="20"/>
        </w:rPr>
        <w:t xml:space="preserve">, se puede encontrar a partir de la serie del nivel inferior.     </w:t>
      </w:r>
    </w:p>
    <w:p w14:paraId="760E80F3" w14:textId="77777777" w:rsidR="004C6B86" w:rsidRDefault="00283BEE" w:rsidP="00106D01">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63360" behindDoc="1" locked="0" layoutInCell="1" allowOverlap="1" wp14:anchorId="00BF2B2B" wp14:editId="40E7CE70">
                <wp:simplePos x="0" y="0"/>
                <wp:positionH relativeFrom="column">
                  <wp:posOffset>5297170</wp:posOffset>
                </wp:positionH>
                <wp:positionV relativeFrom="page">
                  <wp:posOffset>4810760</wp:posOffset>
                </wp:positionV>
                <wp:extent cx="1647825" cy="944245"/>
                <wp:effectExtent l="0" t="0" r="0" b="0"/>
                <wp:wrapThrough wrapText="bothSides">
                  <wp:wrapPolygon edited="0">
                    <wp:start x="749" y="0"/>
                    <wp:lineTo x="749" y="20917"/>
                    <wp:lineTo x="20726" y="20917"/>
                    <wp:lineTo x="20726" y="0"/>
                    <wp:lineTo x="749" y="0"/>
                  </wp:wrapPolygon>
                </wp:wrapThrough>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14:paraId="01395E4E" w14:textId="77777777" w:rsidR="003F06EF" w:rsidRDefault="003F06EF" w:rsidP="00B81B75">
                            <w:pPr>
                              <w:rPr>
                                <w:lang w:val="es-419"/>
                              </w:rPr>
                            </w:pPr>
                            <w:r>
                              <w:rPr>
                                <w:lang w:val="es-419"/>
                              </w:rPr>
                              <w:t>(2)</w:t>
                            </w:r>
                          </w:p>
                          <w:p w14:paraId="10E37AC1" w14:textId="77777777" w:rsidR="003F06EF" w:rsidRPr="00CC3140" w:rsidRDefault="003F06EF" w:rsidP="00B81B75">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F795E" id="_x0000_s1027" type="#_x0000_t202" style="position:absolute;left:0;text-align:left;margin-left:417.1pt;margin-top:378.8pt;width:129.75pt;height:74.3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" filled="f" stroked="f">
                <v:textbox>
                  <w:txbxContent>
                    <w:p w:rsidR="003F06EF" w:rsidRDefault="003F06EF" w:rsidP="00B81B75">
                      <w:pPr>
                        <w:rPr>
                          <w:lang w:val="es-419"/>
                        </w:rPr>
                      </w:pPr>
                      <w:r>
                        <w:rPr>
                          <w:lang w:val="es-419"/>
                        </w:rPr>
                        <w:t>(2)</w:t>
                      </w:r>
                    </w:p>
                    <w:p w:rsidR="003F06EF" w:rsidRPr="00CC3140" w:rsidRDefault="003F06EF" w:rsidP="00B81B75">
                      <w:pPr>
                        <w:rPr>
                          <w:lang w:val="es-419"/>
                        </w:rPr>
                      </w:pPr>
                    </w:p>
                  </w:txbxContent>
                </v:textbox>
                <w10:wrap type="through" anchory="page"/>
              </v:shape>
            </w:pict>
          </mc:Fallback>
        </mc:AlternateContent>
      </w:r>
      <w:r w:rsidR="00F34CAF">
        <w:rPr>
          <w:rFonts w:ascii="Montserrat Light" w:hAnsi="Montserrat Light"/>
          <w:sz w:val="20"/>
          <w:szCs w:val="20"/>
        </w:rPr>
        <w:t xml:space="preserve">Se define al </w:t>
      </w:r>
      <w:r w:rsidR="00720FF3">
        <w:rPr>
          <w:rFonts w:ascii="Montserrat Light" w:hAnsi="Montserrat Light"/>
          <w:sz w:val="20"/>
          <w:szCs w:val="20"/>
        </w:rPr>
        <w:t xml:space="preserve">vector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ij,t</m:t>
            </m:r>
          </m:sub>
        </m:sSub>
      </m:oMath>
      <w:r w:rsidR="00720FF3">
        <w:rPr>
          <w:rFonts w:ascii="Montserrat Light" w:eastAsiaTheme="minorEastAsia" w:hAnsi="Montserrat Light"/>
          <w:sz w:val="20"/>
          <w:szCs w:val="20"/>
        </w:rPr>
        <w:t xml:space="preserve"> </w:t>
      </w:r>
      <w:r w:rsidR="00F34CAF">
        <w:rPr>
          <w:rFonts w:ascii="Montserrat Light" w:eastAsiaTheme="minorEastAsia" w:hAnsi="Montserrat Light"/>
          <w:sz w:val="20"/>
          <w:szCs w:val="20"/>
        </w:rPr>
        <w:t xml:space="preserve">como </w:t>
      </w:r>
      <w:r w:rsidR="00720FF3">
        <w:rPr>
          <w:rFonts w:ascii="Montserrat Light" w:eastAsiaTheme="minorEastAsia" w:hAnsi="Montserrat Light"/>
          <w:sz w:val="20"/>
          <w:szCs w:val="20"/>
        </w:rPr>
        <w:t xml:space="preserve">todas las observaciones del nivel inferior del diagrama </w:t>
      </w:r>
      <w:r w:rsidR="00B81B75">
        <w:rPr>
          <w:rFonts w:ascii="Montserrat Light" w:eastAsiaTheme="minorEastAsia" w:hAnsi="Montserrat Light"/>
          <w:sz w:val="20"/>
          <w:szCs w:val="20"/>
        </w:rPr>
        <w:t>(</w:t>
      </w:r>
      <w:r w:rsidR="00720FF3">
        <w:rPr>
          <w:rFonts w:ascii="Montserrat Light" w:eastAsiaTheme="minorEastAsia" w:hAnsi="Montserrat Light"/>
          <w:sz w:val="20"/>
          <w:szCs w:val="20"/>
        </w:rPr>
        <w:t>1</w:t>
      </w:r>
      <w:r w:rsidR="00B81B75">
        <w:rPr>
          <w:rFonts w:ascii="Montserrat Light" w:eastAsiaTheme="minorEastAsia" w:hAnsi="Montserrat Light"/>
          <w:sz w:val="20"/>
          <w:szCs w:val="20"/>
        </w:rPr>
        <w:t>)</w:t>
      </w:r>
      <w:r w:rsidR="00F34CAF">
        <w:rPr>
          <w:rFonts w:ascii="Montserrat Light" w:eastAsiaTheme="minorEastAsia" w:hAnsi="Montserrat Light"/>
          <w:sz w:val="20"/>
          <w:szCs w:val="20"/>
        </w:rPr>
        <w:t xml:space="preserve">, siendo esta la tasa de migración por algún motivo de la ciudad representada </w:t>
      </w:r>
      <m:oMath>
        <m:r>
          <w:rPr>
            <w:rFonts w:ascii="Cambria Math" w:eastAsiaTheme="minorEastAsia" w:hAnsi="Cambria Math"/>
            <w:sz w:val="20"/>
            <w:szCs w:val="20"/>
          </w:rPr>
          <m:t>j</m:t>
        </m:r>
      </m:oMath>
      <w:r w:rsidR="00F34CAF">
        <w:rPr>
          <w:rFonts w:ascii="Montserrat Light" w:eastAsiaTheme="minorEastAsia" w:hAnsi="Montserrat Light"/>
          <w:sz w:val="20"/>
          <w:szCs w:val="20"/>
        </w:rPr>
        <w:t xml:space="preserve"> perteneciente a la región </w:t>
      </w:r>
      <m:oMath>
        <m:r>
          <w:rPr>
            <w:rFonts w:ascii="Cambria Math" w:eastAsiaTheme="minorEastAsia" w:hAnsi="Cambria Math"/>
            <w:sz w:val="20"/>
            <w:szCs w:val="20"/>
          </w:rPr>
          <m:t>i</m:t>
        </m:r>
      </m:oMath>
      <w:r w:rsidR="00F34CAF">
        <w:rPr>
          <w:rFonts w:ascii="Montserrat Light" w:eastAsiaTheme="minorEastAsia" w:hAnsi="Montserrat Light"/>
          <w:sz w:val="20"/>
          <w:szCs w:val="20"/>
        </w:rPr>
        <w:t xml:space="preserve"> en el periodo </w:t>
      </w:r>
      <m:oMath>
        <m:r>
          <w:rPr>
            <w:rFonts w:ascii="Cambria Math" w:eastAsiaTheme="minorEastAsia" w:hAnsi="Cambria Math"/>
            <w:sz w:val="20"/>
            <w:szCs w:val="20"/>
          </w:rPr>
          <m:t>t</m:t>
        </m:r>
      </m:oMath>
      <w:r w:rsidR="004C6B86">
        <w:rPr>
          <w:rFonts w:ascii="Montserrat Light" w:eastAsiaTheme="minorEastAsia" w:hAnsi="Montserrat Light"/>
          <w:sz w:val="20"/>
          <w:szCs w:val="20"/>
        </w:rPr>
        <w:t>, puede expresarse como:</w:t>
      </w:r>
    </w:p>
    <w:p w14:paraId="2575D8CC" w14:textId="77777777" w:rsidR="00E24F2A" w:rsidRPr="00E24F2A" w:rsidRDefault="00000000" w:rsidP="00E24F2A">
      <w:pPr>
        <w:jc w:val="center"/>
        <w:rPr>
          <w:rFonts w:ascii="Montserrat Light" w:eastAsiaTheme="minorEastAsia" w:hAnsi="Montserrat Light"/>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t</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ij,t</m:t>
              </m:r>
            </m:sub>
          </m:sSub>
        </m:oMath>
      </m:oMathPara>
    </w:p>
    <w:p w14:paraId="350AE0F4" w14:textId="77777777" w:rsidR="00322623" w:rsidRDefault="00283BEE" w:rsidP="00FA21F0">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65408" behindDoc="1" locked="0" layoutInCell="1" allowOverlap="1" wp14:anchorId="17E772E9" wp14:editId="253019E1">
                <wp:simplePos x="0" y="0"/>
                <wp:positionH relativeFrom="column">
                  <wp:posOffset>5297170</wp:posOffset>
                </wp:positionH>
                <wp:positionV relativeFrom="page">
                  <wp:posOffset>5749925</wp:posOffset>
                </wp:positionV>
                <wp:extent cx="1647825" cy="944245"/>
                <wp:effectExtent l="0" t="0" r="0" b="0"/>
                <wp:wrapThrough wrapText="bothSides">
                  <wp:wrapPolygon edited="0">
                    <wp:start x="749" y="0"/>
                    <wp:lineTo x="749" y="20917"/>
                    <wp:lineTo x="20726" y="20917"/>
                    <wp:lineTo x="20726" y="0"/>
                    <wp:lineTo x="749"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14:paraId="622138AA" w14:textId="77777777" w:rsidR="003F06EF" w:rsidRDefault="003F06EF" w:rsidP="00B81B75">
                            <w:pPr>
                              <w:rPr>
                                <w:lang w:val="es-419"/>
                              </w:rPr>
                            </w:pPr>
                            <w:r>
                              <w:rPr>
                                <w:lang w:val="es-419"/>
                              </w:rPr>
                              <w:t>(3)</w:t>
                            </w:r>
                          </w:p>
                          <w:p w14:paraId="2F87B00F" w14:textId="77777777" w:rsidR="003F06EF" w:rsidRPr="00CC3140" w:rsidRDefault="003F06EF" w:rsidP="00B81B75">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69046" id="_x0000_s1028" type="#_x0000_t202" style="position:absolute;left:0;text-align:left;margin-left:417.1pt;margin-top:452.75pt;width:129.75pt;height:74.3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" filled="f" stroked="f">
                <v:textbox>
                  <w:txbxContent>
                    <w:p w:rsidR="003F06EF" w:rsidRDefault="003F06EF" w:rsidP="00B81B75">
                      <w:pPr>
                        <w:rPr>
                          <w:lang w:val="es-419"/>
                        </w:rPr>
                      </w:pPr>
                      <w:r>
                        <w:rPr>
                          <w:lang w:val="es-419"/>
                        </w:rPr>
                        <w:t>(3)</w:t>
                      </w:r>
                    </w:p>
                    <w:p w:rsidR="003F06EF" w:rsidRPr="00CC3140" w:rsidRDefault="003F06EF" w:rsidP="00B81B75">
                      <w:pPr>
                        <w:rPr>
                          <w:lang w:val="es-419"/>
                        </w:rPr>
                      </w:pPr>
                    </w:p>
                  </w:txbxContent>
                </v:textbox>
                <w10:wrap type="through" anchory="page"/>
              </v:shape>
            </w:pict>
          </mc:Fallback>
        </mc:AlternateContent>
      </w:r>
      <w:r w:rsidR="00B81B75">
        <w:rPr>
          <w:rFonts w:ascii="Montserrat Light" w:hAnsi="Montserrat Light"/>
          <w:sz w:val="20"/>
          <w:szCs w:val="20"/>
        </w:rPr>
        <w:t xml:space="preserve">donde </w:t>
      </w:r>
      <m:oMath>
        <m:r>
          <w:rPr>
            <w:rFonts w:ascii="Cambria Math" w:hAnsi="Cambria Math"/>
            <w:sz w:val="20"/>
            <w:szCs w:val="20"/>
          </w:rPr>
          <m:t>S</m:t>
        </m:r>
      </m:oMath>
      <w:r w:rsidR="00B81B75">
        <w:rPr>
          <w:rFonts w:ascii="Montserrat Light" w:eastAsiaTheme="minorEastAsia" w:hAnsi="Montserrat Light"/>
          <w:sz w:val="20"/>
          <w:szCs w:val="20"/>
        </w:rPr>
        <w:t xml:space="preserve"> representa la matriz de suma</w:t>
      </w:r>
      <w:r w:rsidR="00E24F2A">
        <w:rPr>
          <w:rFonts w:ascii="Montserrat Light" w:eastAsiaTheme="minorEastAsia" w:hAnsi="Montserrat Light"/>
          <w:sz w:val="20"/>
          <w:szCs w:val="20"/>
        </w:rPr>
        <w:t xml:space="preserve"> que almacena la estructura de la jerarquía</w:t>
      </w:r>
      <w:r w:rsidR="00B81B75">
        <w:rPr>
          <w:rFonts w:ascii="Montserrat Light" w:eastAsiaTheme="minorEastAsia" w:hAnsi="Montserrat Light"/>
          <w:sz w:val="20"/>
          <w:szCs w:val="20"/>
        </w:rPr>
        <w:t xml:space="preserve">: </w:t>
      </w:r>
    </w:p>
    <w:p w14:paraId="7D64B81E" w14:textId="77777777" w:rsidR="00B81B75" w:rsidRDefault="00B81B75" w:rsidP="00FA21F0">
      <w:pPr>
        <w:jc w:val="both"/>
        <w:rPr>
          <w:rFonts w:ascii="Montserrat Light" w:hAnsi="Montserrat Light"/>
          <w:sz w:val="20"/>
          <w:szCs w:val="20"/>
        </w:rPr>
      </w:pPr>
      <m:oMathPara>
        <m:oMath>
          <m:r>
            <w:rPr>
              <w:rFonts w:ascii="Cambria Math" w:hAnsi="Cambria Math"/>
              <w:sz w:val="20"/>
              <w:szCs w:val="20"/>
            </w:rPr>
            <m:t>S=</m:t>
          </m:r>
          <m:d>
            <m:dPr>
              <m:begChr m:val="["/>
              <m:endChr m:val="]"/>
              <m:ctrlPr>
                <w:rPr>
                  <w:rFonts w:ascii="Cambria Math" w:hAnsi="Cambria Math" w:cs="Times New Roman"/>
                  <w:sz w:val="20"/>
                  <w:szCs w:val="20"/>
                </w:rPr>
              </m:ctrlPr>
            </m:dPr>
            <m:e>
              <m:m>
                <m:mPr>
                  <m:plcHide m:val="1"/>
                  <m:mcs>
                    <m:mc>
                      <m:mcPr>
                        <m:count m:val="5"/>
                        <m:mcJc m:val="center"/>
                      </m:mcPr>
                    </m:mc>
                  </m:mcs>
                  <m:ctrlPr>
                    <w:rPr>
                      <w:rFonts w:ascii="Cambria Math" w:hAnsi="Cambria Math" w:cs="Times New Roman"/>
                      <w:sz w:val="20"/>
                      <w:szCs w:val="20"/>
                    </w:rPr>
                  </m:ctrlPr>
                </m:mP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
            </m:e>
          </m:d>
        </m:oMath>
      </m:oMathPara>
    </w:p>
    <w:p w14:paraId="1BF8620B" w14:textId="77777777" w:rsidR="00E24F2A" w:rsidRDefault="00B20B58" w:rsidP="00FA21F0">
      <w:pPr>
        <w:jc w:val="both"/>
        <w:rPr>
          <w:rFonts w:ascii="Montserrat Light" w:eastAsiaTheme="minorEastAsia" w:hAnsi="Montserrat Light"/>
          <w:sz w:val="20"/>
          <w:szCs w:val="20"/>
        </w:rPr>
      </w:pPr>
      <w:r>
        <w:rPr>
          <w:rFonts w:ascii="Montserrat Light" w:hAnsi="Montserrat Light"/>
          <w:sz w:val="20"/>
          <w:szCs w:val="20"/>
        </w:rPr>
        <w:t xml:space="preserve">Se busca generar  </w:t>
      </w:r>
      <m:oMath>
        <m:r>
          <w:rPr>
            <w:rFonts w:ascii="Cambria Math" w:hAnsi="Cambria Math"/>
            <w:sz w:val="20"/>
            <w:szCs w:val="20"/>
          </w:rPr>
          <m:t>h (step-ahead)</m:t>
        </m:r>
      </m:oMath>
      <w:r w:rsidR="004966CC">
        <w:rPr>
          <w:rFonts w:ascii="Montserrat Light" w:eastAsiaTheme="minorEastAsia" w:hAnsi="Montserrat Light"/>
          <w:sz w:val="20"/>
          <w:szCs w:val="20"/>
        </w:rPr>
        <w:t xml:space="preserve"> </w:t>
      </w:r>
      <w:r w:rsidR="004966CC">
        <w:rPr>
          <w:rFonts w:ascii="Montserrat Light" w:hAnsi="Montserrat Light"/>
          <w:sz w:val="20"/>
          <w:szCs w:val="20"/>
        </w:rPr>
        <w:t>pronósticos</w:t>
      </w:r>
      <w:r>
        <w:rPr>
          <w:rFonts w:ascii="Montserrat Light" w:eastAsiaTheme="minorEastAsia" w:hAnsi="Montserrat Light"/>
          <w:sz w:val="20"/>
          <w:szCs w:val="20"/>
        </w:rPr>
        <w:t xml:space="preserve"> del total </w:t>
      </w:r>
      <m:oMath>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Montserrat Light" w:eastAsiaTheme="minorEastAsia" w:hAnsi="Montserrat Light"/>
          <w:sz w:val="20"/>
          <w:szCs w:val="20"/>
        </w:rPr>
        <w:t xml:space="preserve"> dado que ya se han observado </w:t>
      </w:r>
      <m:oMath>
        <m:r>
          <w:rPr>
            <w:rFonts w:ascii="Cambria Math" w:eastAsiaTheme="minorEastAsia" w:hAnsi="Cambria Math"/>
            <w:sz w:val="20"/>
            <w:szCs w:val="20"/>
          </w:rPr>
          <m:t>T</m:t>
        </m:r>
      </m:oMath>
      <w:r>
        <w:rPr>
          <w:rFonts w:ascii="Montserrat Light" w:eastAsiaTheme="minorEastAsia" w:hAnsi="Montserrat Light"/>
          <w:sz w:val="20"/>
          <w:szCs w:val="20"/>
        </w:rPr>
        <w:t xml:space="preserve"> periodos de la serie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r>
          <w:rPr>
            <w:rFonts w:ascii="Cambria Math" w:eastAsiaTheme="minorEastAsia" w:hAnsi="Cambria Math"/>
            <w:sz w:val="20"/>
            <w:szCs w:val="20"/>
          </w:rPr>
          <m:t>(h)</m:t>
        </m:r>
      </m:oMath>
      <w:r>
        <w:rPr>
          <w:rFonts w:ascii="Montserrat Light" w:eastAsiaTheme="minorEastAsia" w:hAnsi="Montserrat Light"/>
          <w:sz w:val="20"/>
          <w:szCs w:val="20"/>
        </w:rPr>
        <w:t>.  Donde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r>
          <w:rPr>
            <w:rFonts w:ascii="Cambria Math" w:eastAsiaTheme="minorEastAsia" w:hAnsi="Cambria Math"/>
            <w:sz w:val="20"/>
            <w:szCs w:val="20"/>
          </w:rPr>
          <m:t>(h)</m:t>
        </m:r>
      </m:oMath>
      <w:r w:rsidR="00A06E39">
        <w:rPr>
          <w:rFonts w:ascii="Montserrat Light" w:eastAsiaTheme="minorEastAsia" w:hAnsi="Montserrat Light"/>
          <w:sz w:val="20"/>
          <w:szCs w:val="20"/>
        </w:rPr>
        <w:t xml:space="preserve"> sea el vector de los</w:t>
      </w:r>
      <w:r w:rsidR="00C064FA">
        <w:rPr>
          <w:rFonts w:ascii="Montserrat Light" w:eastAsiaTheme="minorEastAsia" w:hAnsi="Montserrat Light"/>
          <w:sz w:val="20"/>
          <w:szCs w:val="20"/>
        </w:rPr>
        <w:t xml:space="preserve"> </w:t>
      </w:r>
      <m:oMath>
        <m:r>
          <w:rPr>
            <w:rFonts w:ascii="Cambria Math" w:eastAsiaTheme="minorEastAsia" w:hAnsi="Cambria Math"/>
            <w:sz w:val="20"/>
            <w:szCs w:val="20"/>
          </w:rPr>
          <m:t>h</m:t>
        </m:r>
      </m:oMath>
      <w:r w:rsidR="00C064FA">
        <w:rPr>
          <w:rFonts w:ascii="Montserrat Light" w:eastAsiaTheme="minorEastAsia" w:hAnsi="Montserrat Light"/>
          <w:sz w:val="20"/>
          <w:szCs w:val="20"/>
        </w:rPr>
        <w:t xml:space="preserve"> </w:t>
      </w:r>
      <w:r w:rsidR="00A06E39">
        <w:rPr>
          <w:rFonts w:ascii="Montserrat Light" w:eastAsiaTheme="minorEastAsia" w:hAnsi="Montserrat Light"/>
          <w:sz w:val="20"/>
          <w:szCs w:val="20"/>
        </w:rPr>
        <w:t xml:space="preserve">pronósticos </w:t>
      </w:r>
      <w:r w:rsidR="00C064FA">
        <w:rPr>
          <w:rFonts w:ascii="Montserrat Light" w:eastAsiaTheme="minorEastAsia" w:hAnsi="Montserrat Light"/>
          <w:sz w:val="20"/>
          <w:szCs w:val="20"/>
        </w:rPr>
        <w:t xml:space="preserve">realizados en el tiempo </w:t>
      </w:r>
      <m:oMath>
        <m:r>
          <w:rPr>
            <w:rFonts w:ascii="Cambria Math" w:eastAsiaTheme="minorEastAsia" w:hAnsi="Cambria Math"/>
            <w:sz w:val="20"/>
            <w:szCs w:val="20"/>
          </w:rPr>
          <m:t>t</m:t>
        </m:r>
      </m:oMath>
      <w:r w:rsidR="00C064FA">
        <w:rPr>
          <w:rFonts w:ascii="Montserrat Light" w:eastAsiaTheme="minorEastAsia" w:hAnsi="Montserrat Light"/>
          <w:sz w:val="20"/>
          <w:szCs w:val="20"/>
        </w:rPr>
        <w:t xml:space="preserve">. </w:t>
      </w:r>
    </w:p>
    <w:p w14:paraId="22D5FF50" w14:textId="77777777" w:rsidR="003F06EF" w:rsidRDefault="003F06EF" w:rsidP="00D62C0E"/>
    <w:p w14:paraId="06B06633" w14:textId="77777777" w:rsidR="00D62C0E" w:rsidRDefault="00D62C0E" w:rsidP="00D62C0E"/>
    <w:p w14:paraId="384D669A" w14:textId="77777777" w:rsidR="00D62C0E" w:rsidRDefault="00D62C0E" w:rsidP="00D62C0E"/>
    <w:p w14:paraId="0C660501" w14:textId="77777777" w:rsidR="00283BEE" w:rsidRDefault="00283BEE" w:rsidP="00D62C0E"/>
    <w:p w14:paraId="40DAAFC9" w14:textId="77777777" w:rsidR="00283BEE" w:rsidRDefault="00283BEE" w:rsidP="00D62C0E"/>
    <w:p w14:paraId="2096833E" w14:textId="77777777" w:rsidR="00283BEE" w:rsidRDefault="00283BEE" w:rsidP="00D62C0E"/>
    <w:p w14:paraId="4935B777" w14:textId="77777777" w:rsidR="00E8470D" w:rsidRPr="004541AB" w:rsidRDefault="00E8470D" w:rsidP="00B20B58">
      <w:pPr>
        <w:pStyle w:val="Ttulo3"/>
        <w:rPr>
          <w:rFonts w:ascii="Montserrat Medium" w:hAnsi="Montserrat Medium"/>
        </w:rPr>
      </w:pPr>
      <w:bookmarkStart w:id="5" w:name="_Toc39872581"/>
      <w:r w:rsidRPr="004541AB">
        <w:rPr>
          <w:rFonts w:ascii="Montserrat Medium" w:hAnsi="Montserrat Medium"/>
        </w:rPr>
        <w:lastRenderedPageBreak/>
        <w:t>Enfoques de agregación</w:t>
      </w:r>
      <w:bookmarkEnd w:id="5"/>
      <w:r w:rsidR="00B24B5C" w:rsidRPr="004541AB">
        <w:rPr>
          <w:rFonts w:ascii="Montserrat Medium" w:hAnsi="Montserrat Medium"/>
        </w:rPr>
        <w:t xml:space="preserve"> </w:t>
      </w:r>
    </w:p>
    <w:p w14:paraId="2CCC372F" w14:textId="77777777" w:rsidR="00C064FA" w:rsidRPr="004541AB" w:rsidRDefault="008A238C" w:rsidP="00106D01">
      <w:pPr>
        <w:jc w:val="both"/>
        <w:rPr>
          <w:rFonts w:ascii="Montserrat Light"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78720" behindDoc="1" locked="0" layoutInCell="1" allowOverlap="1" wp14:anchorId="415DA049" wp14:editId="3FDAD84D">
                <wp:simplePos x="0" y="0"/>
                <wp:positionH relativeFrom="column">
                  <wp:posOffset>5303999</wp:posOffset>
                </wp:positionH>
                <wp:positionV relativeFrom="page">
                  <wp:posOffset>1280795</wp:posOffset>
                </wp:positionV>
                <wp:extent cx="1647825" cy="944245"/>
                <wp:effectExtent l="0" t="0" r="0" b="0"/>
                <wp:wrapThrough wrapText="bothSides">
                  <wp:wrapPolygon edited="0">
                    <wp:start x="749" y="0"/>
                    <wp:lineTo x="749" y="20917"/>
                    <wp:lineTo x="20726" y="20917"/>
                    <wp:lineTo x="20726" y="0"/>
                    <wp:lineTo x="749" y="0"/>
                  </wp:wrapPolygon>
                </wp:wrapThrough>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14:paraId="79FFE1DB" w14:textId="77777777" w:rsidR="008A238C" w:rsidRDefault="00283BEE" w:rsidP="008A238C">
                            <w:pPr>
                              <w:rPr>
                                <w:lang w:val="es-419"/>
                              </w:rPr>
                            </w:pPr>
                            <w:r>
                              <w:rPr>
                                <w:lang w:val="es-419"/>
                              </w:rPr>
                              <w:t>(4</w:t>
                            </w:r>
                            <w:r w:rsidR="008A238C">
                              <w:rPr>
                                <w:lang w:val="es-419"/>
                              </w:rPr>
                              <w:t>)</w:t>
                            </w:r>
                          </w:p>
                          <w:p w14:paraId="68888924" w14:textId="77777777"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1020" id="_x0000_s1029" type="#_x0000_t202" style="position:absolute;left:0;text-align:left;margin-left:417.65pt;margin-top:100.85pt;width:129.75pt;height:74.3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" filled="f" stroked="f">
                <v:textbox>
                  <w:txbxContent>
                    <w:p w:rsidR="008A238C" w:rsidRDefault="00283BEE" w:rsidP="008A238C">
                      <w:pPr>
                        <w:rPr>
                          <w:lang w:val="es-419"/>
                        </w:rPr>
                      </w:pPr>
                      <w:r>
                        <w:rPr>
                          <w:lang w:val="es-419"/>
                        </w:rPr>
                        <w:t>(4</w:t>
                      </w:r>
                      <w:r w:rsidR="008A238C">
                        <w:rPr>
                          <w:lang w:val="es-419"/>
                        </w:rPr>
                        <w:t>)</w:t>
                      </w:r>
                    </w:p>
                    <w:p w:rsidR="008A238C" w:rsidRPr="00CC3140" w:rsidRDefault="008A238C" w:rsidP="008A238C">
                      <w:pPr>
                        <w:rPr>
                          <w:lang w:val="es-419"/>
                        </w:rPr>
                      </w:pPr>
                    </w:p>
                  </w:txbxContent>
                </v:textbox>
                <w10:wrap type="through" anchory="page"/>
              </v:shape>
            </w:pict>
          </mc:Fallback>
        </mc:AlternateContent>
      </w:r>
      <w:r w:rsidR="00C064FA" w:rsidRPr="004541AB">
        <w:rPr>
          <w:rFonts w:ascii="Montserrat Light" w:hAnsi="Montserrat Light"/>
          <w:sz w:val="20"/>
          <w:szCs w:val="20"/>
        </w:rPr>
        <w:t xml:space="preserve">Los métodos de pronósticos jerárquicos son de la </w:t>
      </w:r>
      <w:r w:rsidR="00134E28" w:rsidRPr="004541AB">
        <w:rPr>
          <w:rFonts w:ascii="Montserrat Light" w:hAnsi="Montserrat Light"/>
          <w:sz w:val="20"/>
          <w:szCs w:val="20"/>
        </w:rPr>
        <w:t>forma</w:t>
      </w:r>
      <w:r w:rsidR="00C064FA" w:rsidRPr="004541AB">
        <w:rPr>
          <w:rFonts w:ascii="Montserrat Light" w:hAnsi="Montserrat Light"/>
          <w:sz w:val="20"/>
          <w:szCs w:val="20"/>
        </w:rPr>
        <w:t xml:space="preserve">: </w:t>
      </w:r>
    </w:p>
    <w:p w14:paraId="316DCF95" w14:textId="77777777" w:rsidR="00C064FA" w:rsidRPr="004541AB" w:rsidRDefault="00000000" w:rsidP="0074525A">
      <w:pPr>
        <w:jc w:val="center"/>
        <w:rPr>
          <w:rFonts w:ascii="Montserrat Light" w:eastAsiaTheme="minorEastAsia" w:hAnsi="Montserrat Light"/>
          <w:sz w:val="20"/>
          <w:szCs w:val="20"/>
          <w:lang w:val="en-US"/>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h</m:t>
              </m:r>
            </m:e>
          </m:d>
          <m:r>
            <w:rPr>
              <w:rFonts w:ascii="Cambria Math" w:eastAsiaTheme="minorEastAsia" w:hAnsi="Cambria Math"/>
              <w:sz w:val="20"/>
              <w:szCs w:val="20"/>
              <w:lang w:val="en-US"/>
            </w:rPr>
            <m:t>=SP</m:t>
          </m:r>
          <m:acc>
            <m:accPr>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Y</m:t>
                  </m:r>
                </m:e>
                <m:sub>
                  <m:r>
                    <w:rPr>
                      <w:rFonts w:ascii="Cambria Math" w:eastAsiaTheme="minorEastAsia" w:hAnsi="Cambria Math"/>
                      <w:sz w:val="20"/>
                      <w:szCs w:val="20"/>
                      <w:lang w:val="en-US"/>
                    </w:rPr>
                    <m:t>t</m:t>
                  </m:r>
                </m:sub>
              </m:sSub>
            </m:e>
          </m:acc>
          <m:r>
            <w:rPr>
              <w:rFonts w:ascii="Cambria Math" w:eastAsiaTheme="minorEastAsia" w:hAnsi="Cambria Math"/>
              <w:sz w:val="20"/>
              <w:szCs w:val="20"/>
              <w:lang w:val="en-US"/>
            </w:rPr>
            <m:t>(h)</m:t>
          </m:r>
        </m:oMath>
      </m:oMathPara>
    </w:p>
    <w:p w14:paraId="5CC141DF" w14:textId="77777777" w:rsidR="00C064FA" w:rsidRPr="004541AB" w:rsidRDefault="00C064FA" w:rsidP="00106D01">
      <w:pPr>
        <w:jc w:val="both"/>
        <w:rPr>
          <w:rFonts w:ascii="Montserrat Light" w:hAnsi="Montserrat Light"/>
          <w:sz w:val="20"/>
          <w:szCs w:val="20"/>
          <w:lang w:val="en-US"/>
        </w:rPr>
      </w:pPr>
      <w:r w:rsidRPr="004541AB">
        <w:rPr>
          <w:rFonts w:ascii="Montserrat Light" w:hAnsi="Montserrat Light"/>
          <w:sz w:val="20"/>
          <w:szCs w:val="20"/>
          <w:lang w:val="en-US"/>
        </w:rPr>
        <w:t>Siendo</w:t>
      </w:r>
    </w:p>
    <w:p w14:paraId="7D08F16F" w14:textId="77777777" w:rsidR="00C064FA" w:rsidRPr="0074525A" w:rsidRDefault="00C064FA" w:rsidP="00106D01">
      <w:pPr>
        <w:jc w:val="both"/>
        <w:rPr>
          <w:rFonts w:ascii="Montserrat Light" w:hAnsi="Montserrat Light"/>
          <w:sz w:val="20"/>
          <w:szCs w:val="20"/>
        </w:rPr>
      </w:pPr>
      <m:oMath>
        <m:r>
          <w:rPr>
            <w:rFonts w:ascii="Cambria Math" w:hAnsi="Cambria Math"/>
            <w:sz w:val="20"/>
            <w:szCs w:val="20"/>
            <w:lang w:val="en-US"/>
          </w:rPr>
          <m:t>P</m:t>
        </m:r>
        <m:r>
          <w:rPr>
            <w:rFonts w:ascii="Cambria Math" w:hAnsi="Cambria Math"/>
            <w:sz w:val="20"/>
            <w:szCs w:val="20"/>
          </w:rPr>
          <m:t xml:space="preserve"> </m:t>
        </m:r>
      </m:oMath>
      <w:r w:rsidRPr="004541AB">
        <w:rPr>
          <w:rFonts w:ascii="Montserrat Light" w:eastAsiaTheme="minorEastAsia" w:hAnsi="Montserrat Light"/>
          <w:sz w:val="20"/>
          <w:szCs w:val="20"/>
        </w:rPr>
        <w:t xml:space="preserve"> </w:t>
      </w:r>
      <w:r w:rsidR="00892D54" w:rsidRPr="004541AB">
        <w:rPr>
          <w:rFonts w:ascii="Montserrat Light" w:hAnsi="Montserrat Light"/>
          <w:sz w:val="20"/>
          <w:szCs w:val="20"/>
        </w:rPr>
        <w:t>una matriz que</w:t>
      </w:r>
      <w:r w:rsidR="00892D54" w:rsidRPr="0074525A">
        <w:rPr>
          <w:rFonts w:ascii="Montserrat Light" w:hAnsi="Montserrat Light"/>
          <w:sz w:val="20"/>
          <w:szCs w:val="20"/>
        </w:rPr>
        <w:t xml:space="preserve"> extrae y combina los pronósticos de la base </w:t>
      </w:r>
      <m:oMath>
        <m:acc>
          <m:accPr>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Y</m:t>
                </m:r>
              </m:e>
              <m:sub>
                <m:r>
                  <w:rPr>
                    <w:rFonts w:ascii="Cambria Math" w:eastAsiaTheme="minorEastAsia" w:hAnsi="Cambria Math"/>
                    <w:sz w:val="20"/>
                    <w:szCs w:val="20"/>
                    <w:lang w:val="en-US"/>
                  </w:rPr>
                  <m:t>t</m:t>
                </m:r>
              </m:sub>
            </m:sSub>
          </m:e>
        </m:acc>
        <m:r>
          <w:rPr>
            <w:rFonts w:ascii="Cambria Math" w:eastAsiaTheme="minorEastAsia" w:hAnsi="Cambria Math"/>
            <w:sz w:val="20"/>
            <w:szCs w:val="20"/>
          </w:rPr>
          <m:t>(h)</m:t>
        </m:r>
      </m:oMath>
      <w:r w:rsidR="00892D54" w:rsidRPr="0074525A">
        <w:rPr>
          <w:rFonts w:ascii="Montserrat Light" w:eastAsiaTheme="minorEastAsia" w:hAnsi="Montserrat Light"/>
          <w:sz w:val="20"/>
          <w:szCs w:val="20"/>
        </w:rPr>
        <w:t xml:space="preserve"> </w:t>
      </w:r>
      <w:r w:rsidR="00892D54" w:rsidRPr="0074525A">
        <w:rPr>
          <w:rFonts w:ascii="Montserrat Light" w:hAnsi="Montserrat Light"/>
          <w:sz w:val="20"/>
          <w:szCs w:val="20"/>
        </w:rPr>
        <w:t xml:space="preserve">para obtener un pronóstico </w:t>
      </w:r>
      <w:r w:rsidR="0074525A" w:rsidRPr="0074525A">
        <w:rPr>
          <w:rFonts w:ascii="Montserrat Light" w:hAnsi="Montserrat Light"/>
          <w:sz w:val="20"/>
          <w:szCs w:val="20"/>
        </w:rPr>
        <w:t>del</w:t>
      </w:r>
      <w:r w:rsidR="00892D54" w:rsidRPr="0074525A">
        <w:rPr>
          <w:rFonts w:ascii="Montserrat Light" w:hAnsi="Montserrat Light"/>
          <w:sz w:val="20"/>
          <w:szCs w:val="20"/>
        </w:rPr>
        <w:t xml:space="preserve"> nivel inferior. </w:t>
      </w:r>
    </w:p>
    <w:p w14:paraId="5B231EF7" w14:textId="77777777" w:rsidR="00892D54" w:rsidRPr="0074525A" w:rsidRDefault="00892D54" w:rsidP="00106D01">
      <w:pPr>
        <w:jc w:val="both"/>
        <w:rPr>
          <w:rFonts w:ascii="Montserrat Light" w:eastAsiaTheme="minorEastAsia" w:hAnsi="Montserrat Light"/>
          <w:sz w:val="20"/>
          <w:szCs w:val="20"/>
        </w:rPr>
      </w:pPr>
      <m:oMath>
        <m:r>
          <w:rPr>
            <w:rFonts w:ascii="Cambria Math" w:hAnsi="Cambria Math"/>
            <w:sz w:val="20"/>
            <w:szCs w:val="20"/>
          </w:rPr>
          <m:t>S</m:t>
        </m:r>
      </m:oMath>
      <w:r w:rsidRPr="0074525A">
        <w:rPr>
          <w:rFonts w:ascii="Montserrat Light" w:eastAsiaTheme="minorEastAsia" w:hAnsi="Montserrat Light"/>
          <w:sz w:val="20"/>
          <w:szCs w:val="20"/>
        </w:rPr>
        <w:t xml:space="preserve"> una matriz de suma que almacena la estructura de la jerarquía.</w:t>
      </w:r>
    </w:p>
    <w:p w14:paraId="6D67DC71" w14:textId="77777777" w:rsidR="00B20B58" w:rsidRPr="004541AB" w:rsidRDefault="00B20B58" w:rsidP="00B20B58">
      <w:pPr>
        <w:pStyle w:val="Ttulo3"/>
        <w:rPr>
          <w:rFonts w:ascii="Montserrat Medium" w:hAnsi="Montserrat Medium"/>
          <w:sz w:val="20"/>
          <w:szCs w:val="20"/>
          <w:lang w:val="en-US"/>
        </w:rPr>
      </w:pPr>
      <w:bookmarkStart w:id="6" w:name="_Toc39872582"/>
      <w:r w:rsidRPr="004541AB">
        <w:rPr>
          <w:rFonts w:ascii="Montserrat Medium" w:hAnsi="Montserrat Medium"/>
          <w:sz w:val="20"/>
          <w:szCs w:val="20"/>
          <w:lang w:val="en-US"/>
        </w:rPr>
        <w:t>Bottom</w:t>
      </w:r>
      <w:r w:rsidR="00892D54" w:rsidRPr="004541AB">
        <w:rPr>
          <w:rFonts w:ascii="Montserrat Medium" w:hAnsi="Montserrat Medium"/>
          <w:sz w:val="20"/>
          <w:szCs w:val="20"/>
          <w:lang w:val="en-US"/>
        </w:rPr>
        <w:t>-up forecast</w:t>
      </w:r>
      <w:r w:rsidRPr="004541AB">
        <w:rPr>
          <w:rFonts w:ascii="Montserrat Medium" w:hAnsi="Montserrat Medium"/>
          <w:sz w:val="20"/>
          <w:szCs w:val="20"/>
          <w:lang w:val="en-US"/>
        </w:rPr>
        <w:t xml:space="preserve"> (BU)</w:t>
      </w:r>
      <w:bookmarkEnd w:id="6"/>
      <w:r w:rsidR="00892D54" w:rsidRPr="004541AB">
        <w:rPr>
          <w:rFonts w:ascii="Montserrat Medium" w:hAnsi="Montserrat Medium"/>
          <w:sz w:val="20"/>
          <w:szCs w:val="20"/>
          <w:lang w:val="en-US"/>
        </w:rPr>
        <w:t xml:space="preserve">   </w:t>
      </w:r>
    </w:p>
    <w:p w14:paraId="4480DEC6" w14:textId="77777777" w:rsidR="00892D54" w:rsidRPr="0074525A" w:rsidRDefault="008A238C" w:rsidP="00892D54">
      <w:pPr>
        <w:rPr>
          <w:rFonts w:ascii="Montserrat Light" w:hAnsi="Montserrat Light"/>
          <w:sz w:val="20"/>
          <w:szCs w:val="20"/>
          <w:lang w:val="en-US"/>
        </w:rPr>
      </w:pPr>
      <w:r w:rsidRPr="00CC3140">
        <w:rPr>
          <w:rFonts w:ascii="Montserrat Light" w:hAnsi="Montserrat Light"/>
          <w:noProof/>
          <w:sz w:val="20"/>
          <w:szCs w:val="20"/>
        </w:rPr>
        <mc:AlternateContent>
          <mc:Choice Requires="wps">
            <w:drawing>
              <wp:anchor distT="45720" distB="45720" distL="114300" distR="114300" simplePos="0" relativeHeight="251680768" behindDoc="1" locked="0" layoutInCell="1" allowOverlap="1" wp14:anchorId="49A8DC43" wp14:editId="6E16CB75">
                <wp:simplePos x="0" y="0"/>
                <wp:positionH relativeFrom="column">
                  <wp:posOffset>5307924</wp:posOffset>
                </wp:positionH>
                <wp:positionV relativeFrom="page">
                  <wp:posOffset>2959974</wp:posOffset>
                </wp:positionV>
                <wp:extent cx="1647825" cy="944245"/>
                <wp:effectExtent l="0" t="0" r="0" b="0"/>
                <wp:wrapThrough wrapText="bothSides">
                  <wp:wrapPolygon edited="0">
                    <wp:start x="749" y="0"/>
                    <wp:lineTo x="749" y="20917"/>
                    <wp:lineTo x="20726" y="20917"/>
                    <wp:lineTo x="20726" y="0"/>
                    <wp:lineTo x="749"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14:paraId="3E4E952E" w14:textId="77777777" w:rsidR="008A238C" w:rsidRDefault="008A238C" w:rsidP="008A238C">
                            <w:pPr>
                              <w:rPr>
                                <w:lang w:val="es-419"/>
                              </w:rPr>
                            </w:pPr>
                            <w:r>
                              <w:rPr>
                                <w:lang w:val="es-419"/>
                              </w:rPr>
                              <w:t>(</w:t>
                            </w:r>
                            <w:r w:rsidR="00283BEE">
                              <w:rPr>
                                <w:lang w:val="es-419"/>
                              </w:rPr>
                              <w:t>5</w:t>
                            </w:r>
                            <w:r>
                              <w:rPr>
                                <w:lang w:val="es-419"/>
                              </w:rPr>
                              <w:t>)</w:t>
                            </w:r>
                          </w:p>
                          <w:p w14:paraId="67BDDE33" w14:textId="77777777"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20475" id="_x0000_s1030" type="#_x0000_t202" style="position:absolute;margin-left:417.95pt;margin-top:233.05pt;width:129.75pt;height:74.3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" filled="f" stroked="f">
                <v:textbox>
                  <w:txbxContent>
                    <w:p w:rsidR="008A238C" w:rsidRDefault="008A238C" w:rsidP="008A238C">
                      <w:pPr>
                        <w:rPr>
                          <w:lang w:val="es-419"/>
                        </w:rPr>
                      </w:pPr>
                      <w:r>
                        <w:rPr>
                          <w:lang w:val="es-419"/>
                        </w:rPr>
                        <w:t>(</w:t>
                      </w:r>
                      <w:r w:rsidR="00283BEE">
                        <w:rPr>
                          <w:lang w:val="es-419"/>
                        </w:rPr>
                        <w:t>5</w:t>
                      </w:r>
                      <w:r>
                        <w:rPr>
                          <w:lang w:val="es-419"/>
                        </w:rPr>
                        <w:t>)</w:t>
                      </w:r>
                    </w:p>
                    <w:p w:rsidR="008A238C" w:rsidRPr="00CC3140" w:rsidRDefault="008A238C" w:rsidP="008A238C">
                      <w:pPr>
                        <w:rPr>
                          <w:lang w:val="es-419"/>
                        </w:rPr>
                      </w:pPr>
                    </w:p>
                  </w:txbxContent>
                </v:textbox>
                <w10:wrap type="through" anchory="page"/>
              </v:shape>
            </w:pict>
          </mc:Fallback>
        </mc:AlternateContent>
      </w:r>
    </w:p>
    <w:p w14:paraId="1EEF385C" w14:textId="77777777" w:rsidR="00892D54" w:rsidRPr="0074525A" w:rsidRDefault="00000000" w:rsidP="00892D54">
      <w:pPr>
        <w:jc w:val="center"/>
        <w:rPr>
          <w:rFonts w:ascii="Montserrat Light" w:eastAsiaTheme="minorEastAsia" w:hAnsi="Montserrat Light"/>
          <w:sz w:val="20"/>
          <w:szCs w:val="20"/>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h</m:t>
              </m:r>
            </m:e>
          </m:d>
          <m:r>
            <w:rPr>
              <w:rFonts w:ascii="Cambria Math" w:eastAsiaTheme="minorEastAsia" w:hAnsi="Cambria Math"/>
              <w:sz w:val="20"/>
              <w:szCs w:val="20"/>
              <w:lang w:val="en-US"/>
            </w:rPr>
            <m:t>=SP</m:t>
          </m:r>
          <m:acc>
            <m:accPr>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Y</m:t>
                  </m:r>
                </m:e>
                <m:sub>
                  <m:r>
                    <w:rPr>
                      <w:rFonts w:ascii="Cambria Math" w:eastAsiaTheme="minorEastAsia" w:hAnsi="Cambria Math"/>
                      <w:sz w:val="20"/>
                      <w:szCs w:val="20"/>
                      <w:lang w:val="en-US"/>
                    </w:rPr>
                    <m:t>t</m:t>
                  </m:r>
                </m:sub>
              </m:sSub>
            </m:e>
          </m:acc>
          <m:r>
            <w:rPr>
              <w:rFonts w:ascii="Cambria Math" w:eastAsiaTheme="minorEastAsia" w:hAnsi="Cambria Math"/>
              <w:sz w:val="20"/>
              <w:szCs w:val="20"/>
            </w:rPr>
            <m:t>(h)</m:t>
          </m:r>
        </m:oMath>
      </m:oMathPara>
    </w:p>
    <w:p w14:paraId="5A51E083" w14:textId="77777777" w:rsidR="00134E28" w:rsidRPr="0074525A" w:rsidRDefault="00892D54" w:rsidP="00106D01">
      <w:pPr>
        <w:jc w:val="both"/>
        <w:rPr>
          <w:rFonts w:ascii="Montserrat Light" w:eastAsiaTheme="minorEastAsia" w:hAnsi="Montserrat Light"/>
          <w:sz w:val="20"/>
          <w:szCs w:val="20"/>
        </w:rPr>
      </w:pPr>
      <w:r w:rsidRPr="0074525A">
        <w:rPr>
          <w:rFonts w:ascii="Montserrat Light" w:hAnsi="Montserrat Light"/>
          <w:sz w:val="20"/>
          <w:szCs w:val="20"/>
        </w:rPr>
        <w:t xml:space="preserve">Este tipo de método se obtienen </w:t>
      </w:r>
      <w:r w:rsidR="0074525A">
        <w:rPr>
          <w:rFonts w:ascii="Montserrat Light" w:hAnsi="Montserrat Light"/>
          <w:sz w:val="20"/>
          <w:szCs w:val="20"/>
        </w:rPr>
        <w:t xml:space="preserve">utilizando </w:t>
      </w:r>
      <w:r w:rsidRPr="0074525A">
        <w:rPr>
          <w:rFonts w:ascii="Montserrat Light" w:hAnsi="Montserrat Light"/>
          <w:sz w:val="20"/>
          <w:szCs w:val="20"/>
        </w:rPr>
        <w:t xml:space="preserve">una matriz </w:t>
      </w:r>
      <m:oMath>
        <m: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0</m:t>
            </m:r>
          </m:e>
          <m:e>
            <m:r>
              <w:rPr>
                <w:rFonts w:ascii="Cambria Math" w:hAnsi="Cambria Math"/>
                <w:sz w:val="20"/>
                <w:szCs w:val="20"/>
              </w:rPr>
              <m:t>I</m:t>
            </m:r>
          </m:e>
        </m:d>
        <m:r>
          <w:rPr>
            <w:rFonts w:ascii="Cambria Math" w:hAnsi="Cambria Math"/>
            <w:sz w:val="20"/>
            <w:szCs w:val="20"/>
          </w:rPr>
          <m:t>,</m:t>
        </m:r>
      </m:oMath>
      <w:r w:rsidRPr="0074525A">
        <w:rPr>
          <w:rFonts w:ascii="Montserrat Light" w:eastAsiaTheme="minorEastAsia" w:hAnsi="Montserrat Light"/>
          <w:sz w:val="20"/>
          <w:szCs w:val="20"/>
        </w:rPr>
        <w:t xml:space="preserve"> donde </w:t>
      </w:r>
      <m:oMath>
        <m:r>
          <w:rPr>
            <w:rFonts w:ascii="Cambria Math" w:eastAsiaTheme="minorEastAsia" w:hAnsi="Cambria Math"/>
            <w:sz w:val="20"/>
            <w:szCs w:val="20"/>
          </w:rPr>
          <m:t>0</m:t>
        </m:r>
      </m:oMath>
      <w:r w:rsidR="004F45BE" w:rsidRPr="0074525A">
        <w:rPr>
          <w:rFonts w:ascii="Montserrat Light" w:eastAsiaTheme="minorEastAsia" w:hAnsi="Montserrat Light"/>
          <w:sz w:val="20"/>
          <w:szCs w:val="20"/>
        </w:rPr>
        <w:t xml:space="preserve"> es una matriz nula y </w:t>
      </w:r>
      <m:oMath>
        <m:r>
          <w:rPr>
            <w:rFonts w:ascii="Cambria Math" w:eastAsiaTheme="minorEastAsia" w:hAnsi="Cambria Math"/>
            <w:sz w:val="20"/>
            <w:szCs w:val="20"/>
          </w:rPr>
          <m:t>I</m:t>
        </m:r>
      </m:oMath>
      <w:r w:rsidR="00134E28" w:rsidRPr="0074525A">
        <w:rPr>
          <w:rFonts w:ascii="Montserrat Light" w:eastAsiaTheme="minorEastAsia" w:hAnsi="Montserrat Light"/>
          <w:sz w:val="20"/>
          <w:szCs w:val="20"/>
        </w:rPr>
        <w:t xml:space="preserve"> una matriz identidad. </w:t>
      </w:r>
    </w:p>
    <w:p w14:paraId="121ED92F" w14:textId="77777777" w:rsidR="00134E28" w:rsidRPr="0074525A" w:rsidRDefault="00134E28" w:rsidP="00106D01">
      <w:pPr>
        <w:pStyle w:val="Prrafodelista"/>
        <w:numPr>
          <w:ilvl w:val="0"/>
          <w:numId w:val="1"/>
        </w:numPr>
        <w:jc w:val="both"/>
        <w:rPr>
          <w:rFonts w:ascii="Montserrat Light" w:eastAsiaTheme="minorEastAsia" w:hAnsi="Montserrat Light"/>
          <w:sz w:val="20"/>
          <w:szCs w:val="20"/>
        </w:rPr>
      </w:pPr>
      <m:oMath>
        <m:r>
          <w:rPr>
            <w:rFonts w:ascii="Cambria Math" w:hAnsi="Cambria Math"/>
            <w:sz w:val="20"/>
            <w:szCs w:val="20"/>
          </w:rPr>
          <m:t>P</m:t>
        </m:r>
      </m:oMath>
      <w:r w:rsidRPr="0074525A">
        <w:rPr>
          <w:rFonts w:ascii="Montserrat Light" w:eastAsiaTheme="minorEastAsia" w:hAnsi="Montserrat Light"/>
          <w:sz w:val="20"/>
          <w:szCs w:val="20"/>
        </w:rPr>
        <w:t xml:space="preserve">  solo extrae </w:t>
      </w:r>
      <w:r w:rsidR="0074525A" w:rsidRPr="0074525A">
        <w:rPr>
          <w:rFonts w:ascii="Montserrat Light" w:eastAsiaTheme="minorEastAsia" w:hAnsi="Montserrat Light"/>
          <w:sz w:val="20"/>
          <w:szCs w:val="20"/>
        </w:rPr>
        <w:t>los pronósticos</w:t>
      </w:r>
      <w:r w:rsidRPr="0074525A">
        <w:rPr>
          <w:rFonts w:ascii="Montserrat Light" w:eastAsiaTheme="minorEastAsia" w:hAnsi="Montserrat Light"/>
          <w:sz w:val="20"/>
          <w:szCs w:val="20"/>
        </w:rPr>
        <w:t xml:space="preserve"> del nivel inferior de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r>
          <w:rPr>
            <w:rFonts w:ascii="Cambria Math" w:eastAsiaTheme="minorEastAsia" w:hAnsi="Cambria Math"/>
            <w:sz w:val="20"/>
            <w:szCs w:val="20"/>
          </w:rPr>
          <m:t>(h)</m:t>
        </m:r>
      </m:oMath>
    </w:p>
    <w:p w14:paraId="447EA083" w14:textId="77777777" w:rsidR="00134E28" w:rsidRDefault="00134E28" w:rsidP="00106D01">
      <w:pPr>
        <w:pStyle w:val="Prrafodelista"/>
        <w:numPr>
          <w:ilvl w:val="0"/>
          <w:numId w:val="1"/>
        </w:numPr>
        <w:jc w:val="both"/>
        <w:rPr>
          <w:rFonts w:ascii="Montserrat Light" w:eastAsiaTheme="minorEastAsia" w:hAnsi="Montserrat Light"/>
          <w:sz w:val="20"/>
          <w:szCs w:val="20"/>
        </w:rPr>
      </w:pPr>
      <m:oMath>
        <m:r>
          <w:rPr>
            <w:rFonts w:ascii="Cambria Math" w:eastAsiaTheme="minorEastAsia" w:hAnsi="Cambria Math"/>
            <w:sz w:val="20"/>
            <w:szCs w:val="20"/>
          </w:rPr>
          <m:t>S</m:t>
        </m:r>
      </m:oMath>
      <w:r w:rsidRPr="0074525A">
        <w:rPr>
          <w:rFonts w:ascii="Montserrat Light" w:eastAsiaTheme="minorEastAsia" w:hAnsi="Montserrat Light"/>
          <w:sz w:val="20"/>
          <w:szCs w:val="20"/>
        </w:rPr>
        <w:t xml:space="preserve"> va agregando los niveles para dar los pronostico de abajo hacia arriba. </w:t>
      </w:r>
    </w:p>
    <w:p w14:paraId="48E0A385" w14:textId="77777777" w:rsidR="0074525A" w:rsidRPr="0074525A" w:rsidRDefault="0074525A" w:rsidP="00106D01">
      <w:pPr>
        <w:jc w:val="both"/>
        <w:rPr>
          <w:rFonts w:ascii="Montserrat Light" w:hAnsi="Montserrat Light"/>
          <w:sz w:val="20"/>
          <w:szCs w:val="20"/>
        </w:rPr>
      </w:pPr>
      <w:r w:rsidRPr="0074525A">
        <w:rPr>
          <w:rFonts w:ascii="Montserrat Light" w:hAnsi="Montserrat Light"/>
          <w:sz w:val="20"/>
          <w:szCs w:val="20"/>
        </w:rPr>
        <w:t xml:space="preserve">Una ventaja de esta aproximación es que se emplea toda la información de la base. Siendo un método simple para generar pronósticos coherentes </w:t>
      </w:r>
      <w:r w:rsidR="00106D01">
        <w:rPr>
          <w:rFonts w:ascii="Montserrat Light" w:hAnsi="Montserrat Light"/>
          <w:sz w:val="20"/>
          <w:szCs w:val="20"/>
        </w:rPr>
        <w:t>y e</w:t>
      </w:r>
      <w:r w:rsidRPr="0074525A">
        <w:rPr>
          <w:rFonts w:ascii="Montserrat Light" w:hAnsi="Montserrat Light"/>
          <w:sz w:val="20"/>
          <w:szCs w:val="20"/>
        </w:rPr>
        <w:t>ste enfoque implica primero generar pronósticos para cada serie en el nivel inferior, y luego sumarlos para producir pronósticos para todas las series en la estructura.</w:t>
      </w:r>
    </w:p>
    <w:p w14:paraId="6CEE0EAA" w14:textId="77777777" w:rsidR="0074525A" w:rsidRPr="0074525A" w:rsidRDefault="0074525A" w:rsidP="0074525A">
      <w:pPr>
        <w:rPr>
          <w:rFonts w:ascii="Montserrat Light" w:eastAsiaTheme="minorEastAsia" w:hAnsi="Montserrat Light"/>
          <w:sz w:val="20"/>
          <w:szCs w:val="20"/>
        </w:rPr>
      </w:pPr>
    </w:p>
    <w:p w14:paraId="03B57870" w14:textId="77777777" w:rsidR="0074525A" w:rsidRPr="008A238C" w:rsidRDefault="0074525A" w:rsidP="0074525A">
      <w:pPr>
        <w:pStyle w:val="Ttulo3"/>
        <w:rPr>
          <w:rFonts w:ascii="Montserrat Medium" w:hAnsi="Montserrat Medium"/>
          <w:sz w:val="20"/>
          <w:szCs w:val="20"/>
        </w:rPr>
      </w:pPr>
      <w:bookmarkStart w:id="7" w:name="_Toc39872583"/>
      <w:r w:rsidRPr="008A238C">
        <w:rPr>
          <w:rFonts w:ascii="Montserrat Medium" w:hAnsi="Montserrat Medium"/>
          <w:sz w:val="20"/>
          <w:szCs w:val="20"/>
        </w:rPr>
        <w:t>Top-down forecast (TD)</w:t>
      </w:r>
      <w:bookmarkEnd w:id="7"/>
      <w:r w:rsidRPr="008A238C">
        <w:rPr>
          <w:rFonts w:ascii="Montserrat Medium" w:hAnsi="Montserrat Medium"/>
          <w:sz w:val="20"/>
          <w:szCs w:val="20"/>
        </w:rPr>
        <w:t xml:space="preserve">   </w:t>
      </w:r>
    </w:p>
    <w:p w14:paraId="63DA0AB8" w14:textId="77777777" w:rsidR="0074525A" w:rsidRPr="004541AB" w:rsidRDefault="0074525A" w:rsidP="00106D01">
      <w:pPr>
        <w:jc w:val="both"/>
        <w:rPr>
          <w:rFonts w:ascii="Montserrat Light" w:eastAsiaTheme="minorEastAsia" w:hAnsi="Montserrat Light"/>
          <w:sz w:val="20"/>
          <w:szCs w:val="20"/>
        </w:rPr>
      </w:pPr>
      <w:r w:rsidRPr="004541AB">
        <w:rPr>
          <w:rFonts w:ascii="Montserrat Light" w:eastAsiaTheme="minorEastAsia" w:hAnsi="Montserrat Light"/>
          <w:sz w:val="20"/>
          <w:szCs w:val="20"/>
        </w:rPr>
        <w:t xml:space="preserve">Este tipo de método de arriba hacia abajo se obtiene utilizando una matriz </w:t>
      </w:r>
      <m:oMath>
        <m: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p</m:t>
            </m:r>
          </m:e>
          <m:e>
            <m:r>
              <w:rPr>
                <w:rFonts w:ascii="Cambria Math" w:hAnsi="Cambria Math"/>
                <w:sz w:val="20"/>
                <w:szCs w:val="20"/>
              </w:rPr>
              <m:t>0</m:t>
            </m:r>
          </m:e>
        </m:d>
        <m:r>
          <w:rPr>
            <w:rFonts w:ascii="Cambria Math" w:hAnsi="Cambria Math"/>
            <w:sz w:val="20"/>
            <w:szCs w:val="20"/>
          </w:rPr>
          <m:t>,</m:t>
        </m:r>
      </m:oMath>
      <w:r w:rsidRPr="004541AB">
        <w:rPr>
          <w:rFonts w:ascii="Montserrat Light" w:eastAsiaTheme="minorEastAsia" w:hAnsi="Montserrat Light"/>
          <w:sz w:val="20"/>
          <w:szCs w:val="20"/>
        </w:rPr>
        <w:t xml:space="preserve"> donde </w:t>
      </w:r>
      <m:oMath>
        <m:r>
          <w:rPr>
            <w:rFonts w:ascii="Cambria Math" w:eastAsiaTheme="minorEastAsia" w:hAnsi="Cambria Math"/>
            <w:sz w:val="20"/>
            <w:szCs w:val="20"/>
          </w:rPr>
          <m:t>p=</m:t>
        </m:r>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k</m:t>
                        </m:r>
                      </m:sub>
                    </m:sSub>
                  </m:sub>
                </m:sSub>
                <m:r>
                  <w:rPr>
                    <w:rFonts w:ascii="Cambria Math" w:eastAsiaTheme="minorEastAsia" w:hAnsi="Cambria Math"/>
                    <w:sz w:val="20"/>
                    <w:szCs w:val="20"/>
                  </w:rPr>
                  <m:t xml:space="preserve"> </m:t>
                </m:r>
              </m:e>
            </m:d>
          </m:e>
          <m:sup>
            <m:r>
              <w:rPr>
                <w:rFonts w:ascii="Cambria Math" w:eastAsiaTheme="minorEastAsia" w:hAnsi="Cambria Math"/>
                <w:sz w:val="20"/>
                <w:szCs w:val="20"/>
              </w:rPr>
              <m:t>'</m:t>
            </m:r>
          </m:sup>
        </m:sSup>
      </m:oMath>
      <w:r w:rsidRPr="004541AB">
        <w:rPr>
          <w:rFonts w:ascii="Montserrat Light" w:eastAsiaTheme="minorEastAsia" w:hAnsi="Montserrat Light"/>
          <w:sz w:val="20"/>
          <w:szCs w:val="20"/>
        </w:rPr>
        <w:t xml:space="preserve"> es un vector de proporciones que suma uno.</w:t>
      </w:r>
    </w:p>
    <w:p w14:paraId="3EDA313A" w14:textId="77777777" w:rsidR="004604F7" w:rsidRPr="004541AB" w:rsidRDefault="008A238C" w:rsidP="00106D01">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82816" behindDoc="1" locked="0" layoutInCell="1" allowOverlap="1" wp14:anchorId="7B882E87" wp14:editId="326DE7F5">
                <wp:simplePos x="0" y="0"/>
                <wp:positionH relativeFrom="column">
                  <wp:posOffset>5307924</wp:posOffset>
                </wp:positionH>
                <wp:positionV relativeFrom="page">
                  <wp:posOffset>6274716</wp:posOffset>
                </wp:positionV>
                <wp:extent cx="1647825" cy="944245"/>
                <wp:effectExtent l="0" t="0" r="0" b="0"/>
                <wp:wrapThrough wrapText="bothSides">
                  <wp:wrapPolygon edited="0">
                    <wp:start x="749" y="0"/>
                    <wp:lineTo x="749" y="20917"/>
                    <wp:lineTo x="20726" y="20917"/>
                    <wp:lineTo x="20726" y="0"/>
                    <wp:lineTo x="749" y="0"/>
                  </wp:wrapPolygon>
                </wp:wrapThrough>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14:paraId="4233B98D" w14:textId="77777777" w:rsidR="008A238C" w:rsidRDefault="008A238C" w:rsidP="008A238C">
                            <w:pPr>
                              <w:rPr>
                                <w:lang w:val="es-419"/>
                              </w:rPr>
                            </w:pPr>
                            <w:r>
                              <w:rPr>
                                <w:lang w:val="es-419"/>
                              </w:rPr>
                              <w:t>(</w:t>
                            </w:r>
                            <w:r w:rsidR="00283BEE">
                              <w:rPr>
                                <w:lang w:val="es-419"/>
                              </w:rPr>
                              <w:t>6</w:t>
                            </w:r>
                            <w:r>
                              <w:rPr>
                                <w:lang w:val="es-419"/>
                              </w:rPr>
                              <w:t>)</w:t>
                            </w:r>
                          </w:p>
                          <w:p w14:paraId="55621DC7" w14:textId="77777777"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B59C" id="_x0000_s1031" type="#_x0000_t202" style="position:absolute;left:0;text-align:left;margin-left:417.95pt;margin-top:494.05pt;width:129.75pt;height:74.3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" filled="f" stroked="f">
                <v:textbox>
                  <w:txbxContent>
                    <w:p w:rsidR="008A238C" w:rsidRDefault="008A238C" w:rsidP="008A238C">
                      <w:pPr>
                        <w:rPr>
                          <w:lang w:val="es-419"/>
                        </w:rPr>
                      </w:pPr>
                      <w:r>
                        <w:rPr>
                          <w:lang w:val="es-419"/>
                        </w:rPr>
                        <w:t>(</w:t>
                      </w:r>
                      <w:r w:rsidR="00283BEE">
                        <w:rPr>
                          <w:lang w:val="es-419"/>
                        </w:rPr>
                        <w:t>6</w:t>
                      </w:r>
                      <w:r>
                        <w:rPr>
                          <w:lang w:val="es-419"/>
                        </w:rPr>
                        <w:t>)</w:t>
                      </w:r>
                    </w:p>
                    <w:p w:rsidR="008A238C" w:rsidRPr="00CC3140" w:rsidRDefault="008A238C" w:rsidP="008A238C">
                      <w:pPr>
                        <w:rPr>
                          <w:lang w:val="es-419"/>
                        </w:rPr>
                      </w:pPr>
                    </w:p>
                  </w:txbxContent>
                </v:textbox>
                <w10:wrap type="through" anchory="page"/>
              </v:shape>
            </w:pict>
          </mc:Fallback>
        </mc:AlternateContent>
      </w:r>
      <w:r w:rsidR="004604F7" w:rsidRPr="004541AB">
        <w:rPr>
          <w:rFonts w:ascii="Montserrat Light" w:eastAsiaTheme="minorEastAsia" w:hAnsi="Montserrat Light"/>
          <w:sz w:val="20"/>
          <w:szCs w:val="20"/>
        </w:rPr>
        <w:t xml:space="preserve">Las proporciones se expresan: </w:t>
      </w:r>
    </w:p>
    <w:p w14:paraId="539F45A0" w14:textId="77777777" w:rsidR="004604F7" w:rsidRPr="004541AB" w:rsidRDefault="00000000" w:rsidP="00134E28">
      <w:pPr>
        <w:rPr>
          <w:rFonts w:ascii="Montserrat Light" w:eastAsiaTheme="minorEastAsia" w:hAnsi="Montserrat Light"/>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j</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grow m:val="1"/>
                  <m:ctrlPr>
                    <w:rPr>
                      <w:rFonts w:ascii="Cambria Math" w:eastAsiaTheme="minorEastAsia" w:hAnsi="Cambria Math"/>
                      <w:i/>
                      <w:sz w:val="20"/>
                      <w:szCs w:val="20"/>
                    </w:rPr>
                  </m:ctrlPr>
                </m:naryPr>
                <m:sub>
                  <m:r>
                    <w:rPr>
                      <w:rFonts w:ascii="Cambria Math" w:eastAsiaTheme="minorEastAsia" w:hAnsi="Cambria Math"/>
                      <w:sz w:val="20"/>
                      <w:szCs w:val="20"/>
                    </w:rPr>
                    <m:t>t=1</m:t>
                  </m:r>
                </m:sub>
                <m:sup>
                  <m:r>
                    <w:rPr>
                      <w:rFonts w:ascii="Cambria Math" w:eastAsiaTheme="minorEastAsia" w:hAnsi="Cambria Math"/>
                      <w:sz w:val="20"/>
                      <w:szCs w:val="20"/>
                    </w:rPr>
                    <m:t>T</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i,t</m:t>
                          </m:r>
                        </m:sub>
                      </m:sSub>
                    </m:num>
                    <m:den>
                      <m:r>
                        <w:rPr>
                          <w:rFonts w:ascii="Cambria Math" w:eastAsiaTheme="minorEastAsia" w:hAnsi="Cambria Math"/>
                          <w:sz w:val="20"/>
                          <w:szCs w:val="20"/>
                        </w:rPr>
                        <m:t>T</m:t>
                      </m:r>
                    </m:den>
                  </m:f>
                </m:e>
              </m:nary>
            </m:num>
            <m:den>
              <m:nary>
                <m:naryPr>
                  <m:chr m:val="∑"/>
                  <m:limLoc m:val="undOvr"/>
                  <m:grow m:val="1"/>
                  <m:ctrlPr>
                    <w:rPr>
                      <w:rFonts w:ascii="Cambria Math" w:eastAsiaTheme="minorEastAsia" w:hAnsi="Cambria Math"/>
                      <w:i/>
                      <w:sz w:val="20"/>
                      <w:szCs w:val="20"/>
                    </w:rPr>
                  </m:ctrlPr>
                </m:naryPr>
                <m:sub>
                  <m:r>
                    <w:rPr>
                      <w:rFonts w:ascii="Cambria Math" w:eastAsiaTheme="minorEastAsia" w:hAnsi="Cambria Math"/>
                      <w:sz w:val="20"/>
                      <w:szCs w:val="20"/>
                    </w:rPr>
                    <m:t>t=2</m:t>
                  </m:r>
                </m:sub>
                <m:sup>
                  <m:r>
                    <w:rPr>
                      <w:rFonts w:ascii="Cambria Math" w:eastAsiaTheme="minorEastAsia" w:hAnsi="Cambria Math"/>
                      <w:sz w:val="20"/>
                      <w:szCs w:val="20"/>
                    </w:rPr>
                    <m:t>T</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t</m:t>
                          </m:r>
                        </m:sub>
                      </m:sSub>
                    </m:num>
                    <m:den>
                      <m:r>
                        <w:rPr>
                          <w:rFonts w:ascii="Cambria Math" w:eastAsiaTheme="minorEastAsia" w:hAnsi="Cambria Math"/>
                          <w:sz w:val="20"/>
                          <w:szCs w:val="20"/>
                        </w:rPr>
                        <m:t>T</m:t>
                      </m:r>
                    </m:den>
                  </m:f>
                </m:e>
              </m:nary>
            </m:den>
          </m:f>
          <m:r>
            <w:rPr>
              <w:rFonts w:ascii="Cambria Math" w:eastAsiaTheme="minorEastAsia" w:hAnsi="Cambria Math"/>
              <w:sz w:val="20"/>
              <w:szCs w:val="20"/>
            </w:rPr>
            <m:t xml:space="preserve"> para j=1,…, </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k</m:t>
              </m:r>
            </m:sub>
          </m:sSub>
        </m:oMath>
      </m:oMathPara>
    </w:p>
    <w:p w14:paraId="203EF6E0" w14:textId="77777777" w:rsidR="0074525A" w:rsidRPr="004541AB" w:rsidRDefault="0074525A" w:rsidP="00106D01">
      <w:pPr>
        <w:pStyle w:val="Prrafodelista"/>
        <w:numPr>
          <w:ilvl w:val="0"/>
          <w:numId w:val="1"/>
        </w:numPr>
        <w:jc w:val="both"/>
        <w:rPr>
          <w:rFonts w:ascii="Montserrat Light" w:eastAsiaTheme="minorEastAsia" w:hAnsi="Montserrat Light"/>
          <w:sz w:val="20"/>
          <w:szCs w:val="20"/>
        </w:rPr>
      </w:pPr>
      <m:oMath>
        <m:r>
          <w:rPr>
            <w:rFonts w:ascii="Cambria Math" w:eastAsiaTheme="minorEastAsia" w:hAnsi="Cambria Math"/>
            <w:sz w:val="20"/>
            <w:szCs w:val="20"/>
          </w:rPr>
          <m:t>P</m:t>
        </m:r>
      </m:oMath>
      <w:r w:rsidRPr="004541AB">
        <w:rPr>
          <w:rFonts w:ascii="Montserrat Light" w:eastAsiaTheme="minorEastAsia" w:hAnsi="Montserrat Light"/>
          <w:sz w:val="20"/>
          <w:szCs w:val="20"/>
        </w:rPr>
        <w:t xml:space="preserve"> distribuye agregando las proporciones de los pronósticos a las series del nivel más bajo</w:t>
      </w:r>
      <w:r w:rsidR="004541AB">
        <w:rPr>
          <w:rFonts w:ascii="Montserrat Light" w:eastAsiaTheme="minorEastAsia" w:hAnsi="Montserrat Light"/>
          <w:sz w:val="20"/>
          <w:szCs w:val="20"/>
        </w:rPr>
        <w:t>.</w:t>
      </w:r>
    </w:p>
    <w:p w14:paraId="2A91AA7F" w14:textId="77777777" w:rsidR="0074525A" w:rsidRDefault="0074525A" w:rsidP="00106D01">
      <w:pPr>
        <w:pStyle w:val="Prrafodelista"/>
        <w:numPr>
          <w:ilvl w:val="0"/>
          <w:numId w:val="1"/>
        </w:numPr>
        <w:jc w:val="both"/>
        <w:rPr>
          <w:rFonts w:ascii="Montserrat Light" w:eastAsiaTheme="minorEastAsia" w:hAnsi="Montserrat Light"/>
          <w:sz w:val="20"/>
          <w:szCs w:val="20"/>
        </w:rPr>
      </w:pPr>
      <w:r w:rsidRPr="004541AB">
        <w:rPr>
          <w:rFonts w:ascii="Montserrat Light" w:eastAsiaTheme="minorEastAsia" w:hAnsi="Montserrat Light"/>
          <w:sz w:val="20"/>
          <w:szCs w:val="20"/>
        </w:rPr>
        <w:t xml:space="preserve">Los diferentes métodos de predicción arriba hacia abajo conducen a diferentes vectores de proporcionalidad </w:t>
      </w:r>
      <m:oMath>
        <m:r>
          <w:rPr>
            <w:rFonts w:ascii="Cambria Math" w:eastAsiaTheme="minorEastAsia" w:hAnsi="Cambria Math"/>
            <w:sz w:val="20"/>
            <w:szCs w:val="20"/>
          </w:rPr>
          <m:t xml:space="preserve">p. </m:t>
        </m:r>
      </m:oMath>
    </w:p>
    <w:p w14:paraId="314689AD" w14:textId="77777777" w:rsidR="00354838" w:rsidRDefault="00354838" w:rsidP="00354838">
      <w:pPr>
        <w:jc w:val="both"/>
        <w:rPr>
          <w:rFonts w:ascii="Montserrat Light" w:eastAsiaTheme="minorEastAsia" w:hAnsi="Montserrat Light"/>
          <w:sz w:val="20"/>
          <w:szCs w:val="20"/>
        </w:rPr>
      </w:pPr>
      <w:r>
        <w:rPr>
          <w:rFonts w:ascii="Montserrat Light" w:eastAsiaTheme="minorEastAsia" w:hAnsi="Montserrat Light"/>
          <w:sz w:val="20"/>
          <w:szCs w:val="20"/>
        </w:rPr>
        <w:t xml:space="preserve">Proporciones pronosticadas: </w:t>
      </w:r>
    </w:p>
    <w:p w14:paraId="7A1C8CE2" w14:textId="77777777" w:rsidR="00213611" w:rsidRDefault="00354838" w:rsidP="00354838">
      <w:pPr>
        <w:jc w:val="both"/>
        <w:rPr>
          <w:rFonts w:ascii="Montserrat Light" w:eastAsiaTheme="minorEastAsia" w:hAnsi="Montserrat Light"/>
          <w:sz w:val="20"/>
          <w:szCs w:val="20"/>
        </w:rPr>
      </w:pPr>
      <w:r>
        <w:rPr>
          <w:rFonts w:ascii="Montserrat Light" w:eastAsiaTheme="minorEastAsia" w:hAnsi="Montserrat Light"/>
          <w:sz w:val="20"/>
          <w:szCs w:val="20"/>
        </w:rPr>
        <w:t xml:space="preserve">Este tipo de proporción es una mejora a las proporciones expresadas anteriormente (7). </w:t>
      </w:r>
      <w:r w:rsidR="00213611">
        <w:rPr>
          <w:rFonts w:ascii="Montserrat Light" w:eastAsiaTheme="minorEastAsia" w:hAnsi="Montserrat Light"/>
          <w:sz w:val="20"/>
          <w:szCs w:val="20"/>
        </w:rPr>
        <w:t>Se toma</w:t>
      </w:r>
      <w:r>
        <w:rPr>
          <w:rFonts w:ascii="Montserrat Light" w:eastAsiaTheme="minorEastAsia" w:hAnsi="Montserrat Light"/>
          <w:sz w:val="20"/>
          <w:szCs w:val="20"/>
        </w:rPr>
        <w:t xml:space="preserve"> la base de pronósticos independientes para generar todas las series en la estructura. </w:t>
      </w:r>
      <w:r w:rsidR="00213611">
        <w:rPr>
          <w:rFonts w:ascii="Montserrat Light" w:eastAsiaTheme="minorEastAsia" w:hAnsi="Montserrat Light"/>
          <w:sz w:val="20"/>
          <w:szCs w:val="20"/>
        </w:rPr>
        <w:t>Después</w:t>
      </w:r>
      <w:r>
        <w:rPr>
          <w:rFonts w:ascii="Montserrat Light" w:eastAsiaTheme="minorEastAsia" w:hAnsi="Montserrat Light"/>
          <w:sz w:val="20"/>
          <w:szCs w:val="20"/>
        </w:rPr>
        <w:t xml:space="preserve"> a cada nivel de arriba hacia abajo,</w:t>
      </w:r>
      <w:r w:rsidR="00213611">
        <w:rPr>
          <w:rFonts w:ascii="Montserrat Light" w:eastAsiaTheme="minorEastAsia" w:hAnsi="Montserrat Light"/>
          <w:sz w:val="20"/>
          <w:szCs w:val="20"/>
        </w:rPr>
        <w:t xml:space="preserve"> se</w:t>
      </w:r>
      <w:r>
        <w:rPr>
          <w:rFonts w:ascii="Montserrat Light" w:eastAsiaTheme="minorEastAsia" w:hAnsi="Montserrat Light"/>
          <w:sz w:val="20"/>
          <w:szCs w:val="20"/>
        </w:rPr>
        <w:t xml:space="preserve"> </w:t>
      </w:r>
      <w:r w:rsidR="00213611">
        <w:rPr>
          <w:rFonts w:ascii="Montserrat Light" w:eastAsiaTheme="minorEastAsia" w:hAnsi="Montserrat Light"/>
          <w:sz w:val="20"/>
          <w:szCs w:val="20"/>
        </w:rPr>
        <w:t>calcula</w:t>
      </w:r>
      <w:r>
        <w:rPr>
          <w:rFonts w:ascii="Montserrat Light" w:eastAsiaTheme="minorEastAsia" w:hAnsi="Montserrat Light"/>
          <w:sz w:val="20"/>
          <w:szCs w:val="20"/>
        </w:rPr>
        <w:t xml:space="preserve"> la proporción de cada base </w:t>
      </w:r>
      <w:r w:rsidR="00213611">
        <w:rPr>
          <w:rFonts w:ascii="Montserrat Light" w:eastAsiaTheme="minorEastAsia" w:hAnsi="Montserrat Light"/>
          <w:sz w:val="20"/>
          <w:szCs w:val="20"/>
        </w:rPr>
        <w:t>agregándolo a todos los pronósticos</w:t>
      </w:r>
      <w:r w:rsidR="00B03A28">
        <w:rPr>
          <w:rFonts w:ascii="Montserrat Light" w:eastAsiaTheme="minorEastAsia" w:hAnsi="Montserrat Light"/>
          <w:sz w:val="20"/>
          <w:szCs w:val="20"/>
        </w:rPr>
        <w:t xml:space="preserve"> hasta</w:t>
      </w:r>
      <w:r w:rsidR="00213611">
        <w:rPr>
          <w:rFonts w:ascii="Montserrat Light" w:eastAsiaTheme="minorEastAsia" w:hAnsi="Montserrat Light"/>
          <w:sz w:val="20"/>
          <w:szCs w:val="20"/>
        </w:rPr>
        <w:t xml:space="preserve"> el nivel inferior.  </w:t>
      </w:r>
    </w:p>
    <w:p w14:paraId="3455AE8B" w14:textId="77777777" w:rsidR="00213611" w:rsidRDefault="00213611" w:rsidP="00354838">
      <w:pPr>
        <w:jc w:val="both"/>
        <w:rPr>
          <w:rFonts w:ascii="Montserrat Light" w:eastAsiaTheme="minorEastAsia" w:hAnsi="Montserrat Light"/>
          <w:sz w:val="20"/>
          <w:szCs w:val="20"/>
        </w:rPr>
      </w:pPr>
    </w:p>
    <w:p w14:paraId="5615C876" w14:textId="77777777" w:rsidR="00354838" w:rsidRPr="00354838" w:rsidRDefault="00000000" w:rsidP="00213611">
      <w:pPr>
        <w:jc w:val="center"/>
        <w:rPr>
          <w:rFonts w:ascii="Montserrat Light" w:eastAsiaTheme="minorEastAsia" w:hAnsi="Montserrat Light"/>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j</m:t>
            </m:r>
          </m:sub>
        </m:sSub>
        <m:r>
          <w:rPr>
            <w:rFonts w:ascii="Cambria Math" w:eastAsiaTheme="minorEastAsia" w:hAnsi="Cambria Math"/>
            <w:sz w:val="20"/>
            <w:szCs w:val="20"/>
          </w:rPr>
          <m:t>=</m:t>
        </m:r>
        <m:nary>
          <m:naryPr>
            <m:chr m:val="∏"/>
            <m:limLoc m:val="undOvr"/>
            <m:grow m:val="1"/>
            <m:ctrlPr>
              <w:rPr>
                <w:rFonts w:ascii="Cambria Math" w:eastAsiaTheme="minorEastAsia" w:hAnsi="Cambria Math"/>
                <w:i/>
                <w:sz w:val="20"/>
                <w:szCs w:val="20"/>
              </w:rPr>
            </m:ctrlPr>
          </m:naryPr>
          <m:sub>
            <m:r>
              <w:rPr>
                <w:rFonts w:ascii="Cambria Math" w:eastAsiaTheme="minorEastAsia" w:hAnsi="Cambria Math"/>
                <w:sz w:val="20"/>
                <w:szCs w:val="20"/>
              </w:rPr>
              <m:t>t=0</m:t>
            </m:r>
          </m:sub>
          <m:sup>
            <m:r>
              <w:rPr>
                <w:rFonts w:ascii="Cambria Math" w:eastAsiaTheme="minorEastAsia" w:hAnsi="Cambria Math"/>
                <w:sz w:val="20"/>
                <w:szCs w:val="20"/>
              </w:rPr>
              <m:t>k-1</m:t>
            </m:r>
          </m:sup>
          <m:e>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j,t</m:t>
                    </m:r>
                  </m:sub>
                  <m:sup>
                    <m:d>
                      <m:dPr>
                        <m:ctrlPr>
                          <w:rPr>
                            <w:rFonts w:ascii="Cambria Math" w:eastAsiaTheme="minorEastAsia" w:hAnsi="Cambria Math"/>
                            <w:i/>
                            <w:sz w:val="20"/>
                            <w:szCs w:val="20"/>
                          </w:rPr>
                        </m:ctrlPr>
                      </m:dPr>
                      <m:e>
                        <m:r>
                          <w:rPr>
                            <w:rFonts w:ascii="Cambria Math" w:eastAsiaTheme="minorEastAsia" w:hAnsi="Cambria Math"/>
                            <w:sz w:val="20"/>
                            <w:szCs w:val="20"/>
                          </w:rPr>
                          <m:t>l</m:t>
                        </m:r>
                      </m:e>
                    </m:d>
                  </m:sup>
                </m:sSubSup>
              </m:num>
              <m:den>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S</m:t>
                        </m:r>
                      </m:e>
                    </m:acc>
                  </m:e>
                  <m:sub>
                    <m:r>
                      <w:rPr>
                        <w:rFonts w:ascii="Cambria Math" w:eastAsiaTheme="minorEastAsia" w:hAnsi="Cambria Math"/>
                        <w:sz w:val="20"/>
                        <w:szCs w:val="20"/>
                      </w:rPr>
                      <m:t>j,t</m:t>
                    </m:r>
                  </m:sub>
                  <m:sup>
                    <m:d>
                      <m:dPr>
                        <m:ctrlPr>
                          <w:rPr>
                            <w:rFonts w:ascii="Cambria Math" w:eastAsiaTheme="minorEastAsia" w:hAnsi="Cambria Math"/>
                            <w:i/>
                            <w:sz w:val="20"/>
                            <w:szCs w:val="20"/>
                          </w:rPr>
                        </m:ctrlPr>
                      </m:dPr>
                      <m:e>
                        <m:r>
                          <w:rPr>
                            <w:rFonts w:ascii="Cambria Math" w:eastAsiaTheme="minorEastAsia" w:hAnsi="Cambria Math"/>
                            <w:sz w:val="20"/>
                            <w:szCs w:val="20"/>
                          </w:rPr>
                          <m:t>l</m:t>
                        </m:r>
                      </m:e>
                    </m:d>
                  </m:sup>
                </m:sSubSup>
              </m:den>
            </m:f>
          </m:e>
        </m:nary>
        <m:r>
          <w:rPr>
            <w:rFonts w:ascii="Cambria Math" w:eastAsiaTheme="minorEastAsia" w:hAnsi="Cambria Math"/>
            <w:sz w:val="20"/>
            <w:szCs w:val="20"/>
          </w:rPr>
          <m:t xml:space="preserve">, para j=1,…, </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k</m:t>
            </m:r>
          </m:sub>
        </m:sSub>
      </m:oMath>
      <w:r w:rsidR="00213611">
        <w:rPr>
          <w:rFonts w:ascii="Montserrat Light" w:eastAsiaTheme="minorEastAsia" w:hAnsi="Montserrat Light"/>
          <w:sz w:val="20"/>
          <w:szCs w:val="20"/>
        </w:rPr>
        <w:t xml:space="preserve"> </w:t>
      </w:r>
    </w:p>
    <w:p w14:paraId="1CB83907" w14:textId="77777777" w:rsidR="00213611" w:rsidRDefault="00283BEE" w:rsidP="00106D01">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76672" behindDoc="1" locked="0" layoutInCell="1" allowOverlap="1" wp14:anchorId="3D685FAC" wp14:editId="682B0FC4">
                <wp:simplePos x="0" y="0"/>
                <wp:positionH relativeFrom="column">
                  <wp:posOffset>5273675</wp:posOffset>
                </wp:positionH>
                <wp:positionV relativeFrom="page">
                  <wp:posOffset>826770</wp:posOffset>
                </wp:positionV>
                <wp:extent cx="1647825" cy="944245"/>
                <wp:effectExtent l="0" t="0" r="0" b="0"/>
                <wp:wrapThrough wrapText="bothSides">
                  <wp:wrapPolygon edited="0">
                    <wp:start x="749" y="0"/>
                    <wp:lineTo x="749" y="20917"/>
                    <wp:lineTo x="20726" y="20917"/>
                    <wp:lineTo x="20726" y="0"/>
                    <wp:lineTo x="749" y="0"/>
                  </wp:wrapPolygon>
                </wp:wrapThrough>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14:paraId="6E3B2C1D" w14:textId="77777777" w:rsidR="008A238C" w:rsidRDefault="008A238C" w:rsidP="008A238C">
                            <w:pPr>
                              <w:rPr>
                                <w:lang w:val="es-419"/>
                              </w:rPr>
                            </w:pPr>
                            <w:r>
                              <w:rPr>
                                <w:lang w:val="es-419"/>
                              </w:rPr>
                              <w:t>(</w:t>
                            </w:r>
                            <w:r w:rsidR="00283BEE">
                              <w:rPr>
                                <w:lang w:val="es-419"/>
                              </w:rPr>
                              <w:t>7</w:t>
                            </w:r>
                            <w:r>
                              <w:rPr>
                                <w:lang w:val="es-419"/>
                              </w:rPr>
                              <w:t>)</w:t>
                            </w:r>
                          </w:p>
                          <w:p w14:paraId="6F183A6F" w14:textId="77777777"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23877" id="_x0000_s1032" type="#_x0000_t202" style="position:absolute;left:0;text-align:left;margin-left:415.25pt;margin-top:65.1pt;width:129.75pt;height:74.3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" filled="f" stroked="f">
                <v:textbox>
                  <w:txbxContent>
                    <w:p w:rsidR="008A238C" w:rsidRDefault="008A238C" w:rsidP="008A238C">
                      <w:pPr>
                        <w:rPr>
                          <w:lang w:val="es-419"/>
                        </w:rPr>
                      </w:pPr>
                      <w:r>
                        <w:rPr>
                          <w:lang w:val="es-419"/>
                        </w:rPr>
                        <w:t>(</w:t>
                      </w:r>
                      <w:r w:rsidR="00283BEE">
                        <w:rPr>
                          <w:lang w:val="es-419"/>
                        </w:rPr>
                        <w:t>7</w:t>
                      </w:r>
                      <w:r>
                        <w:rPr>
                          <w:lang w:val="es-419"/>
                        </w:rPr>
                        <w:t>)</w:t>
                      </w:r>
                    </w:p>
                    <w:p w:rsidR="008A238C" w:rsidRPr="00CC3140" w:rsidRDefault="008A238C" w:rsidP="008A238C">
                      <w:pPr>
                        <w:rPr>
                          <w:lang w:val="es-419"/>
                        </w:rPr>
                      </w:pPr>
                    </w:p>
                  </w:txbxContent>
                </v:textbox>
                <w10:wrap type="through" anchory="page"/>
              </v:shape>
            </w:pict>
          </mc:Fallback>
        </mc:AlternateContent>
      </w:r>
      <w:r w:rsidR="00213611">
        <w:rPr>
          <w:rFonts w:ascii="Montserrat Light" w:eastAsiaTheme="minorEastAsia" w:hAnsi="Montserrat Light"/>
          <w:sz w:val="20"/>
          <w:szCs w:val="20"/>
        </w:rPr>
        <w:t xml:space="preserve">Donde </w:t>
      </w:r>
      <m:oMath>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j,t</m:t>
            </m:r>
          </m:sub>
          <m:sup>
            <m:r>
              <w:rPr>
                <w:rFonts w:ascii="Cambria Math" w:eastAsiaTheme="minorEastAsia" w:hAnsi="Cambria Math"/>
                <w:sz w:val="20"/>
                <w:szCs w:val="20"/>
              </w:rPr>
              <m:t>(l)</m:t>
            </m:r>
          </m:sup>
        </m:sSubSup>
      </m:oMath>
      <w:r w:rsidR="00213611">
        <w:rPr>
          <w:rFonts w:ascii="Montserrat Light" w:eastAsiaTheme="minorEastAsia" w:hAnsi="Montserrat Light"/>
          <w:sz w:val="20"/>
          <w:szCs w:val="20"/>
        </w:rPr>
        <w:t>, es el pronóstico</w:t>
      </w:r>
      <w:r w:rsidR="00B03A28">
        <w:rPr>
          <w:rFonts w:ascii="Montserrat Light" w:eastAsiaTheme="minorEastAsia" w:hAnsi="Montserrat Light"/>
          <w:sz w:val="20"/>
          <w:szCs w:val="20"/>
        </w:rPr>
        <w:t xml:space="preserve"> en el nodo </w:t>
      </w:r>
      <m:oMath>
        <m:r>
          <w:rPr>
            <w:rFonts w:ascii="Cambria Math" w:eastAsiaTheme="minorEastAsia" w:hAnsi="Cambria Math"/>
            <w:sz w:val="20"/>
            <w:szCs w:val="20"/>
          </w:rPr>
          <m:t>j</m:t>
        </m:r>
      </m:oMath>
      <w:r w:rsidR="00213611">
        <w:rPr>
          <w:rFonts w:ascii="Montserrat Light" w:eastAsiaTheme="minorEastAsia" w:hAnsi="Montserrat Light"/>
          <w:sz w:val="20"/>
          <w:szCs w:val="20"/>
        </w:rPr>
        <w:t xml:space="preserve"> de la serie que corresponde al nivel </w:t>
      </w:r>
      <m:oMath>
        <m:r>
          <w:rPr>
            <w:rFonts w:ascii="Cambria Math" w:eastAsiaTheme="minorEastAsia" w:hAnsi="Cambria Math"/>
            <w:sz w:val="20"/>
            <w:szCs w:val="20"/>
          </w:rPr>
          <m:t>l</m:t>
        </m:r>
      </m:oMath>
      <w:r w:rsidR="00213611">
        <w:rPr>
          <w:rFonts w:ascii="Montserrat Light" w:eastAsiaTheme="minorEastAsia" w:hAnsi="Montserrat Light"/>
          <w:sz w:val="20"/>
          <w:szCs w:val="20"/>
        </w:rPr>
        <w:t xml:space="preserve"> </w:t>
      </w:r>
      <w:r w:rsidR="00B03A28">
        <w:rPr>
          <w:rFonts w:ascii="Montserrat Light" w:eastAsiaTheme="minorEastAsia" w:hAnsi="Montserrat Light"/>
          <w:sz w:val="20"/>
          <w:szCs w:val="20"/>
        </w:rPr>
        <w:t xml:space="preserve">en el tiempo </w:t>
      </w:r>
      <m:oMath>
        <m:r>
          <w:rPr>
            <w:rFonts w:ascii="Cambria Math" w:eastAsiaTheme="minorEastAsia" w:hAnsi="Cambria Math"/>
            <w:sz w:val="20"/>
            <w:szCs w:val="20"/>
          </w:rPr>
          <m:t>t</m:t>
        </m:r>
      </m:oMath>
      <w:r w:rsidR="00213611">
        <w:rPr>
          <w:rFonts w:ascii="Montserrat Light" w:eastAsiaTheme="minorEastAsia" w:hAnsi="Montserrat Light"/>
          <w:sz w:val="20"/>
          <w:szCs w:val="20"/>
        </w:rPr>
        <w:t xml:space="preserve"> y </w:t>
      </w:r>
      <m:oMath>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S</m:t>
                </m:r>
              </m:e>
            </m:acc>
          </m:e>
          <m:sub>
            <m:r>
              <w:rPr>
                <w:rFonts w:ascii="Cambria Math" w:eastAsiaTheme="minorEastAsia" w:hAnsi="Cambria Math"/>
                <w:sz w:val="20"/>
                <w:szCs w:val="20"/>
              </w:rPr>
              <m:t>j,t</m:t>
            </m:r>
          </m:sub>
          <m:sup>
            <m:r>
              <w:rPr>
                <w:rFonts w:ascii="Cambria Math" w:eastAsiaTheme="minorEastAsia" w:hAnsi="Cambria Math"/>
                <w:sz w:val="20"/>
                <w:szCs w:val="20"/>
              </w:rPr>
              <m:t>(l)</m:t>
            </m:r>
          </m:sup>
        </m:sSubSup>
        <m:r>
          <w:rPr>
            <w:rFonts w:ascii="Cambria Math" w:eastAsiaTheme="minorEastAsia" w:hAnsi="Cambria Math"/>
            <w:sz w:val="20"/>
            <w:szCs w:val="20"/>
          </w:rPr>
          <m:t>,</m:t>
        </m:r>
      </m:oMath>
      <w:r w:rsidR="00213611">
        <w:rPr>
          <w:rFonts w:ascii="Montserrat Light" w:eastAsiaTheme="minorEastAsia" w:hAnsi="Montserrat Light"/>
          <w:sz w:val="20"/>
          <w:szCs w:val="20"/>
        </w:rPr>
        <w:t xml:space="preserve"> es la suma de los pronósticos está por encima del nivel </w:t>
      </w:r>
      <m:oMath>
        <m:r>
          <w:rPr>
            <w:rFonts w:ascii="Cambria Math" w:eastAsiaTheme="minorEastAsia" w:hAnsi="Cambria Math"/>
            <w:sz w:val="20"/>
            <w:szCs w:val="20"/>
          </w:rPr>
          <m:t>l</m:t>
        </m:r>
      </m:oMath>
      <w:r w:rsidR="00B03A28">
        <w:rPr>
          <w:rFonts w:ascii="Montserrat Light" w:eastAsiaTheme="minorEastAsia" w:hAnsi="Montserrat Light"/>
          <w:sz w:val="20"/>
          <w:szCs w:val="20"/>
        </w:rPr>
        <w:t>.</w:t>
      </w:r>
    </w:p>
    <w:p w14:paraId="62707312" w14:textId="77777777" w:rsidR="008E34E5" w:rsidRDefault="008E34E5" w:rsidP="00106D01">
      <w:pPr>
        <w:jc w:val="both"/>
        <w:rPr>
          <w:rFonts w:ascii="Montserrat Light" w:eastAsiaTheme="minorEastAsia" w:hAnsi="Montserrat Light"/>
          <w:sz w:val="20"/>
          <w:szCs w:val="20"/>
        </w:rPr>
      </w:pPr>
      <w:r w:rsidRPr="008E34E5">
        <w:rPr>
          <w:rFonts w:ascii="Montserrat Light" w:eastAsiaTheme="minorEastAsia" w:hAnsi="Montserrat Light"/>
          <w:sz w:val="20"/>
          <w:szCs w:val="20"/>
        </w:rPr>
        <w:t>El método utilizado para conciliar los pronósticos base</w:t>
      </w:r>
      <w:r>
        <w:rPr>
          <w:rFonts w:ascii="Montserrat Light" w:eastAsiaTheme="minorEastAsia" w:hAnsi="Montserrat Light"/>
          <w:sz w:val="20"/>
          <w:szCs w:val="20"/>
        </w:rPr>
        <w:t xml:space="preserve"> p</w:t>
      </w:r>
      <w:r w:rsidRPr="008E34E5">
        <w:rPr>
          <w:rFonts w:ascii="Montserrat Light" w:eastAsiaTheme="minorEastAsia" w:hAnsi="Montserrat Light"/>
          <w:sz w:val="20"/>
          <w:szCs w:val="20"/>
        </w:rPr>
        <w:t>uede tomar los siguientes</w:t>
      </w:r>
      <w:r>
        <w:rPr>
          <w:rFonts w:ascii="Montserrat Light" w:eastAsiaTheme="minorEastAsia" w:hAnsi="Montserrat Light"/>
          <w:sz w:val="20"/>
          <w:szCs w:val="20"/>
        </w:rPr>
        <w:t xml:space="preserve"> </w:t>
      </w:r>
      <w:r w:rsidRPr="008E34E5">
        <w:rPr>
          <w:rFonts w:ascii="Montserrat Light" w:eastAsiaTheme="minorEastAsia" w:hAnsi="Montserrat Light"/>
          <w:sz w:val="20"/>
          <w:szCs w:val="20"/>
        </w:rPr>
        <w:t>valores:</w:t>
      </w:r>
    </w:p>
    <w:p w14:paraId="0EFB55DB" w14:textId="77777777" w:rsidR="004604F7" w:rsidRPr="008E34E5" w:rsidRDefault="008E34E5" w:rsidP="00106D01">
      <w:pPr>
        <w:pStyle w:val="Prrafodelista"/>
        <w:numPr>
          <w:ilvl w:val="0"/>
          <w:numId w:val="1"/>
        </w:numPr>
        <w:jc w:val="both"/>
        <w:rPr>
          <w:rFonts w:ascii="Montserrat Light" w:eastAsiaTheme="minorEastAsia" w:hAnsi="Montserrat Light"/>
          <w:sz w:val="20"/>
          <w:szCs w:val="20"/>
        </w:rPr>
      </w:pPr>
      <w:r w:rsidRPr="00106D01">
        <w:rPr>
          <w:rFonts w:ascii="Montserrat Medium" w:eastAsiaTheme="minorEastAsia" w:hAnsi="Montserrat Medium"/>
          <w:sz w:val="20"/>
          <w:szCs w:val="20"/>
        </w:rPr>
        <w:t>“tdgsa”</w:t>
      </w:r>
      <w:r w:rsidRPr="008E34E5">
        <w:rPr>
          <w:rFonts w:ascii="Montserrat Light" w:eastAsiaTheme="minorEastAsia" w:hAnsi="Montserrat Light"/>
          <w:sz w:val="20"/>
          <w:szCs w:val="20"/>
        </w:rPr>
        <w:t xml:space="preserve"> Pronósticos de arriba hacia abajo basados en las proporciones históricas promedio (Método de Gross-Sohl A)</w:t>
      </w:r>
      <w:r>
        <w:rPr>
          <w:rFonts w:ascii="Montserrat Light" w:eastAsiaTheme="minorEastAsia" w:hAnsi="Montserrat Light"/>
          <w:sz w:val="20"/>
          <w:szCs w:val="20"/>
        </w:rPr>
        <w:t>.</w:t>
      </w:r>
    </w:p>
    <w:p w14:paraId="5B195DA4" w14:textId="77777777" w:rsidR="008E34E5" w:rsidRPr="008E34E5" w:rsidRDefault="008E34E5" w:rsidP="00106D01">
      <w:pPr>
        <w:pStyle w:val="Prrafodelista"/>
        <w:numPr>
          <w:ilvl w:val="0"/>
          <w:numId w:val="1"/>
        </w:numPr>
        <w:jc w:val="both"/>
        <w:rPr>
          <w:rFonts w:ascii="Montserrat Light" w:eastAsiaTheme="minorEastAsia" w:hAnsi="Montserrat Light"/>
          <w:sz w:val="20"/>
          <w:szCs w:val="20"/>
        </w:rPr>
      </w:pPr>
      <w:r w:rsidRPr="00106D01">
        <w:rPr>
          <w:rFonts w:ascii="Montserrat Medium" w:eastAsiaTheme="minorEastAsia" w:hAnsi="Montserrat Medium"/>
          <w:sz w:val="20"/>
          <w:szCs w:val="20"/>
        </w:rPr>
        <w:t>“tdgsf”</w:t>
      </w:r>
      <w:r w:rsidRPr="008E34E5">
        <w:rPr>
          <w:rFonts w:ascii="Montserrat Light" w:eastAsiaTheme="minorEastAsia" w:hAnsi="Montserrat Light"/>
          <w:sz w:val="20"/>
          <w:szCs w:val="20"/>
        </w:rPr>
        <w:t xml:space="preserve"> Pronósticos de arriba hacia abajo basados en las proporciones históricas promedio</w:t>
      </w:r>
      <w:r>
        <w:rPr>
          <w:rFonts w:ascii="Montserrat Light" w:eastAsiaTheme="minorEastAsia" w:hAnsi="Montserrat Light"/>
          <w:sz w:val="20"/>
          <w:szCs w:val="20"/>
        </w:rPr>
        <w:t xml:space="preserve"> (</w:t>
      </w:r>
      <w:r w:rsidRPr="008E34E5">
        <w:rPr>
          <w:rFonts w:ascii="Montserrat Light" w:eastAsiaTheme="minorEastAsia" w:hAnsi="Montserrat Light"/>
          <w:sz w:val="20"/>
          <w:szCs w:val="20"/>
        </w:rPr>
        <w:t>Método Gross-Sohl F)</w:t>
      </w:r>
      <w:r>
        <w:rPr>
          <w:rFonts w:ascii="Montserrat Light" w:eastAsiaTheme="minorEastAsia" w:hAnsi="Montserrat Light"/>
          <w:sz w:val="20"/>
          <w:szCs w:val="20"/>
        </w:rPr>
        <w:t>.</w:t>
      </w:r>
    </w:p>
    <w:p w14:paraId="772A476C" w14:textId="77777777" w:rsidR="008E34E5" w:rsidRPr="008E34E5" w:rsidRDefault="008E34E5" w:rsidP="00106D01">
      <w:pPr>
        <w:pStyle w:val="Prrafodelista"/>
        <w:numPr>
          <w:ilvl w:val="0"/>
          <w:numId w:val="1"/>
        </w:numPr>
        <w:jc w:val="both"/>
        <w:rPr>
          <w:rFonts w:ascii="Montserrat Light" w:eastAsiaTheme="minorEastAsia" w:hAnsi="Montserrat Light"/>
          <w:sz w:val="20"/>
          <w:szCs w:val="20"/>
        </w:rPr>
      </w:pPr>
      <w:r w:rsidRPr="00106D01">
        <w:rPr>
          <w:rFonts w:ascii="Montserrat Medium" w:eastAsiaTheme="minorEastAsia" w:hAnsi="Montserrat Medium"/>
          <w:sz w:val="20"/>
          <w:szCs w:val="20"/>
        </w:rPr>
        <w:t>“tdsf”</w:t>
      </w:r>
      <w:r w:rsidRPr="008E34E5">
        <w:rPr>
          <w:rFonts w:ascii="Montserrat Light" w:eastAsiaTheme="minorEastAsia" w:hAnsi="Montserrat Light"/>
          <w:sz w:val="20"/>
          <w:szCs w:val="20"/>
        </w:rPr>
        <w:t xml:space="preserve"> Pronósticos de arriba hacia abajo utilizando proporciones de pronóstico.</w:t>
      </w:r>
    </w:p>
    <w:p w14:paraId="2C02FB30" w14:textId="77777777" w:rsidR="00892D54" w:rsidRPr="0074525A" w:rsidRDefault="00892D54" w:rsidP="00892D54"/>
    <w:p w14:paraId="096B2B25" w14:textId="77777777" w:rsidR="00106D01" w:rsidRPr="00D62C0E" w:rsidRDefault="00106D01" w:rsidP="00D62C0E">
      <w:pPr>
        <w:jc w:val="both"/>
        <w:rPr>
          <w:rFonts w:ascii="Montserrat Light" w:hAnsi="Montserrat Light"/>
          <w:sz w:val="20"/>
          <w:szCs w:val="20"/>
        </w:rPr>
      </w:pPr>
      <w:r w:rsidRPr="00106D01">
        <w:rPr>
          <w:rFonts w:ascii="Montserrat Light" w:hAnsi="Montserrat Light"/>
          <w:sz w:val="20"/>
          <w:szCs w:val="20"/>
        </w:rPr>
        <w:t>En general, estos enfoques parecen producir pronósticos bastante confiables para los niveles agregados y son muy útiles con datos de bajo conteo.</w:t>
      </w:r>
      <w:r w:rsidR="00C3200B">
        <w:rPr>
          <w:rFonts w:ascii="Montserrat Light" w:hAnsi="Montserrat Light"/>
          <w:sz w:val="20"/>
          <w:szCs w:val="20"/>
        </w:rPr>
        <w:t xml:space="preserve"> Al mismo tiempo, ayuda a suavizar series cuando hay ruido en el nivel interior.     </w:t>
      </w:r>
    </w:p>
    <w:p w14:paraId="6F62E196" w14:textId="77777777" w:rsidR="004541AB" w:rsidRPr="00C3200B" w:rsidRDefault="004541AB" w:rsidP="004541AB">
      <w:pPr>
        <w:pStyle w:val="Ttulo3"/>
        <w:rPr>
          <w:rFonts w:ascii="Montserrat Medium" w:hAnsi="Montserrat Medium"/>
          <w:sz w:val="20"/>
          <w:szCs w:val="20"/>
        </w:rPr>
      </w:pPr>
      <w:bookmarkStart w:id="8" w:name="_Toc39872584"/>
      <w:r w:rsidRPr="00C3200B">
        <w:rPr>
          <w:rFonts w:ascii="Montserrat Medium" w:hAnsi="Montserrat Medium"/>
          <w:sz w:val="20"/>
          <w:szCs w:val="20"/>
        </w:rPr>
        <w:t>Middle-out forecast (MO)</w:t>
      </w:r>
      <w:bookmarkEnd w:id="8"/>
      <w:r w:rsidRPr="00C3200B">
        <w:rPr>
          <w:rFonts w:ascii="Montserrat Medium" w:hAnsi="Montserrat Medium"/>
          <w:sz w:val="20"/>
          <w:szCs w:val="20"/>
        </w:rPr>
        <w:t xml:space="preserve">   </w:t>
      </w:r>
    </w:p>
    <w:p w14:paraId="3F752BB5" w14:textId="77777777" w:rsidR="004541AB" w:rsidRPr="00C3200B" w:rsidRDefault="004541AB" w:rsidP="004541AB"/>
    <w:p w14:paraId="0D1A8E1B" w14:textId="77777777" w:rsidR="004541AB" w:rsidRPr="008E34E5" w:rsidRDefault="004541AB" w:rsidP="008E34E5">
      <w:pPr>
        <w:jc w:val="both"/>
        <w:rPr>
          <w:rFonts w:ascii="Montserrat Light" w:hAnsi="Montserrat Light"/>
          <w:sz w:val="20"/>
          <w:szCs w:val="20"/>
        </w:rPr>
      </w:pPr>
      <w:r w:rsidRPr="008E34E5">
        <w:rPr>
          <w:rFonts w:ascii="Montserrat Light" w:hAnsi="Montserrat Light"/>
          <w:sz w:val="20"/>
          <w:szCs w:val="20"/>
        </w:rPr>
        <w:t xml:space="preserve">El enfoque intermedio combina enfoques ascendentes y descendentes. Primero se elige el "nivel medio" y se generan pronósticos base para todas las series de este nivel y las siguientes, para las series por encima del nivel medio, los pronósticos revisados se generan utilizando el enfoque </w:t>
      </w:r>
      <w:r w:rsidR="008E34E5" w:rsidRPr="008E34E5">
        <w:rPr>
          <w:rFonts w:ascii="Montserrat Light" w:hAnsi="Montserrat Light"/>
          <w:sz w:val="20"/>
          <w:szCs w:val="20"/>
        </w:rPr>
        <w:t xml:space="preserve">bottom-up </w:t>
      </w:r>
      <w:r w:rsidRPr="008E34E5">
        <w:rPr>
          <w:rFonts w:ascii="Montserrat Light" w:hAnsi="Montserrat Light"/>
          <w:sz w:val="20"/>
          <w:szCs w:val="20"/>
        </w:rPr>
        <w:t>agregando los pronósticos base de "nivel medio" hacia arriba. Para las series debajo del "nivel medio", los pronósticos revisados se generan utilizando un enfoque de top-down al desglosar los pronósticos base del "nivel medio" hacia abajo.</w:t>
      </w:r>
    </w:p>
    <w:p w14:paraId="4ECA62FF" w14:textId="77777777" w:rsidR="00ED4F5C" w:rsidRDefault="007E1D73" w:rsidP="00ED4F5C">
      <w:pPr>
        <w:jc w:val="both"/>
        <w:rPr>
          <w:rFonts w:ascii="Montserrat Light" w:hAnsi="Montserrat Light"/>
          <w:sz w:val="20"/>
          <w:szCs w:val="20"/>
        </w:rPr>
      </w:pPr>
      <w:r>
        <w:rPr>
          <w:rFonts w:ascii="Montserrat Light" w:hAnsi="Montserrat Light"/>
          <w:sz w:val="20"/>
          <w:szCs w:val="20"/>
        </w:rPr>
        <w:t>Es importante recordad que todos l</w:t>
      </w:r>
      <w:r w:rsidR="008E34E5">
        <w:rPr>
          <w:rFonts w:ascii="Montserrat Light" w:hAnsi="Montserrat Light"/>
          <w:sz w:val="20"/>
          <w:szCs w:val="20"/>
        </w:rPr>
        <w:t>os m</w:t>
      </w:r>
      <w:r w:rsidR="008E34E5" w:rsidRPr="00ED4F5C">
        <w:rPr>
          <w:rFonts w:ascii="Montserrat Light" w:hAnsi="Montserrat Light"/>
          <w:sz w:val="20"/>
          <w:szCs w:val="20"/>
        </w:rPr>
        <w:t>étodos</w:t>
      </w:r>
      <w:r w:rsidR="00ED4F5C" w:rsidRPr="00ED4F5C">
        <w:rPr>
          <w:rFonts w:ascii="Montserrat Light" w:hAnsi="Montserrat Light"/>
          <w:sz w:val="20"/>
          <w:szCs w:val="20"/>
        </w:rPr>
        <w:t xml:space="preserve"> de pronóstico jerárquico permiten sumar los pronósticos en cada nivel dando como resultado el nivel superior. Cuando se agrupan los datos, los pronósticos de cada grupo debe de ser igual a los pronósticos de las series individuales que componen el grupo (Hyndman, Ahmed, Shang, and Wang 2014).</w:t>
      </w:r>
    </w:p>
    <w:p w14:paraId="4544AB86" w14:textId="77777777" w:rsidR="008E34E5" w:rsidRDefault="008E34E5" w:rsidP="00D62C0E"/>
    <w:p w14:paraId="76751A2E" w14:textId="77777777" w:rsidR="00ED4F5C" w:rsidRPr="008A6A48" w:rsidRDefault="00ED4F5C" w:rsidP="008A6A48">
      <w:pPr>
        <w:pStyle w:val="Ttulo2"/>
        <w:rPr>
          <w:rFonts w:ascii="Montserrat Medium" w:hAnsi="Montserrat Medium"/>
        </w:rPr>
      </w:pPr>
      <w:bookmarkStart w:id="9" w:name="_Toc39872585"/>
      <w:r w:rsidRPr="008A6A48">
        <w:rPr>
          <w:rFonts w:ascii="Montserrat Medium" w:hAnsi="Montserrat Medium"/>
        </w:rPr>
        <w:t>Evaluación del pronóstico</w:t>
      </w:r>
      <w:bookmarkEnd w:id="9"/>
      <w:r w:rsidRPr="008A6A48">
        <w:rPr>
          <w:rFonts w:ascii="Montserrat Medium" w:hAnsi="Montserrat Medium"/>
        </w:rPr>
        <w:t xml:space="preserve"> </w:t>
      </w:r>
    </w:p>
    <w:p w14:paraId="057A4323" w14:textId="77777777" w:rsidR="008E34E5" w:rsidRDefault="008E34E5" w:rsidP="00124F67">
      <w:pPr>
        <w:jc w:val="both"/>
        <w:rPr>
          <w:rFonts w:ascii="Montserrat Light" w:hAnsi="Montserrat Light"/>
          <w:sz w:val="20"/>
          <w:szCs w:val="20"/>
        </w:rPr>
      </w:pPr>
    </w:p>
    <w:p w14:paraId="3E6E42E6" w14:textId="77777777" w:rsidR="00BC1EFF" w:rsidRPr="00124F67" w:rsidRDefault="00124F67" w:rsidP="00124F67">
      <w:pPr>
        <w:jc w:val="both"/>
        <w:rPr>
          <w:rFonts w:ascii="Montserrat Light" w:hAnsi="Montserrat Light"/>
          <w:sz w:val="20"/>
          <w:szCs w:val="20"/>
        </w:rPr>
      </w:pPr>
      <w:r w:rsidRPr="00124F67">
        <w:rPr>
          <w:rFonts w:ascii="Montserrat Light" w:hAnsi="Montserrat Light"/>
          <w:sz w:val="20"/>
          <w:szCs w:val="20"/>
        </w:rPr>
        <w:t>Se utilizó el error promedio absoluto escalado (MASE) como criterio para seleccionar el método más eficiente, ya que</w:t>
      </w:r>
      <w:r>
        <w:rPr>
          <w:rFonts w:ascii="Montserrat Light" w:hAnsi="Montserrat Light"/>
          <w:sz w:val="20"/>
          <w:szCs w:val="20"/>
        </w:rPr>
        <w:t>,</w:t>
      </w:r>
      <w:r w:rsidRPr="00124F67">
        <w:rPr>
          <w:rFonts w:ascii="Montserrat Light" w:hAnsi="Montserrat Light"/>
          <w:sz w:val="20"/>
          <w:szCs w:val="20"/>
        </w:rPr>
        <w:t xml:space="preserve"> </w:t>
      </w:r>
      <w:r>
        <w:rPr>
          <w:rFonts w:ascii="Montserrat Light" w:hAnsi="Montserrat Light"/>
          <w:sz w:val="20"/>
          <w:szCs w:val="20"/>
        </w:rPr>
        <w:t>m</w:t>
      </w:r>
      <w:r w:rsidR="00BC1EFF" w:rsidRPr="00124F67">
        <w:rPr>
          <w:rFonts w:ascii="Montserrat Light" w:hAnsi="Montserrat Light"/>
          <w:sz w:val="20"/>
          <w:szCs w:val="20"/>
        </w:rPr>
        <w:t>uchos autores se inclinan por el uso de la medida</w:t>
      </w:r>
      <w:r>
        <w:rPr>
          <w:rFonts w:ascii="Montserrat Light" w:hAnsi="Montserrat Light"/>
          <w:sz w:val="20"/>
          <w:szCs w:val="20"/>
        </w:rPr>
        <w:t xml:space="preserve"> </w:t>
      </w:r>
      <w:r w:rsidR="00BC1EFF" w:rsidRPr="00124F67">
        <w:rPr>
          <w:rFonts w:ascii="Montserrat Light" w:hAnsi="Montserrat Light"/>
          <w:sz w:val="20"/>
          <w:szCs w:val="20"/>
        </w:rPr>
        <w:t xml:space="preserve">porque es menos sensible a los valores atípicos cuando se comparan los resultados con los de la medida del error cuadrático medio </w:t>
      </w:r>
      <w:r w:rsidR="00106D01">
        <w:rPr>
          <w:rFonts w:ascii="Montserrat Light" w:hAnsi="Montserrat Light"/>
          <w:sz w:val="20"/>
          <w:szCs w:val="20"/>
        </w:rPr>
        <w:t>y es</w:t>
      </w:r>
      <w:r w:rsidR="00BC1EFF" w:rsidRPr="00124F67">
        <w:rPr>
          <w:rFonts w:ascii="Montserrat Light" w:hAnsi="Montserrat Light"/>
          <w:sz w:val="20"/>
          <w:szCs w:val="20"/>
        </w:rPr>
        <w:t xml:space="preserve"> menos variable para muestras </w:t>
      </w:r>
      <w:r w:rsidR="002510F4" w:rsidRPr="00124F67">
        <w:rPr>
          <w:rFonts w:ascii="Montserrat Light" w:hAnsi="Montserrat Light"/>
          <w:sz w:val="20"/>
          <w:szCs w:val="20"/>
        </w:rPr>
        <w:t>pequeñas.</w:t>
      </w:r>
    </w:p>
    <w:p w14:paraId="27093956" w14:textId="77777777" w:rsidR="00BC1EFF" w:rsidRPr="00ED4F5C" w:rsidRDefault="00BC1EFF" w:rsidP="00ED4F5C">
      <w:pPr>
        <w:shd w:val="clear" w:color="auto" w:fill="FFFFFF"/>
        <w:jc w:val="both"/>
        <w:rPr>
          <w:rFonts w:ascii="Montserrat Light" w:eastAsia="Times New Roman" w:hAnsi="Montserrat Light" w:cs="Arial"/>
          <w:sz w:val="20"/>
          <w:szCs w:val="20"/>
          <w:lang w:eastAsia="es-MX"/>
        </w:rPr>
      </w:pPr>
      <w:r w:rsidRPr="00ED4F5C">
        <w:rPr>
          <w:rFonts w:ascii="Montserrat Light" w:hAnsi="Montserrat Light"/>
          <w:sz w:val="20"/>
          <w:szCs w:val="20"/>
        </w:rPr>
        <w:t>En cuanto a las medidas</w:t>
      </w:r>
      <w:r w:rsidR="002E6371" w:rsidRPr="00ED4F5C">
        <w:rPr>
          <w:rFonts w:ascii="Montserrat Light" w:hAnsi="Montserrat Light"/>
          <w:sz w:val="20"/>
          <w:szCs w:val="20"/>
        </w:rPr>
        <w:t xml:space="preserve"> de</w:t>
      </w:r>
      <w:r w:rsidRPr="00ED4F5C">
        <w:rPr>
          <w:rFonts w:ascii="Montserrat Light" w:hAnsi="Montserrat Light"/>
          <w:sz w:val="20"/>
          <w:szCs w:val="20"/>
        </w:rPr>
        <w:t xml:space="preserve"> </w:t>
      </w:r>
      <w:r w:rsidR="002E6371" w:rsidRPr="00ED4F5C">
        <w:rPr>
          <w:rFonts w:ascii="Montserrat Light" w:hAnsi="Montserrat Light"/>
          <w:sz w:val="20"/>
          <w:szCs w:val="20"/>
        </w:rPr>
        <w:t>ajuste</w:t>
      </w:r>
      <w:r w:rsidRPr="00ED4F5C">
        <w:rPr>
          <w:rFonts w:ascii="Montserrat Light" w:hAnsi="Montserrat Light"/>
          <w:sz w:val="20"/>
          <w:szCs w:val="20"/>
        </w:rPr>
        <w:t xml:space="preserve"> </w:t>
      </w:r>
      <w:r w:rsidRPr="00ED4F5C">
        <w:rPr>
          <w:rFonts w:ascii="Montserrat Light" w:eastAsia="Times New Roman" w:hAnsi="Montserrat Light" w:cs="Arial"/>
          <w:sz w:val="20"/>
          <w:szCs w:val="20"/>
          <w:lang w:eastAsia="es-MX"/>
        </w:rPr>
        <w:br/>
        <w:t>(Hyndman &amp; Koehler, 200</w:t>
      </w:r>
      <w:r w:rsidR="00B04F82" w:rsidRPr="00ED4F5C">
        <w:rPr>
          <w:rFonts w:ascii="Montserrat Light" w:eastAsia="Times New Roman" w:hAnsi="Montserrat Light" w:cs="Arial"/>
          <w:sz w:val="20"/>
          <w:szCs w:val="20"/>
          <w:lang w:eastAsia="es-MX"/>
        </w:rPr>
        <w:t>6</w:t>
      </w:r>
      <w:r w:rsidRPr="00ED4F5C">
        <w:rPr>
          <w:rFonts w:ascii="Montserrat Light" w:eastAsia="Times New Roman" w:hAnsi="Montserrat Light" w:cs="Arial"/>
          <w:sz w:val="20"/>
          <w:szCs w:val="20"/>
          <w:lang w:eastAsia="es-MX"/>
        </w:rPr>
        <w:t xml:space="preserve">), </w:t>
      </w:r>
      <w:r w:rsidRPr="00ED4F5C">
        <w:rPr>
          <w:rFonts w:ascii="Montserrat Light" w:hAnsi="Montserrat Light"/>
          <w:sz w:val="20"/>
          <w:szCs w:val="20"/>
        </w:rPr>
        <w:t xml:space="preserve">encuentran que tienen el inconveniente que los errores relativos tienen una distribución con </w:t>
      </w:r>
      <w:r w:rsidR="002E6371" w:rsidRPr="00ED4F5C">
        <w:rPr>
          <w:rFonts w:ascii="Montserrat Light" w:hAnsi="Montserrat Light"/>
          <w:sz w:val="20"/>
          <w:szCs w:val="20"/>
        </w:rPr>
        <w:t xml:space="preserve">media y </w:t>
      </w:r>
      <w:r w:rsidRPr="00ED4F5C">
        <w:rPr>
          <w:rFonts w:ascii="Montserrat Light" w:hAnsi="Montserrat Light"/>
          <w:sz w:val="20"/>
          <w:szCs w:val="20"/>
        </w:rPr>
        <w:t>varianza indefinida. Donde en una situación común no es posible usar medidas de bondad cuando se está validando la precisión fuera de la muestra en un único horizonte de proyección a través de múltiples series</w:t>
      </w:r>
      <w:r w:rsidR="002E6371" w:rsidRPr="00ED4F5C">
        <w:rPr>
          <w:rFonts w:ascii="Montserrat Light" w:hAnsi="Montserrat Light"/>
          <w:sz w:val="20"/>
          <w:szCs w:val="20"/>
        </w:rPr>
        <w:t xml:space="preserve">. </w:t>
      </w:r>
      <w:r w:rsidRPr="00ED4F5C">
        <w:rPr>
          <w:rFonts w:ascii="Montserrat Light" w:hAnsi="Montserrat Light"/>
          <w:sz w:val="20"/>
          <w:szCs w:val="20"/>
        </w:rPr>
        <w:t xml:space="preserve"> </w:t>
      </w:r>
      <w:r w:rsidR="002E6371" w:rsidRPr="00ED4F5C">
        <w:rPr>
          <w:rFonts w:ascii="Montserrat Light" w:eastAsia="Times New Roman" w:hAnsi="Montserrat Light" w:cs="Arial"/>
          <w:sz w:val="20"/>
          <w:szCs w:val="20"/>
          <w:lang w:eastAsia="es-MX"/>
        </w:rPr>
        <w:t xml:space="preserve">Por lo que proponen utilizar medidas </w:t>
      </w:r>
      <w:r w:rsidR="007C653F" w:rsidRPr="00ED4F5C">
        <w:rPr>
          <w:rFonts w:ascii="Montserrat Light" w:eastAsia="Times New Roman" w:hAnsi="Montserrat Light" w:cs="Arial"/>
          <w:sz w:val="20"/>
          <w:szCs w:val="20"/>
          <w:lang w:eastAsia="es-MX"/>
        </w:rPr>
        <w:t>donde los</w:t>
      </w:r>
      <w:r w:rsidR="002E6371" w:rsidRPr="00ED4F5C">
        <w:rPr>
          <w:rFonts w:ascii="Montserrat Light" w:eastAsia="Times New Roman" w:hAnsi="Montserrat Light" w:cs="Arial"/>
          <w:sz w:val="20"/>
          <w:szCs w:val="20"/>
          <w:lang w:eastAsia="es-MX"/>
        </w:rPr>
        <w:t xml:space="preserve"> errores se</w:t>
      </w:r>
      <w:r w:rsidR="007C653F" w:rsidRPr="00ED4F5C">
        <w:rPr>
          <w:rFonts w:ascii="Montserrat Light" w:eastAsia="Times New Roman" w:hAnsi="Montserrat Light" w:cs="Arial"/>
          <w:sz w:val="20"/>
          <w:szCs w:val="20"/>
          <w:lang w:eastAsia="es-MX"/>
        </w:rPr>
        <w:t>an</w:t>
      </w:r>
      <w:r w:rsidR="002E6371" w:rsidRPr="00ED4F5C">
        <w:rPr>
          <w:rFonts w:ascii="Montserrat Light" w:eastAsia="Times New Roman" w:hAnsi="Montserrat Light" w:cs="Arial"/>
          <w:sz w:val="20"/>
          <w:szCs w:val="20"/>
          <w:lang w:eastAsia="es-MX"/>
        </w:rPr>
        <w:t xml:space="preserve"> escalados para poder comparar la </w:t>
      </w:r>
      <w:r w:rsidR="002E6371" w:rsidRPr="00ED4F5C">
        <w:rPr>
          <w:rFonts w:ascii="Montserrat Light" w:eastAsia="Times New Roman" w:hAnsi="Montserrat Light" w:cs="Arial"/>
          <w:sz w:val="20"/>
          <w:szCs w:val="20"/>
          <w:lang w:eastAsia="es-MX"/>
        </w:rPr>
        <w:lastRenderedPageBreak/>
        <w:t>precisión en los en los diferentes niveles. Por lo que MASE (Mean Absolute Scaled Error) es menos sensible a los valores atípicos cuando se comparan los resultados con la (RMSE) medida del error cuadrático medio y también es menos variable en muestras pequeñas.</w:t>
      </w:r>
    </w:p>
    <w:p w14:paraId="27E97288" w14:textId="77777777" w:rsidR="00D33CBE" w:rsidRDefault="002E6371" w:rsidP="00EE41D1">
      <w:pPr>
        <w:pStyle w:val="NormalWeb"/>
        <w:jc w:val="both"/>
        <w:rPr>
          <w:rFonts w:ascii="Montserrat Light" w:hAnsi="Montserrat Light"/>
          <w:sz w:val="20"/>
          <w:szCs w:val="20"/>
        </w:rPr>
      </w:pPr>
      <w:r w:rsidRPr="00ED4F5C">
        <w:rPr>
          <w:rFonts w:ascii="Montserrat Light" w:hAnsi="Montserrat Light"/>
          <w:sz w:val="20"/>
          <w:szCs w:val="20"/>
        </w:rPr>
        <w:t>Algunas características de MASE es que es fácilmente interpretable</w:t>
      </w:r>
      <w:r w:rsidR="007C653F" w:rsidRPr="00ED4F5C">
        <w:rPr>
          <w:rFonts w:ascii="Montserrat Light" w:hAnsi="Montserrat Light"/>
          <w:sz w:val="20"/>
          <w:szCs w:val="20"/>
        </w:rPr>
        <w:t>, donde v</w:t>
      </w:r>
      <w:r w:rsidRPr="00ED4F5C">
        <w:rPr>
          <w:rFonts w:ascii="Montserrat Light" w:hAnsi="Montserrat Light"/>
          <w:sz w:val="20"/>
          <w:szCs w:val="20"/>
        </w:rPr>
        <w:t>alores mayores a uno indica que las estimaciones son malas.</w:t>
      </w:r>
    </w:p>
    <w:p w14:paraId="41DBA086" w14:textId="77777777" w:rsidR="000B25FD" w:rsidRPr="00E75E0C" w:rsidRDefault="006700CA" w:rsidP="00E75E0C">
      <w:pPr>
        <w:pStyle w:val="Ttulo3"/>
        <w:rPr>
          <w:rFonts w:ascii="Montserrat Medium" w:hAnsi="Montserrat Medium"/>
        </w:rPr>
      </w:pPr>
      <w:bookmarkStart w:id="10" w:name="_Toc39872586"/>
      <w:r w:rsidRPr="006700CA">
        <w:rPr>
          <w:rFonts w:ascii="Montserrat Medium" w:hAnsi="Montserrat Medium"/>
        </w:rPr>
        <w:t>Validación cruzada</w:t>
      </w:r>
      <w:bookmarkEnd w:id="10"/>
    </w:p>
    <w:p w14:paraId="21AA1BB5" w14:textId="77777777" w:rsidR="006700CA" w:rsidRPr="000B25FD" w:rsidRDefault="006700CA" w:rsidP="000B25FD">
      <w:pPr>
        <w:jc w:val="both"/>
        <w:rPr>
          <w:rFonts w:ascii="Montserrat Light" w:hAnsi="Montserrat Light"/>
          <w:sz w:val="20"/>
          <w:szCs w:val="20"/>
        </w:rPr>
      </w:pPr>
      <w:r w:rsidRPr="000B25FD">
        <w:rPr>
          <w:rFonts w:ascii="Montserrat Light" w:hAnsi="Montserrat Light"/>
          <w:sz w:val="20"/>
          <w:szCs w:val="20"/>
        </w:rPr>
        <w:t xml:space="preserve">Utilizando los diferentes métodos y enfoques se procedió a realizar una serie </w:t>
      </w:r>
      <w:r w:rsidR="000B25FD" w:rsidRPr="000B25FD">
        <w:rPr>
          <w:rFonts w:ascii="Montserrat Light" w:hAnsi="Montserrat Light"/>
          <w:sz w:val="20"/>
          <w:szCs w:val="20"/>
        </w:rPr>
        <w:t>de pronósticos</w:t>
      </w:r>
      <w:r w:rsidR="000B25FD">
        <w:rPr>
          <w:rFonts w:ascii="Montserrat Light" w:hAnsi="Montserrat Light"/>
          <w:sz w:val="20"/>
          <w:szCs w:val="20"/>
        </w:rPr>
        <w:t>. U</w:t>
      </w:r>
      <w:r w:rsidR="000B25FD" w:rsidRPr="000B25FD">
        <w:rPr>
          <w:rFonts w:ascii="Montserrat Light" w:hAnsi="Montserrat Light"/>
          <w:sz w:val="20"/>
          <w:szCs w:val="20"/>
        </w:rPr>
        <w:t>tiliza</w:t>
      </w:r>
      <w:r w:rsidR="000B25FD">
        <w:rPr>
          <w:rFonts w:ascii="Montserrat Light" w:hAnsi="Montserrat Light"/>
          <w:sz w:val="20"/>
          <w:szCs w:val="20"/>
        </w:rPr>
        <w:t>n</w:t>
      </w:r>
      <w:r w:rsidR="000B25FD" w:rsidRPr="000B25FD">
        <w:rPr>
          <w:rFonts w:ascii="Montserrat Light" w:hAnsi="Montserrat Light"/>
          <w:sz w:val="20"/>
          <w:szCs w:val="20"/>
        </w:rPr>
        <w:t xml:space="preserve">do </w:t>
      </w:r>
      <w:r w:rsidRPr="000B25FD">
        <w:rPr>
          <w:rFonts w:ascii="Montserrat Light" w:hAnsi="Montserrat Light"/>
          <w:sz w:val="20"/>
          <w:szCs w:val="20"/>
        </w:rPr>
        <w:t xml:space="preserve">para diferentes horizontes de tiempo </w:t>
      </w:r>
      <m:oMath>
        <m:r>
          <w:rPr>
            <w:rFonts w:ascii="Cambria Math" w:hAnsi="Cambria Math"/>
            <w:sz w:val="20"/>
            <w:szCs w:val="20"/>
          </w:rPr>
          <m:t>(h=</m:t>
        </m:r>
        <m:r>
          <w:rPr>
            <w:rFonts w:ascii="Cambria Math" w:hAnsi="Cambria Math"/>
            <w:sz w:val="20"/>
            <w:szCs w:val="20"/>
          </w:rPr>
          <m:t>1, …, 10)</m:t>
        </m:r>
      </m:oMath>
      <w:r w:rsidR="000B25FD" w:rsidRPr="000B25FD">
        <w:rPr>
          <w:rFonts w:ascii="Montserrat Light" w:eastAsiaTheme="minorEastAsia" w:hAnsi="Montserrat Light"/>
          <w:sz w:val="20"/>
          <w:szCs w:val="20"/>
        </w:rPr>
        <w:t>, una serie de datos prueba para la evaluación de los pronósticos (out-of-sample)</w:t>
      </w:r>
      <w:r w:rsidR="000B25FD">
        <w:rPr>
          <w:rFonts w:ascii="Montserrat Light" w:eastAsiaTheme="minorEastAsia" w:hAnsi="Montserrat Light"/>
          <w:sz w:val="20"/>
          <w:szCs w:val="20"/>
        </w:rPr>
        <w:t xml:space="preserve"> y determinar la precisión del modelo.</w:t>
      </w:r>
    </w:p>
    <w:p w14:paraId="15F5BF3B" w14:textId="77777777" w:rsidR="000B25FD" w:rsidRDefault="00BD2C02" w:rsidP="00EE41D1">
      <w:pPr>
        <w:pStyle w:val="NormalWeb"/>
        <w:jc w:val="both"/>
        <w:rPr>
          <w:rFonts w:ascii="Montserrat Light" w:hAnsi="Montserrat Light"/>
          <w:sz w:val="20"/>
          <w:szCs w:val="20"/>
        </w:rPr>
      </w:pPr>
      <w:r w:rsidRPr="00BD2C02">
        <w:rPr>
          <w:rFonts w:ascii="Montserrat Light" w:hAnsi="Montserrat Light"/>
          <w:sz w:val="20"/>
          <w:szCs w:val="20"/>
        </w:rPr>
        <w:t xml:space="preserve">Las respectivas tablas contienen </w:t>
      </w:r>
      <w:r>
        <w:rPr>
          <w:rFonts w:ascii="Montserrat Light" w:hAnsi="Montserrat Light"/>
          <w:sz w:val="20"/>
          <w:szCs w:val="20"/>
        </w:rPr>
        <w:t xml:space="preserve">a él </w:t>
      </w:r>
      <w:r w:rsidRPr="00BD2C02">
        <w:rPr>
          <w:rFonts w:ascii="Montserrat Light" w:hAnsi="Montserrat Light"/>
          <w:sz w:val="20"/>
          <w:szCs w:val="20"/>
        </w:rPr>
        <w:t xml:space="preserve">estadístico </w:t>
      </w:r>
      <w:r>
        <w:rPr>
          <w:rFonts w:ascii="Montserrat Light" w:hAnsi="Montserrat Light"/>
          <w:sz w:val="20"/>
          <w:szCs w:val="20"/>
        </w:rPr>
        <w:t xml:space="preserve">MASE </w:t>
      </w:r>
      <w:r w:rsidRPr="00BD2C02">
        <w:rPr>
          <w:rFonts w:ascii="Montserrat Light" w:hAnsi="Montserrat Light"/>
          <w:sz w:val="20"/>
          <w:szCs w:val="20"/>
        </w:rPr>
        <w:t xml:space="preserve">para cada nivel utilizado en los </w:t>
      </w:r>
      <w:r>
        <w:rPr>
          <w:rFonts w:ascii="Montserrat Light" w:hAnsi="Montserrat Light"/>
          <w:sz w:val="20"/>
          <w:szCs w:val="20"/>
        </w:rPr>
        <w:t xml:space="preserve">diferentes </w:t>
      </w:r>
      <w:r w:rsidRPr="00BD2C02">
        <w:rPr>
          <w:rFonts w:ascii="Montserrat Light" w:hAnsi="Montserrat Light"/>
          <w:sz w:val="20"/>
          <w:szCs w:val="20"/>
        </w:rPr>
        <w:t>m</w:t>
      </w:r>
      <w:r>
        <w:rPr>
          <w:rFonts w:ascii="Montserrat Light" w:hAnsi="Montserrat Light"/>
          <w:sz w:val="20"/>
          <w:szCs w:val="20"/>
        </w:rPr>
        <w:t xml:space="preserve">odelos </w:t>
      </w:r>
      <w:r w:rsidRPr="00BD2C02">
        <w:rPr>
          <w:rFonts w:ascii="Montserrat Light" w:hAnsi="Montserrat Light"/>
          <w:sz w:val="20"/>
          <w:szCs w:val="20"/>
        </w:rPr>
        <w:t>de series de tiempo</w:t>
      </w:r>
      <w:r>
        <w:rPr>
          <w:rFonts w:ascii="Montserrat Light" w:hAnsi="Montserrat Light"/>
          <w:sz w:val="20"/>
          <w:szCs w:val="20"/>
        </w:rPr>
        <w:t xml:space="preserve"> y un método de pronóstico independiente.</w:t>
      </w:r>
      <w:r w:rsidRPr="00BD2C02">
        <w:rPr>
          <w:rFonts w:ascii="Montserrat Light" w:hAnsi="Montserrat Light"/>
          <w:sz w:val="20"/>
          <w:szCs w:val="20"/>
        </w:rPr>
        <w:t xml:space="preserve"> Los resultados en negrita resaltan</w:t>
      </w:r>
      <w:r>
        <w:rPr>
          <w:rFonts w:ascii="Montserrat Light" w:hAnsi="Montserrat Light"/>
          <w:sz w:val="20"/>
          <w:szCs w:val="20"/>
        </w:rPr>
        <w:t xml:space="preserve"> </w:t>
      </w:r>
      <w:r w:rsidRPr="00BD2C02">
        <w:rPr>
          <w:rFonts w:ascii="Montserrat Light" w:hAnsi="Montserrat Light"/>
          <w:sz w:val="20"/>
          <w:szCs w:val="20"/>
        </w:rPr>
        <w:t>el método que funciona mejor para el nivel correspondiente y el horizonte de pronóstico</w:t>
      </w:r>
      <w:r>
        <w:rPr>
          <w:rFonts w:ascii="Montserrat Light" w:hAnsi="Montserrat Light"/>
          <w:sz w:val="20"/>
          <w:szCs w:val="20"/>
        </w:rPr>
        <w:t xml:space="preserve">, </w:t>
      </w:r>
      <w:r w:rsidRPr="00BD2C02">
        <w:rPr>
          <w:rFonts w:ascii="Montserrat Light" w:hAnsi="Montserrat Light"/>
          <w:sz w:val="20"/>
          <w:szCs w:val="20"/>
        </w:rPr>
        <w:t>basándose</w:t>
      </w:r>
      <w:r>
        <w:rPr>
          <w:rFonts w:ascii="Montserrat Light" w:hAnsi="Montserrat Light"/>
          <w:sz w:val="20"/>
          <w:szCs w:val="20"/>
        </w:rPr>
        <w:t xml:space="preserve"> </w:t>
      </w:r>
      <w:r w:rsidRPr="00BD2C02">
        <w:rPr>
          <w:rFonts w:ascii="Montserrat Light" w:hAnsi="Montserrat Light"/>
          <w:sz w:val="20"/>
          <w:szCs w:val="20"/>
        </w:rPr>
        <w:t>en el M</w:t>
      </w:r>
      <w:r>
        <w:rPr>
          <w:rFonts w:ascii="Montserrat Light" w:hAnsi="Montserrat Light"/>
          <w:sz w:val="20"/>
          <w:szCs w:val="20"/>
        </w:rPr>
        <w:t xml:space="preserve">ASE </w:t>
      </w:r>
      <w:r w:rsidRPr="00BD2C02">
        <w:rPr>
          <w:rFonts w:ascii="Montserrat Light" w:hAnsi="Montserrat Light"/>
          <w:sz w:val="20"/>
          <w:szCs w:val="20"/>
        </w:rPr>
        <w:t xml:space="preserve">más pequeño. </w:t>
      </w:r>
    </w:p>
    <w:p w14:paraId="0FB5F10F" w14:textId="77777777" w:rsidR="00D33CBE" w:rsidRPr="00F54941" w:rsidRDefault="00D33CBE" w:rsidP="00D33CBE">
      <w:pPr>
        <w:pStyle w:val="Descripcin"/>
        <w:keepNext/>
        <w:rPr>
          <w:rFonts w:ascii="Montserrat Medium" w:hAnsi="Montserrat Medium"/>
        </w:rPr>
      </w:pPr>
      <w:r w:rsidRPr="00F54941">
        <w:rPr>
          <w:rFonts w:ascii="Montserrat Medium" w:hAnsi="Montserrat Medium"/>
        </w:rPr>
        <w:t xml:space="preserve">Tabla </w:t>
      </w:r>
      <w:r w:rsidRPr="00F54941">
        <w:rPr>
          <w:rFonts w:ascii="Montserrat Medium" w:hAnsi="Montserrat Medium"/>
        </w:rPr>
        <w:fldChar w:fldCharType="begin"/>
      </w:r>
      <w:r w:rsidRPr="00F54941">
        <w:rPr>
          <w:rFonts w:ascii="Montserrat Medium" w:hAnsi="Montserrat Medium"/>
        </w:rPr>
        <w:instrText xml:space="preserve"> SEQ Tabla \* ARABIC </w:instrText>
      </w:r>
      <w:r w:rsidRPr="00F54941">
        <w:rPr>
          <w:rFonts w:ascii="Montserrat Medium" w:hAnsi="Montserrat Medium"/>
        </w:rPr>
        <w:fldChar w:fldCharType="separate"/>
      </w:r>
      <w:r w:rsidR="00F507C1">
        <w:rPr>
          <w:rFonts w:ascii="Montserrat Medium" w:hAnsi="Montserrat Medium"/>
          <w:noProof/>
        </w:rPr>
        <w:t>4</w:t>
      </w:r>
      <w:r w:rsidRPr="00F54941">
        <w:rPr>
          <w:rFonts w:ascii="Montserrat Medium" w:hAnsi="Montserrat Medium"/>
        </w:rPr>
        <w:fldChar w:fldCharType="end"/>
      </w:r>
      <w:r w:rsidRPr="00F54941">
        <w:rPr>
          <w:rFonts w:ascii="Montserrat Medium" w:hAnsi="Montserrat Medium"/>
        </w:rPr>
        <w:t>. Resultado de</w:t>
      </w:r>
      <w:r w:rsidR="00866E2F" w:rsidRPr="00F54941">
        <w:rPr>
          <w:rFonts w:ascii="Montserrat Medium" w:hAnsi="Montserrat Medium"/>
        </w:rPr>
        <w:t xml:space="preserve"> la medida</w:t>
      </w:r>
      <w:r w:rsidRPr="00F54941">
        <w:rPr>
          <w:rFonts w:ascii="Montserrat Medium" w:hAnsi="Montserrat Medium"/>
        </w:rPr>
        <w:t xml:space="preserve"> MASE para la validación de pronóstico para el modelo ARIMA</w:t>
      </w:r>
    </w:p>
    <w:tbl>
      <w:tblPr>
        <w:tblW w:w="5000" w:type="pct"/>
        <w:tblCellMar>
          <w:left w:w="70" w:type="dxa"/>
          <w:right w:w="70" w:type="dxa"/>
        </w:tblCellMar>
        <w:tblLook w:val="04A0" w:firstRow="1" w:lastRow="0" w:firstColumn="1" w:lastColumn="0" w:noHBand="0" w:noVBand="1"/>
      </w:tblPr>
      <w:tblGrid>
        <w:gridCol w:w="1060"/>
        <w:gridCol w:w="777"/>
        <w:gridCol w:w="777"/>
        <w:gridCol w:w="777"/>
        <w:gridCol w:w="780"/>
        <w:gridCol w:w="780"/>
        <w:gridCol w:w="780"/>
        <w:gridCol w:w="780"/>
        <w:gridCol w:w="780"/>
        <w:gridCol w:w="780"/>
        <w:gridCol w:w="767"/>
      </w:tblGrid>
      <w:tr w:rsidR="00D33CBE" w:rsidRPr="00D33CBE" w14:paraId="51B3AEEC" w14:textId="77777777" w:rsidTr="00D33CBE">
        <w:trPr>
          <w:trHeight w:val="20"/>
        </w:trPr>
        <w:tc>
          <w:tcPr>
            <w:tcW w:w="600" w:type="pct"/>
            <w:tcBorders>
              <w:top w:val="single" w:sz="4" w:space="0" w:color="auto"/>
              <w:left w:val="nil"/>
              <w:bottom w:val="single" w:sz="4" w:space="0" w:color="auto"/>
              <w:right w:val="nil"/>
            </w:tcBorders>
            <w:shd w:val="clear" w:color="auto" w:fill="auto"/>
            <w:noWrap/>
            <w:vAlign w:val="center"/>
            <w:hideMark/>
          </w:tcPr>
          <w:p w14:paraId="51ED8FE2"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Medida</w:t>
            </w:r>
          </w:p>
        </w:tc>
        <w:tc>
          <w:tcPr>
            <w:tcW w:w="440" w:type="pct"/>
            <w:tcBorders>
              <w:top w:val="single" w:sz="4" w:space="0" w:color="auto"/>
              <w:left w:val="nil"/>
              <w:bottom w:val="single" w:sz="4" w:space="0" w:color="auto"/>
              <w:right w:val="nil"/>
            </w:tcBorders>
            <w:shd w:val="clear" w:color="auto" w:fill="auto"/>
            <w:noWrap/>
            <w:vAlign w:val="center"/>
            <w:hideMark/>
          </w:tcPr>
          <w:p w14:paraId="21B5BD3A"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h=1</w:t>
            </w:r>
          </w:p>
        </w:tc>
        <w:tc>
          <w:tcPr>
            <w:tcW w:w="440" w:type="pct"/>
            <w:tcBorders>
              <w:top w:val="single" w:sz="4" w:space="0" w:color="auto"/>
              <w:left w:val="nil"/>
              <w:bottom w:val="single" w:sz="4" w:space="0" w:color="auto"/>
              <w:right w:val="nil"/>
            </w:tcBorders>
            <w:shd w:val="clear" w:color="auto" w:fill="auto"/>
            <w:noWrap/>
            <w:vAlign w:val="center"/>
            <w:hideMark/>
          </w:tcPr>
          <w:p w14:paraId="542911AB"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h=2</w:t>
            </w:r>
          </w:p>
        </w:tc>
        <w:tc>
          <w:tcPr>
            <w:tcW w:w="440" w:type="pct"/>
            <w:tcBorders>
              <w:top w:val="single" w:sz="4" w:space="0" w:color="auto"/>
              <w:left w:val="nil"/>
              <w:bottom w:val="single" w:sz="4" w:space="0" w:color="auto"/>
              <w:right w:val="nil"/>
            </w:tcBorders>
            <w:shd w:val="clear" w:color="auto" w:fill="auto"/>
            <w:noWrap/>
            <w:vAlign w:val="center"/>
            <w:hideMark/>
          </w:tcPr>
          <w:p w14:paraId="46979E6B"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h=3</w:t>
            </w:r>
          </w:p>
        </w:tc>
        <w:tc>
          <w:tcPr>
            <w:tcW w:w="441" w:type="pct"/>
            <w:tcBorders>
              <w:top w:val="single" w:sz="4" w:space="0" w:color="auto"/>
              <w:left w:val="nil"/>
              <w:bottom w:val="single" w:sz="4" w:space="0" w:color="auto"/>
              <w:right w:val="nil"/>
            </w:tcBorders>
            <w:shd w:val="clear" w:color="auto" w:fill="auto"/>
            <w:noWrap/>
            <w:vAlign w:val="center"/>
            <w:hideMark/>
          </w:tcPr>
          <w:p w14:paraId="41A54BC8"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h=4</w:t>
            </w:r>
          </w:p>
        </w:tc>
        <w:tc>
          <w:tcPr>
            <w:tcW w:w="441" w:type="pct"/>
            <w:tcBorders>
              <w:top w:val="single" w:sz="4" w:space="0" w:color="auto"/>
              <w:left w:val="nil"/>
              <w:bottom w:val="single" w:sz="4" w:space="0" w:color="auto"/>
              <w:right w:val="nil"/>
            </w:tcBorders>
            <w:shd w:val="clear" w:color="auto" w:fill="auto"/>
            <w:noWrap/>
            <w:vAlign w:val="center"/>
            <w:hideMark/>
          </w:tcPr>
          <w:p w14:paraId="7D591A7C"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h=5</w:t>
            </w:r>
          </w:p>
        </w:tc>
        <w:tc>
          <w:tcPr>
            <w:tcW w:w="441" w:type="pct"/>
            <w:tcBorders>
              <w:top w:val="single" w:sz="4" w:space="0" w:color="auto"/>
              <w:left w:val="nil"/>
              <w:bottom w:val="single" w:sz="4" w:space="0" w:color="auto"/>
              <w:right w:val="nil"/>
            </w:tcBorders>
            <w:shd w:val="clear" w:color="auto" w:fill="auto"/>
            <w:noWrap/>
            <w:vAlign w:val="center"/>
            <w:hideMark/>
          </w:tcPr>
          <w:p w14:paraId="5E59F74A"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h=6</w:t>
            </w:r>
          </w:p>
        </w:tc>
        <w:tc>
          <w:tcPr>
            <w:tcW w:w="441" w:type="pct"/>
            <w:tcBorders>
              <w:top w:val="single" w:sz="4" w:space="0" w:color="auto"/>
              <w:left w:val="nil"/>
              <w:bottom w:val="single" w:sz="4" w:space="0" w:color="auto"/>
              <w:right w:val="nil"/>
            </w:tcBorders>
            <w:shd w:val="clear" w:color="auto" w:fill="auto"/>
            <w:noWrap/>
            <w:vAlign w:val="center"/>
            <w:hideMark/>
          </w:tcPr>
          <w:p w14:paraId="3C70AF9E"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h=7</w:t>
            </w:r>
          </w:p>
        </w:tc>
        <w:tc>
          <w:tcPr>
            <w:tcW w:w="441" w:type="pct"/>
            <w:tcBorders>
              <w:top w:val="single" w:sz="4" w:space="0" w:color="auto"/>
              <w:left w:val="nil"/>
              <w:bottom w:val="single" w:sz="4" w:space="0" w:color="auto"/>
              <w:right w:val="nil"/>
            </w:tcBorders>
            <w:shd w:val="clear" w:color="auto" w:fill="auto"/>
            <w:noWrap/>
            <w:vAlign w:val="center"/>
            <w:hideMark/>
          </w:tcPr>
          <w:p w14:paraId="4A0E2327"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h=8</w:t>
            </w:r>
          </w:p>
        </w:tc>
        <w:tc>
          <w:tcPr>
            <w:tcW w:w="441" w:type="pct"/>
            <w:tcBorders>
              <w:top w:val="single" w:sz="4" w:space="0" w:color="auto"/>
              <w:left w:val="nil"/>
              <w:bottom w:val="single" w:sz="4" w:space="0" w:color="auto"/>
              <w:right w:val="nil"/>
            </w:tcBorders>
            <w:shd w:val="clear" w:color="auto" w:fill="auto"/>
            <w:noWrap/>
            <w:vAlign w:val="center"/>
            <w:hideMark/>
          </w:tcPr>
          <w:p w14:paraId="1B677872"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h=9</w:t>
            </w:r>
          </w:p>
        </w:tc>
        <w:tc>
          <w:tcPr>
            <w:tcW w:w="436" w:type="pct"/>
            <w:tcBorders>
              <w:top w:val="single" w:sz="4" w:space="0" w:color="auto"/>
              <w:left w:val="nil"/>
              <w:bottom w:val="single" w:sz="4" w:space="0" w:color="auto"/>
              <w:right w:val="nil"/>
            </w:tcBorders>
            <w:shd w:val="clear" w:color="auto" w:fill="auto"/>
            <w:noWrap/>
            <w:vAlign w:val="center"/>
            <w:hideMark/>
          </w:tcPr>
          <w:p w14:paraId="6B8468C1" w14:textId="77777777"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h=10</w:t>
            </w:r>
          </w:p>
        </w:tc>
      </w:tr>
      <w:tr w:rsidR="00D33CBE" w:rsidRPr="00D33CBE" w14:paraId="1AA1627C" w14:textId="77777777" w:rsidTr="00D33CBE">
        <w:trPr>
          <w:trHeight w:val="20"/>
        </w:trPr>
        <w:tc>
          <w:tcPr>
            <w:tcW w:w="600" w:type="pct"/>
            <w:tcBorders>
              <w:top w:val="single" w:sz="4" w:space="0" w:color="auto"/>
              <w:left w:val="nil"/>
              <w:bottom w:val="nil"/>
              <w:right w:val="nil"/>
            </w:tcBorders>
            <w:shd w:val="clear" w:color="auto" w:fill="auto"/>
            <w:noWrap/>
            <w:vAlign w:val="center"/>
            <w:hideMark/>
          </w:tcPr>
          <w:p w14:paraId="754A627B" w14:textId="77777777"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bu</w:t>
            </w:r>
          </w:p>
        </w:tc>
        <w:tc>
          <w:tcPr>
            <w:tcW w:w="440" w:type="pct"/>
            <w:tcBorders>
              <w:top w:val="single" w:sz="4" w:space="0" w:color="auto"/>
              <w:left w:val="nil"/>
              <w:bottom w:val="nil"/>
              <w:right w:val="nil"/>
            </w:tcBorders>
            <w:shd w:val="clear" w:color="auto" w:fill="auto"/>
            <w:noWrap/>
            <w:vAlign w:val="center"/>
            <w:hideMark/>
          </w:tcPr>
          <w:p w14:paraId="41B10537"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0.96</w:t>
            </w:r>
          </w:p>
        </w:tc>
        <w:tc>
          <w:tcPr>
            <w:tcW w:w="440" w:type="pct"/>
            <w:tcBorders>
              <w:top w:val="single" w:sz="4" w:space="0" w:color="auto"/>
              <w:left w:val="nil"/>
              <w:bottom w:val="nil"/>
              <w:right w:val="nil"/>
            </w:tcBorders>
            <w:shd w:val="clear" w:color="auto" w:fill="auto"/>
            <w:noWrap/>
            <w:vAlign w:val="center"/>
            <w:hideMark/>
          </w:tcPr>
          <w:p w14:paraId="3F21E4A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0.75</w:t>
            </w:r>
          </w:p>
        </w:tc>
        <w:tc>
          <w:tcPr>
            <w:tcW w:w="440" w:type="pct"/>
            <w:tcBorders>
              <w:top w:val="single" w:sz="4" w:space="0" w:color="auto"/>
              <w:left w:val="nil"/>
              <w:bottom w:val="nil"/>
              <w:right w:val="nil"/>
            </w:tcBorders>
            <w:shd w:val="clear" w:color="auto" w:fill="auto"/>
            <w:noWrap/>
            <w:vAlign w:val="center"/>
            <w:hideMark/>
          </w:tcPr>
          <w:p w14:paraId="124C9935"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single" w:sz="4" w:space="0" w:color="auto"/>
              <w:left w:val="nil"/>
              <w:bottom w:val="nil"/>
              <w:right w:val="nil"/>
            </w:tcBorders>
            <w:shd w:val="clear" w:color="auto" w:fill="auto"/>
            <w:noWrap/>
            <w:vAlign w:val="center"/>
            <w:hideMark/>
          </w:tcPr>
          <w:p w14:paraId="1F9E39E2"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0.52</w:t>
            </w:r>
          </w:p>
        </w:tc>
        <w:tc>
          <w:tcPr>
            <w:tcW w:w="441" w:type="pct"/>
            <w:tcBorders>
              <w:top w:val="single" w:sz="4" w:space="0" w:color="auto"/>
              <w:left w:val="nil"/>
              <w:bottom w:val="nil"/>
              <w:right w:val="nil"/>
            </w:tcBorders>
            <w:shd w:val="clear" w:color="auto" w:fill="auto"/>
            <w:noWrap/>
            <w:vAlign w:val="center"/>
            <w:hideMark/>
          </w:tcPr>
          <w:p w14:paraId="141F4C5A"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0.83</w:t>
            </w:r>
          </w:p>
        </w:tc>
        <w:tc>
          <w:tcPr>
            <w:tcW w:w="441" w:type="pct"/>
            <w:tcBorders>
              <w:top w:val="single" w:sz="4" w:space="0" w:color="auto"/>
              <w:left w:val="nil"/>
              <w:bottom w:val="nil"/>
              <w:right w:val="nil"/>
            </w:tcBorders>
            <w:shd w:val="clear" w:color="auto" w:fill="auto"/>
            <w:noWrap/>
            <w:vAlign w:val="center"/>
            <w:hideMark/>
          </w:tcPr>
          <w:p w14:paraId="0FC0C37C"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0.65</w:t>
            </w:r>
          </w:p>
        </w:tc>
        <w:tc>
          <w:tcPr>
            <w:tcW w:w="441" w:type="pct"/>
            <w:tcBorders>
              <w:top w:val="single" w:sz="4" w:space="0" w:color="auto"/>
              <w:left w:val="nil"/>
              <w:bottom w:val="nil"/>
              <w:right w:val="nil"/>
            </w:tcBorders>
            <w:shd w:val="clear" w:color="auto" w:fill="auto"/>
            <w:noWrap/>
            <w:vAlign w:val="center"/>
            <w:hideMark/>
          </w:tcPr>
          <w:p w14:paraId="711814A8"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0.60</w:t>
            </w:r>
          </w:p>
        </w:tc>
        <w:tc>
          <w:tcPr>
            <w:tcW w:w="441" w:type="pct"/>
            <w:tcBorders>
              <w:top w:val="single" w:sz="4" w:space="0" w:color="auto"/>
              <w:left w:val="nil"/>
              <w:bottom w:val="nil"/>
              <w:right w:val="nil"/>
            </w:tcBorders>
            <w:shd w:val="clear" w:color="auto" w:fill="auto"/>
            <w:noWrap/>
            <w:vAlign w:val="center"/>
            <w:hideMark/>
          </w:tcPr>
          <w:p w14:paraId="43DD5C1B"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single" w:sz="4" w:space="0" w:color="auto"/>
              <w:left w:val="nil"/>
              <w:bottom w:val="nil"/>
              <w:right w:val="nil"/>
            </w:tcBorders>
            <w:shd w:val="clear" w:color="auto" w:fill="auto"/>
            <w:noWrap/>
            <w:vAlign w:val="center"/>
            <w:hideMark/>
          </w:tcPr>
          <w:p w14:paraId="1E234104"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0.62</w:t>
            </w:r>
          </w:p>
        </w:tc>
        <w:tc>
          <w:tcPr>
            <w:tcW w:w="436" w:type="pct"/>
            <w:tcBorders>
              <w:top w:val="single" w:sz="4" w:space="0" w:color="auto"/>
              <w:left w:val="nil"/>
              <w:bottom w:val="nil"/>
              <w:right w:val="nil"/>
            </w:tcBorders>
            <w:shd w:val="clear" w:color="auto" w:fill="auto"/>
            <w:noWrap/>
            <w:vAlign w:val="center"/>
            <w:hideMark/>
          </w:tcPr>
          <w:p w14:paraId="4981FBB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r>
      <w:tr w:rsidR="00D33CBE" w:rsidRPr="00D33CBE" w14:paraId="511F47E6" w14:textId="77777777" w:rsidTr="00D33CBE">
        <w:trPr>
          <w:trHeight w:val="20"/>
        </w:trPr>
        <w:tc>
          <w:tcPr>
            <w:tcW w:w="600" w:type="pct"/>
            <w:tcBorders>
              <w:top w:val="nil"/>
              <w:left w:val="nil"/>
              <w:bottom w:val="nil"/>
              <w:right w:val="nil"/>
            </w:tcBorders>
            <w:shd w:val="clear" w:color="auto" w:fill="auto"/>
            <w:noWrap/>
            <w:vAlign w:val="center"/>
            <w:hideMark/>
          </w:tcPr>
          <w:p w14:paraId="3C4BF6D4" w14:textId="77777777"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mo_level1</w:t>
            </w:r>
          </w:p>
        </w:tc>
        <w:tc>
          <w:tcPr>
            <w:tcW w:w="440" w:type="pct"/>
            <w:tcBorders>
              <w:top w:val="nil"/>
              <w:left w:val="nil"/>
              <w:bottom w:val="nil"/>
              <w:right w:val="nil"/>
            </w:tcBorders>
            <w:shd w:val="clear" w:color="auto" w:fill="auto"/>
            <w:noWrap/>
            <w:vAlign w:val="center"/>
            <w:hideMark/>
          </w:tcPr>
          <w:p w14:paraId="4948FD4E"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0.42</w:t>
            </w:r>
          </w:p>
        </w:tc>
        <w:tc>
          <w:tcPr>
            <w:tcW w:w="440" w:type="pct"/>
            <w:tcBorders>
              <w:top w:val="nil"/>
              <w:left w:val="nil"/>
              <w:bottom w:val="nil"/>
              <w:right w:val="nil"/>
            </w:tcBorders>
            <w:shd w:val="clear" w:color="auto" w:fill="auto"/>
            <w:noWrap/>
            <w:vAlign w:val="center"/>
            <w:hideMark/>
          </w:tcPr>
          <w:p w14:paraId="102A6E75"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0.45</w:t>
            </w:r>
          </w:p>
        </w:tc>
        <w:tc>
          <w:tcPr>
            <w:tcW w:w="440" w:type="pct"/>
            <w:tcBorders>
              <w:top w:val="nil"/>
              <w:left w:val="nil"/>
              <w:bottom w:val="nil"/>
              <w:right w:val="nil"/>
            </w:tcBorders>
            <w:shd w:val="clear" w:color="auto" w:fill="auto"/>
            <w:noWrap/>
            <w:vAlign w:val="center"/>
            <w:hideMark/>
          </w:tcPr>
          <w:p w14:paraId="46DC3F2B"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0.62</w:t>
            </w:r>
          </w:p>
        </w:tc>
        <w:tc>
          <w:tcPr>
            <w:tcW w:w="441" w:type="pct"/>
            <w:tcBorders>
              <w:top w:val="nil"/>
              <w:left w:val="nil"/>
              <w:bottom w:val="nil"/>
              <w:right w:val="nil"/>
            </w:tcBorders>
            <w:shd w:val="clear" w:color="auto" w:fill="auto"/>
            <w:noWrap/>
            <w:vAlign w:val="center"/>
            <w:hideMark/>
          </w:tcPr>
          <w:p w14:paraId="0A702519"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0.43</w:t>
            </w:r>
          </w:p>
        </w:tc>
        <w:tc>
          <w:tcPr>
            <w:tcW w:w="441" w:type="pct"/>
            <w:tcBorders>
              <w:top w:val="nil"/>
              <w:left w:val="nil"/>
              <w:bottom w:val="nil"/>
              <w:right w:val="nil"/>
            </w:tcBorders>
            <w:shd w:val="clear" w:color="auto" w:fill="auto"/>
            <w:noWrap/>
            <w:vAlign w:val="center"/>
            <w:hideMark/>
          </w:tcPr>
          <w:p w14:paraId="0B4BE6B5"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1.07</w:t>
            </w:r>
          </w:p>
        </w:tc>
        <w:tc>
          <w:tcPr>
            <w:tcW w:w="441" w:type="pct"/>
            <w:tcBorders>
              <w:top w:val="nil"/>
              <w:left w:val="nil"/>
              <w:bottom w:val="nil"/>
              <w:right w:val="nil"/>
            </w:tcBorders>
            <w:shd w:val="clear" w:color="auto" w:fill="auto"/>
            <w:noWrap/>
            <w:vAlign w:val="center"/>
            <w:hideMark/>
          </w:tcPr>
          <w:p w14:paraId="79DE713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bottom w:val="nil"/>
              <w:right w:val="nil"/>
            </w:tcBorders>
            <w:shd w:val="clear" w:color="auto" w:fill="auto"/>
            <w:noWrap/>
            <w:vAlign w:val="center"/>
            <w:hideMark/>
          </w:tcPr>
          <w:p w14:paraId="65A92A8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1" w:type="pct"/>
            <w:tcBorders>
              <w:top w:val="nil"/>
              <w:left w:val="nil"/>
              <w:bottom w:val="nil"/>
              <w:right w:val="nil"/>
            </w:tcBorders>
            <w:shd w:val="clear" w:color="auto" w:fill="auto"/>
            <w:noWrap/>
            <w:vAlign w:val="center"/>
            <w:hideMark/>
          </w:tcPr>
          <w:p w14:paraId="25D28DFC"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0.77</w:t>
            </w:r>
          </w:p>
        </w:tc>
        <w:tc>
          <w:tcPr>
            <w:tcW w:w="441" w:type="pct"/>
            <w:tcBorders>
              <w:top w:val="nil"/>
              <w:left w:val="nil"/>
              <w:bottom w:val="nil"/>
              <w:right w:val="nil"/>
            </w:tcBorders>
            <w:shd w:val="clear" w:color="auto" w:fill="auto"/>
            <w:noWrap/>
            <w:vAlign w:val="center"/>
            <w:hideMark/>
          </w:tcPr>
          <w:p w14:paraId="199DD4D1"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0.92</w:t>
            </w:r>
          </w:p>
        </w:tc>
        <w:tc>
          <w:tcPr>
            <w:tcW w:w="436" w:type="pct"/>
            <w:tcBorders>
              <w:top w:val="nil"/>
              <w:left w:val="nil"/>
              <w:bottom w:val="nil"/>
              <w:right w:val="nil"/>
            </w:tcBorders>
            <w:shd w:val="clear" w:color="auto" w:fill="auto"/>
            <w:noWrap/>
            <w:vAlign w:val="center"/>
            <w:hideMark/>
          </w:tcPr>
          <w:p w14:paraId="56FA085A"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0.81</w:t>
            </w:r>
          </w:p>
        </w:tc>
      </w:tr>
      <w:tr w:rsidR="00D33CBE" w:rsidRPr="00D33CBE" w14:paraId="74012417" w14:textId="77777777" w:rsidTr="00D33CBE">
        <w:trPr>
          <w:trHeight w:val="20"/>
        </w:trPr>
        <w:tc>
          <w:tcPr>
            <w:tcW w:w="600" w:type="pct"/>
            <w:tcBorders>
              <w:top w:val="nil"/>
              <w:left w:val="nil"/>
              <w:bottom w:val="nil"/>
              <w:right w:val="nil"/>
            </w:tcBorders>
            <w:shd w:val="clear" w:color="auto" w:fill="auto"/>
            <w:noWrap/>
            <w:vAlign w:val="center"/>
            <w:hideMark/>
          </w:tcPr>
          <w:p w14:paraId="38162F47" w14:textId="77777777"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mo_level2</w:t>
            </w:r>
          </w:p>
        </w:tc>
        <w:tc>
          <w:tcPr>
            <w:tcW w:w="440" w:type="pct"/>
            <w:tcBorders>
              <w:top w:val="nil"/>
              <w:left w:val="nil"/>
              <w:bottom w:val="nil"/>
              <w:right w:val="nil"/>
            </w:tcBorders>
            <w:shd w:val="clear" w:color="auto" w:fill="auto"/>
            <w:noWrap/>
            <w:vAlign w:val="center"/>
            <w:hideMark/>
          </w:tcPr>
          <w:p w14:paraId="46207FC6"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0.71</w:t>
            </w:r>
          </w:p>
        </w:tc>
        <w:tc>
          <w:tcPr>
            <w:tcW w:w="440" w:type="pct"/>
            <w:tcBorders>
              <w:top w:val="nil"/>
              <w:left w:val="nil"/>
              <w:bottom w:val="nil"/>
              <w:right w:val="nil"/>
            </w:tcBorders>
            <w:shd w:val="clear" w:color="auto" w:fill="auto"/>
            <w:noWrap/>
            <w:vAlign w:val="center"/>
            <w:hideMark/>
          </w:tcPr>
          <w:p w14:paraId="67D2A59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0.69</w:t>
            </w:r>
          </w:p>
        </w:tc>
        <w:tc>
          <w:tcPr>
            <w:tcW w:w="440" w:type="pct"/>
            <w:tcBorders>
              <w:top w:val="nil"/>
              <w:left w:val="nil"/>
              <w:bottom w:val="nil"/>
              <w:right w:val="nil"/>
            </w:tcBorders>
            <w:shd w:val="clear" w:color="auto" w:fill="auto"/>
            <w:noWrap/>
            <w:vAlign w:val="center"/>
            <w:hideMark/>
          </w:tcPr>
          <w:p w14:paraId="1728A4AC"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0.66</w:t>
            </w:r>
          </w:p>
        </w:tc>
        <w:tc>
          <w:tcPr>
            <w:tcW w:w="441" w:type="pct"/>
            <w:tcBorders>
              <w:top w:val="nil"/>
              <w:left w:val="nil"/>
              <w:bottom w:val="nil"/>
              <w:right w:val="nil"/>
            </w:tcBorders>
            <w:shd w:val="clear" w:color="auto" w:fill="auto"/>
            <w:noWrap/>
            <w:vAlign w:val="center"/>
            <w:hideMark/>
          </w:tcPr>
          <w:p w14:paraId="0D422125"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nil"/>
              <w:left w:val="nil"/>
              <w:bottom w:val="nil"/>
              <w:right w:val="nil"/>
            </w:tcBorders>
            <w:shd w:val="clear" w:color="auto" w:fill="auto"/>
            <w:noWrap/>
            <w:vAlign w:val="center"/>
            <w:hideMark/>
          </w:tcPr>
          <w:p w14:paraId="3CFE46E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c>
          <w:tcPr>
            <w:tcW w:w="441" w:type="pct"/>
            <w:tcBorders>
              <w:top w:val="nil"/>
              <w:left w:val="nil"/>
              <w:bottom w:val="nil"/>
              <w:right w:val="nil"/>
            </w:tcBorders>
            <w:shd w:val="clear" w:color="auto" w:fill="auto"/>
            <w:noWrap/>
            <w:vAlign w:val="center"/>
            <w:hideMark/>
          </w:tcPr>
          <w:p w14:paraId="01F40509"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0.73</w:t>
            </w:r>
          </w:p>
        </w:tc>
        <w:tc>
          <w:tcPr>
            <w:tcW w:w="441" w:type="pct"/>
            <w:tcBorders>
              <w:top w:val="nil"/>
              <w:left w:val="nil"/>
              <w:bottom w:val="nil"/>
              <w:right w:val="nil"/>
            </w:tcBorders>
            <w:shd w:val="clear" w:color="auto" w:fill="auto"/>
            <w:noWrap/>
            <w:vAlign w:val="center"/>
            <w:hideMark/>
          </w:tcPr>
          <w:p w14:paraId="0971E551"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0.67</w:t>
            </w:r>
          </w:p>
        </w:tc>
        <w:tc>
          <w:tcPr>
            <w:tcW w:w="441" w:type="pct"/>
            <w:tcBorders>
              <w:top w:val="nil"/>
              <w:left w:val="nil"/>
              <w:bottom w:val="nil"/>
              <w:right w:val="nil"/>
            </w:tcBorders>
            <w:shd w:val="clear" w:color="auto" w:fill="auto"/>
            <w:noWrap/>
            <w:vAlign w:val="center"/>
            <w:hideMark/>
          </w:tcPr>
          <w:p w14:paraId="71770CF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0.61</w:t>
            </w:r>
          </w:p>
        </w:tc>
        <w:tc>
          <w:tcPr>
            <w:tcW w:w="441" w:type="pct"/>
            <w:tcBorders>
              <w:top w:val="nil"/>
              <w:left w:val="nil"/>
              <w:bottom w:val="nil"/>
              <w:right w:val="nil"/>
            </w:tcBorders>
            <w:shd w:val="clear" w:color="auto" w:fill="auto"/>
            <w:noWrap/>
            <w:vAlign w:val="center"/>
            <w:hideMark/>
          </w:tcPr>
          <w:p w14:paraId="7F3A88C9"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0.66</w:t>
            </w:r>
          </w:p>
        </w:tc>
        <w:tc>
          <w:tcPr>
            <w:tcW w:w="436" w:type="pct"/>
            <w:tcBorders>
              <w:top w:val="nil"/>
              <w:left w:val="nil"/>
              <w:bottom w:val="nil"/>
              <w:right w:val="nil"/>
            </w:tcBorders>
            <w:shd w:val="clear" w:color="auto" w:fill="auto"/>
            <w:noWrap/>
            <w:vAlign w:val="center"/>
            <w:hideMark/>
          </w:tcPr>
          <w:p w14:paraId="039E892D"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0.60</w:t>
            </w:r>
          </w:p>
        </w:tc>
      </w:tr>
      <w:tr w:rsidR="00D33CBE" w:rsidRPr="00D33CBE" w14:paraId="66C0FB06" w14:textId="77777777" w:rsidTr="00D33CBE">
        <w:trPr>
          <w:trHeight w:val="20"/>
        </w:trPr>
        <w:tc>
          <w:tcPr>
            <w:tcW w:w="600" w:type="pct"/>
            <w:tcBorders>
              <w:top w:val="nil"/>
              <w:left w:val="nil"/>
              <w:bottom w:val="nil"/>
              <w:right w:val="nil"/>
            </w:tcBorders>
            <w:shd w:val="clear" w:color="auto" w:fill="auto"/>
            <w:noWrap/>
            <w:vAlign w:val="center"/>
            <w:hideMark/>
          </w:tcPr>
          <w:p w14:paraId="6AD26EA7" w14:textId="77777777"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mo_level3</w:t>
            </w:r>
          </w:p>
        </w:tc>
        <w:tc>
          <w:tcPr>
            <w:tcW w:w="440" w:type="pct"/>
            <w:tcBorders>
              <w:top w:val="nil"/>
              <w:left w:val="nil"/>
              <w:bottom w:val="nil"/>
              <w:right w:val="nil"/>
            </w:tcBorders>
            <w:shd w:val="clear" w:color="auto" w:fill="auto"/>
            <w:noWrap/>
            <w:vAlign w:val="center"/>
            <w:hideMark/>
          </w:tcPr>
          <w:p w14:paraId="25EBF6E1"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0.96</w:t>
            </w:r>
          </w:p>
        </w:tc>
        <w:tc>
          <w:tcPr>
            <w:tcW w:w="440" w:type="pct"/>
            <w:tcBorders>
              <w:top w:val="nil"/>
              <w:left w:val="nil"/>
              <w:bottom w:val="nil"/>
              <w:right w:val="nil"/>
            </w:tcBorders>
            <w:shd w:val="clear" w:color="auto" w:fill="auto"/>
            <w:noWrap/>
            <w:vAlign w:val="center"/>
            <w:hideMark/>
          </w:tcPr>
          <w:p w14:paraId="686AD31A"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0.75</w:t>
            </w:r>
          </w:p>
        </w:tc>
        <w:tc>
          <w:tcPr>
            <w:tcW w:w="440" w:type="pct"/>
            <w:tcBorders>
              <w:top w:val="nil"/>
              <w:left w:val="nil"/>
              <w:bottom w:val="nil"/>
              <w:right w:val="nil"/>
            </w:tcBorders>
            <w:shd w:val="clear" w:color="auto" w:fill="auto"/>
            <w:noWrap/>
            <w:vAlign w:val="center"/>
            <w:hideMark/>
          </w:tcPr>
          <w:p w14:paraId="65318394"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nil"/>
              <w:left w:val="nil"/>
              <w:bottom w:val="nil"/>
              <w:right w:val="nil"/>
            </w:tcBorders>
            <w:shd w:val="clear" w:color="auto" w:fill="auto"/>
            <w:noWrap/>
            <w:vAlign w:val="center"/>
            <w:hideMark/>
          </w:tcPr>
          <w:p w14:paraId="3791BDA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0.52</w:t>
            </w:r>
          </w:p>
        </w:tc>
        <w:tc>
          <w:tcPr>
            <w:tcW w:w="441" w:type="pct"/>
            <w:tcBorders>
              <w:top w:val="nil"/>
              <w:left w:val="nil"/>
              <w:bottom w:val="nil"/>
              <w:right w:val="nil"/>
            </w:tcBorders>
            <w:shd w:val="clear" w:color="auto" w:fill="auto"/>
            <w:noWrap/>
            <w:vAlign w:val="center"/>
            <w:hideMark/>
          </w:tcPr>
          <w:p w14:paraId="6D247C7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0.83</w:t>
            </w:r>
          </w:p>
        </w:tc>
        <w:tc>
          <w:tcPr>
            <w:tcW w:w="441" w:type="pct"/>
            <w:tcBorders>
              <w:top w:val="nil"/>
              <w:left w:val="nil"/>
              <w:bottom w:val="nil"/>
              <w:right w:val="nil"/>
            </w:tcBorders>
            <w:shd w:val="clear" w:color="auto" w:fill="auto"/>
            <w:noWrap/>
            <w:vAlign w:val="center"/>
            <w:hideMark/>
          </w:tcPr>
          <w:p w14:paraId="2BC6C24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0.65</w:t>
            </w:r>
          </w:p>
        </w:tc>
        <w:tc>
          <w:tcPr>
            <w:tcW w:w="441" w:type="pct"/>
            <w:tcBorders>
              <w:top w:val="nil"/>
              <w:left w:val="nil"/>
              <w:bottom w:val="nil"/>
              <w:right w:val="nil"/>
            </w:tcBorders>
            <w:shd w:val="clear" w:color="auto" w:fill="auto"/>
            <w:noWrap/>
            <w:vAlign w:val="center"/>
            <w:hideMark/>
          </w:tcPr>
          <w:p w14:paraId="031920A7"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0.60</w:t>
            </w:r>
          </w:p>
        </w:tc>
        <w:tc>
          <w:tcPr>
            <w:tcW w:w="441" w:type="pct"/>
            <w:tcBorders>
              <w:top w:val="nil"/>
              <w:left w:val="nil"/>
              <w:bottom w:val="nil"/>
              <w:right w:val="nil"/>
            </w:tcBorders>
            <w:shd w:val="clear" w:color="auto" w:fill="auto"/>
            <w:noWrap/>
            <w:vAlign w:val="center"/>
            <w:hideMark/>
          </w:tcPr>
          <w:p w14:paraId="760652D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nil"/>
              <w:left w:val="nil"/>
              <w:bottom w:val="nil"/>
              <w:right w:val="nil"/>
            </w:tcBorders>
            <w:shd w:val="clear" w:color="auto" w:fill="auto"/>
            <w:noWrap/>
            <w:vAlign w:val="center"/>
            <w:hideMark/>
          </w:tcPr>
          <w:p w14:paraId="6BA63BA8"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0.62</w:t>
            </w:r>
          </w:p>
        </w:tc>
        <w:tc>
          <w:tcPr>
            <w:tcW w:w="436" w:type="pct"/>
            <w:tcBorders>
              <w:top w:val="nil"/>
              <w:left w:val="nil"/>
              <w:bottom w:val="nil"/>
              <w:right w:val="nil"/>
            </w:tcBorders>
            <w:shd w:val="clear" w:color="auto" w:fill="auto"/>
            <w:noWrap/>
            <w:vAlign w:val="center"/>
            <w:hideMark/>
          </w:tcPr>
          <w:p w14:paraId="634B9C88"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r>
      <w:tr w:rsidR="00D33CBE" w:rsidRPr="00D33CBE" w14:paraId="7732F1E1" w14:textId="77777777" w:rsidTr="00D33CBE">
        <w:trPr>
          <w:trHeight w:val="20"/>
        </w:trPr>
        <w:tc>
          <w:tcPr>
            <w:tcW w:w="600" w:type="pct"/>
            <w:tcBorders>
              <w:top w:val="nil"/>
              <w:left w:val="nil"/>
              <w:bottom w:val="nil"/>
              <w:right w:val="nil"/>
            </w:tcBorders>
            <w:shd w:val="clear" w:color="auto" w:fill="auto"/>
            <w:noWrap/>
            <w:vAlign w:val="center"/>
            <w:hideMark/>
          </w:tcPr>
          <w:p w14:paraId="146B0B6B" w14:textId="77777777"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tdfp</w:t>
            </w:r>
          </w:p>
        </w:tc>
        <w:tc>
          <w:tcPr>
            <w:tcW w:w="440" w:type="pct"/>
            <w:tcBorders>
              <w:top w:val="nil"/>
              <w:left w:val="nil"/>
              <w:bottom w:val="nil"/>
              <w:right w:val="nil"/>
            </w:tcBorders>
            <w:shd w:val="clear" w:color="auto" w:fill="auto"/>
            <w:noWrap/>
            <w:vAlign w:val="center"/>
            <w:hideMark/>
          </w:tcPr>
          <w:p w14:paraId="69A1D379"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1.06</w:t>
            </w:r>
          </w:p>
        </w:tc>
        <w:tc>
          <w:tcPr>
            <w:tcW w:w="440" w:type="pct"/>
            <w:tcBorders>
              <w:top w:val="nil"/>
              <w:left w:val="nil"/>
              <w:bottom w:val="nil"/>
              <w:right w:val="nil"/>
            </w:tcBorders>
            <w:shd w:val="clear" w:color="auto" w:fill="auto"/>
            <w:noWrap/>
            <w:vAlign w:val="center"/>
            <w:hideMark/>
          </w:tcPr>
          <w:p w14:paraId="003AAD5D"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0" w:type="pct"/>
            <w:tcBorders>
              <w:top w:val="nil"/>
              <w:left w:val="nil"/>
              <w:bottom w:val="nil"/>
              <w:right w:val="nil"/>
            </w:tcBorders>
            <w:shd w:val="clear" w:color="auto" w:fill="auto"/>
            <w:noWrap/>
            <w:vAlign w:val="center"/>
            <w:hideMark/>
          </w:tcPr>
          <w:p w14:paraId="66198B8B"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0.91</w:t>
            </w:r>
          </w:p>
        </w:tc>
        <w:tc>
          <w:tcPr>
            <w:tcW w:w="441" w:type="pct"/>
            <w:tcBorders>
              <w:top w:val="nil"/>
              <w:left w:val="nil"/>
              <w:bottom w:val="nil"/>
              <w:right w:val="nil"/>
            </w:tcBorders>
            <w:shd w:val="clear" w:color="auto" w:fill="auto"/>
            <w:noWrap/>
            <w:vAlign w:val="center"/>
            <w:hideMark/>
          </w:tcPr>
          <w:p w14:paraId="7D0B4DA1"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0.70</w:t>
            </w:r>
          </w:p>
        </w:tc>
        <w:tc>
          <w:tcPr>
            <w:tcW w:w="441" w:type="pct"/>
            <w:tcBorders>
              <w:top w:val="nil"/>
              <w:left w:val="nil"/>
              <w:bottom w:val="nil"/>
              <w:right w:val="nil"/>
            </w:tcBorders>
            <w:shd w:val="clear" w:color="auto" w:fill="auto"/>
            <w:noWrap/>
            <w:vAlign w:val="center"/>
            <w:hideMark/>
          </w:tcPr>
          <w:p w14:paraId="35AE049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1.12</w:t>
            </w:r>
          </w:p>
        </w:tc>
        <w:tc>
          <w:tcPr>
            <w:tcW w:w="441" w:type="pct"/>
            <w:tcBorders>
              <w:top w:val="nil"/>
              <w:left w:val="nil"/>
              <w:bottom w:val="nil"/>
              <w:right w:val="nil"/>
            </w:tcBorders>
            <w:shd w:val="clear" w:color="auto" w:fill="auto"/>
            <w:noWrap/>
            <w:vAlign w:val="center"/>
            <w:hideMark/>
          </w:tcPr>
          <w:p w14:paraId="6FF1D184"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bottom w:val="nil"/>
              <w:right w:val="nil"/>
            </w:tcBorders>
            <w:shd w:val="clear" w:color="auto" w:fill="auto"/>
            <w:noWrap/>
            <w:vAlign w:val="center"/>
            <w:hideMark/>
          </w:tcPr>
          <w:p w14:paraId="2AFFA08D"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0.86</w:t>
            </w:r>
          </w:p>
        </w:tc>
        <w:tc>
          <w:tcPr>
            <w:tcW w:w="441" w:type="pct"/>
            <w:tcBorders>
              <w:top w:val="nil"/>
              <w:left w:val="nil"/>
              <w:bottom w:val="nil"/>
              <w:right w:val="nil"/>
            </w:tcBorders>
            <w:shd w:val="clear" w:color="auto" w:fill="auto"/>
            <w:noWrap/>
            <w:vAlign w:val="center"/>
            <w:hideMark/>
          </w:tcPr>
          <w:p w14:paraId="2BBF14C5"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0.79</w:t>
            </w:r>
          </w:p>
        </w:tc>
        <w:tc>
          <w:tcPr>
            <w:tcW w:w="441" w:type="pct"/>
            <w:tcBorders>
              <w:top w:val="nil"/>
              <w:left w:val="nil"/>
              <w:bottom w:val="nil"/>
              <w:right w:val="nil"/>
            </w:tcBorders>
            <w:shd w:val="clear" w:color="auto" w:fill="auto"/>
            <w:noWrap/>
            <w:vAlign w:val="center"/>
            <w:hideMark/>
          </w:tcPr>
          <w:p w14:paraId="5C8C9159"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0.99</w:t>
            </w:r>
          </w:p>
        </w:tc>
        <w:tc>
          <w:tcPr>
            <w:tcW w:w="436" w:type="pct"/>
            <w:tcBorders>
              <w:top w:val="nil"/>
              <w:left w:val="nil"/>
              <w:bottom w:val="nil"/>
              <w:right w:val="nil"/>
            </w:tcBorders>
            <w:shd w:val="clear" w:color="auto" w:fill="auto"/>
            <w:noWrap/>
            <w:vAlign w:val="center"/>
            <w:hideMark/>
          </w:tcPr>
          <w:p w14:paraId="17B0DDA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r>
      <w:tr w:rsidR="00D33CBE" w:rsidRPr="00D33CBE" w14:paraId="29340810" w14:textId="77777777" w:rsidTr="00D33CBE">
        <w:trPr>
          <w:trHeight w:val="20"/>
        </w:trPr>
        <w:tc>
          <w:tcPr>
            <w:tcW w:w="600" w:type="pct"/>
            <w:tcBorders>
              <w:top w:val="nil"/>
              <w:left w:val="nil"/>
              <w:right w:val="nil"/>
            </w:tcBorders>
            <w:shd w:val="clear" w:color="auto" w:fill="auto"/>
            <w:noWrap/>
            <w:vAlign w:val="center"/>
            <w:hideMark/>
          </w:tcPr>
          <w:p w14:paraId="78762BC3" w14:textId="77777777"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tdgsa</w:t>
            </w:r>
          </w:p>
        </w:tc>
        <w:tc>
          <w:tcPr>
            <w:tcW w:w="440" w:type="pct"/>
            <w:tcBorders>
              <w:top w:val="nil"/>
              <w:left w:val="nil"/>
              <w:right w:val="nil"/>
            </w:tcBorders>
            <w:shd w:val="clear" w:color="auto" w:fill="auto"/>
            <w:noWrap/>
            <w:vAlign w:val="center"/>
            <w:hideMark/>
          </w:tcPr>
          <w:p w14:paraId="6879CEC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1.06</w:t>
            </w:r>
          </w:p>
        </w:tc>
        <w:tc>
          <w:tcPr>
            <w:tcW w:w="440" w:type="pct"/>
            <w:tcBorders>
              <w:top w:val="nil"/>
              <w:left w:val="nil"/>
              <w:right w:val="nil"/>
            </w:tcBorders>
            <w:shd w:val="clear" w:color="auto" w:fill="auto"/>
            <w:noWrap/>
            <w:vAlign w:val="center"/>
            <w:hideMark/>
          </w:tcPr>
          <w:p w14:paraId="23FD7FC8"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0" w:type="pct"/>
            <w:tcBorders>
              <w:top w:val="nil"/>
              <w:left w:val="nil"/>
              <w:right w:val="nil"/>
            </w:tcBorders>
            <w:shd w:val="clear" w:color="auto" w:fill="auto"/>
            <w:noWrap/>
            <w:vAlign w:val="center"/>
            <w:hideMark/>
          </w:tcPr>
          <w:p w14:paraId="4F1BE1F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0.91</w:t>
            </w:r>
          </w:p>
        </w:tc>
        <w:tc>
          <w:tcPr>
            <w:tcW w:w="441" w:type="pct"/>
            <w:tcBorders>
              <w:top w:val="nil"/>
              <w:left w:val="nil"/>
              <w:right w:val="nil"/>
            </w:tcBorders>
            <w:shd w:val="clear" w:color="auto" w:fill="auto"/>
            <w:noWrap/>
            <w:vAlign w:val="center"/>
            <w:hideMark/>
          </w:tcPr>
          <w:p w14:paraId="7BB79C8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0.70</w:t>
            </w:r>
          </w:p>
        </w:tc>
        <w:tc>
          <w:tcPr>
            <w:tcW w:w="441" w:type="pct"/>
            <w:tcBorders>
              <w:top w:val="nil"/>
              <w:left w:val="nil"/>
              <w:right w:val="nil"/>
            </w:tcBorders>
            <w:shd w:val="clear" w:color="auto" w:fill="auto"/>
            <w:noWrap/>
            <w:vAlign w:val="center"/>
            <w:hideMark/>
          </w:tcPr>
          <w:p w14:paraId="4DFE1B20"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1.12</w:t>
            </w:r>
          </w:p>
        </w:tc>
        <w:tc>
          <w:tcPr>
            <w:tcW w:w="441" w:type="pct"/>
            <w:tcBorders>
              <w:top w:val="nil"/>
              <w:left w:val="nil"/>
              <w:right w:val="nil"/>
            </w:tcBorders>
            <w:shd w:val="clear" w:color="auto" w:fill="auto"/>
            <w:noWrap/>
            <w:vAlign w:val="center"/>
            <w:hideMark/>
          </w:tcPr>
          <w:p w14:paraId="28637A29"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right w:val="nil"/>
            </w:tcBorders>
            <w:shd w:val="clear" w:color="auto" w:fill="auto"/>
            <w:noWrap/>
            <w:vAlign w:val="center"/>
            <w:hideMark/>
          </w:tcPr>
          <w:p w14:paraId="0B524114"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0.86</w:t>
            </w:r>
          </w:p>
        </w:tc>
        <w:tc>
          <w:tcPr>
            <w:tcW w:w="441" w:type="pct"/>
            <w:tcBorders>
              <w:top w:val="nil"/>
              <w:left w:val="nil"/>
              <w:right w:val="nil"/>
            </w:tcBorders>
            <w:shd w:val="clear" w:color="auto" w:fill="auto"/>
            <w:noWrap/>
            <w:vAlign w:val="center"/>
            <w:hideMark/>
          </w:tcPr>
          <w:p w14:paraId="6D9748F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0.79</w:t>
            </w:r>
          </w:p>
        </w:tc>
        <w:tc>
          <w:tcPr>
            <w:tcW w:w="441" w:type="pct"/>
            <w:tcBorders>
              <w:top w:val="nil"/>
              <w:left w:val="nil"/>
              <w:right w:val="nil"/>
            </w:tcBorders>
            <w:shd w:val="clear" w:color="auto" w:fill="auto"/>
            <w:noWrap/>
            <w:vAlign w:val="center"/>
            <w:hideMark/>
          </w:tcPr>
          <w:p w14:paraId="5FD84955"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0.99</w:t>
            </w:r>
          </w:p>
        </w:tc>
        <w:tc>
          <w:tcPr>
            <w:tcW w:w="436" w:type="pct"/>
            <w:tcBorders>
              <w:top w:val="nil"/>
              <w:left w:val="nil"/>
              <w:right w:val="nil"/>
            </w:tcBorders>
            <w:shd w:val="clear" w:color="auto" w:fill="auto"/>
            <w:noWrap/>
            <w:vAlign w:val="center"/>
            <w:hideMark/>
          </w:tcPr>
          <w:p w14:paraId="078234E6"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r>
      <w:tr w:rsidR="00D33CBE" w:rsidRPr="00D33CBE" w14:paraId="075D4277" w14:textId="77777777" w:rsidTr="00D33CBE">
        <w:trPr>
          <w:trHeight w:val="20"/>
        </w:trPr>
        <w:tc>
          <w:tcPr>
            <w:tcW w:w="600" w:type="pct"/>
            <w:tcBorders>
              <w:top w:val="nil"/>
              <w:left w:val="nil"/>
              <w:bottom w:val="single" w:sz="4" w:space="0" w:color="auto"/>
              <w:right w:val="nil"/>
            </w:tcBorders>
            <w:shd w:val="clear" w:color="auto" w:fill="auto"/>
            <w:noWrap/>
            <w:vAlign w:val="center"/>
            <w:hideMark/>
          </w:tcPr>
          <w:p w14:paraId="4C26239B" w14:textId="77777777"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tdgsf</w:t>
            </w:r>
          </w:p>
        </w:tc>
        <w:tc>
          <w:tcPr>
            <w:tcW w:w="440" w:type="pct"/>
            <w:tcBorders>
              <w:top w:val="nil"/>
              <w:left w:val="nil"/>
              <w:bottom w:val="single" w:sz="4" w:space="0" w:color="auto"/>
              <w:right w:val="nil"/>
            </w:tcBorders>
            <w:shd w:val="clear" w:color="auto" w:fill="auto"/>
            <w:noWrap/>
            <w:vAlign w:val="center"/>
            <w:hideMark/>
          </w:tcPr>
          <w:p w14:paraId="6E30CA52"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1.06</w:t>
            </w:r>
          </w:p>
        </w:tc>
        <w:tc>
          <w:tcPr>
            <w:tcW w:w="440" w:type="pct"/>
            <w:tcBorders>
              <w:top w:val="nil"/>
              <w:left w:val="nil"/>
              <w:bottom w:val="single" w:sz="4" w:space="0" w:color="auto"/>
              <w:right w:val="nil"/>
            </w:tcBorders>
            <w:shd w:val="clear" w:color="auto" w:fill="auto"/>
            <w:noWrap/>
            <w:vAlign w:val="center"/>
            <w:hideMark/>
          </w:tcPr>
          <w:p w14:paraId="60CEA3E6"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0" w:type="pct"/>
            <w:tcBorders>
              <w:top w:val="nil"/>
              <w:left w:val="nil"/>
              <w:bottom w:val="single" w:sz="4" w:space="0" w:color="auto"/>
              <w:right w:val="nil"/>
            </w:tcBorders>
            <w:shd w:val="clear" w:color="auto" w:fill="auto"/>
            <w:noWrap/>
            <w:vAlign w:val="center"/>
            <w:hideMark/>
          </w:tcPr>
          <w:p w14:paraId="72728EFC"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0.91</w:t>
            </w:r>
          </w:p>
        </w:tc>
        <w:tc>
          <w:tcPr>
            <w:tcW w:w="441" w:type="pct"/>
            <w:tcBorders>
              <w:top w:val="nil"/>
              <w:left w:val="nil"/>
              <w:bottom w:val="single" w:sz="4" w:space="0" w:color="auto"/>
              <w:right w:val="nil"/>
            </w:tcBorders>
            <w:shd w:val="clear" w:color="auto" w:fill="auto"/>
            <w:noWrap/>
            <w:vAlign w:val="center"/>
            <w:hideMark/>
          </w:tcPr>
          <w:p w14:paraId="2FE450FC"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0.70</w:t>
            </w:r>
          </w:p>
        </w:tc>
        <w:tc>
          <w:tcPr>
            <w:tcW w:w="441" w:type="pct"/>
            <w:tcBorders>
              <w:top w:val="nil"/>
              <w:left w:val="nil"/>
              <w:bottom w:val="single" w:sz="4" w:space="0" w:color="auto"/>
              <w:right w:val="nil"/>
            </w:tcBorders>
            <w:shd w:val="clear" w:color="auto" w:fill="auto"/>
            <w:noWrap/>
            <w:vAlign w:val="center"/>
            <w:hideMark/>
          </w:tcPr>
          <w:p w14:paraId="65039BB3"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1.12</w:t>
            </w:r>
          </w:p>
        </w:tc>
        <w:tc>
          <w:tcPr>
            <w:tcW w:w="441" w:type="pct"/>
            <w:tcBorders>
              <w:top w:val="nil"/>
              <w:left w:val="nil"/>
              <w:bottom w:val="single" w:sz="4" w:space="0" w:color="auto"/>
              <w:right w:val="nil"/>
            </w:tcBorders>
            <w:shd w:val="clear" w:color="auto" w:fill="auto"/>
            <w:noWrap/>
            <w:vAlign w:val="center"/>
            <w:hideMark/>
          </w:tcPr>
          <w:p w14:paraId="56791F28"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bottom w:val="single" w:sz="4" w:space="0" w:color="auto"/>
              <w:right w:val="nil"/>
            </w:tcBorders>
            <w:shd w:val="clear" w:color="auto" w:fill="auto"/>
            <w:noWrap/>
            <w:vAlign w:val="center"/>
            <w:hideMark/>
          </w:tcPr>
          <w:p w14:paraId="7FAD2867"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0.86</w:t>
            </w:r>
          </w:p>
        </w:tc>
        <w:tc>
          <w:tcPr>
            <w:tcW w:w="441" w:type="pct"/>
            <w:tcBorders>
              <w:top w:val="nil"/>
              <w:left w:val="nil"/>
              <w:bottom w:val="single" w:sz="4" w:space="0" w:color="auto"/>
              <w:right w:val="nil"/>
            </w:tcBorders>
            <w:shd w:val="clear" w:color="auto" w:fill="auto"/>
            <w:noWrap/>
            <w:vAlign w:val="center"/>
            <w:hideMark/>
          </w:tcPr>
          <w:p w14:paraId="30F406AF"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0.79</w:t>
            </w:r>
          </w:p>
        </w:tc>
        <w:tc>
          <w:tcPr>
            <w:tcW w:w="441" w:type="pct"/>
            <w:tcBorders>
              <w:top w:val="nil"/>
              <w:left w:val="nil"/>
              <w:bottom w:val="single" w:sz="4" w:space="0" w:color="auto"/>
              <w:right w:val="nil"/>
            </w:tcBorders>
            <w:shd w:val="clear" w:color="auto" w:fill="auto"/>
            <w:noWrap/>
            <w:vAlign w:val="center"/>
            <w:hideMark/>
          </w:tcPr>
          <w:p w14:paraId="1CB12671"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0.99</w:t>
            </w:r>
          </w:p>
        </w:tc>
        <w:tc>
          <w:tcPr>
            <w:tcW w:w="436" w:type="pct"/>
            <w:tcBorders>
              <w:top w:val="nil"/>
              <w:left w:val="nil"/>
              <w:bottom w:val="single" w:sz="4" w:space="0" w:color="auto"/>
              <w:right w:val="nil"/>
            </w:tcBorders>
            <w:shd w:val="clear" w:color="auto" w:fill="auto"/>
            <w:noWrap/>
            <w:vAlign w:val="center"/>
            <w:hideMark/>
          </w:tcPr>
          <w:p w14:paraId="531C7FBC" w14:textId="77777777"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r>
    </w:tbl>
    <w:p w14:paraId="1FCB89AD" w14:textId="77777777" w:rsidR="003F06EF" w:rsidRPr="00F54941" w:rsidRDefault="003F06EF" w:rsidP="00F54941"/>
    <w:p w14:paraId="5E6D7F66" w14:textId="77777777" w:rsidR="00F54941" w:rsidRPr="00F54941" w:rsidRDefault="00F54941" w:rsidP="00F54941">
      <w:pPr>
        <w:pStyle w:val="Descripcin"/>
        <w:keepNext/>
        <w:rPr>
          <w:rFonts w:ascii="Montserrat Medium" w:hAnsi="Montserrat Medium"/>
        </w:rPr>
      </w:pPr>
      <w:r w:rsidRPr="00F54941">
        <w:rPr>
          <w:rFonts w:ascii="Montserrat Medium" w:hAnsi="Montserrat Medium"/>
        </w:rPr>
        <w:t xml:space="preserve">Tabla </w:t>
      </w:r>
      <w:r w:rsidRPr="00F54941">
        <w:rPr>
          <w:rFonts w:ascii="Montserrat Medium" w:hAnsi="Montserrat Medium"/>
        </w:rPr>
        <w:fldChar w:fldCharType="begin"/>
      </w:r>
      <w:r w:rsidRPr="00F54941">
        <w:rPr>
          <w:rFonts w:ascii="Montserrat Medium" w:hAnsi="Montserrat Medium"/>
        </w:rPr>
        <w:instrText xml:space="preserve"> SEQ Tabla \* ARABIC </w:instrText>
      </w:r>
      <w:r w:rsidRPr="00F54941">
        <w:rPr>
          <w:rFonts w:ascii="Montserrat Medium" w:hAnsi="Montserrat Medium"/>
        </w:rPr>
        <w:fldChar w:fldCharType="separate"/>
      </w:r>
      <w:r w:rsidR="00F507C1">
        <w:rPr>
          <w:rFonts w:ascii="Montserrat Medium" w:hAnsi="Montserrat Medium"/>
          <w:noProof/>
        </w:rPr>
        <w:t>5</w:t>
      </w:r>
      <w:r w:rsidRPr="00F54941">
        <w:rPr>
          <w:rFonts w:ascii="Montserrat Medium" w:hAnsi="Montserrat Medium"/>
        </w:rPr>
        <w:fldChar w:fldCharType="end"/>
      </w:r>
      <w:r w:rsidRPr="00F54941">
        <w:rPr>
          <w:rFonts w:ascii="Montserrat Medium" w:hAnsi="Montserrat Medium"/>
        </w:rPr>
        <w:t>. Resultado de la medida MASE para la validación de pronóstico para el modelo ETS</w:t>
      </w:r>
    </w:p>
    <w:tbl>
      <w:tblPr>
        <w:tblW w:w="5000" w:type="pct"/>
        <w:tblCellMar>
          <w:left w:w="70" w:type="dxa"/>
          <w:right w:w="70" w:type="dxa"/>
        </w:tblCellMar>
        <w:tblLook w:val="04A0" w:firstRow="1" w:lastRow="0" w:firstColumn="1" w:lastColumn="0" w:noHBand="0" w:noVBand="1"/>
      </w:tblPr>
      <w:tblGrid>
        <w:gridCol w:w="1060"/>
        <w:gridCol w:w="777"/>
        <w:gridCol w:w="777"/>
        <w:gridCol w:w="777"/>
        <w:gridCol w:w="780"/>
        <w:gridCol w:w="780"/>
        <w:gridCol w:w="780"/>
        <w:gridCol w:w="780"/>
        <w:gridCol w:w="780"/>
        <w:gridCol w:w="780"/>
        <w:gridCol w:w="767"/>
      </w:tblGrid>
      <w:tr w:rsidR="00071EED" w:rsidRPr="00071EED" w14:paraId="026A4E0B" w14:textId="77777777" w:rsidTr="00F54941">
        <w:trPr>
          <w:trHeight w:val="20"/>
        </w:trPr>
        <w:tc>
          <w:tcPr>
            <w:tcW w:w="600" w:type="pct"/>
            <w:tcBorders>
              <w:top w:val="single" w:sz="4" w:space="0" w:color="auto"/>
              <w:left w:val="nil"/>
              <w:bottom w:val="single" w:sz="4" w:space="0" w:color="auto"/>
              <w:right w:val="nil"/>
            </w:tcBorders>
            <w:shd w:val="clear" w:color="auto" w:fill="auto"/>
            <w:noWrap/>
            <w:vAlign w:val="bottom"/>
            <w:hideMark/>
          </w:tcPr>
          <w:p w14:paraId="29BD45D2"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Medida</w:t>
            </w:r>
          </w:p>
        </w:tc>
        <w:tc>
          <w:tcPr>
            <w:tcW w:w="440" w:type="pct"/>
            <w:tcBorders>
              <w:top w:val="single" w:sz="4" w:space="0" w:color="auto"/>
              <w:left w:val="nil"/>
              <w:bottom w:val="single" w:sz="4" w:space="0" w:color="auto"/>
              <w:right w:val="nil"/>
            </w:tcBorders>
            <w:shd w:val="clear" w:color="auto" w:fill="auto"/>
            <w:noWrap/>
            <w:vAlign w:val="bottom"/>
            <w:hideMark/>
          </w:tcPr>
          <w:p w14:paraId="5D2C53FE"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h=1</w:t>
            </w:r>
          </w:p>
        </w:tc>
        <w:tc>
          <w:tcPr>
            <w:tcW w:w="440" w:type="pct"/>
            <w:tcBorders>
              <w:top w:val="single" w:sz="4" w:space="0" w:color="auto"/>
              <w:left w:val="nil"/>
              <w:bottom w:val="single" w:sz="4" w:space="0" w:color="auto"/>
              <w:right w:val="nil"/>
            </w:tcBorders>
            <w:shd w:val="clear" w:color="auto" w:fill="auto"/>
            <w:noWrap/>
            <w:vAlign w:val="bottom"/>
            <w:hideMark/>
          </w:tcPr>
          <w:p w14:paraId="089F14CA"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h=2</w:t>
            </w:r>
          </w:p>
        </w:tc>
        <w:tc>
          <w:tcPr>
            <w:tcW w:w="440" w:type="pct"/>
            <w:tcBorders>
              <w:top w:val="single" w:sz="4" w:space="0" w:color="auto"/>
              <w:left w:val="nil"/>
              <w:bottom w:val="single" w:sz="4" w:space="0" w:color="auto"/>
              <w:right w:val="nil"/>
            </w:tcBorders>
            <w:shd w:val="clear" w:color="auto" w:fill="auto"/>
            <w:noWrap/>
            <w:vAlign w:val="bottom"/>
            <w:hideMark/>
          </w:tcPr>
          <w:p w14:paraId="59ED30DE"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h=3</w:t>
            </w:r>
          </w:p>
        </w:tc>
        <w:tc>
          <w:tcPr>
            <w:tcW w:w="441" w:type="pct"/>
            <w:tcBorders>
              <w:top w:val="single" w:sz="4" w:space="0" w:color="auto"/>
              <w:left w:val="nil"/>
              <w:bottom w:val="single" w:sz="4" w:space="0" w:color="auto"/>
              <w:right w:val="nil"/>
            </w:tcBorders>
            <w:shd w:val="clear" w:color="auto" w:fill="auto"/>
            <w:noWrap/>
            <w:vAlign w:val="bottom"/>
            <w:hideMark/>
          </w:tcPr>
          <w:p w14:paraId="7B78AA48"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h=4</w:t>
            </w:r>
          </w:p>
        </w:tc>
        <w:tc>
          <w:tcPr>
            <w:tcW w:w="441" w:type="pct"/>
            <w:tcBorders>
              <w:top w:val="single" w:sz="4" w:space="0" w:color="auto"/>
              <w:left w:val="nil"/>
              <w:bottom w:val="single" w:sz="4" w:space="0" w:color="auto"/>
              <w:right w:val="nil"/>
            </w:tcBorders>
            <w:shd w:val="clear" w:color="auto" w:fill="auto"/>
            <w:noWrap/>
            <w:vAlign w:val="bottom"/>
            <w:hideMark/>
          </w:tcPr>
          <w:p w14:paraId="5F29931A"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h=5</w:t>
            </w:r>
          </w:p>
        </w:tc>
        <w:tc>
          <w:tcPr>
            <w:tcW w:w="441" w:type="pct"/>
            <w:tcBorders>
              <w:top w:val="single" w:sz="4" w:space="0" w:color="auto"/>
              <w:left w:val="nil"/>
              <w:bottom w:val="single" w:sz="4" w:space="0" w:color="auto"/>
              <w:right w:val="nil"/>
            </w:tcBorders>
            <w:shd w:val="clear" w:color="auto" w:fill="auto"/>
            <w:noWrap/>
            <w:vAlign w:val="bottom"/>
            <w:hideMark/>
          </w:tcPr>
          <w:p w14:paraId="58FD2B87"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h=6</w:t>
            </w:r>
          </w:p>
        </w:tc>
        <w:tc>
          <w:tcPr>
            <w:tcW w:w="441" w:type="pct"/>
            <w:tcBorders>
              <w:top w:val="single" w:sz="4" w:space="0" w:color="auto"/>
              <w:left w:val="nil"/>
              <w:bottom w:val="single" w:sz="4" w:space="0" w:color="auto"/>
              <w:right w:val="nil"/>
            </w:tcBorders>
            <w:shd w:val="clear" w:color="auto" w:fill="auto"/>
            <w:noWrap/>
            <w:vAlign w:val="bottom"/>
            <w:hideMark/>
          </w:tcPr>
          <w:p w14:paraId="037BC725"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h=7</w:t>
            </w:r>
          </w:p>
        </w:tc>
        <w:tc>
          <w:tcPr>
            <w:tcW w:w="441" w:type="pct"/>
            <w:tcBorders>
              <w:top w:val="single" w:sz="4" w:space="0" w:color="auto"/>
              <w:left w:val="nil"/>
              <w:bottom w:val="single" w:sz="4" w:space="0" w:color="auto"/>
              <w:right w:val="nil"/>
            </w:tcBorders>
            <w:shd w:val="clear" w:color="auto" w:fill="auto"/>
            <w:noWrap/>
            <w:vAlign w:val="bottom"/>
            <w:hideMark/>
          </w:tcPr>
          <w:p w14:paraId="3E937589"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h=8</w:t>
            </w:r>
          </w:p>
        </w:tc>
        <w:tc>
          <w:tcPr>
            <w:tcW w:w="441" w:type="pct"/>
            <w:tcBorders>
              <w:top w:val="single" w:sz="4" w:space="0" w:color="auto"/>
              <w:left w:val="nil"/>
              <w:bottom w:val="single" w:sz="4" w:space="0" w:color="auto"/>
              <w:right w:val="nil"/>
            </w:tcBorders>
            <w:shd w:val="clear" w:color="auto" w:fill="auto"/>
            <w:noWrap/>
            <w:vAlign w:val="bottom"/>
            <w:hideMark/>
          </w:tcPr>
          <w:p w14:paraId="3A10F138"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h=9</w:t>
            </w:r>
          </w:p>
        </w:tc>
        <w:tc>
          <w:tcPr>
            <w:tcW w:w="436" w:type="pct"/>
            <w:tcBorders>
              <w:top w:val="single" w:sz="4" w:space="0" w:color="auto"/>
              <w:left w:val="nil"/>
              <w:bottom w:val="single" w:sz="4" w:space="0" w:color="auto"/>
              <w:right w:val="nil"/>
            </w:tcBorders>
            <w:shd w:val="clear" w:color="auto" w:fill="auto"/>
            <w:noWrap/>
            <w:vAlign w:val="bottom"/>
            <w:hideMark/>
          </w:tcPr>
          <w:p w14:paraId="3702D320" w14:textId="77777777"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h=10</w:t>
            </w:r>
          </w:p>
        </w:tc>
      </w:tr>
      <w:tr w:rsidR="00071EED" w:rsidRPr="00071EED" w14:paraId="0E97D800" w14:textId="77777777" w:rsidTr="00F54941">
        <w:trPr>
          <w:trHeight w:val="20"/>
        </w:trPr>
        <w:tc>
          <w:tcPr>
            <w:tcW w:w="600" w:type="pct"/>
            <w:tcBorders>
              <w:top w:val="single" w:sz="4" w:space="0" w:color="auto"/>
              <w:left w:val="nil"/>
              <w:bottom w:val="nil"/>
              <w:right w:val="nil"/>
            </w:tcBorders>
            <w:shd w:val="clear" w:color="auto" w:fill="auto"/>
            <w:noWrap/>
            <w:vAlign w:val="bottom"/>
            <w:hideMark/>
          </w:tcPr>
          <w:p w14:paraId="4340A030"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bu</w:t>
            </w:r>
          </w:p>
        </w:tc>
        <w:tc>
          <w:tcPr>
            <w:tcW w:w="440" w:type="pct"/>
            <w:tcBorders>
              <w:top w:val="single" w:sz="4" w:space="0" w:color="auto"/>
              <w:left w:val="nil"/>
              <w:bottom w:val="nil"/>
              <w:right w:val="nil"/>
            </w:tcBorders>
            <w:shd w:val="clear" w:color="auto" w:fill="auto"/>
            <w:noWrap/>
            <w:vAlign w:val="center"/>
            <w:hideMark/>
          </w:tcPr>
          <w:p w14:paraId="214E2104"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0.73</w:t>
            </w:r>
          </w:p>
        </w:tc>
        <w:tc>
          <w:tcPr>
            <w:tcW w:w="440" w:type="pct"/>
            <w:tcBorders>
              <w:top w:val="single" w:sz="4" w:space="0" w:color="auto"/>
              <w:left w:val="nil"/>
              <w:bottom w:val="nil"/>
              <w:right w:val="nil"/>
            </w:tcBorders>
            <w:shd w:val="clear" w:color="auto" w:fill="auto"/>
            <w:noWrap/>
            <w:vAlign w:val="center"/>
            <w:hideMark/>
          </w:tcPr>
          <w:p w14:paraId="4D555D2F"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0" w:type="pct"/>
            <w:tcBorders>
              <w:top w:val="single" w:sz="4" w:space="0" w:color="auto"/>
              <w:left w:val="nil"/>
              <w:bottom w:val="nil"/>
              <w:right w:val="nil"/>
            </w:tcBorders>
            <w:shd w:val="clear" w:color="auto" w:fill="auto"/>
            <w:noWrap/>
            <w:vAlign w:val="center"/>
            <w:hideMark/>
          </w:tcPr>
          <w:p w14:paraId="5EE4BFE5"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0.58</w:t>
            </w:r>
          </w:p>
        </w:tc>
        <w:tc>
          <w:tcPr>
            <w:tcW w:w="441" w:type="pct"/>
            <w:tcBorders>
              <w:top w:val="single" w:sz="4" w:space="0" w:color="auto"/>
              <w:left w:val="nil"/>
              <w:bottom w:val="nil"/>
              <w:right w:val="nil"/>
            </w:tcBorders>
            <w:shd w:val="clear" w:color="auto" w:fill="auto"/>
            <w:noWrap/>
            <w:vAlign w:val="center"/>
            <w:hideMark/>
          </w:tcPr>
          <w:p w14:paraId="08A29CA5"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0.63</w:t>
            </w:r>
          </w:p>
        </w:tc>
        <w:tc>
          <w:tcPr>
            <w:tcW w:w="441" w:type="pct"/>
            <w:tcBorders>
              <w:top w:val="single" w:sz="4" w:space="0" w:color="auto"/>
              <w:left w:val="nil"/>
              <w:bottom w:val="nil"/>
              <w:right w:val="nil"/>
            </w:tcBorders>
            <w:shd w:val="clear" w:color="auto" w:fill="auto"/>
            <w:noWrap/>
            <w:vAlign w:val="center"/>
            <w:hideMark/>
          </w:tcPr>
          <w:p w14:paraId="6160215C"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1" w:type="pct"/>
            <w:tcBorders>
              <w:top w:val="single" w:sz="4" w:space="0" w:color="auto"/>
              <w:left w:val="nil"/>
              <w:bottom w:val="nil"/>
              <w:right w:val="nil"/>
            </w:tcBorders>
            <w:shd w:val="clear" w:color="auto" w:fill="auto"/>
            <w:noWrap/>
            <w:vAlign w:val="center"/>
            <w:hideMark/>
          </w:tcPr>
          <w:p w14:paraId="3FECA1D6"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0.54</w:t>
            </w:r>
          </w:p>
        </w:tc>
        <w:tc>
          <w:tcPr>
            <w:tcW w:w="441" w:type="pct"/>
            <w:tcBorders>
              <w:top w:val="single" w:sz="4" w:space="0" w:color="auto"/>
              <w:left w:val="nil"/>
              <w:bottom w:val="nil"/>
              <w:right w:val="nil"/>
            </w:tcBorders>
            <w:shd w:val="clear" w:color="auto" w:fill="auto"/>
            <w:noWrap/>
            <w:vAlign w:val="center"/>
            <w:hideMark/>
          </w:tcPr>
          <w:p w14:paraId="7409594B"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0.45</w:t>
            </w:r>
          </w:p>
        </w:tc>
        <w:tc>
          <w:tcPr>
            <w:tcW w:w="441" w:type="pct"/>
            <w:tcBorders>
              <w:top w:val="single" w:sz="4" w:space="0" w:color="auto"/>
              <w:left w:val="nil"/>
              <w:bottom w:val="nil"/>
              <w:right w:val="nil"/>
            </w:tcBorders>
            <w:shd w:val="clear" w:color="auto" w:fill="auto"/>
            <w:noWrap/>
            <w:vAlign w:val="center"/>
            <w:hideMark/>
          </w:tcPr>
          <w:p w14:paraId="25B3882F"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41" w:type="pct"/>
            <w:tcBorders>
              <w:top w:val="single" w:sz="4" w:space="0" w:color="auto"/>
              <w:left w:val="nil"/>
              <w:bottom w:val="nil"/>
              <w:right w:val="nil"/>
            </w:tcBorders>
            <w:shd w:val="clear" w:color="auto" w:fill="auto"/>
            <w:noWrap/>
            <w:vAlign w:val="center"/>
            <w:hideMark/>
          </w:tcPr>
          <w:p w14:paraId="737C4950"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36" w:type="pct"/>
            <w:tcBorders>
              <w:top w:val="single" w:sz="4" w:space="0" w:color="auto"/>
              <w:left w:val="nil"/>
              <w:bottom w:val="nil"/>
              <w:right w:val="nil"/>
            </w:tcBorders>
            <w:shd w:val="clear" w:color="auto" w:fill="auto"/>
            <w:noWrap/>
            <w:vAlign w:val="center"/>
            <w:hideMark/>
          </w:tcPr>
          <w:p w14:paraId="021584E4"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0.35</w:t>
            </w:r>
          </w:p>
        </w:tc>
      </w:tr>
      <w:tr w:rsidR="00071EED" w:rsidRPr="00071EED" w14:paraId="19C84614" w14:textId="77777777" w:rsidTr="00F54941">
        <w:trPr>
          <w:trHeight w:val="20"/>
        </w:trPr>
        <w:tc>
          <w:tcPr>
            <w:tcW w:w="600" w:type="pct"/>
            <w:tcBorders>
              <w:top w:val="nil"/>
              <w:left w:val="nil"/>
              <w:bottom w:val="nil"/>
              <w:right w:val="nil"/>
            </w:tcBorders>
            <w:shd w:val="clear" w:color="auto" w:fill="auto"/>
            <w:noWrap/>
            <w:vAlign w:val="bottom"/>
            <w:hideMark/>
          </w:tcPr>
          <w:p w14:paraId="7246422E"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mo_level1</w:t>
            </w:r>
          </w:p>
        </w:tc>
        <w:tc>
          <w:tcPr>
            <w:tcW w:w="440" w:type="pct"/>
            <w:tcBorders>
              <w:top w:val="nil"/>
              <w:left w:val="nil"/>
              <w:bottom w:val="nil"/>
              <w:right w:val="nil"/>
            </w:tcBorders>
            <w:shd w:val="clear" w:color="auto" w:fill="auto"/>
            <w:noWrap/>
            <w:vAlign w:val="center"/>
            <w:hideMark/>
          </w:tcPr>
          <w:p w14:paraId="0C65C8D0"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0.75</w:t>
            </w:r>
          </w:p>
        </w:tc>
        <w:tc>
          <w:tcPr>
            <w:tcW w:w="440" w:type="pct"/>
            <w:tcBorders>
              <w:top w:val="nil"/>
              <w:left w:val="nil"/>
              <w:bottom w:val="nil"/>
              <w:right w:val="nil"/>
            </w:tcBorders>
            <w:shd w:val="clear" w:color="auto" w:fill="auto"/>
            <w:noWrap/>
            <w:vAlign w:val="center"/>
            <w:hideMark/>
          </w:tcPr>
          <w:p w14:paraId="37D58ED5"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0.62</w:t>
            </w:r>
          </w:p>
        </w:tc>
        <w:tc>
          <w:tcPr>
            <w:tcW w:w="440" w:type="pct"/>
            <w:tcBorders>
              <w:top w:val="nil"/>
              <w:left w:val="nil"/>
              <w:bottom w:val="nil"/>
              <w:right w:val="nil"/>
            </w:tcBorders>
            <w:shd w:val="clear" w:color="auto" w:fill="auto"/>
            <w:noWrap/>
            <w:vAlign w:val="center"/>
            <w:hideMark/>
          </w:tcPr>
          <w:p w14:paraId="16D54EDC"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0.33</w:t>
            </w:r>
          </w:p>
        </w:tc>
        <w:tc>
          <w:tcPr>
            <w:tcW w:w="441" w:type="pct"/>
            <w:tcBorders>
              <w:top w:val="nil"/>
              <w:left w:val="nil"/>
              <w:bottom w:val="nil"/>
              <w:right w:val="nil"/>
            </w:tcBorders>
            <w:shd w:val="clear" w:color="auto" w:fill="auto"/>
            <w:noWrap/>
            <w:vAlign w:val="center"/>
            <w:hideMark/>
          </w:tcPr>
          <w:p w14:paraId="103EFA5C"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0.42</w:t>
            </w:r>
          </w:p>
        </w:tc>
        <w:tc>
          <w:tcPr>
            <w:tcW w:w="441" w:type="pct"/>
            <w:tcBorders>
              <w:top w:val="nil"/>
              <w:left w:val="nil"/>
              <w:bottom w:val="nil"/>
              <w:right w:val="nil"/>
            </w:tcBorders>
            <w:shd w:val="clear" w:color="auto" w:fill="auto"/>
            <w:noWrap/>
            <w:vAlign w:val="center"/>
            <w:hideMark/>
          </w:tcPr>
          <w:p w14:paraId="5B1743E2"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0.61</w:t>
            </w:r>
          </w:p>
        </w:tc>
        <w:tc>
          <w:tcPr>
            <w:tcW w:w="441" w:type="pct"/>
            <w:tcBorders>
              <w:top w:val="nil"/>
              <w:left w:val="nil"/>
              <w:bottom w:val="nil"/>
              <w:right w:val="nil"/>
            </w:tcBorders>
            <w:shd w:val="clear" w:color="auto" w:fill="auto"/>
            <w:noWrap/>
            <w:vAlign w:val="center"/>
            <w:hideMark/>
          </w:tcPr>
          <w:p w14:paraId="2694123D"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0.45</w:t>
            </w:r>
          </w:p>
        </w:tc>
        <w:tc>
          <w:tcPr>
            <w:tcW w:w="441" w:type="pct"/>
            <w:tcBorders>
              <w:top w:val="nil"/>
              <w:left w:val="nil"/>
              <w:bottom w:val="nil"/>
              <w:right w:val="nil"/>
            </w:tcBorders>
            <w:shd w:val="clear" w:color="auto" w:fill="auto"/>
            <w:noWrap/>
            <w:vAlign w:val="center"/>
            <w:hideMark/>
          </w:tcPr>
          <w:p w14:paraId="198C7F89"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0.43</w:t>
            </w:r>
          </w:p>
        </w:tc>
        <w:tc>
          <w:tcPr>
            <w:tcW w:w="441" w:type="pct"/>
            <w:tcBorders>
              <w:top w:val="nil"/>
              <w:left w:val="nil"/>
              <w:bottom w:val="nil"/>
              <w:right w:val="nil"/>
            </w:tcBorders>
            <w:shd w:val="clear" w:color="auto" w:fill="auto"/>
            <w:noWrap/>
            <w:vAlign w:val="center"/>
            <w:hideMark/>
          </w:tcPr>
          <w:p w14:paraId="3E056849"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nil"/>
              <w:right w:val="nil"/>
            </w:tcBorders>
            <w:shd w:val="clear" w:color="auto" w:fill="auto"/>
            <w:noWrap/>
            <w:vAlign w:val="center"/>
            <w:hideMark/>
          </w:tcPr>
          <w:p w14:paraId="707E973A"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0.90</w:t>
            </w:r>
          </w:p>
        </w:tc>
        <w:tc>
          <w:tcPr>
            <w:tcW w:w="436" w:type="pct"/>
            <w:tcBorders>
              <w:top w:val="nil"/>
              <w:left w:val="nil"/>
              <w:bottom w:val="nil"/>
              <w:right w:val="nil"/>
            </w:tcBorders>
            <w:shd w:val="clear" w:color="auto" w:fill="auto"/>
            <w:noWrap/>
            <w:vAlign w:val="center"/>
            <w:hideMark/>
          </w:tcPr>
          <w:p w14:paraId="437C7CB0"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0.54</w:t>
            </w:r>
          </w:p>
        </w:tc>
      </w:tr>
      <w:tr w:rsidR="00071EED" w:rsidRPr="00071EED" w14:paraId="65471340" w14:textId="77777777" w:rsidTr="00F54941">
        <w:trPr>
          <w:trHeight w:val="20"/>
        </w:trPr>
        <w:tc>
          <w:tcPr>
            <w:tcW w:w="600" w:type="pct"/>
            <w:tcBorders>
              <w:top w:val="nil"/>
              <w:left w:val="nil"/>
              <w:bottom w:val="nil"/>
              <w:right w:val="nil"/>
            </w:tcBorders>
            <w:shd w:val="clear" w:color="auto" w:fill="auto"/>
            <w:noWrap/>
            <w:vAlign w:val="bottom"/>
            <w:hideMark/>
          </w:tcPr>
          <w:p w14:paraId="33353473"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mo_level2</w:t>
            </w:r>
          </w:p>
        </w:tc>
        <w:tc>
          <w:tcPr>
            <w:tcW w:w="440" w:type="pct"/>
            <w:tcBorders>
              <w:top w:val="nil"/>
              <w:left w:val="nil"/>
              <w:bottom w:val="nil"/>
              <w:right w:val="nil"/>
            </w:tcBorders>
            <w:shd w:val="clear" w:color="auto" w:fill="auto"/>
            <w:noWrap/>
            <w:vAlign w:val="center"/>
            <w:hideMark/>
          </w:tcPr>
          <w:p w14:paraId="1B29E8AF"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0.65</w:t>
            </w:r>
          </w:p>
        </w:tc>
        <w:tc>
          <w:tcPr>
            <w:tcW w:w="440" w:type="pct"/>
            <w:tcBorders>
              <w:top w:val="nil"/>
              <w:left w:val="nil"/>
              <w:bottom w:val="nil"/>
              <w:right w:val="nil"/>
            </w:tcBorders>
            <w:shd w:val="clear" w:color="auto" w:fill="auto"/>
            <w:noWrap/>
            <w:vAlign w:val="center"/>
            <w:hideMark/>
          </w:tcPr>
          <w:p w14:paraId="31D0514D"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0.49</w:t>
            </w:r>
          </w:p>
        </w:tc>
        <w:tc>
          <w:tcPr>
            <w:tcW w:w="440" w:type="pct"/>
            <w:tcBorders>
              <w:top w:val="nil"/>
              <w:left w:val="nil"/>
              <w:bottom w:val="nil"/>
              <w:right w:val="nil"/>
            </w:tcBorders>
            <w:shd w:val="clear" w:color="auto" w:fill="auto"/>
            <w:noWrap/>
            <w:vAlign w:val="center"/>
            <w:hideMark/>
          </w:tcPr>
          <w:p w14:paraId="1FCBB4A4"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0.50</w:t>
            </w:r>
          </w:p>
        </w:tc>
        <w:tc>
          <w:tcPr>
            <w:tcW w:w="441" w:type="pct"/>
            <w:tcBorders>
              <w:top w:val="nil"/>
              <w:left w:val="nil"/>
              <w:bottom w:val="nil"/>
              <w:right w:val="nil"/>
            </w:tcBorders>
            <w:shd w:val="clear" w:color="auto" w:fill="auto"/>
            <w:noWrap/>
            <w:vAlign w:val="center"/>
            <w:hideMark/>
          </w:tcPr>
          <w:p w14:paraId="64DDBDDC"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14:paraId="29C9894C"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0.74</w:t>
            </w:r>
          </w:p>
        </w:tc>
        <w:tc>
          <w:tcPr>
            <w:tcW w:w="441" w:type="pct"/>
            <w:tcBorders>
              <w:top w:val="nil"/>
              <w:left w:val="nil"/>
              <w:bottom w:val="nil"/>
              <w:right w:val="nil"/>
            </w:tcBorders>
            <w:shd w:val="clear" w:color="auto" w:fill="auto"/>
            <w:noWrap/>
            <w:vAlign w:val="center"/>
            <w:hideMark/>
          </w:tcPr>
          <w:p w14:paraId="33A5036C"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bottom w:val="nil"/>
              <w:right w:val="nil"/>
            </w:tcBorders>
            <w:shd w:val="clear" w:color="auto" w:fill="auto"/>
            <w:noWrap/>
            <w:vAlign w:val="center"/>
            <w:hideMark/>
          </w:tcPr>
          <w:p w14:paraId="5C8125C4"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0.51</w:t>
            </w:r>
          </w:p>
        </w:tc>
        <w:tc>
          <w:tcPr>
            <w:tcW w:w="441" w:type="pct"/>
            <w:tcBorders>
              <w:top w:val="nil"/>
              <w:left w:val="nil"/>
              <w:bottom w:val="nil"/>
              <w:right w:val="nil"/>
            </w:tcBorders>
            <w:shd w:val="clear" w:color="auto" w:fill="auto"/>
            <w:noWrap/>
            <w:vAlign w:val="center"/>
            <w:hideMark/>
          </w:tcPr>
          <w:p w14:paraId="6192C0BE"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0.60</w:t>
            </w:r>
          </w:p>
        </w:tc>
        <w:tc>
          <w:tcPr>
            <w:tcW w:w="441" w:type="pct"/>
            <w:tcBorders>
              <w:top w:val="nil"/>
              <w:left w:val="nil"/>
              <w:bottom w:val="nil"/>
              <w:right w:val="nil"/>
            </w:tcBorders>
            <w:shd w:val="clear" w:color="auto" w:fill="auto"/>
            <w:noWrap/>
            <w:vAlign w:val="center"/>
            <w:hideMark/>
          </w:tcPr>
          <w:p w14:paraId="55F9327B"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0.69</w:t>
            </w:r>
          </w:p>
        </w:tc>
        <w:tc>
          <w:tcPr>
            <w:tcW w:w="436" w:type="pct"/>
            <w:tcBorders>
              <w:top w:val="nil"/>
              <w:left w:val="nil"/>
              <w:bottom w:val="nil"/>
              <w:right w:val="nil"/>
            </w:tcBorders>
            <w:shd w:val="clear" w:color="auto" w:fill="auto"/>
            <w:noWrap/>
            <w:vAlign w:val="center"/>
            <w:hideMark/>
          </w:tcPr>
          <w:p w14:paraId="54128361"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0.58</w:t>
            </w:r>
          </w:p>
        </w:tc>
      </w:tr>
      <w:tr w:rsidR="00071EED" w:rsidRPr="00071EED" w14:paraId="684D5DE2" w14:textId="77777777" w:rsidTr="00F54941">
        <w:trPr>
          <w:trHeight w:val="20"/>
        </w:trPr>
        <w:tc>
          <w:tcPr>
            <w:tcW w:w="600" w:type="pct"/>
            <w:tcBorders>
              <w:top w:val="nil"/>
              <w:left w:val="nil"/>
              <w:bottom w:val="nil"/>
              <w:right w:val="nil"/>
            </w:tcBorders>
            <w:shd w:val="clear" w:color="auto" w:fill="auto"/>
            <w:noWrap/>
            <w:vAlign w:val="bottom"/>
            <w:hideMark/>
          </w:tcPr>
          <w:p w14:paraId="72BA777B"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mo_level3</w:t>
            </w:r>
          </w:p>
        </w:tc>
        <w:tc>
          <w:tcPr>
            <w:tcW w:w="440" w:type="pct"/>
            <w:tcBorders>
              <w:top w:val="nil"/>
              <w:left w:val="nil"/>
              <w:bottom w:val="nil"/>
              <w:right w:val="nil"/>
            </w:tcBorders>
            <w:shd w:val="clear" w:color="auto" w:fill="auto"/>
            <w:noWrap/>
            <w:vAlign w:val="center"/>
            <w:hideMark/>
          </w:tcPr>
          <w:p w14:paraId="7686A5D6"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0.73</w:t>
            </w:r>
          </w:p>
        </w:tc>
        <w:tc>
          <w:tcPr>
            <w:tcW w:w="440" w:type="pct"/>
            <w:tcBorders>
              <w:top w:val="nil"/>
              <w:left w:val="nil"/>
              <w:bottom w:val="nil"/>
              <w:right w:val="nil"/>
            </w:tcBorders>
            <w:shd w:val="clear" w:color="auto" w:fill="auto"/>
            <w:noWrap/>
            <w:vAlign w:val="center"/>
            <w:hideMark/>
          </w:tcPr>
          <w:p w14:paraId="26950232"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0" w:type="pct"/>
            <w:tcBorders>
              <w:top w:val="nil"/>
              <w:left w:val="nil"/>
              <w:bottom w:val="nil"/>
              <w:right w:val="nil"/>
            </w:tcBorders>
            <w:shd w:val="clear" w:color="auto" w:fill="auto"/>
            <w:noWrap/>
            <w:vAlign w:val="center"/>
            <w:hideMark/>
          </w:tcPr>
          <w:p w14:paraId="3D8210F4"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0.58</w:t>
            </w:r>
          </w:p>
        </w:tc>
        <w:tc>
          <w:tcPr>
            <w:tcW w:w="441" w:type="pct"/>
            <w:tcBorders>
              <w:top w:val="nil"/>
              <w:left w:val="nil"/>
              <w:bottom w:val="nil"/>
              <w:right w:val="nil"/>
            </w:tcBorders>
            <w:shd w:val="clear" w:color="auto" w:fill="auto"/>
            <w:noWrap/>
            <w:vAlign w:val="center"/>
            <w:hideMark/>
          </w:tcPr>
          <w:p w14:paraId="41D143D9"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0.63</w:t>
            </w:r>
          </w:p>
        </w:tc>
        <w:tc>
          <w:tcPr>
            <w:tcW w:w="441" w:type="pct"/>
            <w:tcBorders>
              <w:top w:val="nil"/>
              <w:left w:val="nil"/>
              <w:bottom w:val="nil"/>
              <w:right w:val="nil"/>
            </w:tcBorders>
            <w:shd w:val="clear" w:color="auto" w:fill="auto"/>
            <w:noWrap/>
            <w:vAlign w:val="center"/>
            <w:hideMark/>
          </w:tcPr>
          <w:p w14:paraId="1424A231"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1" w:type="pct"/>
            <w:tcBorders>
              <w:top w:val="nil"/>
              <w:left w:val="nil"/>
              <w:bottom w:val="nil"/>
              <w:right w:val="nil"/>
            </w:tcBorders>
            <w:shd w:val="clear" w:color="auto" w:fill="auto"/>
            <w:noWrap/>
            <w:vAlign w:val="center"/>
            <w:hideMark/>
          </w:tcPr>
          <w:p w14:paraId="5C6EFAC8"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0.54</w:t>
            </w:r>
          </w:p>
        </w:tc>
        <w:tc>
          <w:tcPr>
            <w:tcW w:w="441" w:type="pct"/>
            <w:tcBorders>
              <w:top w:val="nil"/>
              <w:left w:val="nil"/>
              <w:bottom w:val="nil"/>
              <w:right w:val="nil"/>
            </w:tcBorders>
            <w:shd w:val="clear" w:color="auto" w:fill="auto"/>
            <w:noWrap/>
            <w:vAlign w:val="center"/>
            <w:hideMark/>
          </w:tcPr>
          <w:p w14:paraId="2897A15A"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0.45</w:t>
            </w:r>
          </w:p>
        </w:tc>
        <w:tc>
          <w:tcPr>
            <w:tcW w:w="441" w:type="pct"/>
            <w:tcBorders>
              <w:top w:val="nil"/>
              <w:left w:val="nil"/>
              <w:bottom w:val="nil"/>
              <w:right w:val="nil"/>
            </w:tcBorders>
            <w:shd w:val="clear" w:color="auto" w:fill="auto"/>
            <w:noWrap/>
            <w:vAlign w:val="center"/>
            <w:hideMark/>
          </w:tcPr>
          <w:p w14:paraId="5C15B33D"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14:paraId="478A182E"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36" w:type="pct"/>
            <w:tcBorders>
              <w:top w:val="nil"/>
              <w:left w:val="nil"/>
              <w:bottom w:val="nil"/>
              <w:right w:val="nil"/>
            </w:tcBorders>
            <w:shd w:val="clear" w:color="auto" w:fill="auto"/>
            <w:noWrap/>
            <w:vAlign w:val="center"/>
            <w:hideMark/>
          </w:tcPr>
          <w:p w14:paraId="17CE8191"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0.35</w:t>
            </w:r>
          </w:p>
        </w:tc>
      </w:tr>
      <w:tr w:rsidR="00071EED" w:rsidRPr="00071EED" w14:paraId="00502ADC" w14:textId="77777777" w:rsidTr="00F54941">
        <w:trPr>
          <w:trHeight w:val="20"/>
        </w:trPr>
        <w:tc>
          <w:tcPr>
            <w:tcW w:w="600" w:type="pct"/>
            <w:tcBorders>
              <w:top w:val="nil"/>
              <w:left w:val="nil"/>
              <w:bottom w:val="nil"/>
              <w:right w:val="nil"/>
            </w:tcBorders>
            <w:shd w:val="clear" w:color="auto" w:fill="auto"/>
            <w:noWrap/>
            <w:vAlign w:val="bottom"/>
            <w:hideMark/>
          </w:tcPr>
          <w:p w14:paraId="7B178881"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tdfp</w:t>
            </w:r>
          </w:p>
        </w:tc>
        <w:tc>
          <w:tcPr>
            <w:tcW w:w="440" w:type="pct"/>
            <w:tcBorders>
              <w:top w:val="nil"/>
              <w:left w:val="nil"/>
              <w:bottom w:val="nil"/>
              <w:right w:val="nil"/>
            </w:tcBorders>
            <w:shd w:val="clear" w:color="auto" w:fill="auto"/>
            <w:noWrap/>
            <w:vAlign w:val="center"/>
            <w:hideMark/>
          </w:tcPr>
          <w:p w14:paraId="50DCC229"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0.64</w:t>
            </w:r>
          </w:p>
        </w:tc>
        <w:tc>
          <w:tcPr>
            <w:tcW w:w="440" w:type="pct"/>
            <w:tcBorders>
              <w:top w:val="nil"/>
              <w:left w:val="nil"/>
              <w:bottom w:val="nil"/>
              <w:right w:val="nil"/>
            </w:tcBorders>
            <w:shd w:val="clear" w:color="auto" w:fill="auto"/>
            <w:noWrap/>
            <w:vAlign w:val="center"/>
            <w:hideMark/>
          </w:tcPr>
          <w:p w14:paraId="40117E21"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14:paraId="7A208CA7"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1" w:type="pct"/>
            <w:tcBorders>
              <w:top w:val="nil"/>
              <w:left w:val="nil"/>
              <w:bottom w:val="nil"/>
              <w:right w:val="nil"/>
            </w:tcBorders>
            <w:shd w:val="clear" w:color="auto" w:fill="auto"/>
            <w:noWrap/>
            <w:vAlign w:val="center"/>
            <w:hideMark/>
          </w:tcPr>
          <w:p w14:paraId="4DC0EC9C" w14:textId="77777777" w:rsidR="00071EED" w:rsidRPr="00071EED" w:rsidRDefault="00071EED" w:rsidP="00071EED">
            <w:pPr>
              <w:spacing w:after="0" w:line="240" w:lineRule="auto"/>
              <w:jc w:val="center"/>
              <w:rPr>
                <w:rFonts w:ascii="Montserrat Light" w:eastAsia="Times New Roman" w:hAnsi="Montserrat Light" w:cs="Calibri"/>
                <w:b/>
                <w:color w:val="000000"/>
                <w:sz w:val="18"/>
                <w:szCs w:val="18"/>
                <w:lang w:eastAsia="es-MX"/>
              </w:rPr>
            </w:pPr>
            <w:r w:rsidRPr="00071EED">
              <w:rPr>
                <w:rFonts w:ascii="Montserrat Light" w:eastAsia="Times New Roman" w:hAnsi="Montserrat Light" w:cs="Calibri"/>
                <w:b/>
                <w:color w:val="000000"/>
                <w:sz w:val="18"/>
                <w:szCs w:val="18"/>
                <w:lang w:eastAsia="es-MX"/>
              </w:rPr>
              <w:t>0.24</w:t>
            </w:r>
          </w:p>
        </w:tc>
        <w:tc>
          <w:tcPr>
            <w:tcW w:w="441" w:type="pct"/>
            <w:tcBorders>
              <w:top w:val="nil"/>
              <w:left w:val="nil"/>
              <w:bottom w:val="nil"/>
              <w:right w:val="nil"/>
            </w:tcBorders>
            <w:shd w:val="clear" w:color="auto" w:fill="auto"/>
            <w:noWrap/>
            <w:vAlign w:val="center"/>
            <w:hideMark/>
          </w:tcPr>
          <w:p w14:paraId="7D4205F1"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nil"/>
              <w:right w:val="nil"/>
            </w:tcBorders>
            <w:shd w:val="clear" w:color="auto" w:fill="auto"/>
            <w:noWrap/>
            <w:vAlign w:val="center"/>
            <w:hideMark/>
          </w:tcPr>
          <w:p w14:paraId="68EAF69E"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nil"/>
              <w:right w:val="nil"/>
            </w:tcBorders>
            <w:shd w:val="clear" w:color="auto" w:fill="auto"/>
            <w:noWrap/>
            <w:vAlign w:val="center"/>
            <w:hideMark/>
          </w:tcPr>
          <w:p w14:paraId="19040635"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bottom w:val="nil"/>
              <w:right w:val="nil"/>
            </w:tcBorders>
            <w:shd w:val="clear" w:color="auto" w:fill="auto"/>
            <w:noWrap/>
            <w:vAlign w:val="center"/>
            <w:hideMark/>
          </w:tcPr>
          <w:p w14:paraId="4A6EEDEE"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0.44</w:t>
            </w:r>
          </w:p>
        </w:tc>
        <w:tc>
          <w:tcPr>
            <w:tcW w:w="441" w:type="pct"/>
            <w:tcBorders>
              <w:top w:val="nil"/>
              <w:left w:val="nil"/>
              <w:bottom w:val="nil"/>
              <w:right w:val="nil"/>
            </w:tcBorders>
            <w:shd w:val="clear" w:color="auto" w:fill="auto"/>
            <w:noWrap/>
            <w:vAlign w:val="center"/>
            <w:hideMark/>
          </w:tcPr>
          <w:p w14:paraId="1CAA92AA"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1.03</w:t>
            </w:r>
          </w:p>
        </w:tc>
        <w:tc>
          <w:tcPr>
            <w:tcW w:w="436" w:type="pct"/>
            <w:tcBorders>
              <w:top w:val="nil"/>
              <w:left w:val="nil"/>
              <w:bottom w:val="nil"/>
              <w:right w:val="nil"/>
            </w:tcBorders>
            <w:shd w:val="clear" w:color="auto" w:fill="auto"/>
            <w:noWrap/>
            <w:vAlign w:val="center"/>
            <w:hideMark/>
          </w:tcPr>
          <w:p w14:paraId="56C93702"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r>
      <w:tr w:rsidR="00071EED" w:rsidRPr="00071EED" w14:paraId="49201336" w14:textId="77777777" w:rsidTr="00F54941">
        <w:trPr>
          <w:trHeight w:val="20"/>
        </w:trPr>
        <w:tc>
          <w:tcPr>
            <w:tcW w:w="600" w:type="pct"/>
            <w:tcBorders>
              <w:top w:val="nil"/>
              <w:left w:val="nil"/>
              <w:right w:val="nil"/>
            </w:tcBorders>
            <w:shd w:val="clear" w:color="auto" w:fill="auto"/>
            <w:noWrap/>
            <w:vAlign w:val="bottom"/>
            <w:hideMark/>
          </w:tcPr>
          <w:p w14:paraId="1E88F950"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tdgsa</w:t>
            </w:r>
          </w:p>
        </w:tc>
        <w:tc>
          <w:tcPr>
            <w:tcW w:w="440" w:type="pct"/>
            <w:tcBorders>
              <w:top w:val="nil"/>
              <w:left w:val="nil"/>
              <w:right w:val="nil"/>
            </w:tcBorders>
            <w:shd w:val="clear" w:color="auto" w:fill="auto"/>
            <w:noWrap/>
            <w:vAlign w:val="center"/>
            <w:hideMark/>
          </w:tcPr>
          <w:p w14:paraId="07D13F2B"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0.64</w:t>
            </w:r>
          </w:p>
        </w:tc>
        <w:tc>
          <w:tcPr>
            <w:tcW w:w="440" w:type="pct"/>
            <w:tcBorders>
              <w:top w:val="nil"/>
              <w:left w:val="nil"/>
              <w:right w:val="nil"/>
            </w:tcBorders>
            <w:shd w:val="clear" w:color="auto" w:fill="auto"/>
            <w:noWrap/>
            <w:vAlign w:val="center"/>
            <w:hideMark/>
          </w:tcPr>
          <w:p w14:paraId="017112F7"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0" w:type="pct"/>
            <w:tcBorders>
              <w:top w:val="nil"/>
              <w:left w:val="nil"/>
              <w:right w:val="nil"/>
            </w:tcBorders>
            <w:shd w:val="clear" w:color="auto" w:fill="auto"/>
            <w:noWrap/>
            <w:vAlign w:val="center"/>
            <w:hideMark/>
          </w:tcPr>
          <w:p w14:paraId="69F14600"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1" w:type="pct"/>
            <w:tcBorders>
              <w:top w:val="nil"/>
              <w:left w:val="nil"/>
              <w:right w:val="nil"/>
            </w:tcBorders>
            <w:shd w:val="clear" w:color="auto" w:fill="auto"/>
            <w:noWrap/>
            <w:vAlign w:val="center"/>
            <w:hideMark/>
          </w:tcPr>
          <w:p w14:paraId="681757A6" w14:textId="77777777" w:rsidR="00071EED" w:rsidRPr="00071EED" w:rsidRDefault="00071EED" w:rsidP="00071EED">
            <w:pPr>
              <w:spacing w:after="0" w:line="240" w:lineRule="auto"/>
              <w:jc w:val="center"/>
              <w:rPr>
                <w:rFonts w:ascii="Montserrat Light" w:eastAsia="Times New Roman" w:hAnsi="Montserrat Light" w:cs="Calibri"/>
                <w:b/>
                <w:color w:val="000000"/>
                <w:sz w:val="18"/>
                <w:szCs w:val="18"/>
                <w:lang w:eastAsia="es-MX"/>
              </w:rPr>
            </w:pPr>
            <w:r w:rsidRPr="00071EED">
              <w:rPr>
                <w:rFonts w:ascii="Montserrat Light" w:eastAsia="Times New Roman" w:hAnsi="Montserrat Light" w:cs="Calibri"/>
                <w:b/>
                <w:color w:val="000000"/>
                <w:sz w:val="18"/>
                <w:szCs w:val="18"/>
                <w:lang w:eastAsia="es-MX"/>
              </w:rPr>
              <w:t>0.24</w:t>
            </w:r>
          </w:p>
        </w:tc>
        <w:tc>
          <w:tcPr>
            <w:tcW w:w="441" w:type="pct"/>
            <w:tcBorders>
              <w:top w:val="nil"/>
              <w:left w:val="nil"/>
              <w:right w:val="nil"/>
            </w:tcBorders>
            <w:shd w:val="clear" w:color="auto" w:fill="auto"/>
            <w:noWrap/>
            <w:vAlign w:val="center"/>
            <w:hideMark/>
          </w:tcPr>
          <w:p w14:paraId="628A64F4"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right w:val="nil"/>
            </w:tcBorders>
            <w:shd w:val="clear" w:color="auto" w:fill="auto"/>
            <w:noWrap/>
            <w:vAlign w:val="center"/>
            <w:hideMark/>
          </w:tcPr>
          <w:p w14:paraId="724FC2D3"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right w:val="nil"/>
            </w:tcBorders>
            <w:shd w:val="clear" w:color="auto" w:fill="auto"/>
            <w:noWrap/>
            <w:vAlign w:val="center"/>
            <w:hideMark/>
          </w:tcPr>
          <w:p w14:paraId="78F1FEDA"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right w:val="nil"/>
            </w:tcBorders>
            <w:shd w:val="clear" w:color="auto" w:fill="auto"/>
            <w:noWrap/>
            <w:vAlign w:val="center"/>
            <w:hideMark/>
          </w:tcPr>
          <w:p w14:paraId="76CAE81A"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0.44</w:t>
            </w:r>
          </w:p>
        </w:tc>
        <w:tc>
          <w:tcPr>
            <w:tcW w:w="441" w:type="pct"/>
            <w:tcBorders>
              <w:top w:val="nil"/>
              <w:left w:val="nil"/>
              <w:right w:val="nil"/>
            </w:tcBorders>
            <w:shd w:val="clear" w:color="auto" w:fill="auto"/>
            <w:noWrap/>
            <w:vAlign w:val="center"/>
            <w:hideMark/>
          </w:tcPr>
          <w:p w14:paraId="613737D6"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1.03</w:t>
            </w:r>
          </w:p>
        </w:tc>
        <w:tc>
          <w:tcPr>
            <w:tcW w:w="436" w:type="pct"/>
            <w:tcBorders>
              <w:top w:val="nil"/>
              <w:left w:val="nil"/>
              <w:right w:val="nil"/>
            </w:tcBorders>
            <w:shd w:val="clear" w:color="auto" w:fill="auto"/>
            <w:noWrap/>
            <w:vAlign w:val="center"/>
            <w:hideMark/>
          </w:tcPr>
          <w:p w14:paraId="1E65F977"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r>
      <w:tr w:rsidR="00071EED" w:rsidRPr="00071EED" w14:paraId="0684A3F0" w14:textId="77777777" w:rsidTr="00F54941">
        <w:trPr>
          <w:trHeight w:val="20"/>
        </w:trPr>
        <w:tc>
          <w:tcPr>
            <w:tcW w:w="600" w:type="pct"/>
            <w:tcBorders>
              <w:top w:val="nil"/>
              <w:left w:val="nil"/>
              <w:bottom w:val="single" w:sz="4" w:space="0" w:color="auto"/>
              <w:right w:val="nil"/>
            </w:tcBorders>
            <w:shd w:val="clear" w:color="auto" w:fill="auto"/>
            <w:noWrap/>
            <w:vAlign w:val="bottom"/>
            <w:hideMark/>
          </w:tcPr>
          <w:p w14:paraId="6E8DD54F" w14:textId="77777777"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tdgsf</w:t>
            </w:r>
          </w:p>
        </w:tc>
        <w:tc>
          <w:tcPr>
            <w:tcW w:w="440" w:type="pct"/>
            <w:tcBorders>
              <w:top w:val="nil"/>
              <w:left w:val="nil"/>
              <w:bottom w:val="single" w:sz="4" w:space="0" w:color="auto"/>
              <w:right w:val="nil"/>
            </w:tcBorders>
            <w:shd w:val="clear" w:color="auto" w:fill="auto"/>
            <w:noWrap/>
            <w:vAlign w:val="center"/>
            <w:hideMark/>
          </w:tcPr>
          <w:p w14:paraId="523D179B"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0.64</w:t>
            </w:r>
          </w:p>
        </w:tc>
        <w:tc>
          <w:tcPr>
            <w:tcW w:w="440" w:type="pct"/>
            <w:tcBorders>
              <w:top w:val="nil"/>
              <w:left w:val="nil"/>
              <w:bottom w:val="single" w:sz="4" w:space="0" w:color="auto"/>
              <w:right w:val="nil"/>
            </w:tcBorders>
            <w:shd w:val="clear" w:color="auto" w:fill="auto"/>
            <w:noWrap/>
            <w:vAlign w:val="center"/>
            <w:hideMark/>
          </w:tcPr>
          <w:p w14:paraId="0CBF8255"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0" w:type="pct"/>
            <w:tcBorders>
              <w:top w:val="nil"/>
              <w:left w:val="nil"/>
              <w:bottom w:val="single" w:sz="4" w:space="0" w:color="auto"/>
              <w:right w:val="nil"/>
            </w:tcBorders>
            <w:shd w:val="clear" w:color="auto" w:fill="auto"/>
            <w:noWrap/>
            <w:vAlign w:val="center"/>
            <w:hideMark/>
          </w:tcPr>
          <w:p w14:paraId="29F7B55F"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1" w:type="pct"/>
            <w:tcBorders>
              <w:top w:val="nil"/>
              <w:left w:val="nil"/>
              <w:bottom w:val="single" w:sz="4" w:space="0" w:color="auto"/>
              <w:right w:val="nil"/>
            </w:tcBorders>
            <w:shd w:val="clear" w:color="auto" w:fill="auto"/>
            <w:noWrap/>
            <w:vAlign w:val="center"/>
            <w:hideMark/>
          </w:tcPr>
          <w:p w14:paraId="1EF5C3B9" w14:textId="77777777" w:rsidR="00071EED" w:rsidRPr="00071EED" w:rsidRDefault="00071EED" w:rsidP="00071EED">
            <w:pPr>
              <w:spacing w:after="0" w:line="240" w:lineRule="auto"/>
              <w:jc w:val="center"/>
              <w:rPr>
                <w:rFonts w:ascii="Montserrat Light" w:eastAsia="Times New Roman" w:hAnsi="Montserrat Light" w:cs="Calibri"/>
                <w:b/>
                <w:color w:val="000000"/>
                <w:sz w:val="18"/>
                <w:szCs w:val="18"/>
                <w:lang w:eastAsia="es-MX"/>
              </w:rPr>
            </w:pPr>
            <w:r w:rsidRPr="00071EED">
              <w:rPr>
                <w:rFonts w:ascii="Montserrat Light" w:eastAsia="Times New Roman" w:hAnsi="Montserrat Light" w:cs="Calibri"/>
                <w:b/>
                <w:color w:val="000000"/>
                <w:sz w:val="18"/>
                <w:szCs w:val="18"/>
                <w:lang w:eastAsia="es-MX"/>
              </w:rPr>
              <w:t>0.24</w:t>
            </w:r>
          </w:p>
        </w:tc>
        <w:tc>
          <w:tcPr>
            <w:tcW w:w="441" w:type="pct"/>
            <w:tcBorders>
              <w:top w:val="nil"/>
              <w:left w:val="nil"/>
              <w:bottom w:val="single" w:sz="4" w:space="0" w:color="auto"/>
              <w:right w:val="nil"/>
            </w:tcBorders>
            <w:shd w:val="clear" w:color="auto" w:fill="auto"/>
            <w:noWrap/>
            <w:vAlign w:val="center"/>
            <w:hideMark/>
          </w:tcPr>
          <w:p w14:paraId="55624B40"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single" w:sz="4" w:space="0" w:color="auto"/>
              <w:right w:val="nil"/>
            </w:tcBorders>
            <w:shd w:val="clear" w:color="auto" w:fill="auto"/>
            <w:noWrap/>
            <w:vAlign w:val="center"/>
            <w:hideMark/>
          </w:tcPr>
          <w:p w14:paraId="36EDB52F"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single" w:sz="4" w:space="0" w:color="auto"/>
              <w:right w:val="nil"/>
            </w:tcBorders>
            <w:shd w:val="clear" w:color="auto" w:fill="auto"/>
            <w:noWrap/>
            <w:vAlign w:val="center"/>
            <w:hideMark/>
          </w:tcPr>
          <w:p w14:paraId="584CAB3B"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bottom w:val="single" w:sz="4" w:space="0" w:color="auto"/>
              <w:right w:val="nil"/>
            </w:tcBorders>
            <w:shd w:val="clear" w:color="auto" w:fill="auto"/>
            <w:noWrap/>
            <w:vAlign w:val="center"/>
            <w:hideMark/>
          </w:tcPr>
          <w:p w14:paraId="1051EA80"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0.44</w:t>
            </w:r>
          </w:p>
        </w:tc>
        <w:tc>
          <w:tcPr>
            <w:tcW w:w="441" w:type="pct"/>
            <w:tcBorders>
              <w:top w:val="nil"/>
              <w:left w:val="nil"/>
              <w:bottom w:val="single" w:sz="4" w:space="0" w:color="auto"/>
              <w:right w:val="nil"/>
            </w:tcBorders>
            <w:shd w:val="clear" w:color="auto" w:fill="auto"/>
            <w:noWrap/>
            <w:vAlign w:val="center"/>
            <w:hideMark/>
          </w:tcPr>
          <w:p w14:paraId="319DF1D7"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1.03</w:t>
            </w:r>
          </w:p>
        </w:tc>
        <w:tc>
          <w:tcPr>
            <w:tcW w:w="436" w:type="pct"/>
            <w:tcBorders>
              <w:top w:val="nil"/>
              <w:left w:val="nil"/>
              <w:bottom w:val="single" w:sz="4" w:space="0" w:color="auto"/>
              <w:right w:val="nil"/>
            </w:tcBorders>
            <w:shd w:val="clear" w:color="auto" w:fill="auto"/>
            <w:noWrap/>
            <w:vAlign w:val="center"/>
            <w:hideMark/>
          </w:tcPr>
          <w:p w14:paraId="13538792" w14:textId="77777777"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r>
    </w:tbl>
    <w:p w14:paraId="2991F4FF" w14:textId="77777777" w:rsidR="00071EED" w:rsidRDefault="00071EED" w:rsidP="00071EED"/>
    <w:p w14:paraId="5F70A710" w14:textId="77777777" w:rsidR="00F54941" w:rsidRPr="00F54941" w:rsidRDefault="00F54941" w:rsidP="00F54941">
      <w:pPr>
        <w:pStyle w:val="Descripcin"/>
        <w:keepNext/>
        <w:rPr>
          <w:rFonts w:ascii="Montserrat Medium" w:hAnsi="Montserrat Medium"/>
          <w:i w:val="0"/>
        </w:rPr>
      </w:pPr>
      <w:r w:rsidRPr="00F54941">
        <w:rPr>
          <w:rFonts w:ascii="Montserrat Medium" w:hAnsi="Montserrat Medium"/>
          <w:i w:val="0"/>
        </w:rPr>
        <w:t xml:space="preserve">Tabla </w:t>
      </w:r>
      <w:r w:rsidRPr="00F54941">
        <w:rPr>
          <w:rFonts w:ascii="Montserrat Medium" w:hAnsi="Montserrat Medium"/>
          <w:i w:val="0"/>
        </w:rPr>
        <w:fldChar w:fldCharType="begin"/>
      </w:r>
      <w:r w:rsidRPr="00F54941">
        <w:rPr>
          <w:rFonts w:ascii="Montserrat Medium" w:hAnsi="Montserrat Medium"/>
          <w:i w:val="0"/>
        </w:rPr>
        <w:instrText xml:space="preserve"> SEQ Tabla \* ARABIC </w:instrText>
      </w:r>
      <w:r w:rsidRPr="00F54941">
        <w:rPr>
          <w:rFonts w:ascii="Montserrat Medium" w:hAnsi="Montserrat Medium"/>
          <w:i w:val="0"/>
        </w:rPr>
        <w:fldChar w:fldCharType="separate"/>
      </w:r>
      <w:r w:rsidR="00F507C1">
        <w:rPr>
          <w:rFonts w:ascii="Montserrat Medium" w:hAnsi="Montserrat Medium"/>
          <w:i w:val="0"/>
          <w:noProof/>
        </w:rPr>
        <w:t>6</w:t>
      </w:r>
      <w:r w:rsidRPr="00F54941">
        <w:rPr>
          <w:rFonts w:ascii="Montserrat Medium" w:hAnsi="Montserrat Medium"/>
          <w:i w:val="0"/>
        </w:rPr>
        <w:fldChar w:fldCharType="end"/>
      </w:r>
      <w:r w:rsidRPr="00F54941">
        <w:rPr>
          <w:rFonts w:ascii="Montserrat Medium" w:hAnsi="Montserrat Medium"/>
          <w:i w:val="0"/>
        </w:rPr>
        <w:t>. Resultado de la medida MASE para la validación de pronóstico para el modelo de Caminata Aleatoria (RW)</w:t>
      </w:r>
    </w:p>
    <w:tbl>
      <w:tblPr>
        <w:tblW w:w="5000" w:type="pct"/>
        <w:tblCellMar>
          <w:left w:w="70" w:type="dxa"/>
          <w:right w:w="70" w:type="dxa"/>
        </w:tblCellMar>
        <w:tblLook w:val="04A0" w:firstRow="1" w:lastRow="0" w:firstColumn="1" w:lastColumn="0" w:noHBand="0" w:noVBand="1"/>
      </w:tblPr>
      <w:tblGrid>
        <w:gridCol w:w="1060"/>
        <w:gridCol w:w="777"/>
        <w:gridCol w:w="777"/>
        <w:gridCol w:w="777"/>
        <w:gridCol w:w="780"/>
        <w:gridCol w:w="780"/>
        <w:gridCol w:w="780"/>
        <w:gridCol w:w="780"/>
        <w:gridCol w:w="780"/>
        <w:gridCol w:w="780"/>
        <w:gridCol w:w="767"/>
      </w:tblGrid>
      <w:tr w:rsidR="00F54941" w:rsidRPr="00F54941" w14:paraId="7B6FB242" w14:textId="77777777" w:rsidTr="00F54941">
        <w:trPr>
          <w:trHeight w:val="20"/>
        </w:trPr>
        <w:tc>
          <w:tcPr>
            <w:tcW w:w="600" w:type="pct"/>
            <w:tcBorders>
              <w:top w:val="single" w:sz="4" w:space="0" w:color="auto"/>
              <w:left w:val="nil"/>
              <w:bottom w:val="single" w:sz="4" w:space="0" w:color="auto"/>
              <w:right w:val="nil"/>
            </w:tcBorders>
            <w:shd w:val="clear" w:color="auto" w:fill="auto"/>
            <w:noWrap/>
            <w:vAlign w:val="center"/>
            <w:hideMark/>
          </w:tcPr>
          <w:p w14:paraId="7FC5F523"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Medida</w:t>
            </w:r>
          </w:p>
        </w:tc>
        <w:tc>
          <w:tcPr>
            <w:tcW w:w="440" w:type="pct"/>
            <w:tcBorders>
              <w:top w:val="single" w:sz="4" w:space="0" w:color="auto"/>
              <w:left w:val="nil"/>
              <w:bottom w:val="single" w:sz="4" w:space="0" w:color="auto"/>
              <w:right w:val="nil"/>
            </w:tcBorders>
            <w:shd w:val="clear" w:color="auto" w:fill="auto"/>
            <w:noWrap/>
            <w:vAlign w:val="center"/>
            <w:hideMark/>
          </w:tcPr>
          <w:p w14:paraId="685A483B"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h=1</w:t>
            </w:r>
          </w:p>
        </w:tc>
        <w:tc>
          <w:tcPr>
            <w:tcW w:w="440" w:type="pct"/>
            <w:tcBorders>
              <w:top w:val="single" w:sz="4" w:space="0" w:color="auto"/>
              <w:left w:val="nil"/>
              <w:bottom w:val="single" w:sz="4" w:space="0" w:color="auto"/>
              <w:right w:val="nil"/>
            </w:tcBorders>
            <w:shd w:val="clear" w:color="auto" w:fill="auto"/>
            <w:noWrap/>
            <w:vAlign w:val="center"/>
            <w:hideMark/>
          </w:tcPr>
          <w:p w14:paraId="6A91FDD6"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h=2</w:t>
            </w:r>
          </w:p>
        </w:tc>
        <w:tc>
          <w:tcPr>
            <w:tcW w:w="440" w:type="pct"/>
            <w:tcBorders>
              <w:top w:val="single" w:sz="4" w:space="0" w:color="auto"/>
              <w:left w:val="nil"/>
              <w:bottom w:val="single" w:sz="4" w:space="0" w:color="auto"/>
              <w:right w:val="nil"/>
            </w:tcBorders>
            <w:shd w:val="clear" w:color="auto" w:fill="auto"/>
            <w:noWrap/>
            <w:vAlign w:val="center"/>
            <w:hideMark/>
          </w:tcPr>
          <w:p w14:paraId="7DC3E4FD"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h=3</w:t>
            </w:r>
          </w:p>
        </w:tc>
        <w:tc>
          <w:tcPr>
            <w:tcW w:w="441" w:type="pct"/>
            <w:tcBorders>
              <w:top w:val="single" w:sz="4" w:space="0" w:color="auto"/>
              <w:left w:val="nil"/>
              <w:bottom w:val="single" w:sz="4" w:space="0" w:color="auto"/>
              <w:right w:val="nil"/>
            </w:tcBorders>
            <w:shd w:val="clear" w:color="auto" w:fill="auto"/>
            <w:noWrap/>
            <w:vAlign w:val="center"/>
            <w:hideMark/>
          </w:tcPr>
          <w:p w14:paraId="5F34AD7A"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h=4</w:t>
            </w:r>
          </w:p>
        </w:tc>
        <w:tc>
          <w:tcPr>
            <w:tcW w:w="441" w:type="pct"/>
            <w:tcBorders>
              <w:top w:val="single" w:sz="4" w:space="0" w:color="auto"/>
              <w:left w:val="nil"/>
              <w:bottom w:val="single" w:sz="4" w:space="0" w:color="auto"/>
              <w:right w:val="nil"/>
            </w:tcBorders>
            <w:shd w:val="clear" w:color="auto" w:fill="auto"/>
            <w:noWrap/>
            <w:vAlign w:val="center"/>
            <w:hideMark/>
          </w:tcPr>
          <w:p w14:paraId="02F00CFF"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h=5</w:t>
            </w:r>
          </w:p>
        </w:tc>
        <w:tc>
          <w:tcPr>
            <w:tcW w:w="441" w:type="pct"/>
            <w:tcBorders>
              <w:top w:val="single" w:sz="4" w:space="0" w:color="auto"/>
              <w:left w:val="nil"/>
              <w:bottom w:val="single" w:sz="4" w:space="0" w:color="auto"/>
              <w:right w:val="nil"/>
            </w:tcBorders>
            <w:shd w:val="clear" w:color="auto" w:fill="auto"/>
            <w:noWrap/>
            <w:vAlign w:val="center"/>
            <w:hideMark/>
          </w:tcPr>
          <w:p w14:paraId="4E2F46C9"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h=6</w:t>
            </w:r>
          </w:p>
        </w:tc>
        <w:tc>
          <w:tcPr>
            <w:tcW w:w="441" w:type="pct"/>
            <w:tcBorders>
              <w:top w:val="single" w:sz="4" w:space="0" w:color="auto"/>
              <w:left w:val="nil"/>
              <w:bottom w:val="single" w:sz="4" w:space="0" w:color="auto"/>
              <w:right w:val="nil"/>
            </w:tcBorders>
            <w:shd w:val="clear" w:color="auto" w:fill="auto"/>
            <w:noWrap/>
            <w:vAlign w:val="center"/>
            <w:hideMark/>
          </w:tcPr>
          <w:p w14:paraId="06BB770D"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h=7</w:t>
            </w:r>
          </w:p>
        </w:tc>
        <w:tc>
          <w:tcPr>
            <w:tcW w:w="441" w:type="pct"/>
            <w:tcBorders>
              <w:top w:val="single" w:sz="4" w:space="0" w:color="auto"/>
              <w:left w:val="nil"/>
              <w:bottom w:val="single" w:sz="4" w:space="0" w:color="auto"/>
              <w:right w:val="nil"/>
            </w:tcBorders>
            <w:shd w:val="clear" w:color="auto" w:fill="auto"/>
            <w:noWrap/>
            <w:vAlign w:val="center"/>
            <w:hideMark/>
          </w:tcPr>
          <w:p w14:paraId="60D2D2A9"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h=8</w:t>
            </w:r>
          </w:p>
        </w:tc>
        <w:tc>
          <w:tcPr>
            <w:tcW w:w="441" w:type="pct"/>
            <w:tcBorders>
              <w:top w:val="single" w:sz="4" w:space="0" w:color="auto"/>
              <w:left w:val="nil"/>
              <w:bottom w:val="single" w:sz="4" w:space="0" w:color="auto"/>
              <w:right w:val="nil"/>
            </w:tcBorders>
            <w:shd w:val="clear" w:color="auto" w:fill="auto"/>
            <w:noWrap/>
            <w:vAlign w:val="center"/>
            <w:hideMark/>
          </w:tcPr>
          <w:p w14:paraId="12E88C4B"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h=9</w:t>
            </w:r>
          </w:p>
        </w:tc>
        <w:tc>
          <w:tcPr>
            <w:tcW w:w="436" w:type="pct"/>
            <w:tcBorders>
              <w:top w:val="single" w:sz="4" w:space="0" w:color="auto"/>
              <w:left w:val="nil"/>
              <w:bottom w:val="single" w:sz="4" w:space="0" w:color="auto"/>
              <w:right w:val="nil"/>
            </w:tcBorders>
            <w:shd w:val="clear" w:color="auto" w:fill="auto"/>
            <w:noWrap/>
            <w:vAlign w:val="center"/>
            <w:hideMark/>
          </w:tcPr>
          <w:p w14:paraId="7E5AC620" w14:textId="77777777"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h=10</w:t>
            </w:r>
          </w:p>
        </w:tc>
      </w:tr>
      <w:tr w:rsidR="00F54941" w:rsidRPr="00F54941" w14:paraId="1E165D1B" w14:textId="77777777" w:rsidTr="00F54941">
        <w:trPr>
          <w:trHeight w:val="20"/>
        </w:trPr>
        <w:tc>
          <w:tcPr>
            <w:tcW w:w="600" w:type="pct"/>
            <w:tcBorders>
              <w:top w:val="single" w:sz="4" w:space="0" w:color="auto"/>
              <w:left w:val="nil"/>
              <w:bottom w:val="nil"/>
              <w:right w:val="nil"/>
            </w:tcBorders>
            <w:shd w:val="clear" w:color="auto" w:fill="auto"/>
            <w:noWrap/>
            <w:vAlign w:val="center"/>
            <w:hideMark/>
          </w:tcPr>
          <w:p w14:paraId="071678E7" w14:textId="77777777"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bu</w:t>
            </w:r>
          </w:p>
        </w:tc>
        <w:tc>
          <w:tcPr>
            <w:tcW w:w="440" w:type="pct"/>
            <w:tcBorders>
              <w:top w:val="single" w:sz="4" w:space="0" w:color="auto"/>
              <w:left w:val="nil"/>
              <w:bottom w:val="nil"/>
              <w:right w:val="nil"/>
            </w:tcBorders>
            <w:shd w:val="clear" w:color="auto" w:fill="auto"/>
            <w:noWrap/>
            <w:vAlign w:val="center"/>
            <w:hideMark/>
          </w:tcPr>
          <w:p w14:paraId="0428F131"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single" w:sz="4" w:space="0" w:color="auto"/>
              <w:left w:val="nil"/>
              <w:bottom w:val="nil"/>
              <w:right w:val="nil"/>
            </w:tcBorders>
            <w:shd w:val="clear" w:color="auto" w:fill="auto"/>
            <w:noWrap/>
            <w:vAlign w:val="center"/>
            <w:hideMark/>
          </w:tcPr>
          <w:p w14:paraId="31B98BEA"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single" w:sz="4" w:space="0" w:color="auto"/>
              <w:left w:val="nil"/>
              <w:bottom w:val="nil"/>
              <w:right w:val="nil"/>
            </w:tcBorders>
            <w:shd w:val="clear" w:color="auto" w:fill="auto"/>
            <w:noWrap/>
            <w:vAlign w:val="center"/>
            <w:hideMark/>
          </w:tcPr>
          <w:p w14:paraId="363962CE"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single" w:sz="4" w:space="0" w:color="auto"/>
              <w:left w:val="nil"/>
              <w:bottom w:val="nil"/>
              <w:right w:val="nil"/>
            </w:tcBorders>
            <w:shd w:val="clear" w:color="auto" w:fill="auto"/>
            <w:noWrap/>
            <w:vAlign w:val="center"/>
            <w:hideMark/>
          </w:tcPr>
          <w:p w14:paraId="529047A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single" w:sz="4" w:space="0" w:color="auto"/>
              <w:left w:val="nil"/>
              <w:bottom w:val="nil"/>
              <w:right w:val="nil"/>
            </w:tcBorders>
            <w:shd w:val="clear" w:color="auto" w:fill="auto"/>
            <w:noWrap/>
            <w:vAlign w:val="center"/>
            <w:hideMark/>
          </w:tcPr>
          <w:p w14:paraId="0419FB8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single" w:sz="4" w:space="0" w:color="auto"/>
              <w:left w:val="nil"/>
              <w:bottom w:val="nil"/>
              <w:right w:val="nil"/>
            </w:tcBorders>
            <w:shd w:val="clear" w:color="auto" w:fill="auto"/>
            <w:noWrap/>
            <w:vAlign w:val="center"/>
            <w:hideMark/>
          </w:tcPr>
          <w:p w14:paraId="73D361C7"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single" w:sz="4" w:space="0" w:color="auto"/>
              <w:left w:val="nil"/>
              <w:bottom w:val="nil"/>
              <w:right w:val="nil"/>
            </w:tcBorders>
            <w:shd w:val="clear" w:color="auto" w:fill="auto"/>
            <w:noWrap/>
            <w:vAlign w:val="center"/>
            <w:hideMark/>
          </w:tcPr>
          <w:p w14:paraId="0F5AF32D"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single" w:sz="4" w:space="0" w:color="auto"/>
              <w:left w:val="nil"/>
              <w:bottom w:val="nil"/>
              <w:right w:val="nil"/>
            </w:tcBorders>
            <w:shd w:val="clear" w:color="auto" w:fill="auto"/>
            <w:noWrap/>
            <w:vAlign w:val="center"/>
            <w:hideMark/>
          </w:tcPr>
          <w:p w14:paraId="2F2FBDC5"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single" w:sz="4" w:space="0" w:color="auto"/>
              <w:left w:val="nil"/>
              <w:bottom w:val="nil"/>
              <w:right w:val="nil"/>
            </w:tcBorders>
            <w:shd w:val="clear" w:color="auto" w:fill="auto"/>
            <w:noWrap/>
            <w:vAlign w:val="center"/>
            <w:hideMark/>
          </w:tcPr>
          <w:p w14:paraId="558FFFCA"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single" w:sz="4" w:space="0" w:color="auto"/>
              <w:left w:val="nil"/>
              <w:bottom w:val="nil"/>
              <w:right w:val="nil"/>
            </w:tcBorders>
            <w:shd w:val="clear" w:color="auto" w:fill="auto"/>
            <w:noWrap/>
            <w:vAlign w:val="center"/>
            <w:hideMark/>
          </w:tcPr>
          <w:p w14:paraId="1054BE54"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14:paraId="004B8063" w14:textId="77777777" w:rsidTr="00F54941">
        <w:trPr>
          <w:trHeight w:val="20"/>
        </w:trPr>
        <w:tc>
          <w:tcPr>
            <w:tcW w:w="600" w:type="pct"/>
            <w:tcBorders>
              <w:top w:val="nil"/>
              <w:left w:val="nil"/>
              <w:bottom w:val="nil"/>
              <w:right w:val="nil"/>
            </w:tcBorders>
            <w:shd w:val="clear" w:color="auto" w:fill="auto"/>
            <w:noWrap/>
            <w:vAlign w:val="center"/>
            <w:hideMark/>
          </w:tcPr>
          <w:p w14:paraId="5AFE9E50" w14:textId="77777777"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mo_level1</w:t>
            </w:r>
          </w:p>
        </w:tc>
        <w:tc>
          <w:tcPr>
            <w:tcW w:w="440" w:type="pct"/>
            <w:tcBorders>
              <w:top w:val="nil"/>
              <w:left w:val="nil"/>
              <w:bottom w:val="nil"/>
              <w:right w:val="nil"/>
            </w:tcBorders>
            <w:shd w:val="clear" w:color="auto" w:fill="auto"/>
            <w:noWrap/>
            <w:vAlign w:val="center"/>
            <w:hideMark/>
          </w:tcPr>
          <w:p w14:paraId="750C442B"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14:paraId="72A00F0B"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14:paraId="016E08B8"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14:paraId="755127B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14:paraId="456DDCD8"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14:paraId="22BE1A6B"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14:paraId="72084D70"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14:paraId="438FC855"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14:paraId="7E054E73"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14:paraId="2C9F8F5C"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14:paraId="72FC5135" w14:textId="77777777" w:rsidTr="00F54941">
        <w:trPr>
          <w:trHeight w:val="20"/>
        </w:trPr>
        <w:tc>
          <w:tcPr>
            <w:tcW w:w="600" w:type="pct"/>
            <w:tcBorders>
              <w:top w:val="nil"/>
              <w:left w:val="nil"/>
              <w:bottom w:val="nil"/>
              <w:right w:val="nil"/>
            </w:tcBorders>
            <w:shd w:val="clear" w:color="auto" w:fill="auto"/>
            <w:noWrap/>
            <w:vAlign w:val="center"/>
            <w:hideMark/>
          </w:tcPr>
          <w:p w14:paraId="6B88FFC6" w14:textId="77777777"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mo_level2</w:t>
            </w:r>
          </w:p>
        </w:tc>
        <w:tc>
          <w:tcPr>
            <w:tcW w:w="440" w:type="pct"/>
            <w:tcBorders>
              <w:top w:val="nil"/>
              <w:left w:val="nil"/>
              <w:bottom w:val="nil"/>
              <w:right w:val="nil"/>
            </w:tcBorders>
            <w:shd w:val="clear" w:color="auto" w:fill="auto"/>
            <w:noWrap/>
            <w:vAlign w:val="center"/>
            <w:hideMark/>
          </w:tcPr>
          <w:p w14:paraId="01C9366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14:paraId="1F39162A"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14:paraId="6C140FB1"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14:paraId="58AAE040"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14:paraId="2E69E745"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14:paraId="2FDA0AC0"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14:paraId="5ADB2291"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14:paraId="23CA0512"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14:paraId="183148B3"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14:paraId="35BEC79B"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14:paraId="352F6A94" w14:textId="77777777" w:rsidTr="00F54941">
        <w:trPr>
          <w:trHeight w:val="20"/>
        </w:trPr>
        <w:tc>
          <w:tcPr>
            <w:tcW w:w="600" w:type="pct"/>
            <w:tcBorders>
              <w:top w:val="nil"/>
              <w:left w:val="nil"/>
              <w:bottom w:val="nil"/>
              <w:right w:val="nil"/>
            </w:tcBorders>
            <w:shd w:val="clear" w:color="auto" w:fill="auto"/>
            <w:noWrap/>
            <w:vAlign w:val="center"/>
            <w:hideMark/>
          </w:tcPr>
          <w:p w14:paraId="54C45E88" w14:textId="77777777"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mo_level3</w:t>
            </w:r>
          </w:p>
        </w:tc>
        <w:tc>
          <w:tcPr>
            <w:tcW w:w="440" w:type="pct"/>
            <w:tcBorders>
              <w:top w:val="nil"/>
              <w:left w:val="nil"/>
              <w:bottom w:val="nil"/>
              <w:right w:val="nil"/>
            </w:tcBorders>
            <w:shd w:val="clear" w:color="auto" w:fill="auto"/>
            <w:noWrap/>
            <w:vAlign w:val="center"/>
            <w:hideMark/>
          </w:tcPr>
          <w:p w14:paraId="0C6B600D"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14:paraId="0E5081A2"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14:paraId="4189CC17"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14:paraId="5E675696"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14:paraId="3D71963A"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14:paraId="499D11D3"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14:paraId="29C1B4EE"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14:paraId="0746C9CF"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14:paraId="41B8B848"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14:paraId="668270D4"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14:paraId="77C1606E" w14:textId="77777777" w:rsidTr="00F54941">
        <w:trPr>
          <w:trHeight w:val="20"/>
        </w:trPr>
        <w:tc>
          <w:tcPr>
            <w:tcW w:w="600" w:type="pct"/>
            <w:tcBorders>
              <w:top w:val="nil"/>
              <w:left w:val="nil"/>
              <w:bottom w:val="nil"/>
              <w:right w:val="nil"/>
            </w:tcBorders>
            <w:shd w:val="clear" w:color="auto" w:fill="auto"/>
            <w:noWrap/>
            <w:vAlign w:val="center"/>
            <w:hideMark/>
          </w:tcPr>
          <w:p w14:paraId="77188960" w14:textId="77777777"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tdfp</w:t>
            </w:r>
          </w:p>
        </w:tc>
        <w:tc>
          <w:tcPr>
            <w:tcW w:w="440" w:type="pct"/>
            <w:tcBorders>
              <w:top w:val="nil"/>
              <w:left w:val="nil"/>
              <w:bottom w:val="nil"/>
              <w:right w:val="nil"/>
            </w:tcBorders>
            <w:shd w:val="clear" w:color="auto" w:fill="auto"/>
            <w:noWrap/>
            <w:vAlign w:val="center"/>
            <w:hideMark/>
          </w:tcPr>
          <w:p w14:paraId="035B315F"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14:paraId="5C81C8F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14:paraId="7A07F2E3"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14:paraId="1DFDE707"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14:paraId="3094B50F"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14:paraId="53F2DF28"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14:paraId="2767F226"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14:paraId="59C175DE"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14:paraId="6DD3AC3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14:paraId="6C82FA18"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14:paraId="7AD2CC5C" w14:textId="77777777" w:rsidTr="00F54941">
        <w:trPr>
          <w:trHeight w:val="20"/>
        </w:trPr>
        <w:tc>
          <w:tcPr>
            <w:tcW w:w="600" w:type="pct"/>
            <w:tcBorders>
              <w:top w:val="nil"/>
              <w:left w:val="nil"/>
              <w:right w:val="nil"/>
            </w:tcBorders>
            <w:shd w:val="clear" w:color="auto" w:fill="auto"/>
            <w:noWrap/>
            <w:vAlign w:val="center"/>
            <w:hideMark/>
          </w:tcPr>
          <w:p w14:paraId="509D4396" w14:textId="77777777"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tdgsa</w:t>
            </w:r>
          </w:p>
        </w:tc>
        <w:tc>
          <w:tcPr>
            <w:tcW w:w="440" w:type="pct"/>
            <w:tcBorders>
              <w:top w:val="nil"/>
              <w:left w:val="nil"/>
              <w:right w:val="nil"/>
            </w:tcBorders>
            <w:shd w:val="clear" w:color="auto" w:fill="auto"/>
            <w:noWrap/>
            <w:vAlign w:val="center"/>
            <w:hideMark/>
          </w:tcPr>
          <w:p w14:paraId="3C36B36D"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right w:val="nil"/>
            </w:tcBorders>
            <w:shd w:val="clear" w:color="auto" w:fill="auto"/>
            <w:noWrap/>
            <w:vAlign w:val="center"/>
            <w:hideMark/>
          </w:tcPr>
          <w:p w14:paraId="198E1F96"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right w:val="nil"/>
            </w:tcBorders>
            <w:shd w:val="clear" w:color="auto" w:fill="auto"/>
            <w:noWrap/>
            <w:vAlign w:val="center"/>
            <w:hideMark/>
          </w:tcPr>
          <w:p w14:paraId="7C5E7FCD"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right w:val="nil"/>
            </w:tcBorders>
            <w:shd w:val="clear" w:color="auto" w:fill="auto"/>
            <w:noWrap/>
            <w:vAlign w:val="center"/>
            <w:hideMark/>
          </w:tcPr>
          <w:p w14:paraId="5059D22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right w:val="nil"/>
            </w:tcBorders>
            <w:shd w:val="clear" w:color="auto" w:fill="auto"/>
            <w:noWrap/>
            <w:vAlign w:val="center"/>
            <w:hideMark/>
          </w:tcPr>
          <w:p w14:paraId="20E03DF2"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right w:val="nil"/>
            </w:tcBorders>
            <w:shd w:val="clear" w:color="auto" w:fill="auto"/>
            <w:noWrap/>
            <w:vAlign w:val="center"/>
            <w:hideMark/>
          </w:tcPr>
          <w:p w14:paraId="55B53897"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right w:val="nil"/>
            </w:tcBorders>
            <w:shd w:val="clear" w:color="auto" w:fill="auto"/>
            <w:noWrap/>
            <w:vAlign w:val="center"/>
            <w:hideMark/>
          </w:tcPr>
          <w:p w14:paraId="2448E43B"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right w:val="nil"/>
            </w:tcBorders>
            <w:shd w:val="clear" w:color="auto" w:fill="auto"/>
            <w:noWrap/>
            <w:vAlign w:val="center"/>
            <w:hideMark/>
          </w:tcPr>
          <w:p w14:paraId="1B686A14"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right w:val="nil"/>
            </w:tcBorders>
            <w:shd w:val="clear" w:color="auto" w:fill="auto"/>
            <w:noWrap/>
            <w:vAlign w:val="center"/>
            <w:hideMark/>
          </w:tcPr>
          <w:p w14:paraId="0FBA2F0D"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right w:val="nil"/>
            </w:tcBorders>
            <w:shd w:val="clear" w:color="auto" w:fill="auto"/>
            <w:noWrap/>
            <w:vAlign w:val="center"/>
            <w:hideMark/>
          </w:tcPr>
          <w:p w14:paraId="74ABB885"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14:paraId="0C43BF81" w14:textId="77777777" w:rsidTr="001441DF">
        <w:trPr>
          <w:trHeight w:val="20"/>
        </w:trPr>
        <w:tc>
          <w:tcPr>
            <w:tcW w:w="600" w:type="pct"/>
            <w:tcBorders>
              <w:top w:val="nil"/>
              <w:left w:val="nil"/>
              <w:bottom w:val="nil"/>
              <w:right w:val="nil"/>
            </w:tcBorders>
            <w:shd w:val="clear" w:color="auto" w:fill="auto"/>
            <w:noWrap/>
            <w:vAlign w:val="center"/>
            <w:hideMark/>
          </w:tcPr>
          <w:p w14:paraId="03F6E3FB" w14:textId="77777777"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tdgsf</w:t>
            </w:r>
          </w:p>
        </w:tc>
        <w:tc>
          <w:tcPr>
            <w:tcW w:w="440" w:type="pct"/>
            <w:tcBorders>
              <w:top w:val="nil"/>
              <w:left w:val="nil"/>
              <w:bottom w:val="nil"/>
              <w:right w:val="nil"/>
            </w:tcBorders>
            <w:shd w:val="clear" w:color="auto" w:fill="auto"/>
            <w:noWrap/>
            <w:vAlign w:val="center"/>
            <w:hideMark/>
          </w:tcPr>
          <w:p w14:paraId="3194BFB8"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14:paraId="328BBDC7"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14:paraId="35FC3D28"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14:paraId="28C2F469"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14:paraId="5A27218E"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14:paraId="2A3F3461"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14:paraId="55C94760"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14:paraId="25C41B6C"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14:paraId="6F5CC723"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14:paraId="55507FCD" w14:textId="77777777"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1441DF" w:rsidRPr="00F54941" w14:paraId="2C65633B" w14:textId="77777777" w:rsidTr="00F54941">
        <w:trPr>
          <w:trHeight w:val="20"/>
        </w:trPr>
        <w:tc>
          <w:tcPr>
            <w:tcW w:w="600" w:type="pct"/>
            <w:tcBorders>
              <w:top w:val="nil"/>
              <w:left w:val="nil"/>
              <w:bottom w:val="single" w:sz="4" w:space="0" w:color="auto"/>
              <w:right w:val="nil"/>
            </w:tcBorders>
            <w:shd w:val="clear" w:color="auto" w:fill="auto"/>
            <w:noWrap/>
            <w:vAlign w:val="center"/>
          </w:tcPr>
          <w:p w14:paraId="1E167E26" w14:textId="77777777" w:rsidR="001441DF" w:rsidRPr="00F54941" w:rsidRDefault="001441DF" w:rsidP="00F54941">
            <w:pPr>
              <w:spacing w:after="0" w:line="240" w:lineRule="auto"/>
              <w:rPr>
                <w:rFonts w:ascii="Montserrat Medium" w:eastAsia="Times New Roman" w:hAnsi="Montserrat Medium" w:cs="Calibri"/>
                <w:color w:val="000000"/>
                <w:sz w:val="18"/>
                <w:szCs w:val="18"/>
                <w:lang w:eastAsia="es-MX"/>
              </w:rPr>
            </w:pPr>
          </w:p>
        </w:tc>
        <w:tc>
          <w:tcPr>
            <w:tcW w:w="440" w:type="pct"/>
            <w:tcBorders>
              <w:top w:val="nil"/>
              <w:left w:val="nil"/>
              <w:bottom w:val="single" w:sz="4" w:space="0" w:color="auto"/>
              <w:right w:val="nil"/>
            </w:tcBorders>
            <w:shd w:val="clear" w:color="auto" w:fill="auto"/>
            <w:noWrap/>
            <w:vAlign w:val="center"/>
          </w:tcPr>
          <w:p w14:paraId="5FF239D1"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0" w:type="pct"/>
            <w:tcBorders>
              <w:top w:val="nil"/>
              <w:left w:val="nil"/>
              <w:bottom w:val="single" w:sz="4" w:space="0" w:color="auto"/>
              <w:right w:val="nil"/>
            </w:tcBorders>
            <w:shd w:val="clear" w:color="auto" w:fill="auto"/>
            <w:noWrap/>
            <w:vAlign w:val="center"/>
          </w:tcPr>
          <w:p w14:paraId="6AA0E1BD"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0" w:type="pct"/>
            <w:tcBorders>
              <w:top w:val="nil"/>
              <w:left w:val="nil"/>
              <w:bottom w:val="single" w:sz="4" w:space="0" w:color="auto"/>
              <w:right w:val="nil"/>
            </w:tcBorders>
            <w:shd w:val="clear" w:color="auto" w:fill="auto"/>
            <w:noWrap/>
            <w:vAlign w:val="center"/>
          </w:tcPr>
          <w:p w14:paraId="3900EF32"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14:paraId="73E51B57"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14:paraId="3756D211"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14:paraId="18C59A97"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14:paraId="6FC8401C"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14:paraId="70506748"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14:paraId="579731C3"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36" w:type="pct"/>
            <w:tcBorders>
              <w:top w:val="nil"/>
              <w:left w:val="nil"/>
              <w:bottom w:val="single" w:sz="4" w:space="0" w:color="auto"/>
              <w:right w:val="nil"/>
            </w:tcBorders>
            <w:shd w:val="clear" w:color="auto" w:fill="auto"/>
            <w:noWrap/>
            <w:vAlign w:val="center"/>
          </w:tcPr>
          <w:p w14:paraId="5E5CE260" w14:textId="77777777"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r>
    </w:tbl>
    <w:p w14:paraId="489C868E" w14:textId="77777777" w:rsidR="00BD2C02" w:rsidRDefault="00BD2C02" w:rsidP="00BD2C02"/>
    <w:p w14:paraId="37E2D14D" w14:textId="77777777" w:rsidR="00C3200B" w:rsidRPr="007E1D73" w:rsidRDefault="00C3200B" w:rsidP="007E1D73">
      <w:pPr>
        <w:jc w:val="both"/>
        <w:rPr>
          <w:rFonts w:ascii="Montserrat Light" w:hAnsi="Montserrat Light"/>
          <w:sz w:val="20"/>
          <w:szCs w:val="20"/>
        </w:rPr>
      </w:pPr>
      <w:r w:rsidRPr="007E1D73">
        <w:rPr>
          <w:rFonts w:ascii="Montserrat Light" w:hAnsi="Montserrat Light"/>
          <w:sz w:val="20"/>
          <w:szCs w:val="20"/>
        </w:rPr>
        <w:lastRenderedPageBreak/>
        <w:t xml:space="preserve">La evaluación de pronósticos comprueba que el método </w:t>
      </w:r>
      <w:r w:rsidR="00AE2675">
        <w:rPr>
          <w:rFonts w:ascii="Montserrat Light" w:hAnsi="Montserrat Light"/>
          <w:sz w:val="20"/>
          <w:szCs w:val="20"/>
        </w:rPr>
        <w:t>T</w:t>
      </w:r>
      <w:r w:rsidR="003F06EF" w:rsidRPr="007E1D73">
        <w:rPr>
          <w:rFonts w:ascii="Montserrat Light" w:hAnsi="Montserrat Light"/>
          <w:sz w:val="20"/>
          <w:szCs w:val="20"/>
        </w:rPr>
        <w:t>op-</w:t>
      </w:r>
      <w:r w:rsidR="00AE2675" w:rsidRPr="007E1D73">
        <w:rPr>
          <w:rFonts w:ascii="Montserrat Light" w:hAnsi="Montserrat Light"/>
          <w:sz w:val="20"/>
          <w:szCs w:val="20"/>
        </w:rPr>
        <w:t>Down</w:t>
      </w:r>
      <w:r w:rsidR="003F06EF" w:rsidRPr="007E1D73">
        <w:rPr>
          <w:rFonts w:ascii="Montserrat Light" w:hAnsi="Montserrat Light"/>
          <w:sz w:val="20"/>
          <w:szCs w:val="20"/>
        </w:rPr>
        <w:t xml:space="preserve"> </w:t>
      </w:r>
      <w:r w:rsidRPr="007E1D73">
        <w:rPr>
          <w:rFonts w:ascii="Montserrat Light" w:hAnsi="Montserrat Light"/>
          <w:sz w:val="20"/>
          <w:szCs w:val="20"/>
        </w:rPr>
        <w:t>con el modelo del suavizamiento exponencial</w:t>
      </w:r>
      <w:r w:rsidR="003D56CE">
        <w:rPr>
          <w:rFonts w:ascii="Montserrat Light" w:hAnsi="Montserrat Light"/>
          <w:sz w:val="20"/>
          <w:szCs w:val="20"/>
        </w:rPr>
        <w:t xml:space="preserve"> y con un horizonte de 4 trimestres</w:t>
      </w:r>
      <w:r w:rsidR="003F06EF" w:rsidRPr="007E1D73">
        <w:rPr>
          <w:rFonts w:ascii="Montserrat Light" w:hAnsi="Montserrat Light"/>
          <w:sz w:val="20"/>
          <w:szCs w:val="20"/>
        </w:rPr>
        <w:t xml:space="preserve">, </w:t>
      </w:r>
      <w:r w:rsidRPr="007E1D73">
        <w:rPr>
          <w:rFonts w:ascii="Montserrat Light" w:hAnsi="Montserrat Light"/>
          <w:sz w:val="20"/>
          <w:szCs w:val="20"/>
        </w:rPr>
        <w:t xml:space="preserve">es el </w:t>
      </w:r>
      <w:r w:rsidR="003F06EF" w:rsidRPr="007E1D73">
        <w:rPr>
          <w:rFonts w:ascii="Montserrat Light" w:hAnsi="Montserrat Light"/>
          <w:sz w:val="20"/>
          <w:szCs w:val="20"/>
        </w:rPr>
        <w:t>enfoque que produce un menor error para la serie agregadas total.</w:t>
      </w:r>
      <w:r w:rsidRPr="007E1D73">
        <w:rPr>
          <w:rFonts w:ascii="Montserrat Light" w:hAnsi="Montserrat Light"/>
          <w:sz w:val="20"/>
          <w:szCs w:val="20"/>
        </w:rPr>
        <w:t xml:space="preserve"> </w:t>
      </w:r>
    </w:p>
    <w:p w14:paraId="1384370A" w14:textId="77777777" w:rsidR="00D62C0E" w:rsidRPr="00D62C0E" w:rsidRDefault="006700CA" w:rsidP="00D62C0E">
      <w:pPr>
        <w:jc w:val="both"/>
        <w:rPr>
          <w:rFonts w:ascii="Montserrat Light" w:hAnsi="Montserrat Light"/>
          <w:sz w:val="20"/>
          <w:szCs w:val="20"/>
        </w:rPr>
        <w:sectPr w:rsidR="00D62C0E" w:rsidRPr="00D62C0E" w:rsidSect="00D62C0E">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cols w:space="708"/>
          <w:docGrid w:linePitch="360"/>
        </w:sectPr>
      </w:pPr>
      <w:r w:rsidRPr="006700CA">
        <w:rPr>
          <w:rFonts w:ascii="Montserrat Light" w:hAnsi="Montserrat Light"/>
          <w:sz w:val="20"/>
          <w:szCs w:val="20"/>
        </w:rPr>
        <w:t xml:space="preserve">Si </w:t>
      </w:r>
      <w:r>
        <w:rPr>
          <w:rFonts w:ascii="Montserrat Light" w:hAnsi="Montserrat Light"/>
          <w:sz w:val="20"/>
          <w:szCs w:val="20"/>
        </w:rPr>
        <w:t xml:space="preserve">se </w:t>
      </w:r>
      <w:r w:rsidRPr="006700CA">
        <w:rPr>
          <w:rFonts w:ascii="Montserrat Light" w:hAnsi="Montserrat Light"/>
          <w:sz w:val="20"/>
          <w:szCs w:val="20"/>
        </w:rPr>
        <w:t>compara</w:t>
      </w:r>
      <w:r>
        <w:rPr>
          <w:rFonts w:ascii="Montserrat Light" w:hAnsi="Montserrat Light"/>
          <w:sz w:val="20"/>
          <w:szCs w:val="20"/>
        </w:rPr>
        <w:t xml:space="preserve">n </w:t>
      </w:r>
      <w:r w:rsidRPr="006700CA">
        <w:rPr>
          <w:rFonts w:ascii="Montserrat Light" w:hAnsi="Montserrat Light"/>
          <w:sz w:val="20"/>
          <w:szCs w:val="20"/>
        </w:rPr>
        <w:t>los 3 tipos de modelos</w:t>
      </w:r>
      <w:r>
        <w:rPr>
          <w:rFonts w:ascii="Montserrat Light" w:hAnsi="Montserrat Light"/>
          <w:sz w:val="20"/>
          <w:szCs w:val="20"/>
        </w:rPr>
        <w:t xml:space="preserve"> (ARIMA, ETS, RW),</w:t>
      </w:r>
      <w:r w:rsidRPr="006700CA">
        <w:rPr>
          <w:rFonts w:ascii="Montserrat Light" w:hAnsi="Montserrat Light"/>
          <w:sz w:val="20"/>
          <w:szCs w:val="20"/>
        </w:rPr>
        <w:t xml:space="preserve"> se hace notar que los modelos </w:t>
      </w:r>
      <w:r>
        <w:rPr>
          <w:rFonts w:ascii="Montserrat Light" w:hAnsi="Montserrat Light"/>
          <w:sz w:val="20"/>
          <w:szCs w:val="20"/>
        </w:rPr>
        <w:t>ARIMA</w:t>
      </w:r>
      <w:r w:rsidR="000B25FD">
        <w:rPr>
          <w:rFonts w:ascii="Montserrat Light" w:hAnsi="Montserrat Light"/>
          <w:sz w:val="20"/>
          <w:szCs w:val="20"/>
        </w:rPr>
        <w:t xml:space="preserve">, </w:t>
      </w:r>
      <w:r w:rsidRPr="006700CA">
        <w:rPr>
          <w:rFonts w:ascii="Montserrat Light" w:hAnsi="Montserrat Light"/>
          <w:sz w:val="20"/>
          <w:szCs w:val="20"/>
        </w:rPr>
        <w:t>fueron los que presentaron un mayor error ya que la mayoría se encuentran muy cercanos a uno</w:t>
      </w:r>
      <w:r>
        <w:rPr>
          <w:rFonts w:ascii="Montserrat Light" w:hAnsi="Montserrat Light"/>
          <w:sz w:val="20"/>
          <w:szCs w:val="20"/>
        </w:rPr>
        <w:t xml:space="preserve">. </w:t>
      </w:r>
      <w:r w:rsidR="00D62C0E">
        <w:rPr>
          <w:rFonts w:ascii="Montserrat Light" w:hAnsi="Montserrat Light"/>
          <w:sz w:val="20"/>
          <w:szCs w:val="20"/>
        </w:rPr>
        <w:t xml:space="preserve">No obstante, </w:t>
      </w:r>
      <w:r w:rsidRPr="006700CA">
        <w:rPr>
          <w:rFonts w:ascii="Montserrat Light" w:hAnsi="Montserrat Light"/>
          <w:sz w:val="20"/>
          <w:szCs w:val="20"/>
        </w:rPr>
        <w:t>usando un modelo de caminata aleatoria (</w:t>
      </w:r>
      <w:r>
        <w:rPr>
          <w:rFonts w:ascii="Montserrat Light" w:hAnsi="Montserrat Light"/>
          <w:sz w:val="20"/>
          <w:szCs w:val="20"/>
        </w:rPr>
        <w:t>RW), no existe ninguna diferencia entre los diferentes métodos, haciendo ver que este tipo de modelo no se adecua bien a los dat</w:t>
      </w:r>
      <w:r w:rsidR="00D62C0E">
        <w:rPr>
          <w:rFonts w:ascii="Montserrat Light" w:hAnsi="Montserrat Light"/>
          <w:sz w:val="20"/>
          <w:szCs w:val="20"/>
        </w:rPr>
        <w:t>os.</w:t>
      </w:r>
    </w:p>
    <w:p w14:paraId="524039B9" w14:textId="77777777" w:rsidR="00D62C0E" w:rsidRDefault="00D62C0E" w:rsidP="00D62C0E">
      <w:r>
        <w:rPr>
          <w:noProof/>
        </w:rPr>
        <w:lastRenderedPageBreak/>
        <mc:AlternateContent>
          <mc:Choice Requires="wps">
            <w:drawing>
              <wp:anchor distT="0" distB="0" distL="114300" distR="114300" simplePos="0" relativeHeight="251671552" behindDoc="1" locked="0" layoutInCell="1" allowOverlap="1" wp14:anchorId="5708BA94" wp14:editId="04EA9A95">
                <wp:simplePos x="0" y="0"/>
                <wp:positionH relativeFrom="column">
                  <wp:posOffset>-341630</wp:posOffset>
                </wp:positionH>
                <wp:positionV relativeFrom="paragraph">
                  <wp:posOffset>5557883</wp:posOffset>
                </wp:positionV>
                <wp:extent cx="875284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8752840" cy="635"/>
                        </a:xfrm>
                        <a:prstGeom prst="rect">
                          <a:avLst/>
                        </a:prstGeom>
                        <a:solidFill>
                          <a:prstClr val="white"/>
                        </a:solidFill>
                        <a:ln>
                          <a:noFill/>
                        </a:ln>
                      </wps:spPr>
                      <wps:txbx>
                        <w:txbxContent>
                          <w:p w14:paraId="3DF66EB9" w14:textId="77777777" w:rsidR="000B25FD" w:rsidRPr="00D62C0E" w:rsidRDefault="008A238C" w:rsidP="00D62C0E">
                            <w:pPr>
                              <w:pStyle w:val="Descripcin"/>
                              <w:jc w:val="center"/>
                              <w:rPr>
                                <w:rFonts w:ascii="Montserrat Light" w:hAnsi="Montserrat Light"/>
                                <w:noProof/>
                              </w:rPr>
                            </w:pPr>
                            <w:r>
                              <w:rPr>
                                <w:rFonts w:ascii="Montserrat Light" w:hAnsi="Montserrat Light"/>
                                <w:noProof/>
                              </w:rPr>
                              <w:t xml:space="preserve">Fígura </w:t>
                            </w:r>
                            <w:r w:rsidR="000B25FD" w:rsidRPr="00D62C0E">
                              <w:rPr>
                                <w:rFonts w:ascii="Montserrat Light" w:hAnsi="Montserrat Light"/>
                                <w:noProof/>
                              </w:rPr>
                              <w:fldChar w:fldCharType="begin"/>
                            </w:r>
                            <w:r w:rsidR="000B25FD" w:rsidRPr="00D62C0E">
                              <w:rPr>
                                <w:rFonts w:ascii="Montserrat Light" w:hAnsi="Montserrat Light"/>
                                <w:noProof/>
                              </w:rPr>
                              <w:instrText xml:space="preserve"> SEQ Ilustración \* ARABIC </w:instrText>
                            </w:r>
                            <w:r w:rsidR="000B25FD" w:rsidRPr="00D62C0E">
                              <w:rPr>
                                <w:rFonts w:ascii="Montserrat Light" w:hAnsi="Montserrat Light"/>
                                <w:noProof/>
                              </w:rPr>
                              <w:fldChar w:fldCharType="separate"/>
                            </w:r>
                            <w:r w:rsidR="000B25FD" w:rsidRPr="00D62C0E">
                              <w:rPr>
                                <w:rFonts w:ascii="Montserrat Light" w:hAnsi="Montserrat Light"/>
                                <w:noProof/>
                              </w:rPr>
                              <w:t>1</w:t>
                            </w:r>
                            <w:r w:rsidR="000B25FD" w:rsidRPr="00D62C0E">
                              <w:rPr>
                                <w:rFonts w:ascii="Montserrat Light" w:hAnsi="Montserrat Light"/>
                                <w:noProof/>
                              </w:rPr>
                              <w:fldChar w:fldCharType="end"/>
                            </w:r>
                            <w:r w:rsidR="000B25FD" w:rsidRPr="00D62C0E">
                              <w:rPr>
                                <w:rFonts w:ascii="Montserrat Light" w:hAnsi="Montserrat Light"/>
                              </w:rPr>
                              <w:t>. Pronóstico HTS utilizando un modelo ETS con un enfoque "top-down"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AD3BD" id="Cuadro de texto 8" o:spid="_x0000_s1033" type="#_x0000_t202" style="position:absolute;margin-left:-26.9pt;margin-top:437.65pt;width:689.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" stroked="f">
                <v:textbox style="mso-fit-shape-to-text:t" inset="0,0,0,0">
                  <w:txbxContent>
                    <w:p w:rsidR="000B25FD" w:rsidRPr="00D62C0E" w:rsidRDefault="008A238C" w:rsidP="00D62C0E">
                      <w:pPr>
                        <w:pStyle w:val="Descripcin"/>
                        <w:jc w:val="center"/>
                        <w:rPr>
                          <w:rFonts w:ascii="Montserrat Light" w:hAnsi="Montserrat Light"/>
                          <w:noProof/>
                        </w:rPr>
                      </w:pPr>
                      <w:r>
                        <w:rPr>
                          <w:rFonts w:ascii="Montserrat Light" w:hAnsi="Montserrat Light"/>
                          <w:noProof/>
                        </w:rPr>
                        <w:t xml:space="preserve">Fígura </w:t>
                      </w:r>
                      <w:r w:rsidR="000B25FD" w:rsidRPr="00D62C0E">
                        <w:rPr>
                          <w:rFonts w:ascii="Montserrat Light" w:hAnsi="Montserrat Light"/>
                          <w:noProof/>
                        </w:rPr>
                        <w:fldChar w:fldCharType="begin"/>
                      </w:r>
                      <w:r w:rsidR="000B25FD" w:rsidRPr="00D62C0E">
                        <w:rPr>
                          <w:rFonts w:ascii="Montserrat Light" w:hAnsi="Montserrat Light"/>
                          <w:noProof/>
                        </w:rPr>
                        <w:instrText xml:space="preserve"> SEQ Ilustración \* ARABIC </w:instrText>
                      </w:r>
                      <w:r w:rsidR="000B25FD" w:rsidRPr="00D62C0E">
                        <w:rPr>
                          <w:rFonts w:ascii="Montserrat Light" w:hAnsi="Montserrat Light"/>
                          <w:noProof/>
                        </w:rPr>
                        <w:fldChar w:fldCharType="separate"/>
                      </w:r>
                      <w:r w:rsidR="000B25FD" w:rsidRPr="00D62C0E">
                        <w:rPr>
                          <w:rFonts w:ascii="Montserrat Light" w:hAnsi="Montserrat Light"/>
                          <w:noProof/>
                        </w:rPr>
                        <w:t>1</w:t>
                      </w:r>
                      <w:r w:rsidR="000B25FD" w:rsidRPr="00D62C0E">
                        <w:rPr>
                          <w:rFonts w:ascii="Montserrat Light" w:hAnsi="Montserrat Light"/>
                          <w:noProof/>
                        </w:rPr>
                        <w:fldChar w:fldCharType="end"/>
                      </w:r>
                      <w:r w:rsidR="000B25FD" w:rsidRPr="00D62C0E">
                        <w:rPr>
                          <w:rFonts w:ascii="Montserrat Light" w:hAnsi="Montserrat Light"/>
                        </w:rPr>
                        <w:t>. Pronóstico HTS utilizando un modelo ETS con un enfoque "top-</w:t>
                      </w:r>
                      <w:proofErr w:type="spellStart"/>
                      <w:r w:rsidR="000B25FD" w:rsidRPr="00D62C0E">
                        <w:rPr>
                          <w:rFonts w:ascii="Montserrat Light" w:hAnsi="Montserrat Light"/>
                        </w:rPr>
                        <w:t>down</w:t>
                      </w:r>
                      <w:proofErr w:type="spellEnd"/>
                      <w:r w:rsidR="000B25FD" w:rsidRPr="00D62C0E">
                        <w:rPr>
                          <w:rFonts w:ascii="Montserrat Light" w:hAnsi="Montserrat Light"/>
                        </w:rPr>
                        <w:t>"</w:t>
                      </w:r>
                    </w:p>
                  </w:txbxContent>
                </v:textbox>
              </v:shape>
            </w:pict>
          </mc:Fallback>
        </mc:AlternateContent>
      </w:r>
      <w:r>
        <w:rPr>
          <w:noProof/>
        </w:rPr>
        <w:drawing>
          <wp:anchor distT="0" distB="0" distL="114300" distR="114300" simplePos="0" relativeHeight="251659264" behindDoc="1" locked="0" layoutInCell="1" allowOverlap="1" wp14:anchorId="3738FF4D" wp14:editId="335A6163">
            <wp:simplePos x="0" y="0"/>
            <wp:positionH relativeFrom="column">
              <wp:posOffset>-340677</wp:posOffset>
            </wp:positionH>
            <wp:positionV relativeFrom="paragraph">
              <wp:posOffset>-374064</wp:posOffset>
            </wp:positionV>
            <wp:extent cx="8752906" cy="583527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52906" cy="58352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345CD" w14:textId="77777777" w:rsidR="001441DF" w:rsidRPr="00D62C0E" w:rsidRDefault="001441DF" w:rsidP="00D62C0E">
      <w:pPr>
        <w:sectPr w:rsidR="001441DF" w:rsidRPr="00D62C0E" w:rsidSect="00D62C0E">
          <w:pgSz w:w="15840" w:h="12240" w:orient="landscape"/>
          <w:pgMar w:top="1701" w:right="1418" w:bottom="1701" w:left="1418" w:header="709" w:footer="709" w:gutter="0"/>
          <w:cols w:space="708"/>
          <w:docGrid w:linePitch="360"/>
        </w:sectPr>
      </w:pPr>
    </w:p>
    <w:p w14:paraId="03C989EA" w14:textId="77777777" w:rsidR="00980F1D" w:rsidRDefault="00D5084B" w:rsidP="008A6A48">
      <w:pPr>
        <w:pStyle w:val="Ttulo2"/>
        <w:rPr>
          <w:rFonts w:ascii="Montserrat Medium" w:hAnsi="Montserrat Medium"/>
        </w:rPr>
      </w:pPr>
      <w:bookmarkStart w:id="11" w:name="_Toc39872587"/>
      <w:r w:rsidRPr="008A6A48">
        <w:rPr>
          <w:rFonts w:ascii="Montserrat Medium" w:hAnsi="Montserrat Medium"/>
        </w:rPr>
        <w:lastRenderedPageBreak/>
        <w:t>Discusión</w:t>
      </w:r>
      <w:bookmarkEnd w:id="11"/>
    </w:p>
    <w:p w14:paraId="65BC9193" w14:textId="77777777" w:rsidR="003D56CE" w:rsidRDefault="003D56CE" w:rsidP="003D56CE">
      <w:pPr>
        <w:autoSpaceDE w:val="0"/>
        <w:autoSpaceDN w:val="0"/>
        <w:adjustRightInd w:val="0"/>
        <w:spacing w:after="0" w:line="240" w:lineRule="auto"/>
        <w:jc w:val="both"/>
        <w:rPr>
          <w:rFonts w:ascii="Montserrat Light" w:hAnsi="Montserrat Light"/>
          <w:sz w:val="20"/>
          <w:szCs w:val="20"/>
        </w:rPr>
      </w:pPr>
    </w:p>
    <w:p w14:paraId="0E299DC1" w14:textId="77777777" w:rsidR="003D56CE" w:rsidRDefault="003D56CE" w:rsidP="003D56CE">
      <w:pPr>
        <w:autoSpaceDE w:val="0"/>
        <w:autoSpaceDN w:val="0"/>
        <w:adjustRightInd w:val="0"/>
        <w:spacing w:after="0" w:line="240" w:lineRule="auto"/>
        <w:jc w:val="both"/>
        <w:rPr>
          <w:rFonts w:ascii="Montserrat Light" w:hAnsi="Montserrat Light" w:cs="SFRM1000"/>
          <w:sz w:val="20"/>
          <w:szCs w:val="20"/>
        </w:rPr>
      </w:pPr>
      <w:r w:rsidRPr="003D56CE">
        <w:rPr>
          <w:rFonts w:ascii="Montserrat Light" w:hAnsi="Montserrat Light"/>
          <w:sz w:val="20"/>
          <w:szCs w:val="20"/>
        </w:rPr>
        <w:t>En este documento se hizo una aplicación del m</w:t>
      </w:r>
      <w:r>
        <w:rPr>
          <w:rFonts w:ascii="Montserrat Light" w:hAnsi="Montserrat Light"/>
          <w:sz w:val="20"/>
          <w:szCs w:val="20"/>
        </w:rPr>
        <w:t xml:space="preserve">odelo de series temporales jerárquicas </w:t>
      </w:r>
      <w:r w:rsidR="005415D1">
        <w:rPr>
          <w:rFonts w:ascii="Montserrat Light" w:hAnsi="Montserrat Light"/>
          <w:sz w:val="20"/>
          <w:szCs w:val="20"/>
        </w:rPr>
        <w:t>p</w:t>
      </w:r>
      <w:r w:rsidRPr="003D56CE">
        <w:rPr>
          <w:rFonts w:ascii="Montserrat Light" w:hAnsi="Montserrat Light"/>
          <w:sz w:val="20"/>
          <w:szCs w:val="20"/>
        </w:rPr>
        <w:t xml:space="preserve">ara el estudio de los motivos de la migración con </w:t>
      </w:r>
      <w:r>
        <w:rPr>
          <w:rFonts w:ascii="Montserrat Light" w:hAnsi="Montserrat Light"/>
          <w:sz w:val="20"/>
          <w:szCs w:val="20"/>
        </w:rPr>
        <w:t xml:space="preserve">las </w:t>
      </w:r>
      <w:r w:rsidRPr="003D56CE">
        <w:rPr>
          <w:rFonts w:ascii="Montserrat Light" w:hAnsi="Montserrat Light"/>
          <w:sz w:val="20"/>
          <w:szCs w:val="20"/>
        </w:rPr>
        <w:t xml:space="preserve">fuentes de la </w:t>
      </w:r>
      <w:r>
        <w:rPr>
          <w:rFonts w:ascii="Montserrat Light" w:hAnsi="Montserrat Light"/>
          <w:sz w:val="20"/>
          <w:szCs w:val="20"/>
        </w:rPr>
        <w:t>E</w:t>
      </w:r>
      <w:r w:rsidRPr="003D56CE">
        <w:rPr>
          <w:rFonts w:ascii="Montserrat Light" w:hAnsi="Montserrat Light"/>
          <w:sz w:val="20"/>
          <w:szCs w:val="20"/>
        </w:rPr>
        <w:t xml:space="preserve">ncuesta </w:t>
      </w:r>
      <w:r>
        <w:rPr>
          <w:rFonts w:ascii="Montserrat Light" w:hAnsi="Montserrat Light"/>
          <w:sz w:val="20"/>
          <w:szCs w:val="20"/>
        </w:rPr>
        <w:t>N</w:t>
      </w:r>
      <w:r w:rsidRPr="003D56CE">
        <w:rPr>
          <w:rFonts w:ascii="Montserrat Light" w:hAnsi="Montserrat Light"/>
          <w:sz w:val="20"/>
          <w:szCs w:val="20"/>
        </w:rPr>
        <w:t xml:space="preserve">acional de </w:t>
      </w:r>
      <w:r>
        <w:rPr>
          <w:rFonts w:ascii="Montserrat Light" w:hAnsi="Montserrat Light"/>
          <w:sz w:val="20"/>
          <w:szCs w:val="20"/>
        </w:rPr>
        <w:t>O</w:t>
      </w:r>
      <w:r w:rsidRPr="003D56CE">
        <w:rPr>
          <w:rFonts w:ascii="Montserrat Light" w:hAnsi="Montserrat Light"/>
          <w:sz w:val="20"/>
          <w:szCs w:val="20"/>
        </w:rPr>
        <w:t xml:space="preserve">cupación y </w:t>
      </w:r>
      <w:r>
        <w:rPr>
          <w:rFonts w:ascii="Montserrat Light" w:hAnsi="Montserrat Light"/>
          <w:sz w:val="20"/>
          <w:szCs w:val="20"/>
        </w:rPr>
        <w:t>E</w:t>
      </w:r>
      <w:r w:rsidRPr="003D56CE">
        <w:rPr>
          <w:rFonts w:ascii="Montserrat Light" w:hAnsi="Montserrat Light"/>
          <w:sz w:val="20"/>
          <w:szCs w:val="20"/>
        </w:rPr>
        <w:t>mpleo</w:t>
      </w:r>
      <w:r w:rsidR="008A238C">
        <w:rPr>
          <w:rFonts w:ascii="Montserrat Light" w:hAnsi="Montserrat Light"/>
          <w:sz w:val="20"/>
          <w:szCs w:val="20"/>
        </w:rPr>
        <w:t xml:space="preserve"> (ENOE)</w:t>
      </w:r>
      <w:r>
        <w:rPr>
          <w:rFonts w:ascii="Montserrat Light" w:hAnsi="Montserrat Light"/>
          <w:sz w:val="20"/>
          <w:szCs w:val="20"/>
        </w:rPr>
        <w:t xml:space="preserve">. </w:t>
      </w:r>
      <w:r w:rsidRPr="006A3C74">
        <w:rPr>
          <w:rFonts w:ascii="Montserrat Light" w:hAnsi="Montserrat Light" w:cs="SFRM1000"/>
          <w:sz w:val="20"/>
          <w:szCs w:val="20"/>
        </w:rPr>
        <w:t>Los datos jerárquicos de las series que se utilizaron para estimar los modelos tienen 3 niveles de desagregación</w:t>
      </w:r>
      <w:r>
        <w:rPr>
          <w:rFonts w:ascii="Montserrat Light" w:hAnsi="Montserrat Light" w:cs="SFRM1000"/>
          <w:sz w:val="20"/>
          <w:szCs w:val="20"/>
        </w:rPr>
        <w:t xml:space="preserve">: Nivel 0 - </w:t>
      </w:r>
      <w:r w:rsidRPr="006A3C74">
        <w:rPr>
          <w:rFonts w:ascii="Montserrat Light" w:hAnsi="Montserrat Light" w:cs="SFRM1000"/>
          <w:sz w:val="20"/>
          <w:szCs w:val="20"/>
        </w:rPr>
        <w:t>Siendo la tasa de migración agregada</w:t>
      </w:r>
      <w:r>
        <w:rPr>
          <w:rFonts w:ascii="Montserrat Light" w:hAnsi="Montserrat Light" w:cs="SFRM1000"/>
          <w:sz w:val="20"/>
          <w:szCs w:val="20"/>
        </w:rPr>
        <w:t>, Nivel 1 – l</w:t>
      </w:r>
      <w:r w:rsidRPr="006A3C74">
        <w:rPr>
          <w:rFonts w:ascii="Montserrat Light" w:hAnsi="Montserrat Light" w:cs="SFRM1000"/>
          <w:sz w:val="20"/>
          <w:szCs w:val="20"/>
        </w:rPr>
        <w:t>a</w:t>
      </w:r>
      <w:r>
        <w:rPr>
          <w:rFonts w:ascii="Montserrat Light" w:hAnsi="Montserrat Light" w:cs="SFRM1000"/>
          <w:sz w:val="20"/>
          <w:szCs w:val="20"/>
        </w:rPr>
        <w:t>s 5</w:t>
      </w:r>
      <w:r w:rsidRPr="006A3C74">
        <w:rPr>
          <w:rFonts w:ascii="Montserrat Light" w:hAnsi="Montserrat Light" w:cs="SFRM1000"/>
          <w:sz w:val="20"/>
          <w:szCs w:val="20"/>
        </w:rPr>
        <w:t xml:space="preserve"> tasa</w:t>
      </w:r>
      <w:r>
        <w:rPr>
          <w:rFonts w:ascii="Montserrat Light" w:hAnsi="Montserrat Light" w:cs="SFRM1000"/>
          <w:sz w:val="20"/>
          <w:szCs w:val="20"/>
        </w:rPr>
        <w:t>s</w:t>
      </w:r>
      <w:r w:rsidRPr="006A3C74">
        <w:rPr>
          <w:rFonts w:ascii="Montserrat Light" w:hAnsi="Montserrat Light" w:cs="SFRM1000"/>
          <w:sz w:val="20"/>
          <w:szCs w:val="20"/>
        </w:rPr>
        <w:t xml:space="preserve"> de migración a nivel regional</w:t>
      </w:r>
      <w:r>
        <w:rPr>
          <w:rFonts w:ascii="Montserrat Light" w:hAnsi="Montserrat Light" w:cs="SFRM1000"/>
          <w:sz w:val="20"/>
          <w:szCs w:val="20"/>
        </w:rPr>
        <w:t>, Nivel 2 – las 32</w:t>
      </w:r>
      <w:r w:rsidRPr="006A3C74">
        <w:rPr>
          <w:rFonts w:ascii="Montserrat Light" w:hAnsi="Montserrat Light" w:cs="SFRM1000"/>
          <w:sz w:val="20"/>
          <w:szCs w:val="20"/>
        </w:rPr>
        <w:t xml:space="preserve"> tasa</w:t>
      </w:r>
      <w:r>
        <w:rPr>
          <w:rFonts w:ascii="Montserrat Light" w:hAnsi="Montserrat Light" w:cs="SFRM1000"/>
          <w:sz w:val="20"/>
          <w:szCs w:val="20"/>
        </w:rPr>
        <w:t>s</w:t>
      </w:r>
      <w:r w:rsidRPr="006A3C74">
        <w:rPr>
          <w:rFonts w:ascii="Montserrat Light" w:hAnsi="Montserrat Light" w:cs="SFRM1000"/>
          <w:sz w:val="20"/>
          <w:szCs w:val="20"/>
        </w:rPr>
        <w:t xml:space="preserve"> de migración a nivel ciudad </w:t>
      </w:r>
      <w:r>
        <w:rPr>
          <w:rFonts w:ascii="Montserrat Light" w:hAnsi="Montserrat Light" w:cs="SFRM1000"/>
          <w:sz w:val="20"/>
          <w:szCs w:val="20"/>
        </w:rPr>
        <w:t xml:space="preserve">y el Nivel 3 - </w:t>
      </w:r>
      <w:r w:rsidR="005415D1">
        <w:rPr>
          <w:rFonts w:ascii="Montserrat Light" w:hAnsi="Montserrat Light" w:cs="SFRM1000"/>
          <w:sz w:val="20"/>
          <w:szCs w:val="20"/>
        </w:rPr>
        <w:t>s</w:t>
      </w:r>
      <w:r w:rsidRPr="006A3C74">
        <w:rPr>
          <w:rFonts w:ascii="Montserrat Light" w:hAnsi="Montserrat Light" w:cs="SFRM1000"/>
          <w:sz w:val="20"/>
          <w:szCs w:val="20"/>
        </w:rPr>
        <w:t xml:space="preserve">e descompone los 5 motivos de migración. En consecuencia, el enfoque de abajo hacia arriba funciona con </w:t>
      </w:r>
      <w:r>
        <w:rPr>
          <w:rFonts w:ascii="Montserrat Light" w:hAnsi="Montserrat Light" w:cs="SFRM1000"/>
          <w:sz w:val="20"/>
          <w:szCs w:val="20"/>
        </w:rPr>
        <w:t>160</w:t>
      </w:r>
      <w:r w:rsidRPr="006A3C74">
        <w:rPr>
          <w:rFonts w:ascii="Montserrat Light" w:hAnsi="Montserrat Light" w:cs="SFRM1000"/>
          <w:sz w:val="20"/>
          <w:szCs w:val="20"/>
        </w:rPr>
        <w:t xml:space="preserve"> series de nivel </w:t>
      </w:r>
      <w:r>
        <w:rPr>
          <w:rFonts w:ascii="Montserrat Light" w:hAnsi="Montserrat Light" w:cs="SFRM1000"/>
          <w:sz w:val="20"/>
          <w:szCs w:val="20"/>
        </w:rPr>
        <w:t>inferior y, u</w:t>
      </w:r>
      <w:r w:rsidRPr="006A3C74">
        <w:rPr>
          <w:rFonts w:ascii="Montserrat Light" w:hAnsi="Montserrat Light" w:cs="SFRM1000"/>
          <w:sz w:val="20"/>
          <w:szCs w:val="20"/>
        </w:rPr>
        <w:t>tilizando la matriz de suma</w:t>
      </w:r>
      <w:r>
        <w:rPr>
          <w:rFonts w:ascii="Montserrat Light" w:hAnsi="Montserrat Light" w:cs="SFRM1000"/>
          <w:sz w:val="20"/>
          <w:szCs w:val="20"/>
        </w:rPr>
        <w:t>s</w:t>
      </w:r>
      <w:r w:rsidRPr="006A3C74">
        <w:rPr>
          <w:rFonts w:ascii="Montserrat Light" w:hAnsi="Montserrat Light" w:cs="SFRM1000"/>
          <w:sz w:val="20"/>
          <w:szCs w:val="20"/>
        </w:rPr>
        <w:t>, agrega</w:t>
      </w:r>
      <w:r>
        <w:rPr>
          <w:rFonts w:ascii="Montserrat Light" w:hAnsi="Montserrat Light" w:cs="SFRM1000"/>
          <w:sz w:val="20"/>
          <w:szCs w:val="20"/>
        </w:rPr>
        <w:t>ron</w:t>
      </w:r>
      <w:r w:rsidRPr="006A3C74">
        <w:rPr>
          <w:rFonts w:ascii="Montserrat Light" w:hAnsi="Montserrat Light" w:cs="SFRM1000"/>
          <w:sz w:val="20"/>
          <w:szCs w:val="20"/>
        </w:rPr>
        <w:t xml:space="preserve"> los valores ajustados para tener una ta</w:t>
      </w:r>
      <w:r w:rsidR="005415D1">
        <w:rPr>
          <w:rFonts w:ascii="Montserrat Light" w:hAnsi="Montserrat Light" w:cs="SFRM1000"/>
          <w:sz w:val="20"/>
          <w:szCs w:val="20"/>
        </w:rPr>
        <w:t>s</w:t>
      </w:r>
      <w:r w:rsidRPr="006A3C74">
        <w:rPr>
          <w:rFonts w:ascii="Montserrat Light" w:hAnsi="Montserrat Light" w:cs="SFRM1000"/>
          <w:sz w:val="20"/>
          <w:szCs w:val="20"/>
        </w:rPr>
        <w:t>a de migración global ajustada</w:t>
      </w:r>
      <w:r>
        <w:rPr>
          <w:rFonts w:ascii="Montserrat Light" w:hAnsi="Montserrat Light" w:cs="SFRM1000"/>
          <w:sz w:val="20"/>
          <w:szCs w:val="20"/>
        </w:rPr>
        <w:t>.</w:t>
      </w:r>
      <w:r w:rsidRPr="006A3C74">
        <w:rPr>
          <w:rFonts w:ascii="Montserrat Light" w:hAnsi="Montserrat Light" w:cs="SFRM1000"/>
          <w:sz w:val="20"/>
          <w:szCs w:val="20"/>
        </w:rPr>
        <w:t xml:space="preserve"> </w:t>
      </w:r>
    </w:p>
    <w:p w14:paraId="6D95B76C" w14:textId="77777777" w:rsidR="003D56CE" w:rsidRDefault="003D56CE" w:rsidP="004B61DB">
      <w:pPr>
        <w:autoSpaceDE w:val="0"/>
        <w:autoSpaceDN w:val="0"/>
        <w:adjustRightInd w:val="0"/>
        <w:spacing w:after="0" w:line="240" w:lineRule="auto"/>
        <w:jc w:val="both"/>
        <w:rPr>
          <w:rFonts w:ascii="Montserrat Light" w:hAnsi="Montserrat Light" w:cs="SFRM1000"/>
          <w:sz w:val="20"/>
          <w:szCs w:val="20"/>
        </w:rPr>
      </w:pPr>
    </w:p>
    <w:p w14:paraId="23AAA0EC" w14:textId="77777777" w:rsidR="008A238C" w:rsidRDefault="00E75E0C" w:rsidP="00B24B5C">
      <w:pPr>
        <w:jc w:val="both"/>
        <w:rPr>
          <w:rFonts w:ascii="Montserrat Light" w:hAnsi="Montserrat Light"/>
          <w:sz w:val="20"/>
          <w:szCs w:val="20"/>
        </w:rPr>
      </w:pPr>
      <w:r>
        <w:rPr>
          <w:rFonts w:ascii="Montserrat Light" w:hAnsi="Montserrat Light"/>
          <w:sz w:val="20"/>
          <w:szCs w:val="20"/>
        </w:rPr>
        <w:t xml:space="preserve">Los modelos de series temporales jerárquicas </w:t>
      </w:r>
      <w:r w:rsidR="003D56CE" w:rsidRPr="003D56CE">
        <w:rPr>
          <w:rFonts w:ascii="Montserrat Light" w:hAnsi="Montserrat Light"/>
          <w:sz w:val="20"/>
          <w:szCs w:val="20"/>
        </w:rPr>
        <w:t>proporciona</w:t>
      </w:r>
      <w:r>
        <w:rPr>
          <w:rFonts w:ascii="Montserrat Light" w:hAnsi="Montserrat Light"/>
          <w:sz w:val="20"/>
          <w:szCs w:val="20"/>
        </w:rPr>
        <w:t>n</w:t>
      </w:r>
      <w:r w:rsidR="003D56CE" w:rsidRPr="003D56CE">
        <w:rPr>
          <w:rFonts w:ascii="Montserrat Light" w:hAnsi="Montserrat Light"/>
          <w:sz w:val="20"/>
          <w:szCs w:val="20"/>
        </w:rPr>
        <w:t xml:space="preserve"> herramientas elegantes para modelar y pronosticar una serie de tiempo en caso de que tenga una estructura jerárquica y sus datos sean funcionales</w:t>
      </w:r>
      <w:r w:rsidR="00B301B4">
        <w:rPr>
          <w:rFonts w:ascii="Montserrat Light" w:hAnsi="Montserrat Light"/>
          <w:sz w:val="20"/>
          <w:szCs w:val="20"/>
        </w:rPr>
        <w:t>.</w:t>
      </w:r>
      <w:r w:rsidR="00F739DE">
        <w:rPr>
          <w:rFonts w:ascii="Montserrat Light" w:hAnsi="Montserrat Light"/>
          <w:sz w:val="20"/>
          <w:szCs w:val="20"/>
        </w:rPr>
        <w:t xml:space="preserve"> Por otro lado, utilizando l</w:t>
      </w:r>
      <w:r w:rsidR="008A238C" w:rsidRPr="00C3200B">
        <w:rPr>
          <w:rFonts w:ascii="Montserrat Light" w:hAnsi="Montserrat Light"/>
          <w:sz w:val="20"/>
          <w:szCs w:val="20"/>
        </w:rPr>
        <w:t>os modelos de arriba hacia abajo</w:t>
      </w:r>
      <w:r w:rsidR="00F739DE">
        <w:rPr>
          <w:rFonts w:ascii="Montserrat Light" w:hAnsi="Montserrat Light"/>
          <w:sz w:val="20"/>
          <w:szCs w:val="20"/>
        </w:rPr>
        <w:t>, estos</w:t>
      </w:r>
      <w:r w:rsidR="008A238C" w:rsidRPr="00C3200B">
        <w:rPr>
          <w:rFonts w:ascii="Montserrat Light" w:hAnsi="Montserrat Light"/>
          <w:sz w:val="20"/>
          <w:szCs w:val="20"/>
        </w:rPr>
        <w:t xml:space="preserve"> ayuda</w:t>
      </w:r>
      <w:r w:rsidR="008A238C">
        <w:rPr>
          <w:rFonts w:ascii="Montserrat Light" w:hAnsi="Montserrat Light"/>
          <w:sz w:val="20"/>
          <w:szCs w:val="20"/>
        </w:rPr>
        <w:t>ron</w:t>
      </w:r>
      <w:r w:rsidR="008A238C" w:rsidRPr="00C3200B">
        <w:rPr>
          <w:rFonts w:ascii="Montserrat Light" w:hAnsi="Montserrat Light"/>
          <w:sz w:val="20"/>
          <w:szCs w:val="20"/>
        </w:rPr>
        <w:t xml:space="preserve"> a suavizar las series </w:t>
      </w:r>
      <w:r w:rsidR="008A238C">
        <w:rPr>
          <w:rFonts w:ascii="Montserrat Light" w:hAnsi="Montserrat Light"/>
          <w:sz w:val="20"/>
          <w:szCs w:val="20"/>
        </w:rPr>
        <w:t xml:space="preserve">que contenían </w:t>
      </w:r>
      <w:r w:rsidR="008A238C" w:rsidRPr="00C3200B">
        <w:rPr>
          <w:rFonts w:ascii="Montserrat Light" w:hAnsi="Montserrat Light"/>
          <w:sz w:val="20"/>
          <w:szCs w:val="20"/>
        </w:rPr>
        <w:t>ruido del nivel inferior lo que</w:t>
      </w:r>
      <w:r w:rsidR="008A238C">
        <w:rPr>
          <w:rFonts w:ascii="Montserrat Light" w:hAnsi="Montserrat Light"/>
          <w:sz w:val="20"/>
          <w:szCs w:val="20"/>
        </w:rPr>
        <w:t xml:space="preserve"> condujo</w:t>
      </w:r>
      <w:r w:rsidR="008A238C" w:rsidRPr="00C3200B">
        <w:rPr>
          <w:rFonts w:ascii="Montserrat Light" w:hAnsi="Montserrat Light"/>
          <w:sz w:val="20"/>
          <w:szCs w:val="20"/>
        </w:rPr>
        <w:t xml:space="preserve"> a mejores pronósticos</w:t>
      </w:r>
      <w:r w:rsidR="008A238C">
        <w:rPr>
          <w:rFonts w:ascii="Montserrat Light" w:hAnsi="Montserrat Light"/>
          <w:sz w:val="20"/>
          <w:szCs w:val="20"/>
        </w:rPr>
        <w:t xml:space="preserve">. </w:t>
      </w:r>
      <w:r w:rsidR="005415D1" w:rsidRPr="005415D1">
        <w:rPr>
          <w:rFonts w:ascii="Montserrat Light" w:hAnsi="Montserrat Light"/>
          <w:sz w:val="20"/>
          <w:szCs w:val="20"/>
        </w:rPr>
        <w:t xml:space="preserve">Una de las ventajas de este tipo de modelo es que puede trabajar con la presencia de pocos </w:t>
      </w:r>
      <w:r w:rsidR="00B301B4" w:rsidRPr="005415D1">
        <w:rPr>
          <w:rFonts w:ascii="Montserrat Light" w:hAnsi="Montserrat Light"/>
          <w:sz w:val="20"/>
          <w:szCs w:val="20"/>
        </w:rPr>
        <w:t>datos</w:t>
      </w:r>
      <w:r w:rsidR="00B301B4">
        <w:rPr>
          <w:rFonts w:ascii="Montserrat Light" w:hAnsi="Montserrat Light"/>
          <w:sz w:val="20"/>
          <w:szCs w:val="20"/>
        </w:rPr>
        <w:t>, además</w:t>
      </w:r>
      <w:r w:rsidR="005415D1">
        <w:rPr>
          <w:rFonts w:ascii="Montserrat Light" w:hAnsi="Montserrat Light"/>
          <w:sz w:val="20"/>
          <w:szCs w:val="20"/>
        </w:rPr>
        <w:t xml:space="preserve"> </w:t>
      </w:r>
      <w:r w:rsidR="00B301B4">
        <w:rPr>
          <w:rFonts w:ascii="Montserrat Light" w:hAnsi="Montserrat Light"/>
          <w:sz w:val="20"/>
          <w:szCs w:val="20"/>
        </w:rPr>
        <w:t xml:space="preserve">da </w:t>
      </w:r>
      <w:r w:rsidR="00B301B4" w:rsidRPr="005415D1">
        <w:rPr>
          <w:rFonts w:ascii="Montserrat Light" w:hAnsi="Montserrat Light"/>
          <w:sz w:val="20"/>
          <w:szCs w:val="20"/>
        </w:rPr>
        <w:t>pronósticos</w:t>
      </w:r>
      <w:r w:rsidR="005415D1" w:rsidRPr="005415D1">
        <w:rPr>
          <w:rFonts w:ascii="Montserrat Light" w:hAnsi="Montserrat Light"/>
          <w:sz w:val="20"/>
          <w:szCs w:val="20"/>
        </w:rPr>
        <w:t xml:space="preserve"> confiables en los niveles de agregación</w:t>
      </w:r>
      <w:r w:rsidR="005415D1">
        <w:rPr>
          <w:rFonts w:ascii="Montserrat Light" w:hAnsi="Montserrat Light"/>
          <w:sz w:val="20"/>
          <w:szCs w:val="20"/>
        </w:rPr>
        <w:t xml:space="preserve">. </w:t>
      </w:r>
      <w:r w:rsidR="00F739DE">
        <w:rPr>
          <w:rFonts w:ascii="Montserrat Light" w:hAnsi="Montserrat Light"/>
          <w:sz w:val="20"/>
          <w:szCs w:val="20"/>
        </w:rPr>
        <w:t>A pesar de todo</w:t>
      </w:r>
      <w:r w:rsidR="005415D1" w:rsidRPr="005415D1">
        <w:rPr>
          <w:rFonts w:ascii="Montserrat Light" w:hAnsi="Montserrat Light"/>
          <w:sz w:val="20"/>
          <w:szCs w:val="20"/>
        </w:rPr>
        <w:t xml:space="preserve"> </w:t>
      </w:r>
      <w:r w:rsidR="00F739DE" w:rsidRPr="005415D1">
        <w:rPr>
          <w:rFonts w:ascii="Montserrat Light" w:hAnsi="Montserrat Light"/>
          <w:sz w:val="20"/>
          <w:szCs w:val="20"/>
        </w:rPr>
        <w:t xml:space="preserve">la distribución en los niveles más </w:t>
      </w:r>
      <w:r w:rsidR="00F739DE">
        <w:rPr>
          <w:rFonts w:ascii="Montserrat Light" w:hAnsi="Montserrat Light"/>
          <w:sz w:val="20"/>
          <w:szCs w:val="20"/>
        </w:rPr>
        <w:t>bajos no presentó</w:t>
      </w:r>
      <w:r w:rsidR="005415D1">
        <w:rPr>
          <w:rFonts w:ascii="Montserrat Light" w:hAnsi="Montserrat Light"/>
          <w:sz w:val="20"/>
          <w:szCs w:val="20"/>
        </w:rPr>
        <w:t xml:space="preserve"> una buena adecuación, ya que, </w:t>
      </w:r>
      <w:r w:rsidR="00B301B4">
        <w:rPr>
          <w:rFonts w:ascii="Montserrat Light" w:hAnsi="Montserrat Light"/>
          <w:sz w:val="20"/>
          <w:szCs w:val="20"/>
        </w:rPr>
        <w:t>s</w:t>
      </w:r>
      <w:r w:rsidR="00F739DE">
        <w:rPr>
          <w:rFonts w:ascii="Montserrat Light" w:hAnsi="Montserrat Light"/>
          <w:sz w:val="20"/>
          <w:szCs w:val="20"/>
        </w:rPr>
        <w:t>e</w:t>
      </w:r>
      <w:r w:rsidR="00B301B4">
        <w:rPr>
          <w:rFonts w:ascii="Montserrat Light" w:hAnsi="Montserrat Light"/>
          <w:sz w:val="20"/>
          <w:szCs w:val="20"/>
        </w:rPr>
        <w:t xml:space="preserve"> hace ver muy </w:t>
      </w:r>
      <w:r w:rsidR="00F739DE">
        <w:rPr>
          <w:rFonts w:ascii="Montserrat Light" w:hAnsi="Montserrat Light"/>
          <w:sz w:val="20"/>
          <w:szCs w:val="20"/>
        </w:rPr>
        <w:t>plano</w:t>
      </w:r>
      <w:r w:rsidR="00B301B4">
        <w:rPr>
          <w:rFonts w:ascii="Montserrat Light" w:hAnsi="Montserrat Light"/>
          <w:sz w:val="20"/>
          <w:szCs w:val="20"/>
        </w:rPr>
        <w:t xml:space="preserve"> el horizonte (Figura 1). </w:t>
      </w:r>
      <w:r w:rsidR="00F739DE">
        <w:rPr>
          <w:rFonts w:ascii="Montserrat Light" w:hAnsi="Montserrat Light"/>
          <w:sz w:val="20"/>
          <w:szCs w:val="20"/>
        </w:rPr>
        <w:t>En relación con los modelos ARIM</w:t>
      </w:r>
      <w:r w:rsidR="005415D1">
        <w:rPr>
          <w:rFonts w:ascii="Montserrat Light" w:hAnsi="Montserrat Light"/>
          <w:sz w:val="20"/>
          <w:szCs w:val="20"/>
        </w:rPr>
        <w:t>A</w:t>
      </w:r>
      <w:r w:rsidR="00F739DE">
        <w:rPr>
          <w:rFonts w:ascii="Montserrat Light" w:hAnsi="Montserrat Light"/>
          <w:sz w:val="20"/>
          <w:szCs w:val="20"/>
        </w:rPr>
        <w:t xml:space="preserve"> o Random Walk</w:t>
      </w:r>
      <w:r w:rsidR="005415D1">
        <w:rPr>
          <w:rFonts w:ascii="Montserrat Light" w:hAnsi="Montserrat Light"/>
          <w:sz w:val="20"/>
          <w:szCs w:val="20"/>
        </w:rPr>
        <w:t>,</w:t>
      </w:r>
      <w:r w:rsidR="008A238C">
        <w:rPr>
          <w:rFonts w:ascii="Montserrat Light" w:hAnsi="Montserrat Light"/>
          <w:sz w:val="20"/>
          <w:szCs w:val="20"/>
        </w:rPr>
        <w:t xml:space="preserve"> muchos de</w:t>
      </w:r>
      <w:r w:rsidR="008A238C" w:rsidRPr="00C3200B">
        <w:rPr>
          <w:rFonts w:ascii="Montserrat Light" w:hAnsi="Montserrat Light"/>
          <w:sz w:val="20"/>
          <w:szCs w:val="20"/>
        </w:rPr>
        <w:t xml:space="preserve"> los resultados empíricos no </w:t>
      </w:r>
      <w:r w:rsidR="00F739DE">
        <w:rPr>
          <w:rFonts w:ascii="Montserrat Light" w:hAnsi="Montserrat Light"/>
          <w:sz w:val="20"/>
          <w:szCs w:val="20"/>
        </w:rPr>
        <w:t>fueron</w:t>
      </w:r>
      <w:r w:rsidR="008A238C" w:rsidRPr="00C3200B">
        <w:rPr>
          <w:rFonts w:ascii="Montserrat Light" w:hAnsi="Montserrat Light"/>
          <w:sz w:val="20"/>
          <w:szCs w:val="20"/>
        </w:rPr>
        <w:t xml:space="preserve"> concluyentes para muchos enfoques</w:t>
      </w:r>
      <w:r w:rsidR="008A238C">
        <w:rPr>
          <w:rFonts w:ascii="Montserrat Light" w:hAnsi="Montserrat Light"/>
          <w:sz w:val="20"/>
          <w:szCs w:val="20"/>
        </w:rPr>
        <w:t>.</w:t>
      </w:r>
    </w:p>
    <w:p w14:paraId="63EC4CC8" w14:textId="77777777" w:rsidR="008A238C" w:rsidRPr="00ED4F5C" w:rsidRDefault="008A238C" w:rsidP="008A238C">
      <w:pPr>
        <w:autoSpaceDE w:val="0"/>
        <w:autoSpaceDN w:val="0"/>
        <w:adjustRightInd w:val="0"/>
        <w:spacing w:after="0" w:line="240" w:lineRule="auto"/>
        <w:jc w:val="both"/>
        <w:rPr>
          <w:rFonts w:ascii="Montserrat Light" w:hAnsi="Montserrat Light" w:cs="SFRM1000"/>
          <w:sz w:val="20"/>
          <w:szCs w:val="20"/>
        </w:rPr>
      </w:pPr>
      <w:r>
        <w:rPr>
          <w:rFonts w:ascii="Montserrat Light" w:hAnsi="Montserrat Light" w:cs="SFRM1000"/>
          <w:sz w:val="20"/>
          <w:szCs w:val="20"/>
        </w:rPr>
        <w:t xml:space="preserve">Si se analiza la estructura en la Figura 1.  </w:t>
      </w:r>
      <w:r w:rsidRPr="00ED4F5C">
        <w:rPr>
          <w:rFonts w:ascii="Montserrat Light" w:hAnsi="Montserrat Light" w:cs="SFRM1000"/>
          <w:sz w:val="20"/>
          <w:szCs w:val="20"/>
        </w:rPr>
        <w:t>la mayor parte de las diferencias en el crecimiento demográfico de las ciudades</w:t>
      </w:r>
      <w:r w:rsidR="005415D1">
        <w:rPr>
          <w:rFonts w:ascii="Montserrat Light" w:hAnsi="Montserrat Light" w:cs="SFRM1000"/>
          <w:sz w:val="20"/>
          <w:szCs w:val="20"/>
        </w:rPr>
        <w:t xml:space="preserve"> y regiones</w:t>
      </w:r>
      <w:r w:rsidRPr="00ED4F5C">
        <w:rPr>
          <w:rFonts w:ascii="Montserrat Light" w:hAnsi="Montserrat Light" w:cs="SFRM1000"/>
          <w:sz w:val="20"/>
          <w:szCs w:val="20"/>
        </w:rPr>
        <w:t xml:space="preserve"> en México se debe a que las personas y familias buscan ampliar sus oportunidades de desarrollo económico y social, así como un ambiente adecuado que permita mejorar su calidad de vida</w:t>
      </w:r>
      <w:r w:rsidR="00B301B4">
        <w:rPr>
          <w:rFonts w:ascii="Montserrat Light" w:hAnsi="Montserrat Light" w:cs="SFRM1000"/>
          <w:sz w:val="20"/>
          <w:szCs w:val="20"/>
        </w:rPr>
        <w:t>. Haciendo</w:t>
      </w:r>
      <w:r w:rsidR="005415D1">
        <w:rPr>
          <w:rFonts w:ascii="Montserrat Light" w:hAnsi="Montserrat Light" w:cs="SFRM1000"/>
          <w:sz w:val="20"/>
          <w:szCs w:val="20"/>
        </w:rPr>
        <w:t xml:space="preserve"> notorio que tanto ir a reunirse con un familiar o el trabajo, es el principal motivo de desplazamiento.</w:t>
      </w:r>
      <w:r w:rsidR="00B301B4">
        <w:rPr>
          <w:rFonts w:ascii="Montserrat Light" w:hAnsi="Montserrat Light" w:cs="SFRM1000"/>
          <w:sz w:val="20"/>
          <w:szCs w:val="20"/>
        </w:rPr>
        <w:t>, ya que, son las p</w:t>
      </w:r>
      <w:r w:rsidR="00B301B4" w:rsidRPr="00B301B4">
        <w:rPr>
          <w:rFonts w:ascii="Montserrat Light" w:hAnsi="Montserrat Light" w:cs="SFRM1000"/>
          <w:sz w:val="20"/>
          <w:szCs w:val="20"/>
        </w:rPr>
        <w:t>resentan una mayor variabilidad en el tiempo</w:t>
      </w:r>
      <w:r w:rsidR="00B301B4">
        <w:rPr>
          <w:rFonts w:ascii="Montserrat Light" w:hAnsi="Montserrat Light" w:cs="SFRM1000"/>
          <w:sz w:val="20"/>
          <w:szCs w:val="20"/>
        </w:rPr>
        <w:t xml:space="preserve">. </w:t>
      </w:r>
    </w:p>
    <w:p w14:paraId="7B4A86B2" w14:textId="77777777" w:rsidR="008A238C" w:rsidRDefault="008A238C" w:rsidP="00B24B5C">
      <w:pPr>
        <w:jc w:val="both"/>
        <w:rPr>
          <w:rFonts w:ascii="Montserrat Light" w:hAnsi="Montserrat Light"/>
          <w:sz w:val="20"/>
          <w:szCs w:val="20"/>
        </w:rPr>
      </w:pPr>
    </w:p>
    <w:p w14:paraId="751E4609" w14:textId="77777777" w:rsidR="008A238C" w:rsidRDefault="008A238C" w:rsidP="00B24B5C">
      <w:pPr>
        <w:jc w:val="both"/>
        <w:rPr>
          <w:rFonts w:ascii="Montserrat Light" w:hAnsi="Montserrat Light"/>
          <w:sz w:val="20"/>
          <w:szCs w:val="20"/>
        </w:rPr>
      </w:pPr>
    </w:p>
    <w:p w14:paraId="2571AC5A" w14:textId="77777777" w:rsidR="008A238C" w:rsidRDefault="008A238C" w:rsidP="00B24B5C">
      <w:pPr>
        <w:jc w:val="both"/>
        <w:rPr>
          <w:rFonts w:ascii="Montserrat Light" w:hAnsi="Montserrat Light"/>
          <w:sz w:val="20"/>
          <w:szCs w:val="20"/>
        </w:rPr>
      </w:pPr>
    </w:p>
    <w:p w14:paraId="14EDAD86" w14:textId="77777777" w:rsidR="008A238C" w:rsidRDefault="008A238C" w:rsidP="00B24B5C">
      <w:pPr>
        <w:jc w:val="both"/>
        <w:rPr>
          <w:rFonts w:ascii="Montserrat Light" w:hAnsi="Montserrat Light"/>
          <w:sz w:val="20"/>
          <w:szCs w:val="20"/>
        </w:rPr>
      </w:pPr>
    </w:p>
    <w:p w14:paraId="7D26A353" w14:textId="77777777" w:rsidR="008A238C" w:rsidRDefault="008A238C" w:rsidP="00B24B5C">
      <w:pPr>
        <w:jc w:val="both"/>
        <w:rPr>
          <w:rFonts w:ascii="Montserrat Light" w:hAnsi="Montserrat Light"/>
          <w:sz w:val="20"/>
          <w:szCs w:val="20"/>
        </w:rPr>
      </w:pPr>
    </w:p>
    <w:p w14:paraId="4E54A974" w14:textId="77777777" w:rsidR="008A238C" w:rsidRDefault="008A238C" w:rsidP="00B24B5C">
      <w:pPr>
        <w:jc w:val="both"/>
        <w:rPr>
          <w:rFonts w:ascii="Montserrat Light" w:hAnsi="Montserrat Light"/>
          <w:sz w:val="20"/>
          <w:szCs w:val="20"/>
        </w:rPr>
      </w:pPr>
    </w:p>
    <w:p w14:paraId="20F59C30" w14:textId="77777777" w:rsidR="008A238C" w:rsidRDefault="008A238C" w:rsidP="00B24B5C">
      <w:pPr>
        <w:jc w:val="both"/>
        <w:rPr>
          <w:rFonts w:ascii="Montserrat Light" w:hAnsi="Montserrat Light"/>
          <w:sz w:val="20"/>
          <w:szCs w:val="20"/>
        </w:rPr>
      </w:pPr>
    </w:p>
    <w:p w14:paraId="09759723" w14:textId="77777777" w:rsidR="008A238C" w:rsidRDefault="008A238C" w:rsidP="00B24B5C">
      <w:pPr>
        <w:jc w:val="both"/>
        <w:rPr>
          <w:rFonts w:ascii="Montserrat Light" w:hAnsi="Montserrat Light"/>
          <w:sz w:val="20"/>
          <w:szCs w:val="20"/>
        </w:rPr>
      </w:pPr>
    </w:p>
    <w:p w14:paraId="7F33C7F1" w14:textId="77777777" w:rsidR="008A238C" w:rsidRDefault="008A238C" w:rsidP="00B24B5C">
      <w:pPr>
        <w:jc w:val="both"/>
        <w:rPr>
          <w:rFonts w:ascii="Montserrat Light" w:hAnsi="Montserrat Light"/>
          <w:sz w:val="20"/>
          <w:szCs w:val="20"/>
        </w:rPr>
      </w:pPr>
    </w:p>
    <w:p w14:paraId="008A6B88" w14:textId="77777777" w:rsidR="008A238C" w:rsidRDefault="008A238C" w:rsidP="00B24B5C">
      <w:pPr>
        <w:jc w:val="both"/>
        <w:rPr>
          <w:rFonts w:ascii="Montserrat Light" w:hAnsi="Montserrat Light"/>
          <w:sz w:val="20"/>
          <w:szCs w:val="20"/>
        </w:rPr>
      </w:pPr>
    </w:p>
    <w:p w14:paraId="594BE100" w14:textId="77777777" w:rsidR="008A238C" w:rsidRDefault="008A238C" w:rsidP="00B24B5C">
      <w:pPr>
        <w:jc w:val="both"/>
        <w:rPr>
          <w:rFonts w:ascii="Montserrat Light" w:hAnsi="Montserrat Light"/>
          <w:sz w:val="20"/>
          <w:szCs w:val="20"/>
        </w:rPr>
      </w:pPr>
    </w:p>
    <w:p w14:paraId="4F03975D" w14:textId="77777777" w:rsidR="008A238C" w:rsidRDefault="008A238C" w:rsidP="00B24B5C">
      <w:pPr>
        <w:jc w:val="both"/>
        <w:rPr>
          <w:rFonts w:ascii="Montserrat Light" w:hAnsi="Montserrat Light"/>
          <w:sz w:val="20"/>
          <w:szCs w:val="20"/>
        </w:rPr>
      </w:pPr>
    </w:p>
    <w:p w14:paraId="57D2B256" w14:textId="77777777" w:rsidR="008A238C" w:rsidRDefault="008A238C" w:rsidP="00B24B5C">
      <w:pPr>
        <w:jc w:val="both"/>
        <w:rPr>
          <w:rFonts w:ascii="Montserrat Light" w:hAnsi="Montserrat Light"/>
          <w:sz w:val="20"/>
          <w:szCs w:val="20"/>
        </w:rPr>
      </w:pPr>
    </w:p>
    <w:p w14:paraId="49106821" w14:textId="77777777" w:rsidR="008A238C" w:rsidRDefault="008A238C" w:rsidP="00B24B5C">
      <w:pPr>
        <w:jc w:val="both"/>
        <w:rPr>
          <w:rFonts w:ascii="Montserrat Light" w:hAnsi="Montserrat Light"/>
          <w:sz w:val="20"/>
          <w:szCs w:val="20"/>
        </w:rPr>
      </w:pPr>
    </w:p>
    <w:p w14:paraId="1577A07E" w14:textId="77777777" w:rsidR="00A85B87" w:rsidRPr="008A6A48" w:rsidRDefault="00A85B87" w:rsidP="008A6A48">
      <w:pPr>
        <w:pStyle w:val="Ttulo2"/>
        <w:rPr>
          <w:rFonts w:ascii="Montserrat Medium" w:hAnsi="Montserrat Medium"/>
        </w:rPr>
      </w:pPr>
      <w:bookmarkStart w:id="12" w:name="_Toc39872588"/>
      <w:r w:rsidRPr="008A6A48">
        <w:rPr>
          <w:rFonts w:ascii="Montserrat Medium" w:hAnsi="Montserrat Medium"/>
        </w:rPr>
        <w:t>Referencias</w:t>
      </w:r>
      <w:bookmarkEnd w:id="12"/>
      <w:r w:rsidRPr="008A6A48">
        <w:rPr>
          <w:rFonts w:ascii="Montserrat Medium" w:hAnsi="Montserrat Medium"/>
        </w:rPr>
        <w:t xml:space="preserve"> </w:t>
      </w:r>
    </w:p>
    <w:p w14:paraId="2954C7D5" w14:textId="77777777" w:rsidR="003C39E1" w:rsidRPr="00222910" w:rsidRDefault="003C39E1" w:rsidP="00222910">
      <w:pPr>
        <w:pStyle w:val="NormalWeb"/>
        <w:jc w:val="both"/>
        <w:rPr>
          <w:rFonts w:ascii="Montserrat Light" w:hAnsi="Montserrat Light"/>
          <w:sz w:val="20"/>
          <w:szCs w:val="20"/>
          <w:lang w:val="en-US"/>
        </w:rPr>
      </w:pPr>
      <w:r w:rsidRPr="00222910">
        <w:rPr>
          <w:rFonts w:ascii="Montserrat Light" w:hAnsi="Montserrat Light"/>
          <w:sz w:val="20"/>
          <w:szCs w:val="20"/>
        </w:rPr>
        <w:t xml:space="preserve">Athanasopoulos, G, Hyndman, RJ, Kourentzes, N, and Petropoulos, F (2017). </w:t>
      </w:r>
      <w:r w:rsidRPr="00222910">
        <w:rPr>
          <w:rFonts w:ascii="Montserrat Light" w:hAnsi="Montserrat Light"/>
          <w:sz w:val="20"/>
          <w:szCs w:val="20"/>
          <w:lang w:val="en-US"/>
        </w:rPr>
        <w:t>Forecasting with Temporal Hierarchies. European Journal of Operational Research 262(1), 60–74.</w:t>
      </w:r>
    </w:p>
    <w:p w14:paraId="348309DA" w14:textId="77777777" w:rsidR="00967BF5" w:rsidRPr="00222910" w:rsidRDefault="00967BF5" w:rsidP="00222910">
      <w:pPr>
        <w:jc w:val="both"/>
        <w:rPr>
          <w:rFonts w:ascii="Montserrat Light" w:eastAsia="Times New Roman" w:hAnsi="Montserrat Light" w:cs="Arial"/>
          <w:sz w:val="20"/>
          <w:szCs w:val="20"/>
          <w:lang w:val="en-US" w:eastAsia="es-MX"/>
        </w:rPr>
      </w:pPr>
      <w:r w:rsidRPr="00222910">
        <w:rPr>
          <w:rFonts w:ascii="Montserrat Light" w:eastAsia="Times New Roman" w:hAnsi="Montserrat Light" w:cs="Arial"/>
          <w:sz w:val="20"/>
          <w:szCs w:val="20"/>
          <w:lang w:val="en-US" w:eastAsia="es-MX"/>
        </w:rPr>
        <w:t xml:space="preserve">Cochran, W.G. (1977), Sampling Techniques. Jonh Wiley and Sons, New York. </w:t>
      </w:r>
    </w:p>
    <w:p w14:paraId="221DB103" w14:textId="77777777" w:rsidR="003A032B" w:rsidRPr="00222910" w:rsidRDefault="003A032B" w:rsidP="00222910">
      <w:pPr>
        <w:jc w:val="both"/>
        <w:rPr>
          <w:rFonts w:ascii="Montserrat Light" w:hAnsi="Montserrat Light"/>
          <w:sz w:val="20"/>
          <w:szCs w:val="20"/>
          <w:lang w:val="en-US"/>
        </w:rPr>
      </w:pPr>
      <w:r w:rsidRPr="00222910">
        <w:rPr>
          <w:rFonts w:ascii="Montserrat Light" w:hAnsi="Montserrat Light"/>
          <w:sz w:val="20"/>
          <w:szCs w:val="20"/>
        </w:rPr>
        <w:t xml:space="preserve">Encuesta Nacional de Ocupación y Empleo (ENOE), población de 15 años y más de edad. (2020). </w:t>
      </w:r>
      <w:r w:rsidR="006E5041" w:rsidRPr="00222910">
        <w:rPr>
          <w:rFonts w:ascii="Montserrat Light" w:eastAsia="Times New Roman" w:hAnsi="Montserrat Light" w:cs="Times New Roman"/>
          <w:sz w:val="20"/>
          <w:szCs w:val="20"/>
          <w:lang w:eastAsia="es-MX"/>
        </w:rPr>
        <w:t xml:space="preserve">50 preguntas y respuestas. Instituto Nacional de Estadística Geografía e Informática. </w:t>
      </w:r>
      <w:r w:rsidRPr="00222910">
        <w:rPr>
          <w:rFonts w:ascii="Montserrat Light" w:hAnsi="Montserrat Light"/>
          <w:sz w:val="20"/>
          <w:szCs w:val="20"/>
          <w:lang w:val="en-US"/>
        </w:rPr>
        <w:t xml:space="preserve">Retrieved May 7, 2020, from </w:t>
      </w:r>
      <w:hyperlink r:id="rId15" w:anchor="Documentacion" w:history="1">
        <w:r w:rsidRPr="00222910">
          <w:rPr>
            <w:rStyle w:val="Hipervnculo"/>
            <w:rFonts w:ascii="Montserrat Light" w:hAnsi="Montserrat Light"/>
            <w:sz w:val="20"/>
            <w:szCs w:val="20"/>
            <w:lang w:val="en-US"/>
          </w:rPr>
          <w:t>https://www.inegi.org.mx/programas/enoe/15ymas/default.html#Documentacion</w:t>
        </w:r>
      </w:hyperlink>
    </w:p>
    <w:p w14:paraId="681C7822" w14:textId="77777777" w:rsidR="006D57CF" w:rsidRPr="00222910" w:rsidRDefault="00607A28" w:rsidP="00222910">
      <w:pPr>
        <w:pStyle w:val="NormalWeb"/>
        <w:jc w:val="both"/>
        <w:rPr>
          <w:rFonts w:ascii="Montserrat Light" w:hAnsi="Montserrat Light"/>
          <w:sz w:val="20"/>
          <w:szCs w:val="20"/>
        </w:rPr>
      </w:pPr>
      <w:r w:rsidRPr="00222910">
        <w:rPr>
          <w:rFonts w:ascii="Montserrat Light" w:hAnsi="Montserrat Light"/>
          <w:sz w:val="20"/>
          <w:szCs w:val="20"/>
          <w:lang w:val="en-US"/>
        </w:rPr>
        <w:t xml:space="preserve">Garrocho, C. (2011). </w:t>
      </w:r>
      <w:r w:rsidRPr="00222910">
        <w:rPr>
          <w:rFonts w:ascii="Montserrat Light" w:hAnsi="Montserrat Light"/>
          <w:iCs/>
          <w:sz w:val="20"/>
          <w:szCs w:val="20"/>
        </w:rPr>
        <w:t>Población Flotante, Población en Movimiento: Conceptos Clave y Métodos de Análisis Exitosos</w:t>
      </w:r>
      <w:r w:rsidRPr="00222910">
        <w:rPr>
          <w:rFonts w:ascii="Montserrat Light" w:hAnsi="Montserrat Light"/>
          <w:sz w:val="20"/>
          <w:szCs w:val="20"/>
        </w:rPr>
        <w:t xml:space="preserve">. </w:t>
      </w:r>
      <w:hyperlink r:id="rId16" w:history="1">
        <w:r w:rsidR="00ED4F5C" w:rsidRPr="00222910">
          <w:rPr>
            <w:rStyle w:val="Hipervnculo"/>
            <w:rFonts w:ascii="Montserrat Light" w:hAnsi="Montserrat Light"/>
            <w:sz w:val="20"/>
            <w:szCs w:val="20"/>
          </w:rPr>
          <w:t>https://www.gob.mx/cms/uploads/attachment/file/328284/Poblaci_n_flotante_GarrochoISBN.pdf?forcedefault=true</w:t>
        </w:r>
      </w:hyperlink>
      <w:r w:rsidR="00ED4F5C" w:rsidRPr="00222910">
        <w:rPr>
          <w:rFonts w:ascii="Montserrat Light" w:hAnsi="Montserrat Light"/>
          <w:sz w:val="20"/>
          <w:szCs w:val="20"/>
        </w:rPr>
        <w:t xml:space="preserve"> </w:t>
      </w:r>
    </w:p>
    <w:p w14:paraId="2739AB76" w14:textId="77777777" w:rsidR="004C6B86" w:rsidRPr="00222910" w:rsidRDefault="002510F4" w:rsidP="00222910">
      <w:pPr>
        <w:pStyle w:val="NormalWeb"/>
        <w:jc w:val="both"/>
        <w:rPr>
          <w:rFonts w:ascii="Montserrat Light" w:hAnsi="Montserrat Light" w:cs="Arial"/>
          <w:sz w:val="20"/>
          <w:szCs w:val="20"/>
          <w:shd w:val="clear" w:color="auto" w:fill="FFFFFF"/>
          <w:lang w:val="en-US"/>
        </w:rPr>
      </w:pPr>
      <w:r w:rsidRPr="00222910">
        <w:rPr>
          <w:rFonts w:ascii="Montserrat Light" w:hAnsi="Montserrat Light" w:cs="Arial"/>
          <w:sz w:val="20"/>
          <w:szCs w:val="20"/>
          <w:shd w:val="clear" w:color="auto" w:fill="FFFFFF"/>
          <w:lang w:val="en-US"/>
        </w:rPr>
        <w:t>R. J. Hyndman and A. Koehler (2006), Another look at measures of forecast accuracy, </w:t>
      </w:r>
      <w:r w:rsidRPr="00222910">
        <w:rPr>
          <w:rStyle w:val="nfasis"/>
          <w:rFonts w:ascii="Montserrat Light" w:eastAsiaTheme="majorEastAsia" w:hAnsi="Montserrat Light" w:cs="Arial"/>
          <w:sz w:val="20"/>
          <w:szCs w:val="20"/>
          <w:shd w:val="clear" w:color="auto" w:fill="FFFFFF"/>
          <w:lang w:val="en-US"/>
        </w:rPr>
        <w:t>International Journal of Forecasting</w:t>
      </w:r>
      <w:r w:rsidRPr="00222910">
        <w:rPr>
          <w:rFonts w:ascii="Montserrat Light" w:hAnsi="Montserrat Light" w:cs="Arial"/>
          <w:sz w:val="20"/>
          <w:szCs w:val="20"/>
          <w:shd w:val="clear" w:color="auto" w:fill="FFFFFF"/>
          <w:lang w:val="en-US"/>
        </w:rPr>
        <w:t>, </w:t>
      </w:r>
      <w:r w:rsidRPr="00222910">
        <w:rPr>
          <w:rFonts w:ascii="Montserrat Light" w:hAnsi="Montserrat Light" w:cs="Arial"/>
          <w:bCs/>
          <w:sz w:val="20"/>
          <w:szCs w:val="20"/>
          <w:shd w:val="clear" w:color="auto" w:fill="FFFFFF"/>
          <w:lang w:val="en-US"/>
        </w:rPr>
        <w:t>22</w:t>
      </w:r>
      <w:r w:rsidRPr="00222910">
        <w:rPr>
          <w:rFonts w:ascii="Montserrat Light" w:hAnsi="Montserrat Light" w:cs="Arial"/>
          <w:sz w:val="20"/>
          <w:szCs w:val="20"/>
          <w:shd w:val="clear" w:color="auto" w:fill="FFFFFF"/>
          <w:lang w:val="en-US"/>
        </w:rPr>
        <w:t>, 679-688.</w:t>
      </w:r>
    </w:p>
    <w:p w14:paraId="6A73920D" w14:textId="77777777" w:rsidR="00D5084B" w:rsidRPr="00222910" w:rsidRDefault="00D5084B" w:rsidP="00222910">
      <w:pPr>
        <w:pStyle w:val="NormalWeb"/>
        <w:jc w:val="both"/>
        <w:rPr>
          <w:rFonts w:ascii="Montserrat Light" w:hAnsi="Montserrat Light"/>
          <w:sz w:val="20"/>
          <w:szCs w:val="20"/>
          <w:lang w:val="en-US"/>
        </w:rPr>
      </w:pPr>
      <w:r w:rsidRPr="00222910">
        <w:rPr>
          <w:rFonts w:ascii="Montserrat Light" w:hAnsi="Montserrat Light"/>
          <w:sz w:val="20"/>
          <w:szCs w:val="20"/>
          <w:lang w:val="en-US"/>
        </w:rPr>
        <w:t>Hyndman R.J., Ahmed R.A., Athanasopoulos G., Shang H.L., (2011), Optimal combination forecasts for hierarchical time series, Computational Statistics &amp; Data Analysis 55(9), 2579 -2589.</w:t>
      </w:r>
    </w:p>
    <w:p w14:paraId="6EB6E1CC" w14:textId="77777777" w:rsidR="00D5084B" w:rsidRPr="00222910" w:rsidRDefault="00D5084B" w:rsidP="00222910">
      <w:pPr>
        <w:jc w:val="both"/>
        <w:rPr>
          <w:rFonts w:ascii="Montserrat Light" w:hAnsi="Montserrat Light"/>
          <w:sz w:val="20"/>
          <w:szCs w:val="20"/>
        </w:rPr>
      </w:pPr>
      <w:r w:rsidRPr="00222910">
        <w:rPr>
          <w:rFonts w:ascii="Montserrat Light" w:hAnsi="Montserrat Light"/>
          <w:sz w:val="20"/>
          <w:szCs w:val="20"/>
          <w:lang w:val="en-US"/>
        </w:rPr>
        <w:t xml:space="preserve">Hyndman, R. J., Athanasopoulos, G., &amp; Shang, H. L. (2014). hts: An R Package for Forecasting Hierarchical or Grouped Time Series. </w:t>
      </w:r>
      <w:hyperlink r:id="rId17" w:history="1">
        <w:r w:rsidRPr="00222910">
          <w:rPr>
            <w:rStyle w:val="Hipervnculo"/>
            <w:rFonts w:ascii="Montserrat Light" w:hAnsi="Montserrat Light"/>
            <w:color w:val="auto"/>
            <w:sz w:val="20"/>
            <w:szCs w:val="20"/>
          </w:rPr>
          <w:t>https://cran.r-project.org/web/packages/hts/vignettes/hts.pdf?forcedefault=true</w:t>
        </w:r>
      </w:hyperlink>
      <w:r w:rsidR="006E5041" w:rsidRPr="00222910">
        <w:rPr>
          <w:rStyle w:val="Hipervnculo"/>
          <w:rFonts w:ascii="Montserrat Light" w:hAnsi="Montserrat Light"/>
          <w:color w:val="auto"/>
          <w:sz w:val="20"/>
          <w:szCs w:val="20"/>
        </w:rPr>
        <w:t xml:space="preserve"> </w:t>
      </w:r>
      <w:r w:rsidR="00ED4F5C" w:rsidRPr="00222910">
        <w:rPr>
          <w:rFonts w:ascii="Montserrat Light" w:hAnsi="Montserrat Light"/>
          <w:sz w:val="20"/>
          <w:szCs w:val="20"/>
        </w:rPr>
        <w:t xml:space="preserve">     </w:t>
      </w:r>
    </w:p>
    <w:p w14:paraId="79015095" w14:textId="77777777" w:rsidR="00D5084B" w:rsidRPr="00222910" w:rsidRDefault="00D5084B" w:rsidP="00222910">
      <w:pPr>
        <w:jc w:val="both"/>
        <w:rPr>
          <w:rFonts w:ascii="Montserrat Light" w:hAnsi="Montserrat Light"/>
          <w:sz w:val="20"/>
          <w:szCs w:val="20"/>
          <w:lang w:val="en-US"/>
        </w:rPr>
      </w:pPr>
      <w:r w:rsidRPr="00222910">
        <w:rPr>
          <w:rFonts w:ascii="Montserrat Light" w:hAnsi="Montserrat Light"/>
          <w:sz w:val="20"/>
          <w:szCs w:val="20"/>
          <w:lang w:val="en-US"/>
        </w:rPr>
        <w:t>Hyndman, RJ (2017). forecast: Forecasting Functions for Time Series and Linear Models. R package version 8.1. http://pkg.robjhyndman.com/forecast.</w:t>
      </w:r>
    </w:p>
    <w:p w14:paraId="427D5F89" w14:textId="77777777"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r w:rsidRPr="00222910">
        <w:rPr>
          <w:rFonts w:ascii="Montserrat Light" w:hAnsi="Montserrat Light" w:cs="SFRM1000"/>
          <w:sz w:val="20"/>
          <w:szCs w:val="20"/>
          <w:lang w:val="en-US"/>
        </w:rPr>
        <w:t xml:space="preserve">Partida Bush, V. (2010). </w:t>
      </w:r>
      <w:r w:rsidRPr="00222910">
        <w:rPr>
          <w:rFonts w:ascii="Montserrat Light" w:hAnsi="Montserrat Light" w:cs="SFTI1000"/>
          <w:sz w:val="20"/>
          <w:szCs w:val="20"/>
        </w:rPr>
        <w:t xml:space="preserve">Migración interna </w:t>
      </w:r>
      <w:r w:rsidRPr="00222910">
        <w:rPr>
          <w:rFonts w:ascii="Montserrat Light" w:hAnsi="Montserrat Light" w:cs="SFRM1000"/>
          <w:sz w:val="20"/>
          <w:szCs w:val="20"/>
        </w:rPr>
        <w:t>(E. C. de México, Ed.). El Colegio de México. (pp. 325-361, ISBN: 978-607-462-111-2)</w:t>
      </w:r>
    </w:p>
    <w:p w14:paraId="5EC6EAE7" w14:textId="77777777"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p>
    <w:p w14:paraId="102E7B7C" w14:textId="77777777" w:rsidR="002A51F0" w:rsidRPr="00222910" w:rsidRDefault="002A51F0" w:rsidP="00222910">
      <w:pPr>
        <w:autoSpaceDE w:val="0"/>
        <w:autoSpaceDN w:val="0"/>
        <w:adjustRightInd w:val="0"/>
        <w:spacing w:after="0" w:line="240" w:lineRule="auto"/>
        <w:jc w:val="both"/>
        <w:rPr>
          <w:rFonts w:ascii="Montserrat Light" w:hAnsi="Montserrat Light"/>
          <w:color w:val="333333"/>
          <w:sz w:val="20"/>
          <w:szCs w:val="20"/>
          <w:shd w:val="clear" w:color="auto" w:fill="FFFFFF"/>
        </w:rPr>
      </w:pPr>
      <w:r w:rsidRPr="00222910">
        <w:rPr>
          <w:rFonts w:ascii="Montserrat Light" w:hAnsi="Montserrat Light" w:cs="SFRM1000"/>
          <w:sz w:val="20"/>
          <w:szCs w:val="20"/>
        </w:rPr>
        <w:t>Partida Bush, V (2006)</w:t>
      </w:r>
      <w:r w:rsidRPr="00222910">
        <w:rPr>
          <w:rFonts w:ascii="Montserrat Light" w:hAnsi="Montserrat Light"/>
          <w:color w:val="333333"/>
          <w:sz w:val="20"/>
          <w:szCs w:val="20"/>
          <w:shd w:val="clear" w:color="auto" w:fill="FFFFFF"/>
        </w:rPr>
        <w:t xml:space="preserve">. </w:t>
      </w:r>
      <w:r w:rsidR="004C6B86" w:rsidRPr="00222910">
        <w:rPr>
          <w:rFonts w:ascii="Montserrat Light" w:hAnsi="Montserrat Light"/>
          <w:color w:val="333333"/>
          <w:sz w:val="20"/>
          <w:szCs w:val="20"/>
          <w:shd w:val="clear" w:color="auto" w:fill="FFFFFF"/>
        </w:rPr>
        <w:t>Migración</w:t>
      </w:r>
      <w:r w:rsidRPr="00222910">
        <w:rPr>
          <w:rFonts w:ascii="Montserrat Light" w:hAnsi="Montserrat Light"/>
          <w:color w:val="333333"/>
          <w:sz w:val="20"/>
          <w:szCs w:val="20"/>
          <w:shd w:val="clear" w:color="auto" w:fill="FFFFFF"/>
        </w:rPr>
        <w:t xml:space="preserve"> interna en </w:t>
      </w:r>
      <w:r w:rsidR="004C6B86" w:rsidRPr="00222910">
        <w:rPr>
          <w:rFonts w:ascii="Montserrat Light" w:hAnsi="Montserrat Light"/>
          <w:color w:val="333333"/>
          <w:sz w:val="20"/>
          <w:szCs w:val="20"/>
          <w:shd w:val="clear" w:color="auto" w:fill="FFFFFF"/>
        </w:rPr>
        <w:t>México</w:t>
      </w:r>
      <w:r w:rsidRPr="00222910">
        <w:rPr>
          <w:rFonts w:ascii="Montserrat Light" w:hAnsi="Montserrat Light"/>
          <w:color w:val="333333"/>
          <w:sz w:val="20"/>
          <w:szCs w:val="20"/>
          <w:shd w:val="clear" w:color="auto" w:fill="FFFFFF"/>
        </w:rPr>
        <w:t xml:space="preserve">: una perspectiva multirregional. (Tesis de Doctorado). Universidad Nacional Autónoma de México, México. Recuperado de </w:t>
      </w:r>
      <w:hyperlink r:id="rId18" w:history="1">
        <w:r w:rsidRPr="00222910">
          <w:rPr>
            <w:rStyle w:val="Hipervnculo"/>
            <w:rFonts w:ascii="Montserrat Light" w:hAnsi="Montserrat Light"/>
            <w:sz w:val="20"/>
            <w:szCs w:val="20"/>
            <w:shd w:val="clear" w:color="auto" w:fill="FFFFFF"/>
          </w:rPr>
          <w:t>https://repositorio.unam.mx/contenidos/62493</w:t>
        </w:r>
      </w:hyperlink>
    </w:p>
    <w:p w14:paraId="6243F62C" w14:textId="77777777" w:rsidR="002A51F0" w:rsidRPr="00222910" w:rsidRDefault="002A51F0" w:rsidP="00222910">
      <w:pPr>
        <w:autoSpaceDE w:val="0"/>
        <w:autoSpaceDN w:val="0"/>
        <w:adjustRightInd w:val="0"/>
        <w:spacing w:after="0" w:line="240" w:lineRule="auto"/>
        <w:jc w:val="both"/>
        <w:rPr>
          <w:rFonts w:ascii="Montserrat Light" w:hAnsi="Montserrat Light" w:cs="SFRM1000"/>
          <w:sz w:val="20"/>
          <w:szCs w:val="20"/>
        </w:rPr>
      </w:pPr>
    </w:p>
    <w:p w14:paraId="6447E3AD" w14:textId="77777777"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r w:rsidRPr="00222910">
        <w:rPr>
          <w:rFonts w:ascii="Montserrat Light" w:hAnsi="Montserrat Light" w:cs="SFRM1000"/>
          <w:sz w:val="20"/>
          <w:szCs w:val="20"/>
        </w:rPr>
        <w:t xml:space="preserve">Partida Bush, V. (2014). </w:t>
      </w:r>
      <w:r w:rsidRPr="00222910">
        <w:rPr>
          <w:rFonts w:ascii="Montserrat Light" w:hAnsi="Montserrat Light" w:cs="SFTI1000"/>
          <w:sz w:val="20"/>
          <w:szCs w:val="20"/>
        </w:rPr>
        <w:t xml:space="preserve">De los desplazamientos del campo a la ciudad a los traslados interurbanos </w:t>
      </w:r>
      <w:r w:rsidRPr="00222910">
        <w:rPr>
          <w:rFonts w:ascii="Montserrat Light" w:hAnsi="Montserrat Light" w:cs="SFRM1000"/>
          <w:sz w:val="20"/>
          <w:szCs w:val="20"/>
        </w:rPr>
        <w:t>(FCE, Ed.). FCE.</w:t>
      </w:r>
    </w:p>
    <w:p w14:paraId="34F6610E" w14:textId="77777777" w:rsidR="006D57CF" w:rsidRPr="00222910" w:rsidRDefault="006D57CF" w:rsidP="00222910">
      <w:pPr>
        <w:jc w:val="both"/>
        <w:rPr>
          <w:rFonts w:ascii="Montserrat Light" w:hAnsi="Montserrat Light" w:cs="SFRM1000"/>
          <w:sz w:val="20"/>
          <w:szCs w:val="20"/>
        </w:rPr>
      </w:pPr>
      <w:r w:rsidRPr="00222910">
        <w:rPr>
          <w:rFonts w:ascii="Montserrat Light" w:hAnsi="Montserrat Light" w:cs="SFRM1000"/>
          <w:sz w:val="20"/>
          <w:szCs w:val="20"/>
        </w:rPr>
        <w:t>(pp. 389-444, ISBN: 978-607-16-1780-4)</w:t>
      </w:r>
    </w:p>
    <w:p w14:paraId="6AF61D91" w14:textId="77777777"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r w:rsidRPr="00222910">
        <w:rPr>
          <w:rFonts w:ascii="Montserrat Light" w:hAnsi="Montserrat Light" w:cs="SFRM1000"/>
          <w:sz w:val="20"/>
          <w:szCs w:val="20"/>
        </w:rPr>
        <w:t xml:space="preserve">Rubalcava, R. (2012). </w:t>
      </w:r>
      <w:r w:rsidRPr="00222910">
        <w:rPr>
          <w:rFonts w:ascii="Montserrat Light" w:hAnsi="Montserrat Light" w:cs="SFTI1000"/>
          <w:sz w:val="20"/>
          <w:szCs w:val="20"/>
        </w:rPr>
        <w:t xml:space="preserve">Ciudades divididas, desigualdad y segregación social en México. </w:t>
      </w:r>
      <w:r w:rsidRPr="00222910">
        <w:rPr>
          <w:rFonts w:ascii="Montserrat Light" w:hAnsi="Montserrat Light" w:cs="SFRM1000"/>
          <w:sz w:val="20"/>
          <w:szCs w:val="20"/>
        </w:rPr>
        <w:t>(E. C. de México, Ed.). El Colegio de México.</w:t>
      </w:r>
    </w:p>
    <w:p w14:paraId="7ED92873" w14:textId="77777777"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p>
    <w:p w14:paraId="6BF1CFD1" w14:textId="77777777" w:rsidR="00D62C0E" w:rsidRPr="00222910" w:rsidRDefault="006D57CF" w:rsidP="00222910">
      <w:pPr>
        <w:autoSpaceDE w:val="0"/>
        <w:autoSpaceDN w:val="0"/>
        <w:adjustRightInd w:val="0"/>
        <w:spacing w:after="0" w:line="240" w:lineRule="auto"/>
        <w:jc w:val="both"/>
        <w:rPr>
          <w:rFonts w:ascii="Montserrat Light" w:hAnsi="Montserrat Light" w:cs="SFRM1000"/>
          <w:sz w:val="20"/>
          <w:szCs w:val="20"/>
        </w:rPr>
        <w:sectPr w:rsidR="00D62C0E" w:rsidRPr="00222910" w:rsidSect="00D62C0E">
          <w:pgSz w:w="12240" w:h="15840"/>
          <w:pgMar w:top="1418" w:right="1701" w:bottom="1418" w:left="1701" w:header="709" w:footer="709" w:gutter="0"/>
          <w:cols w:space="708"/>
          <w:docGrid w:linePitch="360"/>
        </w:sectPr>
      </w:pPr>
      <w:r w:rsidRPr="00222910">
        <w:rPr>
          <w:rFonts w:ascii="Montserrat Light" w:hAnsi="Montserrat Light" w:cs="SFRM1000"/>
          <w:sz w:val="20"/>
          <w:szCs w:val="20"/>
        </w:rPr>
        <w:t xml:space="preserve">Sobrino, J. (2010). </w:t>
      </w:r>
      <w:r w:rsidRPr="00222910">
        <w:rPr>
          <w:rFonts w:ascii="Montserrat Light" w:hAnsi="Montserrat Light" w:cs="SFTI1000"/>
          <w:sz w:val="20"/>
          <w:szCs w:val="20"/>
        </w:rPr>
        <w:t xml:space="preserve">Migración interna en México durante el siglo XX </w:t>
      </w:r>
      <w:r w:rsidRPr="00222910">
        <w:rPr>
          <w:rFonts w:ascii="Montserrat Light" w:hAnsi="Montserrat Light" w:cs="SFRM1000"/>
          <w:sz w:val="20"/>
          <w:szCs w:val="20"/>
        </w:rPr>
        <w:t>(C. N. de Población, Ed.). Consejo Nacional de Población. (ISBN: 970-628-9</w:t>
      </w:r>
      <w:r w:rsidR="00283BEE">
        <w:rPr>
          <w:rFonts w:ascii="Montserrat Light" w:hAnsi="Montserrat Light" w:cs="SFRM1000"/>
          <w:sz w:val="20"/>
          <w:szCs w:val="20"/>
        </w:rPr>
        <w:t>)</w:t>
      </w:r>
    </w:p>
    <w:p w14:paraId="36BE717F" w14:textId="77777777" w:rsidR="00D62C0E" w:rsidRPr="00283BEE" w:rsidRDefault="00D62C0E" w:rsidP="00283BEE">
      <w:pPr>
        <w:pStyle w:val="Ttulo2"/>
        <w:rPr>
          <w:rFonts w:ascii="Montserrat Medium" w:hAnsi="Montserrat Medium" w:cs="SFRM1000"/>
          <w:sz w:val="24"/>
          <w:szCs w:val="20"/>
        </w:rPr>
        <w:sectPr w:rsidR="00D62C0E" w:rsidRPr="00283BEE" w:rsidSect="00D62C0E">
          <w:pgSz w:w="15840" w:h="12240" w:orient="landscape"/>
          <w:pgMar w:top="1701" w:right="1418" w:bottom="1701" w:left="1418" w:header="709" w:footer="709" w:gutter="0"/>
          <w:cols w:space="708"/>
          <w:docGrid w:linePitch="360"/>
        </w:sectPr>
      </w:pPr>
      <w:r w:rsidRPr="00283BEE">
        <w:rPr>
          <w:rFonts w:ascii="Montserrat Medium" w:hAnsi="Montserrat Medium"/>
          <w:noProof/>
        </w:rPr>
        <w:lastRenderedPageBreak/>
        <mc:AlternateContent>
          <mc:Choice Requires="wps">
            <w:drawing>
              <wp:anchor distT="0" distB="0" distL="114300" distR="114300" simplePos="0" relativeHeight="251674624" behindDoc="1" locked="0" layoutInCell="1" allowOverlap="1" wp14:anchorId="40646644" wp14:editId="66B40309">
                <wp:simplePos x="0" y="0"/>
                <wp:positionH relativeFrom="column">
                  <wp:posOffset>-440690</wp:posOffset>
                </wp:positionH>
                <wp:positionV relativeFrom="paragraph">
                  <wp:posOffset>3540125</wp:posOffset>
                </wp:positionV>
                <wp:extent cx="9084945" cy="63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084945" cy="635"/>
                        </a:xfrm>
                        <a:prstGeom prst="rect">
                          <a:avLst/>
                        </a:prstGeom>
                        <a:solidFill>
                          <a:prstClr val="white"/>
                        </a:solidFill>
                        <a:ln>
                          <a:noFill/>
                        </a:ln>
                      </wps:spPr>
                      <wps:txbx>
                        <w:txbxContent>
                          <w:p w14:paraId="2328A760" w14:textId="77777777" w:rsidR="00D62C0E" w:rsidRPr="00222910" w:rsidRDefault="00D62C0E" w:rsidP="00D62C0E">
                            <w:pPr>
                              <w:pStyle w:val="Descripcin"/>
                              <w:jc w:val="center"/>
                              <w:rPr>
                                <w:rFonts w:ascii="Montserrat Light" w:hAnsi="Montserrat Light"/>
                                <w:noProof/>
                                <w:sz w:val="20"/>
                                <w:szCs w:val="20"/>
                              </w:rPr>
                            </w:pPr>
                            <w:r w:rsidRPr="00222910">
                              <w:rPr>
                                <w:rFonts w:ascii="Montserrat Light" w:hAnsi="Montserrat Light"/>
                                <w:noProof/>
                                <w:sz w:val="20"/>
                                <w:szCs w:val="20"/>
                              </w:rPr>
                              <w:fldChar w:fldCharType="begin"/>
                            </w:r>
                            <w:r w:rsidRPr="00222910">
                              <w:rPr>
                                <w:rFonts w:ascii="Montserrat Light" w:hAnsi="Montserrat Light"/>
                                <w:noProof/>
                                <w:sz w:val="20"/>
                                <w:szCs w:val="20"/>
                              </w:rPr>
                              <w:instrText xml:space="preserve"> SEQ Ilustración \* ARABIC </w:instrText>
                            </w:r>
                            <w:r w:rsidRPr="00222910">
                              <w:rPr>
                                <w:rFonts w:ascii="Montserrat Light" w:hAnsi="Montserrat Light"/>
                                <w:noProof/>
                                <w:sz w:val="20"/>
                                <w:szCs w:val="20"/>
                              </w:rPr>
                              <w:fldChar w:fldCharType="separate"/>
                            </w:r>
                            <w:r>
                              <w:rPr>
                                <w:rFonts w:ascii="Montserrat Light" w:hAnsi="Montserrat Light"/>
                                <w:noProof/>
                                <w:sz w:val="20"/>
                                <w:szCs w:val="20"/>
                              </w:rPr>
                              <w:t>2</w:t>
                            </w:r>
                            <w:r w:rsidRPr="00222910">
                              <w:rPr>
                                <w:rFonts w:ascii="Montserrat Light" w:hAnsi="Montserrat Light"/>
                                <w:noProof/>
                                <w:sz w:val="20"/>
                                <w:szCs w:val="20"/>
                              </w:rPr>
                              <w:fldChar w:fldCharType="end"/>
                            </w:r>
                            <w:r w:rsidRPr="00222910">
                              <w:rPr>
                                <w:rFonts w:ascii="Montserrat Light" w:hAnsi="Montserrat Light"/>
                                <w:noProof/>
                                <w:sz w:val="20"/>
                                <w:szCs w:val="20"/>
                              </w:rPr>
                              <w:t xml:space="preserve"> Diagrama de la estructura jerárquica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6DD92" id="Cuadro de texto 7" o:spid="_x0000_s1034" type="#_x0000_t202" style="position:absolute;margin-left:-34.7pt;margin-top:278.75pt;width:715.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" stroked="f">
                <v:textbox style="mso-fit-shape-to-text:t" inset="0,0,0,0">
                  <w:txbxContent>
                    <w:p w:rsidR="00D62C0E" w:rsidRPr="00222910" w:rsidRDefault="00D62C0E" w:rsidP="00D62C0E">
                      <w:pPr>
                        <w:pStyle w:val="Descripcin"/>
                        <w:jc w:val="center"/>
                        <w:rPr>
                          <w:rFonts w:ascii="Montserrat Light" w:hAnsi="Montserrat Light"/>
                          <w:noProof/>
                          <w:sz w:val="20"/>
                          <w:szCs w:val="20"/>
                        </w:rPr>
                      </w:pPr>
                      <w:r w:rsidRPr="00222910">
                        <w:rPr>
                          <w:rFonts w:ascii="Montserrat Light" w:hAnsi="Montserrat Light"/>
                          <w:noProof/>
                          <w:sz w:val="20"/>
                          <w:szCs w:val="20"/>
                        </w:rPr>
                        <w:fldChar w:fldCharType="begin"/>
                      </w:r>
                      <w:r w:rsidRPr="00222910">
                        <w:rPr>
                          <w:rFonts w:ascii="Montserrat Light" w:hAnsi="Montserrat Light"/>
                          <w:noProof/>
                          <w:sz w:val="20"/>
                          <w:szCs w:val="20"/>
                        </w:rPr>
                        <w:instrText xml:space="preserve"> SEQ Ilustración \* ARABIC </w:instrText>
                      </w:r>
                      <w:r w:rsidRPr="00222910">
                        <w:rPr>
                          <w:rFonts w:ascii="Montserrat Light" w:hAnsi="Montserrat Light"/>
                          <w:noProof/>
                          <w:sz w:val="20"/>
                          <w:szCs w:val="20"/>
                        </w:rPr>
                        <w:fldChar w:fldCharType="separate"/>
                      </w:r>
                      <w:r>
                        <w:rPr>
                          <w:rFonts w:ascii="Montserrat Light" w:hAnsi="Montserrat Light"/>
                          <w:noProof/>
                          <w:sz w:val="20"/>
                          <w:szCs w:val="20"/>
                        </w:rPr>
                        <w:t>2</w:t>
                      </w:r>
                      <w:r w:rsidRPr="00222910">
                        <w:rPr>
                          <w:rFonts w:ascii="Montserrat Light" w:hAnsi="Montserrat Light"/>
                          <w:noProof/>
                          <w:sz w:val="20"/>
                          <w:szCs w:val="20"/>
                        </w:rPr>
                        <w:fldChar w:fldCharType="end"/>
                      </w:r>
                      <w:r w:rsidRPr="00222910">
                        <w:rPr>
                          <w:rFonts w:ascii="Montserrat Light" w:hAnsi="Montserrat Light"/>
                          <w:noProof/>
                          <w:sz w:val="20"/>
                          <w:szCs w:val="20"/>
                        </w:rPr>
                        <w:t xml:space="preserve"> Diagrama de la estructura jerárquica</w:t>
                      </w:r>
                    </w:p>
                  </w:txbxContent>
                </v:textbox>
              </v:shape>
            </w:pict>
          </mc:Fallback>
        </mc:AlternateContent>
      </w:r>
      <w:r w:rsidRPr="00283BEE">
        <w:rPr>
          <w:rFonts w:ascii="Montserrat Medium" w:hAnsi="Montserrat Medium"/>
          <w:noProof/>
          <w:sz w:val="32"/>
        </w:rPr>
        <w:drawing>
          <wp:anchor distT="0" distB="0" distL="114300" distR="114300" simplePos="0" relativeHeight="251673600" behindDoc="1" locked="0" layoutInCell="1" allowOverlap="1" wp14:anchorId="22E56349" wp14:editId="551EBA64">
            <wp:simplePos x="0" y="0"/>
            <wp:positionH relativeFrom="column">
              <wp:posOffset>-489585</wp:posOffset>
            </wp:positionH>
            <wp:positionV relativeFrom="paragraph">
              <wp:posOffset>1102995</wp:posOffset>
            </wp:positionV>
            <wp:extent cx="9085350" cy="2279176"/>
            <wp:effectExtent l="0" t="0" r="190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85350" cy="2279176"/>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3" w:name="_Toc39872589"/>
      <w:r w:rsidRPr="00283BEE">
        <w:rPr>
          <w:rFonts w:ascii="Montserrat Medium" w:hAnsi="Montserrat Medium"/>
        </w:rPr>
        <w:t>Ane</w:t>
      </w:r>
      <w:bookmarkEnd w:id="13"/>
      <w:r w:rsidR="00283BEE" w:rsidRPr="00283BEE">
        <w:rPr>
          <w:rFonts w:ascii="Montserrat Medium" w:hAnsi="Montserrat Medium"/>
        </w:rPr>
        <w:t>xo</w:t>
      </w:r>
    </w:p>
    <w:p w14:paraId="4314F69E" w14:textId="77777777" w:rsidR="003F06EF" w:rsidRPr="003F06EF" w:rsidRDefault="003F06EF" w:rsidP="00D62C0E"/>
    <w:sectPr w:rsidR="003F06EF" w:rsidRPr="003F06EF" w:rsidSect="00283BEE">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9337B" w14:textId="77777777" w:rsidR="00971981" w:rsidRDefault="00971981" w:rsidP="00B04F82">
      <w:pPr>
        <w:spacing w:after="0" w:line="240" w:lineRule="auto"/>
      </w:pPr>
      <w:r>
        <w:separator/>
      </w:r>
    </w:p>
  </w:endnote>
  <w:endnote w:type="continuationSeparator" w:id="0">
    <w:p w14:paraId="27B5396D" w14:textId="77777777" w:rsidR="00971981" w:rsidRDefault="00971981" w:rsidP="00B0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SFRM10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TI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EB70C" w14:textId="77777777" w:rsidR="00C40F02" w:rsidRDefault="00C40F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F3D65" w14:textId="77777777" w:rsidR="00C40F02" w:rsidRDefault="00C40F0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9280F" w14:textId="77777777" w:rsidR="00C40F02" w:rsidRDefault="00C40F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A267A" w14:textId="77777777" w:rsidR="00971981" w:rsidRDefault="00971981" w:rsidP="00B04F82">
      <w:pPr>
        <w:spacing w:after="0" w:line="240" w:lineRule="auto"/>
      </w:pPr>
      <w:r>
        <w:separator/>
      </w:r>
    </w:p>
  </w:footnote>
  <w:footnote w:type="continuationSeparator" w:id="0">
    <w:p w14:paraId="3EB62462" w14:textId="77777777" w:rsidR="00971981" w:rsidRDefault="00971981" w:rsidP="00B04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30585" w14:textId="77777777" w:rsidR="00C40F02" w:rsidRDefault="00C40F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8BE27" w14:textId="7DDA1B68" w:rsidR="003F06EF" w:rsidRPr="001441DF" w:rsidRDefault="003F06EF">
    <w:pPr>
      <w:pStyle w:val="Encabezado"/>
      <w:rPr>
        <w:rFonts w:ascii="Montserrat Light" w:hAnsi="Montserrat Light"/>
        <w:sz w:val="18"/>
        <w:szCs w:val="18"/>
        <w:lang w:val="es-4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E0E06" w14:textId="77777777" w:rsidR="00C40F02" w:rsidRDefault="00C40F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25FB8"/>
    <w:multiLevelType w:val="hybridMultilevel"/>
    <w:tmpl w:val="F69A185E"/>
    <w:lvl w:ilvl="0" w:tplc="D928800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573F452D"/>
    <w:multiLevelType w:val="hybridMultilevel"/>
    <w:tmpl w:val="9DE4E1E2"/>
    <w:lvl w:ilvl="0" w:tplc="5CA230D4">
      <w:numFmt w:val="bullet"/>
      <w:lvlText w:val="-"/>
      <w:lvlJc w:val="left"/>
      <w:pPr>
        <w:ind w:left="720" w:hanging="360"/>
      </w:pPr>
      <w:rPr>
        <w:rFonts w:ascii="Montserrat Light" w:eastAsiaTheme="minorHAnsi" w:hAnsi="Montserrat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6966113">
    <w:abstractNumId w:val="1"/>
  </w:num>
  <w:num w:numId="2" w16cid:durableId="24538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CF"/>
    <w:rsid w:val="00071EED"/>
    <w:rsid w:val="000B25FD"/>
    <w:rsid w:val="000E06DE"/>
    <w:rsid w:val="000E3B88"/>
    <w:rsid w:val="000E7241"/>
    <w:rsid w:val="00106D01"/>
    <w:rsid w:val="00124F67"/>
    <w:rsid w:val="00134E28"/>
    <w:rsid w:val="001441DF"/>
    <w:rsid w:val="00163394"/>
    <w:rsid w:val="00213611"/>
    <w:rsid w:val="00222910"/>
    <w:rsid w:val="00234BE7"/>
    <w:rsid w:val="002510F4"/>
    <w:rsid w:val="00283BEE"/>
    <w:rsid w:val="002A51F0"/>
    <w:rsid w:val="002E6371"/>
    <w:rsid w:val="00322623"/>
    <w:rsid w:val="00324B47"/>
    <w:rsid w:val="00333C18"/>
    <w:rsid w:val="0035417C"/>
    <w:rsid w:val="00354838"/>
    <w:rsid w:val="003A032B"/>
    <w:rsid w:val="003B405D"/>
    <w:rsid w:val="003C39E1"/>
    <w:rsid w:val="003D56CE"/>
    <w:rsid w:val="003F06EF"/>
    <w:rsid w:val="00453488"/>
    <w:rsid w:val="004541AB"/>
    <w:rsid w:val="004604F7"/>
    <w:rsid w:val="004966CC"/>
    <w:rsid w:val="004A5A85"/>
    <w:rsid w:val="004B61DB"/>
    <w:rsid w:val="004C6B86"/>
    <w:rsid w:val="004F45BE"/>
    <w:rsid w:val="005146A0"/>
    <w:rsid w:val="005415D1"/>
    <w:rsid w:val="00595CE9"/>
    <w:rsid w:val="005E1D01"/>
    <w:rsid w:val="00607A28"/>
    <w:rsid w:val="00654DD3"/>
    <w:rsid w:val="00657438"/>
    <w:rsid w:val="006700CA"/>
    <w:rsid w:val="006A3C74"/>
    <w:rsid w:val="006A4332"/>
    <w:rsid w:val="006D57CF"/>
    <w:rsid w:val="006E5041"/>
    <w:rsid w:val="00720FF3"/>
    <w:rsid w:val="0072607A"/>
    <w:rsid w:val="0074525A"/>
    <w:rsid w:val="007808BB"/>
    <w:rsid w:val="00795188"/>
    <w:rsid w:val="007A3865"/>
    <w:rsid w:val="007C653F"/>
    <w:rsid w:val="007E1D73"/>
    <w:rsid w:val="007E2AE0"/>
    <w:rsid w:val="00822056"/>
    <w:rsid w:val="00866E2F"/>
    <w:rsid w:val="00892D54"/>
    <w:rsid w:val="008A238C"/>
    <w:rsid w:val="008A283A"/>
    <w:rsid w:val="008A6A48"/>
    <w:rsid w:val="008B0F18"/>
    <w:rsid w:val="008E34E5"/>
    <w:rsid w:val="0096348B"/>
    <w:rsid w:val="00967BF5"/>
    <w:rsid w:val="00971981"/>
    <w:rsid w:val="00980F1D"/>
    <w:rsid w:val="00996DB5"/>
    <w:rsid w:val="00A06E39"/>
    <w:rsid w:val="00A85B87"/>
    <w:rsid w:val="00AE2675"/>
    <w:rsid w:val="00AF79C3"/>
    <w:rsid w:val="00B03A28"/>
    <w:rsid w:val="00B04F82"/>
    <w:rsid w:val="00B20B58"/>
    <w:rsid w:val="00B24B5C"/>
    <w:rsid w:val="00B301B4"/>
    <w:rsid w:val="00B71C79"/>
    <w:rsid w:val="00B777F8"/>
    <w:rsid w:val="00B81B75"/>
    <w:rsid w:val="00BC1EFF"/>
    <w:rsid w:val="00BD2C02"/>
    <w:rsid w:val="00C064FA"/>
    <w:rsid w:val="00C3200B"/>
    <w:rsid w:val="00C40F02"/>
    <w:rsid w:val="00C94E7F"/>
    <w:rsid w:val="00C95C40"/>
    <w:rsid w:val="00CC3140"/>
    <w:rsid w:val="00CC4739"/>
    <w:rsid w:val="00D25BEC"/>
    <w:rsid w:val="00D33CBE"/>
    <w:rsid w:val="00D5084B"/>
    <w:rsid w:val="00D62C0E"/>
    <w:rsid w:val="00DD07D8"/>
    <w:rsid w:val="00E24F2A"/>
    <w:rsid w:val="00E75E0C"/>
    <w:rsid w:val="00E8470D"/>
    <w:rsid w:val="00ED4F5C"/>
    <w:rsid w:val="00EE3A49"/>
    <w:rsid w:val="00EE41D1"/>
    <w:rsid w:val="00EF1ED9"/>
    <w:rsid w:val="00F22CE5"/>
    <w:rsid w:val="00F34CAF"/>
    <w:rsid w:val="00F36674"/>
    <w:rsid w:val="00F507C1"/>
    <w:rsid w:val="00F54941"/>
    <w:rsid w:val="00F739DE"/>
    <w:rsid w:val="00F9559F"/>
    <w:rsid w:val="00FA21F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3468"/>
  <w15:chartTrackingRefBased/>
  <w15:docId w15:val="{EACA42A9-3F26-45D7-945A-12849B4D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5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7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34B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7A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7A3865"/>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A85B8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85B8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A85B8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80F1D"/>
    <w:pPr>
      <w:outlineLvl w:val="9"/>
    </w:pPr>
    <w:rPr>
      <w:lang w:eastAsia="es-MX"/>
    </w:rPr>
  </w:style>
  <w:style w:type="paragraph" w:styleId="TDC1">
    <w:name w:val="toc 1"/>
    <w:basedOn w:val="Normal"/>
    <w:next w:val="Normal"/>
    <w:autoRedefine/>
    <w:uiPriority w:val="39"/>
    <w:unhideWhenUsed/>
    <w:rsid w:val="00980F1D"/>
    <w:pPr>
      <w:spacing w:after="100"/>
    </w:pPr>
  </w:style>
  <w:style w:type="paragraph" w:styleId="TDC2">
    <w:name w:val="toc 2"/>
    <w:basedOn w:val="Normal"/>
    <w:next w:val="Normal"/>
    <w:autoRedefine/>
    <w:uiPriority w:val="39"/>
    <w:unhideWhenUsed/>
    <w:rsid w:val="00980F1D"/>
    <w:pPr>
      <w:spacing w:after="100"/>
      <w:ind w:left="220"/>
    </w:pPr>
  </w:style>
  <w:style w:type="character" w:styleId="Hipervnculo">
    <w:name w:val="Hyperlink"/>
    <w:basedOn w:val="Fuentedeprrafopredeter"/>
    <w:uiPriority w:val="99"/>
    <w:unhideWhenUsed/>
    <w:rsid w:val="00980F1D"/>
    <w:rPr>
      <w:color w:val="0563C1" w:themeColor="hyperlink"/>
      <w:u w:val="single"/>
    </w:rPr>
  </w:style>
  <w:style w:type="character" w:styleId="Mencinsinresolver">
    <w:name w:val="Unresolved Mention"/>
    <w:basedOn w:val="Fuentedeprrafopredeter"/>
    <w:uiPriority w:val="99"/>
    <w:semiHidden/>
    <w:unhideWhenUsed/>
    <w:rsid w:val="00D5084B"/>
    <w:rPr>
      <w:color w:val="605E5C"/>
      <w:shd w:val="clear" w:color="auto" w:fill="E1DFDD"/>
    </w:rPr>
  </w:style>
  <w:style w:type="character" w:styleId="nfasis">
    <w:name w:val="Emphasis"/>
    <w:basedOn w:val="Fuentedeprrafopredeter"/>
    <w:uiPriority w:val="20"/>
    <w:qFormat/>
    <w:rsid w:val="002510F4"/>
    <w:rPr>
      <w:i/>
      <w:iCs/>
    </w:rPr>
  </w:style>
  <w:style w:type="paragraph" w:styleId="Encabezado">
    <w:name w:val="header"/>
    <w:basedOn w:val="Normal"/>
    <w:link w:val="EncabezadoCar"/>
    <w:uiPriority w:val="99"/>
    <w:unhideWhenUsed/>
    <w:rsid w:val="00B04F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F82"/>
  </w:style>
  <w:style w:type="paragraph" w:styleId="Piedepgina">
    <w:name w:val="footer"/>
    <w:basedOn w:val="Normal"/>
    <w:link w:val="PiedepginaCar"/>
    <w:uiPriority w:val="99"/>
    <w:unhideWhenUsed/>
    <w:rsid w:val="00B04F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F82"/>
  </w:style>
  <w:style w:type="character" w:styleId="Textodelmarcadordeposicin">
    <w:name w:val="Placeholder Text"/>
    <w:basedOn w:val="Fuentedeprrafopredeter"/>
    <w:uiPriority w:val="99"/>
    <w:semiHidden/>
    <w:rsid w:val="00163394"/>
    <w:rPr>
      <w:color w:val="808080"/>
    </w:rPr>
  </w:style>
  <w:style w:type="character" w:styleId="Hipervnculovisitado">
    <w:name w:val="FollowedHyperlink"/>
    <w:basedOn w:val="Fuentedeprrafopredeter"/>
    <w:uiPriority w:val="99"/>
    <w:semiHidden/>
    <w:unhideWhenUsed/>
    <w:rsid w:val="00ED4F5C"/>
    <w:rPr>
      <w:color w:val="954F72" w:themeColor="followedHyperlink"/>
      <w:u w:val="single"/>
    </w:rPr>
  </w:style>
  <w:style w:type="paragraph" w:styleId="Descripcin">
    <w:name w:val="caption"/>
    <w:basedOn w:val="Normal"/>
    <w:next w:val="Normal"/>
    <w:uiPriority w:val="35"/>
    <w:unhideWhenUsed/>
    <w:qFormat/>
    <w:rsid w:val="00D33CBE"/>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7438"/>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7438"/>
    <w:pPr>
      <w:spacing w:after="100"/>
      <w:ind w:left="440"/>
    </w:pPr>
  </w:style>
  <w:style w:type="character" w:customStyle="1" w:styleId="Ttulo4Car">
    <w:name w:val="Título 4 Car"/>
    <w:basedOn w:val="Fuentedeprrafopredeter"/>
    <w:link w:val="Ttulo4"/>
    <w:uiPriority w:val="9"/>
    <w:rsid w:val="00234BE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654DD3"/>
    <w:pPr>
      <w:ind w:left="720"/>
      <w:contextualSpacing/>
    </w:pPr>
  </w:style>
  <w:style w:type="paragraph" w:styleId="Textonotaalfinal">
    <w:name w:val="endnote text"/>
    <w:basedOn w:val="Normal"/>
    <w:link w:val="TextonotaalfinalCar"/>
    <w:uiPriority w:val="99"/>
    <w:semiHidden/>
    <w:unhideWhenUsed/>
    <w:rsid w:val="00720F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0FF3"/>
    <w:rPr>
      <w:sz w:val="20"/>
      <w:szCs w:val="20"/>
    </w:rPr>
  </w:style>
  <w:style w:type="character" w:styleId="Refdenotaalfinal">
    <w:name w:val="endnote reference"/>
    <w:basedOn w:val="Fuentedeprrafopredeter"/>
    <w:uiPriority w:val="99"/>
    <w:semiHidden/>
    <w:unhideWhenUsed/>
    <w:rsid w:val="00720FF3"/>
    <w:rPr>
      <w:vertAlign w:val="superscript"/>
    </w:rPr>
  </w:style>
  <w:style w:type="character" w:styleId="Refdecomentario">
    <w:name w:val="annotation reference"/>
    <w:basedOn w:val="Fuentedeprrafopredeter"/>
    <w:uiPriority w:val="99"/>
    <w:semiHidden/>
    <w:unhideWhenUsed/>
    <w:rsid w:val="00720FF3"/>
    <w:rPr>
      <w:sz w:val="16"/>
      <w:szCs w:val="16"/>
    </w:rPr>
  </w:style>
  <w:style w:type="paragraph" w:styleId="Textocomentario">
    <w:name w:val="annotation text"/>
    <w:basedOn w:val="Normal"/>
    <w:link w:val="TextocomentarioCar"/>
    <w:uiPriority w:val="99"/>
    <w:semiHidden/>
    <w:unhideWhenUsed/>
    <w:rsid w:val="00720F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0FF3"/>
    <w:rPr>
      <w:sz w:val="20"/>
      <w:szCs w:val="20"/>
    </w:rPr>
  </w:style>
  <w:style w:type="paragraph" w:styleId="Asuntodelcomentario">
    <w:name w:val="annotation subject"/>
    <w:basedOn w:val="Textocomentario"/>
    <w:next w:val="Textocomentario"/>
    <w:link w:val="AsuntodelcomentarioCar"/>
    <w:uiPriority w:val="99"/>
    <w:semiHidden/>
    <w:unhideWhenUsed/>
    <w:rsid w:val="00720FF3"/>
    <w:rPr>
      <w:b/>
      <w:bCs/>
    </w:rPr>
  </w:style>
  <w:style w:type="character" w:customStyle="1" w:styleId="AsuntodelcomentarioCar">
    <w:name w:val="Asunto del comentario Car"/>
    <w:basedOn w:val="TextocomentarioCar"/>
    <w:link w:val="Asuntodelcomentario"/>
    <w:uiPriority w:val="99"/>
    <w:semiHidden/>
    <w:rsid w:val="00720FF3"/>
    <w:rPr>
      <w:b/>
      <w:bCs/>
      <w:sz w:val="20"/>
      <w:szCs w:val="20"/>
    </w:rPr>
  </w:style>
  <w:style w:type="paragraph" w:styleId="Textodeglobo">
    <w:name w:val="Balloon Text"/>
    <w:basedOn w:val="Normal"/>
    <w:link w:val="TextodegloboCar"/>
    <w:uiPriority w:val="99"/>
    <w:semiHidden/>
    <w:unhideWhenUsed/>
    <w:rsid w:val="00720F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0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03665">
      <w:bodyDiv w:val="1"/>
      <w:marLeft w:val="0"/>
      <w:marRight w:val="0"/>
      <w:marTop w:val="0"/>
      <w:marBottom w:val="0"/>
      <w:divBdr>
        <w:top w:val="none" w:sz="0" w:space="0" w:color="auto"/>
        <w:left w:val="none" w:sz="0" w:space="0" w:color="auto"/>
        <w:bottom w:val="none" w:sz="0" w:space="0" w:color="auto"/>
        <w:right w:val="none" w:sz="0" w:space="0" w:color="auto"/>
      </w:divBdr>
    </w:div>
    <w:div w:id="119148048">
      <w:bodyDiv w:val="1"/>
      <w:marLeft w:val="0"/>
      <w:marRight w:val="0"/>
      <w:marTop w:val="0"/>
      <w:marBottom w:val="0"/>
      <w:divBdr>
        <w:top w:val="none" w:sz="0" w:space="0" w:color="auto"/>
        <w:left w:val="none" w:sz="0" w:space="0" w:color="auto"/>
        <w:bottom w:val="none" w:sz="0" w:space="0" w:color="auto"/>
        <w:right w:val="none" w:sz="0" w:space="0" w:color="auto"/>
      </w:divBdr>
    </w:div>
    <w:div w:id="316887226">
      <w:bodyDiv w:val="1"/>
      <w:marLeft w:val="0"/>
      <w:marRight w:val="0"/>
      <w:marTop w:val="0"/>
      <w:marBottom w:val="0"/>
      <w:divBdr>
        <w:top w:val="none" w:sz="0" w:space="0" w:color="auto"/>
        <w:left w:val="none" w:sz="0" w:space="0" w:color="auto"/>
        <w:bottom w:val="none" w:sz="0" w:space="0" w:color="auto"/>
        <w:right w:val="none" w:sz="0" w:space="0" w:color="auto"/>
      </w:divBdr>
      <w:divsChild>
        <w:div w:id="1467121019">
          <w:marLeft w:val="0"/>
          <w:marRight w:val="0"/>
          <w:marTop w:val="0"/>
          <w:marBottom w:val="0"/>
          <w:divBdr>
            <w:top w:val="none" w:sz="0" w:space="0" w:color="auto"/>
            <w:left w:val="none" w:sz="0" w:space="0" w:color="auto"/>
            <w:bottom w:val="none" w:sz="0" w:space="0" w:color="auto"/>
            <w:right w:val="none" w:sz="0" w:space="0" w:color="auto"/>
          </w:divBdr>
        </w:div>
      </w:divsChild>
    </w:div>
    <w:div w:id="810681105">
      <w:bodyDiv w:val="1"/>
      <w:marLeft w:val="0"/>
      <w:marRight w:val="0"/>
      <w:marTop w:val="0"/>
      <w:marBottom w:val="0"/>
      <w:divBdr>
        <w:top w:val="none" w:sz="0" w:space="0" w:color="auto"/>
        <w:left w:val="none" w:sz="0" w:space="0" w:color="auto"/>
        <w:bottom w:val="none" w:sz="0" w:space="0" w:color="auto"/>
        <w:right w:val="none" w:sz="0" w:space="0" w:color="auto"/>
      </w:divBdr>
    </w:div>
    <w:div w:id="915897581">
      <w:bodyDiv w:val="1"/>
      <w:marLeft w:val="0"/>
      <w:marRight w:val="0"/>
      <w:marTop w:val="0"/>
      <w:marBottom w:val="0"/>
      <w:divBdr>
        <w:top w:val="none" w:sz="0" w:space="0" w:color="auto"/>
        <w:left w:val="none" w:sz="0" w:space="0" w:color="auto"/>
        <w:bottom w:val="none" w:sz="0" w:space="0" w:color="auto"/>
        <w:right w:val="none" w:sz="0" w:space="0" w:color="auto"/>
      </w:divBdr>
      <w:divsChild>
        <w:div w:id="1347749508">
          <w:marLeft w:val="0"/>
          <w:marRight w:val="0"/>
          <w:marTop w:val="0"/>
          <w:marBottom w:val="0"/>
          <w:divBdr>
            <w:top w:val="none" w:sz="0" w:space="0" w:color="auto"/>
            <w:left w:val="none" w:sz="0" w:space="0" w:color="auto"/>
            <w:bottom w:val="none" w:sz="0" w:space="0" w:color="auto"/>
            <w:right w:val="none" w:sz="0" w:space="0" w:color="auto"/>
          </w:divBdr>
        </w:div>
        <w:div w:id="286358820">
          <w:marLeft w:val="0"/>
          <w:marRight w:val="0"/>
          <w:marTop w:val="0"/>
          <w:marBottom w:val="0"/>
          <w:divBdr>
            <w:top w:val="none" w:sz="0" w:space="0" w:color="auto"/>
            <w:left w:val="none" w:sz="0" w:space="0" w:color="auto"/>
            <w:bottom w:val="none" w:sz="0" w:space="0" w:color="auto"/>
            <w:right w:val="none" w:sz="0" w:space="0" w:color="auto"/>
          </w:divBdr>
        </w:div>
        <w:div w:id="118963318">
          <w:marLeft w:val="0"/>
          <w:marRight w:val="0"/>
          <w:marTop w:val="0"/>
          <w:marBottom w:val="0"/>
          <w:divBdr>
            <w:top w:val="none" w:sz="0" w:space="0" w:color="auto"/>
            <w:left w:val="none" w:sz="0" w:space="0" w:color="auto"/>
            <w:bottom w:val="none" w:sz="0" w:space="0" w:color="auto"/>
            <w:right w:val="none" w:sz="0" w:space="0" w:color="auto"/>
          </w:divBdr>
        </w:div>
        <w:div w:id="355926529">
          <w:marLeft w:val="0"/>
          <w:marRight w:val="0"/>
          <w:marTop w:val="0"/>
          <w:marBottom w:val="0"/>
          <w:divBdr>
            <w:top w:val="none" w:sz="0" w:space="0" w:color="auto"/>
            <w:left w:val="none" w:sz="0" w:space="0" w:color="auto"/>
            <w:bottom w:val="none" w:sz="0" w:space="0" w:color="auto"/>
            <w:right w:val="none" w:sz="0" w:space="0" w:color="auto"/>
          </w:divBdr>
        </w:div>
        <w:div w:id="1464536924">
          <w:marLeft w:val="0"/>
          <w:marRight w:val="0"/>
          <w:marTop w:val="0"/>
          <w:marBottom w:val="0"/>
          <w:divBdr>
            <w:top w:val="none" w:sz="0" w:space="0" w:color="auto"/>
            <w:left w:val="none" w:sz="0" w:space="0" w:color="auto"/>
            <w:bottom w:val="none" w:sz="0" w:space="0" w:color="auto"/>
            <w:right w:val="none" w:sz="0" w:space="0" w:color="auto"/>
          </w:divBdr>
        </w:div>
        <w:div w:id="1148324646">
          <w:marLeft w:val="0"/>
          <w:marRight w:val="0"/>
          <w:marTop w:val="0"/>
          <w:marBottom w:val="0"/>
          <w:divBdr>
            <w:top w:val="none" w:sz="0" w:space="0" w:color="auto"/>
            <w:left w:val="none" w:sz="0" w:space="0" w:color="auto"/>
            <w:bottom w:val="none" w:sz="0" w:space="0" w:color="auto"/>
            <w:right w:val="none" w:sz="0" w:space="0" w:color="auto"/>
          </w:divBdr>
        </w:div>
      </w:divsChild>
    </w:div>
    <w:div w:id="967859981">
      <w:bodyDiv w:val="1"/>
      <w:marLeft w:val="0"/>
      <w:marRight w:val="0"/>
      <w:marTop w:val="0"/>
      <w:marBottom w:val="0"/>
      <w:divBdr>
        <w:top w:val="none" w:sz="0" w:space="0" w:color="auto"/>
        <w:left w:val="none" w:sz="0" w:space="0" w:color="auto"/>
        <w:bottom w:val="none" w:sz="0" w:space="0" w:color="auto"/>
        <w:right w:val="none" w:sz="0" w:space="0" w:color="auto"/>
      </w:divBdr>
    </w:div>
    <w:div w:id="990140670">
      <w:bodyDiv w:val="1"/>
      <w:marLeft w:val="0"/>
      <w:marRight w:val="0"/>
      <w:marTop w:val="0"/>
      <w:marBottom w:val="0"/>
      <w:divBdr>
        <w:top w:val="none" w:sz="0" w:space="0" w:color="auto"/>
        <w:left w:val="none" w:sz="0" w:space="0" w:color="auto"/>
        <w:bottom w:val="none" w:sz="0" w:space="0" w:color="auto"/>
        <w:right w:val="none" w:sz="0" w:space="0" w:color="auto"/>
      </w:divBdr>
    </w:div>
    <w:div w:id="1071925813">
      <w:bodyDiv w:val="1"/>
      <w:marLeft w:val="0"/>
      <w:marRight w:val="0"/>
      <w:marTop w:val="0"/>
      <w:marBottom w:val="0"/>
      <w:divBdr>
        <w:top w:val="none" w:sz="0" w:space="0" w:color="auto"/>
        <w:left w:val="none" w:sz="0" w:space="0" w:color="auto"/>
        <w:bottom w:val="none" w:sz="0" w:space="0" w:color="auto"/>
        <w:right w:val="none" w:sz="0" w:space="0" w:color="auto"/>
      </w:divBdr>
    </w:div>
    <w:div w:id="1151101185">
      <w:bodyDiv w:val="1"/>
      <w:marLeft w:val="0"/>
      <w:marRight w:val="0"/>
      <w:marTop w:val="0"/>
      <w:marBottom w:val="0"/>
      <w:divBdr>
        <w:top w:val="none" w:sz="0" w:space="0" w:color="auto"/>
        <w:left w:val="none" w:sz="0" w:space="0" w:color="auto"/>
        <w:bottom w:val="none" w:sz="0" w:space="0" w:color="auto"/>
        <w:right w:val="none" w:sz="0" w:space="0" w:color="auto"/>
      </w:divBdr>
    </w:div>
    <w:div w:id="1313481233">
      <w:bodyDiv w:val="1"/>
      <w:marLeft w:val="0"/>
      <w:marRight w:val="0"/>
      <w:marTop w:val="0"/>
      <w:marBottom w:val="0"/>
      <w:divBdr>
        <w:top w:val="none" w:sz="0" w:space="0" w:color="auto"/>
        <w:left w:val="none" w:sz="0" w:space="0" w:color="auto"/>
        <w:bottom w:val="none" w:sz="0" w:space="0" w:color="auto"/>
        <w:right w:val="none" w:sz="0" w:space="0" w:color="auto"/>
      </w:divBdr>
      <w:divsChild>
        <w:div w:id="1224832171">
          <w:marLeft w:val="0"/>
          <w:marRight w:val="0"/>
          <w:marTop w:val="15"/>
          <w:marBottom w:val="0"/>
          <w:divBdr>
            <w:top w:val="none" w:sz="0" w:space="0" w:color="auto"/>
            <w:left w:val="none" w:sz="0" w:space="0" w:color="auto"/>
            <w:bottom w:val="none" w:sz="0" w:space="0" w:color="auto"/>
            <w:right w:val="none" w:sz="0" w:space="0" w:color="auto"/>
          </w:divBdr>
          <w:divsChild>
            <w:div w:id="565728964">
              <w:marLeft w:val="0"/>
              <w:marRight w:val="0"/>
              <w:marTop w:val="0"/>
              <w:marBottom w:val="0"/>
              <w:divBdr>
                <w:top w:val="none" w:sz="0" w:space="0" w:color="auto"/>
                <w:left w:val="none" w:sz="0" w:space="0" w:color="auto"/>
                <w:bottom w:val="none" w:sz="0" w:space="0" w:color="auto"/>
                <w:right w:val="none" w:sz="0" w:space="0" w:color="auto"/>
              </w:divBdr>
              <w:divsChild>
                <w:div w:id="730620855">
                  <w:marLeft w:val="0"/>
                  <w:marRight w:val="0"/>
                  <w:marTop w:val="0"/>
                  <w:marBottom w:val="0"/>
                  <w:divBdr>
                    <w:top w:val="none" w:sz="0" w:space="0" w:color="auto"/>
                    <w:left w:val="none" w:sz="0" w:space="0" w:color="auto"/>
                    <w:bottom w:val="none" w:sz="0" w:space="0" w:color="auto"/>
                    <w:right w:val="none" w:sz="0" w:space="0" w:color="auto"/>
                  </w:divBdr>
                </w:div>
                <w:div w:id="59601016">
                  <w:marLeft w:val="0"/>
                  <w:marRight w:val="0"/>
                  <w:marTop w:val="0"/>
                  <w:marBottom w:val="0"/>
                  <w:divBdr>
                    <w:top w:val="none" w:sz="0" w:space="0" w:color="auto"/>
                    <w:left w:val="none" w:sz="0" w:space="0" w:color="auto"/>
                    <w:bottom w:val="none" w:sz="0" w:space="0" w:color="auto"/>
                    <w:right w:val="none" w:sz="0" w:space="0" w:color="auto"/>
                  </w:divBdr>
                </w:div>
                <w:div w:id="1359160244">
                  <w:marLeft w:val="0"/>
                  <w:marRight w:val="0"/>
                  <w:marTop w:val="0"/>
                  <w:marBottom w:val="0"/>
                  <w:divBdr>
                    <w:top w:val="none" w:sz="0" w:space="0" w:color="auto"/>
                    <w:left w:val="none" w:sz="0" w:space="0" w:color="auto"/>
                    <w:bottom w:val="none" w:sz="0" w:space="0" w:color="auto"/>
                    <w:right w:val="none" w:sz="0" w:space="0" w:color="auto"/>
                  </w:divBdr>
                </w:div>
                <w:div w:id="10223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240">
          <w:marLeft w:val="0"/>
          <w:marRight w:val="0"/>
          <w:marTop w:val="15"/>
          <w:marBottom w:val="0"/>
          <w:divBdr>
            <w:top w:val="none" w:sz="0" w:space="0" w:color="auto"/>
            <w:left w:val="none" w:sz="0" w:space="0" w:color="auto"/>
            <w:bottom w:val="none" w:sz="0" w:space="0" w:color="auto"/>
            <w:right w:val="none" w:sz="0" w:space="0" w:color="auto"/>
          </w:divBdr>
          <w:divsChild>
            <w:div w:id="1971669875">
              <w:marLeft w:val="0"/>
              <w:marRight w:val="0"/>
              <w:marTop w:val="0"/>
              <w:marBottom w:val="0"/>
              <w:divBdr>
                <w:top w:val="none" w:sz="0" w:space="0" w:color="auto"/>
                <w:left w:val="none" w:sz="0" w:space="0" w:color="auto"/>
                <w:bottom w:val="none" w:sz="0" w:space="0" w:color="auto"/>
                <w:right w:val="none" w:sz="0" w:space="0" w:color="auto"/>
              </w:divBdr>
              <w:divsChild>
                <w:div w:id="1653875709">
                  <w:marLeft w:val="0"/>
                  <w:marRight w:val="0"/>
                  <w:marTop w:val="0"/>
                  <w:marBottom w:val="0"/>
                  <w:divBdr>
                    <w:top w:val="none" w:sz="0" w:space="0" w:color="auto"/>
                    <w:left w:val="none" w:sz="0" w:space="0" w:color="auto"/>
                    <w:bottom w:val="none" w:sz="0" w:space="0" w:color="auto"/>
                    <w:right w:val="none" w:sz="0" w:space="0" w:color="auto"/>
                  </w:divBdr>
                </w:div>
                <w:div w:id="998114283">
                  <w:marLeft w:val="0"/>
                  <w:marRight w:val="0"/>
                  <w:marTop w:val="0"/>
                  <w:marBottom w:val="0"/>
                  <w:divBdr>
                    <w:top w:val="none" w:sz="0" w:space="0" w:color="auto"/>
                    <w:left w:val="none" w:sz="0" w:space="0" w:color="auto"/>
                    <w:bottom w:val="none" w:sz="0" w:space="0" w:color="auto"/>
                    <w:right w:val="none" w:sz="0" w:space="0" w:color="auto"/>
                  </w:divBdr>
                </w:div>
                <w:div w:id="1622763188">
                  <w:marLeft w:val="0"/>
                  <w:marRight w:val="0"/>
                  <w:marTop w:val="0"/>
                  <w:marBottom w:val="0"/>
                  <w:divBdr>
                    <w:top w:val="none" w:sz="0" w:space="0" w:color="auto"/>
                    <w:left w:val="none" w:sz="0" w:space="0" w:color="auto"/>
                    <w:bottom w:val="none" w:sz="0" w:space="0" w:color="auto"/>
                    <w:right w:val="none" w:sz="0" w:space="0" w:color="auto"/>
                  </w:divBdr>
                </w:div>
                <w:div w:id="584151265">
                  <w:marLeft w:val="0"/>
                  <w:marRight w:val="0"/>
                  <w:marTop w:val="0"/>
                  <w:marBottom w:val="0"/>
                  <w:divBdr>
                    <w:top w:val="none" w:sz="0" w:space="0" w:color="auto"/>
                    <w:left w:val="none" w:sz="0" w:space="0" w:color="auto"/>
                    <w:bottom w:val="none" w:sz="0" w:space="0" w:color="auto"/>
                    <w:right w:val="none" w:sz="0" w:space="0" w:color="auto"/>
                  </w:divBdr>
                </w:div>
                <w:div w:id="469634209">
                  <w:marLeft w:val="0"/>
                  <w:marRight w:val="0"/>
                  <w:marTop w:val="0"/>
                  <w:marBottom w:val="0"/>
                  <w:divBdr>
                    <w:top w:val="none" w:sz="0" w:space="0" w:color="auto"/>
                    <w:left w:val="none" w:sz="0" w:space="0" w:color="auto"/>
                    <w:bottom w:val="none" w:sz="0" w:space="0" w:color="auto"/>
                    <w:right w:val="none" w:sz="0" w:space="0" w:color="auto"/>
                  </w:divBdr>
                </w:div>
                <w:div w:id="422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5500">
      <w:bodyDiv w:val="1"/>
      <w:marLeft w:val="0"/>
      <w:marRight w:val="0"/>
      <w:marTop w:val="0"/>
      <w:marBottom w:val="0"/>
      <w:divBdr>
        <w:top w:val="none" w:sz="0" w:space="0" w:color="auto"/>
        <w:left w:val="none" w:sz="0" w:space="0" w:color="auto"/>
        <w:bottom w:val="none" w:sz="0" w:space="0" w:color="auto"/>
        <w:right w:val="none" w:sz="0" w:space="0" w:color="auto"/>
      </w:divBdr>
      <w:divsChild>
        <w:div w:id="1778870612">
          <w:marLeft w:val="0"/>
          <w:marRight w:val="0"/>
          <w:marTop w:val="0"/>
          <w:marBottom w:val="0"/>
          <w:divBdr>
            <w:top w:val="none" w:sz="0" w:space="0" w:color="auto"/>
            <w:left w:val="none" w:sz="0" w:space="0" w:color="auto"/>
            <w:bottom w:val="none" w:sz="0" w:space="0" w:color="auto"/>
            <w:right w:val="none" w:sz="0" w:space="0" w:color="auto"/>
          </w:divBdr>
        </w:div>
      </w:divsChild>
    </w:div>
    <w:div w:id="1744254211">
      <w:bodyDiv w:val="1"/>
      <w:marLeft w:val="0"/>
      <w:marRight w:val="0"/>
      <w:marTop w:val="0"/>
      <w:marBottom w:val="0"/>
      <w:divBdr>
        <w:top w:val="none" w:sz="0" w:space="0" w:color="auto"/>
        <w:left w:val="none" w:sz="0" w:space="0" w:color="auto"/>
        <w:bottom w:val="none" w:sz="0" w:space="0" w:color="auto"/>
        <w:right w:val="none" w:sz="0" w:space="0" w:color="auto"/>
      </w:divBdr>
    </w:div>
    <w:div w:id="1781949445">
      <w:bodyDiv w:val="1"/>
      <w:marLeft w:val="0"/>
      <w:marRight w:val="0"/>
      <w:marTop w:val="0"/>
      <w:marBottom w:val="0"/>
      <w:divBdr>
        <w:top w:val="none" w:sz="0" w:space="0" w:color="auto"/>
        <w:left w:val="none" w:sz="0" w:space="0" w:color="auto"/>
        <w:bottom w:val="none" w:sz="0" w:space="0" w:color="auto"/>
        <w:right w:val="none" w:sz="0" w:space="0" w:color="auto"/>
      </w:divBdr>
    </w:div>
    <w:div w:id="1795370569">
      <w:bodyDiv w:val="1"/>
      <w:marLeft w:val="0"/>
      <w:marRight w:val="0"/>
      <w:marTop w:val="0"/>
      <w:marBottom w:val="0"/>
      <w:divBdr>
        <w:top w:val="none" w:sz="0" w:space="0" w:color="auto"/>
        <w:left w:val="none" w:sz="0" w:space="0" w:color="auto"/>
        <w:bottom w:val="none" w:sz="0" w:space="0" w:color="auto"/>
        <w:right w:val="none" w:sz="0" w:space="0" w:color="auto"/>
      </w:divBdr>
    </w:div>
    <w:div w:id="1900285883">
      <w:bodyDiv w:val="1"/>
      <w:marLeft w:val="0"/>
      <w:marRight w:val="0"/>
      <w:marTop w:val="0"/>
      <w:marBottom w:val="0"/>
      <w:divBdr>
        <w:top w:val="none" w:sz="0" w:space="0" w:color="auto"/>
        <w:left w:val="none" w:sz="0" w:space="0" w:color="auto"/>
        <w:bottom w:val="none" w:sz="0" w:space="0" w:color="auto"/>
        <w:right w:val="none" w:sz="0" w:space="0" w:color="auto"/>
      </w:divBdr>
    </w:div>
    <w:div w:id="1921132370">
      <w:bodyDiv w:val="1"/>
      <w:marLeft w:val="0"/>
      <w:marRight w:val="0"/>
      <w:marTop w:val="0"/>
      <w:marBottom w:val="0"/>
      <w:divBdr>
        <w:top w:val="none" w:sz="0" w:space="0" w:color="auto"/>
        <w:left w:val="none" w:sz="0" w:space="0" w:color="auto"/>
        <w:bottom w:val="none" w:sz="0" w:space="0" w:color="auto"/>
        <w:right w:val="none" w:sz="0" w:space="0" w:color="auto"/>
      </w:divBdr>
      <w:divsChild>
        <w:div w:id="1909074145">
          <w:marLeft w:val="0"/>
          <w:marRight w:val="0"/>
          <w:marTop w:val="0"/>
          <w:marBottom w:val="0"/>
          <w:divBdr>
            <w:top w:val="none" w:sz="0" w:space="0" w:color="auto"/>
            <w:left w:val="none" w:sz="0" w:space="0" w:color="auto"/>
            <w:bottom w:val="none" w:sz="0" w:space="0" w:color="auto"/>
            <w:right w:val="none" w:sz="0" w:space="0" w:color="auto"/>
          </w:divBdr>
        </w:div>
        <w:div w:id="1707289880">
          <w:marLeft w:val="0"/>
          <w:marRight w:val="0"/>
          <w:marTop w:val="0"/>
          <w:marBottom w:val="0"/>
          <w:divBdr>
            <w:top w:val="none" w:sz="0" w:space="0" w:color="auto"/>
            <w:left w:val="none" w:sz="0" w:space="0" w:color="auto"/>
            <w:bottom w:val="none" w:sz="0" w:space="0" w:color="auto"/>
            <w:right w:val="none" w:sz="0" w:space="0" w:color="auto"/>
          </w:divBdr>
        </w:div>
        <w:div w:id="2029134965">
          <w:marLeft w:val="0"/>
          <w:marRight w:val="0"/>
          <w:marTop w:val="0"/>
          <w:marBottom w:val="0"/>
          <w:divBdr>
            <w:top w:val="none" w:sz="0" w:space="0" w:color="auto"/>
            <w:left w:val="none" w:sz="0" w:space="0" w:color="auto"/>
            <w:bottom w:val="none" w:sz="0" w:space="0" w:color="auto"/>
            <w:right w:val="none" w:sz="0" w:space="0" w:color="auto"/>
          </w:divBdr>
        </w:div>
        <w:div w:id="766266719">
          <w:marLeft w:val="0"/>
          <w:marRight w:val="0"/>
          <w:marTop w:val="0"/>
          <w:marBottom w:val="0"/>
          <w:divBdr>
            <w:top w:val="none" w:sz="0" w:space="0" w:color="auto"/>
            <w:left w:val="none" w:sz="0" w:space="0" w:color="auto"/>
            <w:bottom w:val="none" w:sz="0" w:space="0" w:color="auto"/>
            <w:right w:val="none" w:sz="0" w:space="0" w:color="auto"/>
          </w:divBdr>
        </w:div>
        <w:div w:id="1373188245">
          <w:marLeft w:val="0"/>
          <w:marRight w:val="0"/>
          <w:marTop w:val="0"/>
          <w:marBottom w:val="0"/>
          <w:divBdr>
            <w:top w:val="none" w:sz="0" w:space="0" w:color="auto"/>
            <w:left w:val="none" w:sz="0" w:space="0" w:color="auto"/>
            <w:bottom w:val="none" w:sz="0" w:space="0" w:color="auto"/>
            <w:right w:val="none" w:sz="0" w:space="0" w:color="auto"/>
          </w:divBdr>
        </w:div>
        <w:div w:id="1213493836">
          <w:marLeft w:val="0"/>
          <w:marRight w:val="0"/>
          <w:marTop w:val="0"/>
          <w:marBottom w:val="0"/>
          <w:divBdr>
            <w:top w:val="none" w:sz="0" w:space="0" w:color="auto"/>
            <w:left w:val="none" w:sz="0" w:space="0" w:color="auto"/>
            <w:bottom w:val="none" w:sz="0" w:space="0" w:color="auto"/>
            <w:right w:val="none" w:sz="0" w:space="0" w:color="auto"/>
          </w:divBdr>
        </w:div>
        <w:div w:id="2124424926">
          <w:marLeft w:val="0"/>
          <w:marRight w:val="0"/>
          <w:marTop w:val="0"/>
          <w:marBottom w:val="0"/>
          <w:divBdr>
            <w:top w:val="none" w:sz="0" w:space="0" w:color="auto"/>
            <w:left w:val="none" w:sz="0" w:space="0" w:color="auto"/>
            <w:bottom w:val="none" w:sz="0" w:space="0" w:color="auto"/>
            <w:right w:val="none" w:sz="0" w:space="0" w:color="auto"/>
          </w:divBdr>
        </w:div>
        <w:div w:id="564683655">
          <w:marLeft w:val="0"/>
          <w:marRight w:val="0"/>
          <w:marTop w:val="0"/>
          <w:marBottom w:val="0"/>
          <w:divBdr>
            <w:top w:val="none" w:sz="0" w:space="0" w:color="auto"/>
            <w:left w:val="none" w:sz="0" w:space="0" w:color="auto"/>
            <w:bottom w:val="none" w:sz="0" w:space="0" w:color="auto"/>
            <w:right w:val="none" w:sz="0" w:space="0" w:color="auto"/>
          </w:divBdr>
        </w:div>
        <w:div w:id="1445689249">
          <w:marLeft w:val="0"/>
          <w:marRight w:val="0"/>
          <w:marTop w:val="0"/>
          <w:marBottom w:val="0"/>
          <w:divBdr>
            <w:top w:val="none" w:sz="0" w:space="0" w:color="auto"/>
            <w:left w:val="none" w:sz="0" w:space="0" w:color="auto"/>
            <w:bottom w:val="none" w:sz="0" w:space="0" w:color="auto"/>
            <w:right w:val="none" w:sz="0" w:space="0" w:color="auto"/>
          </w:divBdr>
        </w:div>
        <w:div w:id="229384924">
          <w:marLeft w:val="0"/>
          <w:marRight w:val="0"/>
          <w:marTop w:val="0"/>
          <w:marBottom w:val="0"/>
          <w:divBdr>
            <w:top w:val="none" w:sz="0" w:space="0" w:color="auto"/>
            <w:left w:val="none" w:sz="0" w:space="0" w:color="auto"/>
            <w:bottom w:val="none" w:sz="0" w:space="0" w:color="auto"/>
            <w:right w:val="none" w:sz="0" w:space="0" w:color="auto"/>
          </w:divBdr>
        </w:div>
      </w:divsChild>
    </w:div>
    <w:div w:id="2092893708">
      <w:bodyDiv w:val="1"/>
      <w:marLeft w:val="0"/>
      <w:marRight w:val="0"/>
      <w:marTop w:val="0"/>
      <w:marBottom w:val="0"/>
      <w:divBdr>
        <w:top w:val="none" w:sz="0" w:space="0" w:color="auto"/>
        <w:left w:val="none" w:sz="0" w:space="0" w:color="auto"/>
        <w:bottom w:val="none" w:sz="0" w:space="0" w:color="auto"/>
        <w:right w:val="none" w:sz="0" w:space="0" w:color="auto"/>
      </w:divBdr>
      <w:divsChild>
        <w:div w:id="86711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repositorio.unam.mx/contenidos/6249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cran.r-project.org/web/packages/hts/vignettes/hts.pdf?forcedefault=true" TargetMode="External"/><Relationship Id="rId2" Type="http://schemas.openxmlformats.org/officeDocument/2006/relationships/numbering" Target="numbering.xml"/><Relationship Id="rId16" Type="http://schemas.openxmlformats.org/officeDocument/2006/relationships/hyperlink" Target="https://www.gob.mx/cms/uploads/attachment/file/328284/Poblaci_n_flotante_GarrochoISBN.pdf?forcedefault=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negi.org.mx/programas/enoe/15ymas/default.html" TargetMode="Externa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F6ED8-0CFD-417F-A424-A437AF28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5399</TotalTime>
  <Pages>14</Pages>
  <Words>3518</Words>
  <Characters>19352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VLLLASANA OCAMPO</dc:creator>
  <cp:keywords/>
  <dc:description/>
  <cp:lastModifiedBy>Diana Villasana Ocampo</cp:lastModifiedBy>
  <cp:revision>16</cp:revision>
  <dcterms:created xsi:type="dcterms:W3CDTF">2020-04-25T03:52:00Z</dcterms:created>
  <dcterms:modified xsi:type="dcterms:W3CDTF">2024-07-25T20:17:00Z</dcterms:modified>
</cp:coreProperties>
</file>