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УТВЕРЖДАЮ</w:t>
        <w:br/>
      </w:r>
      <w:r>
        <w:t>____________________ /_____________/</w:t>
        <w:br/>
      </w:r>
      <w:r>
        <w:t>«___» __________ 20__ г.</w:t>
        <w:br/>
      </w:r>
    </w:p>
    <w:p/>
    <w:p>
      <w:pPr>
        <w:jc w:val="center"/>
      </w:pPr>
      <w:r>
        <w:rPr>
          <w:b/>
          <w:sz w:val="32"/>
        </w:rPr>
        <w:t>ИНСТРУКЦИЯ ПО ОХРАНЕ ТРУДА</w:t>
        <w:br/>
        <w:t>ДЛЯ ГРУЗЧИКА СКЛАДА</w:t>
      </w:r>
    </w:p>
    <w:p/>
    <w:p>
      <w:r>
        <w:rPr>
          <w:b/>
          <w:sz w:val="26"/>
        </w:rPr>
        <w:t>1. Общие требования охраны труда</w:t>
      </w:r>
    </w:p>
    <w:p>
      <w:r>
        <w:t>Настоящая инструкция устанавливает требования безопасности при выполнении работ грузчика на складе.</w:t>
      </w:r>
    </w:p>
    <w:p>
      <w:pPr>
        <w:ind w:left="425" w:hanging="198"/>
      </w:pPr>
      <w:r>
        <w:t>• К работе допускаются лица старше 18 лет, прошедшие инструктажи по охране труда, обучение безопасным методам работы и медосмотр (при необходимости).</w:t>
      </w:r>
    </w:p>
    <w:p>
      <w:pPr>
        <w:ind w:left="425" w:hanging="198"/>
      </w:pPr>
      <w:r>
        <w:t>• Работник обязан соблюдать правила внутреннего распорядка, режим труда и отдыха, выполнять требования руководителя смены.</w:t>
      </w:r>
    </w:p>
    <w:p>
      <w:pPr>
        <w:ind w:left="425" w:hanging="198"/>
      </w:pPr>
      <w:r>
        <w:t>• Запрещается выполнять работы в состоянии алкогольного/наркотического опьянения, при плохом самочувствии.</w:t>
      </w:r>
    </w:p>
    <w:p>
      <w:pPr>
        <w:ind w:left="425" w:hanging="198"/>
      </w:pPr>
      <w:r>
        <w:t>• Использовать СИЗ: спецобувь с защитным носком, перчатки, сигнальный жилет (при движении техники), при необходимости — каску, защитные очки.</w:t>
      </w:r>
    </w:p>
    <w:p>
      <w:pPr>
        <w:ind w:left="425" w:hanging="198"/>
      </w:pPr>
      <w:r>
        <w:t>• Опасные факторы: падение/обрушение груза, наезд складской техники, скольжение/падение, защемление рук, порезы упаковкой, шум/пыль, низкие температуры (холодильные зоны).</w:t>
      </w:r>
    </w:p>
    <w:p>
      <w:pPr>
        <w:ind w:left="425" w:hanging="198"/>
      </w:pPr>
      <w:r>
        <w:t>• Знать расположение аптечки, огнетушителей, аварийных выходов, порядок вызова помощи (112/внутренние номера).</w:t>
      </w:r>
    </w:p>
    <w:p/>
    <w:p>
      <w:r>
        <w:rPr>
          <w:b/>
          <w:sz w:val="26"/>
        </w:rPr>
        <w:t>2. Требования безопасности перед началом работы</w:t>
      </w:r>
    </w:p>
    <w:p>
      <w:pPr>
        <w:ind w:left="425" w:hanging="198"/>
      </w:pPr>
      <w:r>
        <w:t>• Проверить исправность СИЗ, одеть спецодежду, убрать свисающие элементы, застегнуть рукава.</w:t>
      </w:r>
    </w:p>
    <w:p>
      <w:pPr>
        <w:ind w:left="425" w:hanging="198"/>
      </w:pPr>
      <w:r>
        <w:t>• Осмотреть рабочую зону: проходы, освещение, отсутствие разлитых жидкостей, мусора, торчащих гвоздей/стреп-лент.</w:t>
      </w:r>
    </w:p>
    <w:p>
      <w:pPr>
        <w:ind w:left="425" w:hanging="198"/>
      </w:pPr>
      <w:r>
        <w:t>• Проверить состояние тары/поддонов: без трещин, торчащих гвоздей, перекосов.</w:t>
      </w:r>
    </w:p>
    <w:p>
      <w:pPr>
        <w:ind w:left="425" w:hanging="198"/>
      </w:pPr>
      <w:r>
        <w:t>• Проверить исправность тележек/рохли: колеса, вилы, ручка, тормоза (если есть).</w:t>
      </w:r>
    </w:p>
    <w:p>
      <w:pPr>
        <w:ind w:left="425" w:hanging="198"/>
      </w:pPr>
      <w:r>
        <w:t>• Уточнить у руководителя задание, маршруты перемещения, места складирования и ограничения по весу/высоте.</w:t>
      </w:r>
    </w:p>
    <w:p/>
    <w:p>
      <w:r>
        <w:rPr>
          <w:b/>
          <w:sz w:val="26"/>
        </w:rPr>
        <w:t>3. Требования безопасности во время работы</w:t>
      </w:r>
    </w:p>
    <w:p>
      <w:pPr>
        <w:ind w:left="425" w:hanging="198"/>
      </w:pPr>
      <w:r>
        <w:t>• Поднимать и переносить груз только допустимой массы. Использовать тележки/рохлю/механизацию при тяжёлых или габаритных грузах.</w:t>
      </w:r>
    </w:p>
    <w:p>
      <w:pPr>
        <w:ind w:left="425" w:hanging="198"/>
      </w:pPr>
      <w:r>
        <w:t>• Поднимать груз: спина ровная, поднимать ногами; не делать резких рывков; не переносить груз, перекрывающий обзор.</w:t>
      </w:r>
    </w:p>
    <w:p>
      <w:pPr>
        <w:ind w:left="425" w:hanging="198"/>
      </w:pPr>
      <w:r>
        <w:t>• Не находиться под поднятым грузом, не подставлять руки под груз, использовать перчатки.</w:t>
      </w:r>
    </w:p>
    <w:p>
      <w:pPr>
        <w:ind w:left="425" w:hanging="198"/>
      </w:pPr>
      <w:r>
        <w:t>• Складировать устойчиво: тяжёлое вниз, не превышать высоту штабеля, не блокировать проходы и пожарные выходы.</w:t>
      </w:r>
    </w:p>
    <w:p>
      <w:pPr>
        <w:ind w:left="425" w:hanging="198"/>
      </w:pPr>
      <w:r>
        <w:t>• При работе рядом с погрузчиком/штабелёром соблюдать дистанцию, не пересекать траекторию движения; устанавливать зрительный контакт с водителем.</w:t>
      </w:r>
    </w:p>
    <w:p>
      <w:pPr>
        <w:ind w:left="425" w:hanging="198"/>
      </w:pPr>
      <w:r>
        <w:t>• Не ездить на вилах/платформах, не катать коллег на тележках.</w:t>
      </w:r>
    </w:p>
    <w:p>
      <w:pPr>
        <w:ind w:left="425" w:hanging="198"/>
      </w:pPr>
      <w:r>
        <w:t>• Использовать лестницы/стремянки только исправные; не вставать на верхнюю ступень; не тянуться в сторону — переставить лестницу.</w:t>
      </w:r>
    </w:p>
    <w:p>
      <w:pPr>
        <w:ind w:left="425" w:hanging="198"/>
      </w:pPr>
      <w:r>
        <w:t>• При вскрытии упаковки использовать исправный нож/резак, резать от себя, хранить инструмент в чехле.</w:t>
      </w:r>
    </w:p>
    <w:p>
      <w:pPr>
        <w:ind w:left="425" w:hanging="198"/>
      </w:pPr>
      <w:r>
        <w:t>• При работе в холодных/морозильных камерах соблюдать регламент пребывания, использовать утеплённые СИЗ.</w:t>
      </w:r>
    </w:p>
    <w:p/>
    <w:p>
      <w:r>
        <w:rPr>
          <w:b/>
          <w:sz w:val="26"/>
        </w:rPr>
        <w:t>4. Действия в аварийных ситуациях</w:t>
      </w:r>
    </w:p>
    <w:p>
      <w:pPr>
        <w:ind w:left="425" w:hanging="198"/>
      </w:pPr>
      <w:r>
        <w:t>• При травме: прекратить работу, сообщить руководителю, оказать первую помощь, вызвать 112/медслужбу.</w:t>
      </w:r>
    </w:p>
    <w:p>
      <w:pPr>
        <w:ind w:left="425" w:hanging="198"/>
      </w:pPr>
      <w:r>
        <w:t>• При падении/обрушении груза: оградить место, не поднимать груз без оценки устойчивости, сообщить руководителю.</w:t>
      </w:r>
    </w:p>
    <w:p>
      <w:pPr>
        <w:ind w:left="425" w:hanging="198"/>
      </w:pPr>
      <w:r>
        <w:t>• При пожаре: сообщить 112 и руководителю, включить оповещение, использовать огнетушитель, эвакуироваться по плану.</w:t>
      </w:r>
    </w:p>
    <w:p>
      <w:pPr>
        <w:ind w:left="425" w:hanging="198"/>
      </w:pPr>
      <w:r>
        <w:t>• При утечке/разливе химических веществ (если применимо): изолировать зону, использовать СИЗ, сообщить ответственному.</w:t>
      </w:r>
    </w:p>
    <w:p/>
    <w:p>
      <w:r>
        <w:rPr>
          <w:b/>
          <w:sz w:val="26"/>
        </w:rPr>
        <w:t>5. Требования безопасности по окончании работы</w:t>
      </w:r>
    </w:p>
    <w:p>
      <w:pPr>
        <w:ind w:left="425" w:hanging="198"/>
      </w:pPr>
      <w:r>
        <w:t>• Убрать рабочее место: собрать стреп-ленту/плёнку/картон, удалить мусор.</w:t>
      </w:r>
    </w:p>
    <w:p>
      <w:pPr>
        <w:ind w:left="425" w:hanging="198"/>
      </w:pPr>
      <w:r>
        <w:t>• Сдать инструмент, тележки и инвентарь на место хранения.</w:t>
      </w:r>
    </w:p>
    <w:p>
      <w:pPr>
        <w:ind w:left="425" w:hanging="198"/>
      </w:pPr>
      <w:r>
        <w:t>• Сообщить руководителю о неисправностях оборудования и инвентаря.</w:t>
      </w:r>
    </w:p>
    <w:p>
      <w:pPr>
        <w:ind w:left="425" w:hanging="198"/>
      </w:pPr>
      <w:r>
        <w:t>• Снять спецодежду, вымыть руки, при необходимости — принять душ.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