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93739" w14:textId="57311BE5" w:rsidR="00D03B86" w:rsidRPr="001E6205" w:rsidRDefault="00D03B86" w:rsidP="00D03B86">
      <w:pPr>
        <w:jc w:val="center"/>
        <w:rPr>
          <w:b/>
          <w:bCs/>
          <w:sz w:val="26"/>
          <w:szCs w:val="26"/>
        </w:rPr>
      </w:pPr>
      <w:r w:rsidRPr="001E6205">
        <w:rPr>
          <w:b/>
          <w:bCs/>
          <w:sz w:val="26"/>
          <w:szCs w:val="26"/>
        </w:rPr>
        <w:t xml:space="preserve">MY </w:t>
      </w:r>
      <w:r>
        <w:rPr>
          <w:b/>
          <w:bCs/>
          <w:sz w:val="26"/>
          <w:szCs w:val="26"/>
        </w:rPr>
        <w:t>CRYPTO</w:t>
      </w:r>
      <w:r w:rsidRPr="001E6205">
        <w:rPr>
          <w:b/>
          <w:bCs/>
          <w:sz w:val="26"/>
          <w:szCs w:val="26"/>
        </w:rPr>
        <w:t xml:space="preserve"> TRADING</w:t>
      </w:r>
      <w:r w:rsidR="00912C0E">
        <w:rPr>
          <w:b/>
          <w:bCs/>
          <w:sz w:val="26"/>
          <w:szCs w:val="26"/>
        </w:rPr>
        <w:t xml:space="preserve"> COOK BOOK</w:t>
      </w:r>
    </w:p>
    <w:p w14:paraId="52783FED" w14:textId="24452F05" w:rsidR="00D03B86" w:rsidRPr="001E6205" w:rsidRDefault="00D03B86" w:rsidP="00D03B86">
      <w:pPr>
        <w:jc w:val="center"/>
        <w:rPr>
          <w:b/>
          <w:bCs/>
        </w:rPr>
      </w:pPr>
      <w:r w:rsidRPr="001E6205">
        <w:rPr>
          <w:b/>
          <w:bCs/>
        </w:rPr>
        <w:t>By Vinayaka Amaresh</w:t>
      </w:r>
    </w:p>
    <w:p w14:paraId="68BA7953" w14:textId="58C1592C" w:rsidR="00EA0D6E" w:rsidRDefault="00EA0D6E">
      <w:r>
        <w:br w:type="page"/>
      </w:r>
    </w:p>
    <w:p w14:paraId="0C86DBF5" w14:textId="41FCD82E" w:rsidR="00AF6931" w:rsidRPr="00EA0D6E" w:rsidRDefault="00E35D24" w:rsidP="00EA0D6E">
      <w:pPr>
        <w:pStyle w:val="Heading1"/>
        <w:rPr>
          <w:b/>
          <w:bCs/>
        </w:rPr>
      </w:pPr>
      <w:r>
        <w:rPr>
          <w:b/>
          <w:bCs/>
        </w:rPr>
        <w:lastRenderedPageBreak/>
        <w:t xml:space="preserve">Income </w:t>
      </w:r>
      <w:r w:rsidR="00EA0D6E" w:rsidRPr="00EA0D6E">
        <w:rPr>
          <w:b/>
          <w:bCs/>
        </w:rPr>
        <w:t>Strategies</w:t>
      </w:r>
    </w:p>
    <w:p w14:paraId="44846F8A" w14:textId="6724EF57" w:rsidR="00EA0D6E" w:rsidRDefault="00EA0D6E" w:rsidP="00EA0D6E">
      <w:pPr>
        <w:pStyle w:val="ListParagraph"/>
        <w:numPr>
          <w:ilvl w:val="0"/>
          <w:numId w:val="1"/>
        </w:numPr>
      </w:pPr>
      <w:r>
        <w:t>Selling NFTs – still an unchartered territory</w:t>
      </w:r>
    </w:p>
    <w:p w14:paraId="10101AA2" w14:textId="00766ED2" w:rsidR="00EA0D6E" w:rsidRDefault="00EA0D6E" w:rsidP="00A97A8C">
      <w:pPr>
        <w:pStyle w:val="ListParagraph"/>
        <w:numPr>
          <w:ilvl w:val="0"/>
          <w:numId w:val="1"/>
        </w:numPr>
      </w:pPr>
      <w:r>
        <w:t>HODLING alt coins – buy and forget – check after 5 years.</w:t>
      </w:r>
      <w:r w:rsidR="00A97A8C">
        <w:t xml:space="preserve"> (Check my Cryptos excel sheet)</w:t>
      </w:r>
    </w:p>
    <w:p w14:paraId="61FF9850" w14:textId="5AEA2D4E" w:rsidR="00EA0D6E" w:rsidRDefault="00EA0D6E" w:rsidP="00EA0D6E">
      <w:pPr>
        <w:pStyle w:val="ListParagraph"/>
        <w:numPr>
          <w:ilvl w:val="0"/>
          <w:numId w:val="1"/>
        </w:numPr>
      </w:pPr>
      <w:r>
        <w:t>Crypto Arbitrage – low risk but requires quick action and decision making – is a trading strategy that exploits the price differences of an asset.</w:t>
      </w:r>
    </w:p>
    <w:p w14:paraId="64D8DD2E" w14:textId="6F0B81CD" w:rsidR="00EA0D6E" w:rsidRDefault="00EA0D6E" w:rsidP="00EA0D6E">
      <w:pPr>
        <w:pStyle w:val="ListParagraph"/>
        <w:numPr>
          <w:ilvl w:val="0"/>
          <w:numId w:val="1"/>
        </w:numPr>
      </w:pPr>
      <w:r>
        <w:t xml:space="preserve">Invest in BTC, </w:t>
      </w:r>
      <w:r w:rsidR="006D1510">
        <w:t>Ethereum</w:t>
      </w:r>
      <w:r>
        <w:t xml:space="preserve"> and Litecoin – slow returns but promised returns.</w:t>
      </w:r>
    </w:p>
    <w:p w14:paraId="5C61ABE4" w14:textId="2DDC5516" w:rsidR="00EA0D6E" w:rsidRDefault="00EA0D6E" w:rsidP="00EA0D6E">
      <w:pPr>
        <w:pStyle w:val="ListParagraph"/>
        <w:numPr>
          <w:ilvl w:val="0"/>
          <w:numId w:val="1"/>
        </w:numPr>
      </w:pPr>
      <w:r>
        <w:t xml:space="preserve">Playing NFT games like </w:t>
      </w:r>
      <w:r w:rsidR="00AA7949">
        <w:t>MOM NFT Farmer</w:t>
      </w:r>
      <w:r w:rsidR="00B31B93">
        <w:t xml:space="preserve"> – like locking in your money and collecting dividends, tokens and selling them as NFTs.</w:t>
      </w:r>
    </w:p>
    <w:p w14:paraId="78B90AA6" w14:textId="142A1922" w:rsidR="00E35D24" w:rsidRDefault="00E35D24" w:rsidP="00EA0D6E">
      <w:pPr>
        <w:pStyle w:val="ListParagraph"/>
        <w:numPr>
          <w:ilvl w:val="0"/>
          <w:numId w:val="1"/>
        </w:numPr>
      </w:pPr>
      <w:r>
        <w:t>Owning a small miner hardware setup at your home to mine the cryptos.</w:t>
      </w:r>
    </w:p>
    <w:p w14:paraId="2E12E493" w14:textId="569C3B20" w:rsidR="00A97A8C" w:rsidRDefault="006D1510" w:rsidP="00EA0D6E">
      <w:pPr>
        <w:pStyle w:val="ListParagraph"/>
        <w:numPr>
          <w:ilvl w:val="0"/>
          <w:numId w:val="1"/>
        </w:numPr>
      </w:pPr>
      <w:r>
        <w:t xml:space="preserve">Algo Trading </w:t>
      </w:r>
      <w:r w:rsidR="007574D4">
        <w:t>–</w:t>
      </w:r>
      <w:r w:rsidR="00DE293E">
        <w:t xml:space="preserve"> TBD</w:t>
      </w:r>
    </w:p>
    <w:p w14:paraId="42953129" w14:textId="1FE8C43C" w:rsidR="007574D4" w:rsidRPr="007574D4" w:rsidRDefault="007574D4" w:rsidP="007574D4">
      <w:pPr>
        <w:rPr>
          <w:rFonts w:asciiTheme="majorHAnsi" w:eastAsiaTheme="majorEastAsia" w:hAnsiTheme="majorHAnsi" w:cstheme="majorBidi"/>
          <w:b/>
          <w:bCs/>
          <w:color w:val="2F5496" w:themeColor="accent1" w:themeShade="BF"/>
          <w:sz w:val="32"/>
          <w:szCs w:val="32"/>
        </w:rPr>
      </w:pPr>
      <w:r w:rsidRPr="007574D4">
        <w:rPr>
          <w:rFonts w:asciiTheme="majorHAnsi" w:eastAsiaTheme="majorEastAsia" w:hAnsiTheme="majorHAnsi" w:cstheme="majorBidi"/>
          <w:b/>
          <w:bCs/>
          <w:color w:val="2F5496" w:themeColor="accent1" w:themeShade="BF"/>
          <w:sz w:val="32"/>
          <w:szCs w:val="32"/>
        </w:rPr>
        <w:t>Trading Strategies</w:t>
      </w:r>
    </w:p>
    <w:p w14:paraId="4EDC6745" w14:textId="23BDD9B3" w:rsidR="007574D4" w:rsidRDefault="007574D4" w:rsidP="007574D4">
      <w:pPr>
        <w:pStyle w:val="ListParagraph"/>
        <w:numPr>
          <w:ilvl w:val="0"/>
          <w:numId w:val="1"/>
        </w:numPr>
      </w:pPr>
      <w:r>
        <w:t>Volatility</w:t>
      </w:r>
      <w:r w:rsidR="00AE7575">
        <w:t xml:space="preserve"> and securing profits</w:t>
      </w:r>
      <w:r>
        <w:t xml:space="preserve"> – due to crypto market’s volatile nature, its always good to take profits when you think you got a ROI. Whatever comes up in a short period of time, it has to come down to consolidate and to fill the price gap. So, if you see such a chart, better book profits and you can enter later. May be you can take 60% of the equity and leave 40% of it there to further grow/fall. But will eventually grow over the time.</w:t>
      </w:r>
    </w:p>
    <w:p w14:paraId="2E48E42E" w14:textId="25C934A9" w:rsidR="007574D4" w:rsidRDefault="007574D4" w:rsidP="007574D4">
      <w:pPr>
        <w:pStyle w:val="ListParagraph"/>
        <w:numPr>
          <w:ilvl w:val="0"/>
          <w:numId w:val="1"/>
        </w:numPr>
      </w:pPr>
      <w:r>
        <w:t xml:space="preserve">Lotto Plays – Its always good to buy some lottery tickets in Crypto and who knows. You can win big. There are 1000s of Meme coins out there that flourish and fade every day. If you time well, you can make decent chunk of money. On an average, if you invest $200 early at the start of the meme coin, it may give you 100x returns. So, once in a while, you can play lottery. But don’t over-allocate due to greed. You might as well lose everything. So, be prepared and invest what you can afford to lose. </w:t>
      </w:r>
    </w:p>
    <w:p w14:paraId="361852E6" w14:textId="0A4445BA" w:rsidR="00EE0883" w:rsidRDefault="00EE0883" w:rsidP="00EE0883">
      <w:pPr>
        <w:pStyle w:val="Heading1"/>
        <w:rPr>
          <w:b/>
          <w:bCs/>
        </w:rPr>
      </w:pPr>
      <w:r w:rsidRPr="00EE0883">
        <w:rPr>
          <w:b/>
          <w:bCs/>
        </w:rPr>
        <w:t xml:space="preserve">Block Chain </w:t>
      </w:r>
      <w:r>
        <w:rPr>
          <w:b/>
          <w:bCs/>
        </w:rPr>
        <w:t>Fundamentals</w:t>
      </w:r>
    </w:p>
    <w:p w14:paraId="4169DE77" w14:textId="61E7FC62" w:rsidR="000D0D2F" w:rsidRDefault="000D0D2F" w:rsidP="008E1FC2">
      <w:pPr>
        <w:pStyle w:val="Heading2"/>
      </w:pPr>
      <w:r>
        <w:t>Block Chain</w:t>
      </w:r>
    </w:p>
    <w:p w14:paraId="6417DF45" w14:textId="587ECAD9" w:rsidR="00EE0883" w:rsidRDefault="00C11BFA" w:rsidP="008E1FC2">
      <w:pPr>
        <w:pStyle w:val="Heading2"/>
      </w:pPr>
      <w:r>
        <w:t>Staking</w:t>
      </w:r>
    </w:p>
    <w:p w14:paraId="6DE9F250" w14:textId="77777777" w:rsidR="007D44B1" w:rsidRDefault="00C11BFA" w:rsidP="00C11BFA">
      <w:r>
        <w:t>Staking is the process of actively participating in transaction validation on a Proof-Of-Stake block chain</w:t>
      </w:r>
      <w:r w:rsidR="009B0363">
        <w:t>. Anyone with a minimum-required balance of a specific cryptocurrency can join a staking pool, validate transactions, and earn staking rewards on these blockchains.</w:t>
      </w:r>
    </w:p>
    <w:p w14:paraId="34BEAB80" w14:textId="603E3408" w:rsidR="007D44B1" w:rsidRDefault="007D44B1" w:rsidP="00C11BFA">
      <w:r w:rsidRPr="007D44B1">
        <w:t xml:space="preserve">When you stake cryptocurrency, you are participating in the validation of transactions. This is a similar process to the mining we see on proof-of-work (PoW) blockchains (without the mining hardware!) Staking is a new type of consensus mechanism on the PoS blockchain. A user can stake their money on such a network to validate nodes or transactions. When users do this, they receive </w:t>
      </w:r>
      <w:r w:rsidR="00A46FEA">
        <w:t xml:space="preserve">the coins as </w:t>
      </w:r>
      <w:r w:rsidRPr="007D44B1">
        <w:t>rewards.</w:t>
      </w:r>
    </w:p>
    <w:p w14:paraId="4D5EFE75" w14:textId="6CAF0543" w:rsidR="00A46FEA" w:rsidRDefault="00A46FEA" w:rsidP="00C11BFA">
      <w:r w:rsidRPr="00A46FEA">
        <w:t>When staking, the number of coins “locked” inside a user’s wallet determines their right to validate transactions. Just like with mining, the goal is to add new transactions and blocks to the blockchain. In addition to the incentives for stakers, the scalability and high transaction speeds of PoS blockchains serve as other major benefits.</w:t>
      </w:r>
    </w:p>
    <w:p w14:paraId="1169D9E6" w14:textId="4655431D" w:rsidR="00457193" w:rsidRDefault="00457193" w:rsidP="00746799">
      <w:pPr>
        <w:pStyle w:val="Heading2"/>
        <w:spacing w:before="0" w:line="240" w:lineRule="auto"/>
      </w:pPr>
      <w:r>
        <w:lastRenderedPageBreak/>
        <w:t>How does staking crypto work?</w:t>
      </w:r>
    </w:p>
    <w:p w14:paraId="503CF8E9" w14:textId="77777777" w:rsid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When a user decides to stake tokens in a PoS blockchain, they will need to have a balance in their wallet. The balance should meet that network’s minimum requirement. The node will stake that currency by depositing it into the network. This works similarly to a traditional security deposit.</w:t>
      </w:r>
    </w:p>
    <w:p w14:paraId="4B65B631" w14:textId="0CD7DCC4"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How much has been staked is directly proportional to the likelihood that your node will be able to cast the next block. Therefore, the more a user stakes on the network, the potential there is for higher staking reward rates.</w:t>
      </w:r>
    </w:p>
    <w:p w14:paraId="180B65D2" w14:textId="77777777"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Just as a miner would get a reward on a proof-of-work chain, when a node successfully completes a block, the user who has helped validate that transaction receives a reward.</w:t>
      </w:r>
    </w:p>
    <w:p w14:paraId="084DF1F9" w14:textId="4E25D4D7" w:rsidR="00247686"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Like many other passive income methods, staking has some downsides are risks. Staking is an activity that’s unique to crypto assets. One risk to keep in mind is possible attempts to double-sign or attack the network. If such attacks happen, they will result in the user losing part of their stake. Another downside of staking is the lockup periods. If you want easy access to your funds and assets at all times, lockup periods are something to be aware of.</w:t>
      </w:r>
    </w:p>
    <w:p w14:paraId="76AAFEBA" w14:textId="77777777" w:rsidR="00746799" w:rsidRPr="00746799" w:rsidRDefault="00746799" w:rsidP="00746799">
      <w:pPr>
        <w:pStyle w:val="Heading2"/>
        <w:spacing w:before="0" w:line="240" w:lineRule="auto"/>
      </w:pPr>
      <w:r w:rsidRPr="00746799">
        <w:t>Where can I stake crypto?</w:t>
      </w:r>
    </w:p>
    <w:p w14:paraId="5E1D9D63" w14:textId="62A53339"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be staked through cryptocurrency wallets, be it through major exchanges like Binance or Coinbase, or in the form of ‘cold staking’ on offline and private wallets. If cold staking, a user must keep their staked coins in the same address as moving them can break up the lock-up period. This can have the unintended consequence of a user losing their earned staking rewards. </w:t>
      </w:r>
      <w:hyperlink r:id="rId5" w:history="1">
        <w:r w:rsidRPr="00746799">
          <w:rPr>
            <w:rFonts w:asciiTheme="minorHAnsi" w:eastAsiaTheme="minorHAnsi" w:hAnsiTheme="minorHAnsi" w:cstheme="minorBidi"/>
            <w:sz w:val="22"/>
            <w:szCs w:val="22"/>
          </w:rPr>
          <w:t>Notable cold storage wallets</w:t>
        </w:r>
      </w:hyperlink>
      <w:r w:rsidRPr="00746799">
        <w:rPr>
          <w:rFonts w:asciiTheme="minorHAnsi" w:eastAsiaTheme="minorHAnsi" w:hAnsiTheme="minorHAnsi" w:cstheme="minorBidi"/>
          <w:sz w:val="22"/>
          <w:szCs w:val="22"/>
        </w:rPr>
        <w:t> include Ledger, Trust Wallet, and Trezor, among others.</w:t>
      </w:r>
    </w:p>
    <w:p w14:paraId="312BBAE7" w14:textId="2D63843E"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also be staked on what are known as Staking-as-a-Service Platforms. It is important that users familiarize themselves with the risks and rewards associated with these financial services. Above all, users should understand that these services will take a percentage of the earned rewards for services rendered.</w:t>
      </w:r>
      <w:r>
        <w:rPr>
          <w:rFonts w:asciiTheme="minorHAnsi" w:eastAsiaTheme="minorHAnsi" w:hAnsiTheme="minorHAnsi" w:cstheme="minorBidi"/>
          <w:sz w:val="22"/>
          <w:szCs w:val="22"/>
        </w:rPr>
        <w:t xml:space="preserve"> Ex: You can lock your stake-able coins in the earn wallet. You will receive rewards for locking for certain period of time. But, the returns you get are relatively less compared to what you get through wallet based staking or cold staking.</w:t>
      </w:r>
    </w:p>
    <w:p w14:paraId="0743C11F" w14:textId="4D54894B" w:rsidR="00C11BFA" w:rsidRDefault="00C11BFA" w:rsidP="00746799">
      <w:pPr>
        <w:pStyle w:val="Heading2"/>
        <w:spacing w:before="0" w:line="240" w:lineRule="auto"/>
      </w:pPr>
      <w:r>
        <w:t>Proof of stake</w:t>
      </w:r>
    </w:p>
    <w:p w14:paraId="6CAE75D6" w14:textId="77777777" w:rsidR="00634DC2" w:rsidRDefault="00634DC2" w:rsidP="00634DC2">
      <w:pPr>
        <w:pStyle w:val="Heading2"/>
      </w:pPr>
      <w:r>
        <w:t>Proof of work</w:t>
      </w:r>
    </w:p>
    <w:p w14:paraId="5A5D9073" w14:textId="1338DB5A" w:rsidR="00EE0883" w:rsidRDefault="00EE0883" w:rsidP="008E1FC2">
      <w:pPr>
        <w:pStyle w:val="Heading2"/>
      </w:pPr>
      <w:r>
        <w:t>Ledgers</w:t>
      </w:r>
    </w:p>
    <w:p w14:paraId="4A3B9466" w14:textId="1BCA2301" w:rsidR="000D0D2F" w:rsidRDefault="00912C0E" w:rsidP="008E1FC2">
      <w:pPr>
        <w:pStyle w:val="Heading2"/>
      </w:pPr>
      <w:r>
        <w:t>Smart Contract</w:t>
      </w:r>
    </w:p>
    <w:p w14:paraId="34ADAA51" w14:textId="7ACD30DF" w:rsidR="000D0D2F" w:rsidRDefault="000D0D2F" w:rsidP="008E1FC2">
      <w:pPr>
        <w:pStyle w:val="Heading2"/>
      </w:pPr>
      <w:r>
        <w:t>Distributed Ledgers</w:t>
      </w:r>
    </w:p>
    <w:p w14:paraId="2CD8D2AC" w14:textId="118A27E1" w:rsidR="000D0D2F" w:rsidRDefault="000D0D2F" w:rsidP="008E1FC2">
      <w:pPr>
        <w:pStyle w:val="Heading2"/>
      </w:pPr>
      <w:r>
        <w:t>Decentralized Apps</w:t>
      </w:r>
    </w:p>
    <w:p w14:paraId="66C84E96" w14:textId="454E8E4F" w:rsidR="008E1FC2" w:rsidRDefault="008E1FC2" w:rsidP="008E1FC2">
      <w:pPr>
        <w:pStyle w:val="Heading2"/>
      </w:pPr>
      <w:r>
        <w:t>Decentralized Exchanges</w:t>
      </w:r>
    </w:p>
    <w:p w14:paraId="71B64AF5" w14:textId="103D90F5" w:rsidR="008E1FC2" w:rsidRDefault="008E1FC2" w:rsidP="008E1FC2">
      <w:pPr>
        <w:pStyle w:val="ListParagraph"/>
        <w:numPr>
          <w:ilvl w:val="0"/>
          <w:numId w:val="3"/>
        </w:numPr>
      </w:pPr>
      <w:r>
        <w:t>ETH chain</w:t>
      </w:r>
    </w:p>
    <w:p w14:paraId="4FB0E8FB" w14:textId="19C2255C" w:rsidR="008E1FC2" w:rsidRDefault="008E1FC2" w:rsidP="008E1FC2">
      <w:pPr>
        <w:pStyle w:val="ListParagraph"/>
        <w:numPr>
          <w:ilvl w:val="0"/>
          <w:numId w:val="3"/>
        </w:numPr>
      </w:pPr>
      <w:r>
        <w:t>Binance chain</w:t>
      </w:r>
    </w:p>
    <w:p w14:paraId="43B49CE2" w14:textId="1E4FE6EC" w:rsidR="008E1FC2" w:rsidRDefault="008E1FC2" w:rsidP="008E1FC2">
      <w:pPr>
        <w:pStyle w:val="ListParagraph"/>
        <w:numPr>
          <w:ilvl w:val="0"/>
          <w:numId w:val="3"/>
        </w:numPr>
      </w:pPr>
      <w:r>
        <w:t>Matic chain</w:t>
      </w:r>
    </w:p>
    <w:p w14:paraId="14C3097F" w14:textId="4D5DBD38" w:rsidR="008E1FC2" w:rsidRDefault="008E1FC2" w:rsidP="008E1FC2">
      <w:pPr>
        <w:pStyle w:val="ListParagraph"/>
        <w:numPr>
          <w:ilvl w:val="0"/>
          <w:numId w:val="3"/>
        </w:numPr>
      </w:pPr>
      <w:r>
        <w:t>Fantom chain</w:t>
      </w:r>
    </w:p>
    <w:p w14:paraId="10462211" w14:textId="4D295B46" w:rsidR="000D0D2F" w:rsidRDefault="000D0D2F" w:rsidP="008E1FC2">
      <w:pPr>
        <w:pStyle w:val="Heading2"/>
      </w:pPr>
      <w:r>
        <w:lastRenderedPageBreak/>
        <w:t>Centralize</w:t>
      </w:r>
      <w:r w:rsidR="008F67E1">
        <w:t>d</w:t>
      </w:r>
      <w:r>
        <w:t xml:space="preserve"> Apps</w:t>
      </w:r>
    </w:p>
    <w:p w14:paraId="212964E6" w14:textId="72279D04" w:rsidR="00325278" w:rsidRDefault="00325278" w:rsidP="008E1FC2">
      <w:pPr>
        <w:pStyle w:val="Heading2"/>
      </w:pPr>
      <w:r>
        <w:t>Scalability of transactions</w:t>
      </w:r>
    </w:p>
    <w:p w14:paraId="74BF9E28" w14:textId="4F93449A" w:rsidR="00233204" w:rsidRDefault="00233204" w:rsidP="008E1FC2">
      <w:pPr>
        <w:pStyle w:val="Heading2"/>
      </w:pPr>
      <w:r>
        <w:t>Wallets</w:t>
      </w:r>
    </w:p>
    <w:p w14:paraId="491C9566" w14:textId="0B3C31E5" w:rsidR="00233204" w:rsidRDefault="00233204" w:rsidP="008E1FC2">
      <w:pPr>
        <w:pStyle w:val="Heading2"/>
      </w:pPr>
      <w:r>
        <w:t>Coins vs Tokens</w:t>
      </w:r>
    </w:p>
    <w:p w14:paraId="1F52DCE9" w14:textId="181207F8" w:rsidR="001F6A2D" w:rsidRDefault="001F6A2D" w:rsidP="008E1FC2">
      <w:pPr>
        <w:pStyle w:val="Heading2"/>
      </w:pPr>
      <w:r>
        <w:t>Gas fee</w:t>
      </w:r>
    </w:p>
    <w:p w14:paraId="06C88126" w14:textId="3F9FCFBD" w:rsidR="00755E98" w:rsidRPr="00755E98" w:rsidRDefault="00755E98" w:rsidP="00EE7E5C">
      <w:pPr>
        <w:pStyle w:val="Heading2"/>
        <w:rPr>
          <w:b/>
          <w:bCs/>
        </w:rPr>
      </w:pPr>
      <w:r w:rsidRPr="00EE7E5C">
        <w:t>Fiat Money</w:t>
      </w:r>
    </w:p>
    <w:p w14:paraId="5FCC63CF" w14:textId="2D29F863" w:rsidR="00EE0883" w:rsidRPr="00EE0883" w:rsidRDefault="00EE0883" w:rsidP="00EE0883">
      <w:pPr>
        <w:pStyle w:val="Heading1"/>
        <w:rPr>
          <w:b/>
          <w:bCs/>
        </w:rPr>
      </w:pPr>
      <w:r w:rsidRPr="00EE0883">
        <w:rPr>
          <w:b/>
          <w:bCs/>
        </w:rPr>
        <w:t>Coin Fundamentals</w:t>
      </w:r>
    </w:p>
    <w:p w14:paraId="2EBCC340" w14:textId="4E6395CF" w:rsidR="00EE0883" w:rsidRDefault="00EE0883" w:rsidP="00EE0883">
      <w:pPr>
        <w:pStyle w:val="Heading2"/>
      </w:pPr>
      <w:r>
        <w:t>Bitcoin</w:t>
      </w:r>
      <w:r w:rsidR="00004218">
        <w:t xml:space="preserve"> (BTC)</w:t>
      </w:r>
    </w:p>
    <w:p w14:paraId="09857574" w14:textId="728C34C7" w:rsidR="00EE0883" w:rsidRDefault="00EE0883" w:rsidP="00EE0883">
      <w:pPr>
        <w:pStyle w:val="Heading2"/>
      </w:pPr>
      <w:r>
        <w:t xml:space="preserve">Ethereum </w:t>
      </w:r>
      <w:r w:rsidR="00004218">
        <w:t>(ETH)</w:t>
      </w:r>
    </w:p>
    <w:p w14:paraId="40E093C0" w14:textId="4182C3EE" w:rsidR="00EE0883" w:rsidRDefault="00EE0883" w:rsidP="00EE0883">
      <w:pPr>
        <w:pStyle w:val="Heading2"/>
      </w:pPr>
      <w:r>
        <w:t xml:space="preserve">Cardano </w:t>
      </w:r>
      <w:r w:rsidR="00004218">
        <w:t>(ADA)</w:t>
      </w:r>
    </w:p>
    <w:p w14:paraId="384AA187" w14:textId="56C222C1" w:rsidR="00325278" w:rsidRDefault="00325278" w:rsidP="00325278">
      <w:pPr>
        <w:pStyle w:val="ListParagraph"/>
        <w:numPr>
          <w:ilvl w:val="0"/>
          <w:numId w:val="2"/>
        </w:numPr>
      </w:pPr>
      <w:r>
        <w:t xml:space="preserve">Cardano overcomes all the pain points of the blockchain protocols involved in BTC and ETH. </w:t>
      </w:r>
    </w:p>
    <w:p w14:paraId="70BC27BE" w14:textId="6A60BEE5" w:rsidR="00325278" w:rsidRDefault="00325278" w:rsidP="00325278">
      <w:pPr>
        <w:pStyle w:val="ListParagraph"/>
        <w:numPr>
          <w:ilvl w:val="0"/>
          <w:numId w:val="2"/>
        </w:numPr>
      </w:pPr>
      <w:r>
        <w:t>It is developed by IOHIK (Input Output Hong Kong) company.</w:t>
      </w:r>
    </w:p>
    <w:p w14:paraId="6F9E0F62" w14:textId="162527DF" w:rsidR="00325278" w:rsidRDefault="00325278" w:rsidP="00325278">
      <w:pPr>
        <w:pStyle w:val="ListParagraph"/>
        <w:numPr>
          <w:ilvl w:val="0"/>
          <w:numId w:val="2"/>
        </w:numPr>
      </w:pPr>
      <w:r>
        <w:t>It solves ‘scalability of transactions’ issue in BTC. And bugs stemming from Solidity programming language used to create ETH.</w:t>
      </w:r>
    </w:p>
    <w:p w14:paraId="108A2240" w14:textId="246CEAB3" w:rsidR="00325278" w:rsidRDefault="00325278" w:rsidP="00325278">
      <w:pPr>
        <w:pStyle w:val="ListParagraph"/>
        <w:numPr>
          <w:ilvl w:val="0"/>
          <w:numId w:val="2"/>
        </w:numPr>
      </w:pPr>
      <w:r>
        <w:t xml:space="preserve">It provides a platform to execute smart contracts and to develop and run decentralized applications more efficiently. </w:t>
      </w:r>
    </w:p>
    <w:p w14:paraId="0174A714" w14:textId="255A2CCE" w:rsidR="00325278" w:rsidRDefault="00325278" w:rsidP="00325278">
      <w:pPr>
        <w:pStyle w:val="ListParagraph"/>
        <w:numPr>
          <w:ilvl w:val="0"/>
          <w:numId w:val="2"/>
        </w:numPr>
      </w:pPr>
      <w:r>
        <w:t xml:space="preserve">Other features include </w:t>
      </w:r>
    </w:p>
    <w:p w14:paraId="0F75AADD" w14:textId="50247BFF" w:rsidR="00325278" w:rsidRDefault="00325278" w:rsidP="00325278">
      <w:pPr>
        <w:pStyle w:val="ListParagraph"/>
        <w:numPr>
          <w:ilvl w:val="1"/>
          <w:numId w:val="2"/>
        </w:numPr>
      </w:pPr>
      <w:r>
        <w:t>Launching side chains</w:t>
      </w:r>
    </w:p>
    <w:p w14:paraId="22B5C7DF" w14:textId="10A1D74F" w:rsidR="00325278" w:rsidRDefault="00325278" w:rsidP="00325278">
      <w:pPr>
        <w:pStyle w:val="ListParagraph"/>
        <w:numPr>
          <w:ilvl w:val="1"/>
          <w:numId w:val="2"/>
        </w:numPr>
      </w:pPr>
      <w:r>
        <w:t>Multi party computation</w:t>
      </w:r>
    </w:p>
    <w:p w14:paraId="0C877C26" w14:textId="2F6F0601" w:rsidR="00325278" w:rsidRDefault="00325278" w:rsidP="00325278">
      <w:pPr>
        <w:pStyle w:val="ListParagraph"/>
        <w:numPr>
          <w:ilvl w:val="1"/>
          <w:numId w:val="2"/>
        </w:numPr>
      </w:pPr>
      <w:r>
        <w:t>Metadata</w:t>
      </w:r>
    </w:p>
    <w:p w14:paraId="514620F0" w14:textId="7FF59402" w:rsidR="00325278" w:rsidRDefault="00325278" w:rsidP="00325278">
      <w:pPr>
        <w:pStyle w:val="ListParagraph"/>
        <w:numPr>
          <w:ilvl w:val="0"/>
          <w:numId w:val="2"/>
        </w:numPr>
      </w:pPr>
      <w:r w:rsidRPr="00325278">
        <w:t>The protocol itself launched on September 29th, 2017, after two years of rigorous research and development by a robust community of academics comprising of the world’s leading scientists, cryptographers, and researchers.</w:t>
      </w:r>
    </w:p>
    <w:p w14:paraId="57C3E136" w14:textId="1C57A601" w:rsidR="00004218" w:rsidRDefault="00325278" w:rsidP="00004218">
      <w:pPr>
        <w:pStyle w:val="ListParagraph"/>
        <w:numPr>
          <w:ilvl w:val="0"/>
          <w:numId w:val="2"/>
        </w:numPr>
      </w:pPr>
      <w:r w:rsidRPr="00325278">
        <w:t>The aspect of Cardano’s peer-reviewed development process differentiates itself heavily from other blockchains.</w:t>
      </w:r>
    </w:p>
    <w:p w14:paraId="6988365F" w14:textId="2F2D139C" w:rsidR="00004218" w:rsidRDefault="00004218" w:rsidP="00004218">
      <w:pPr>
        <w:pStyle w:val="ListParagraph"/>
        <w:numPr>
          <w:ilvl w:val="0"/>
          <w:numId w:val="2"/>
        </w:numPr>
      </w:pPr>
      <w:r>
        <w:t xml:space="preserve">Cardano is still undervalued with its price because it solves many problems creatively and efficiently. </w:t>
      </w:r>
    </w:p>
    <w:p w14:paraId="6F561658" w14:textId="286E599D" w:rsidR="00004218" w:rsidRDefault="00004218" w:rsidP="00004218">
      <w:pPr>
        <w:pStyle w:val="ListParagraph"/>
        <w:numPr>
          <w:ilvl w:val="0"/>
          <w:numId w:val="2"/>
        </w:numPr>
      </w:pPr>
      <w:r>
        <w:t>Following are the powerful features of ADA.</w:t>
      </w:r>
    </w:p>
    <w:p w14:paraId="2C70B2CE" w14:textId="4459B3B3" w:rsidR="00F64FC6" w:rsidRDefault="00F64FC6" w:rsidP="00F64FC6">
      <w:pPr>
        <w:pStyle w:val="ListParagraph"/>
        <w:numPr>
          <w:ilvl w:val="1"/>
          <w:numId w:val="2"/>
        </w:numPr>
      </w:pPr>
      <w:r>
        <w:t>Interoperability</w:t>
      </w:r>
    </w:p>
    <w:p w14:paraId="404FB24B" w14:textId="6CD2FE3F" w:rsidR="00F64FC6" w:rsidRDefault="00F64FC6" w:rsidP="00F64FC6">
      <w:pPr>
        <w:pStyle w:val="ListParagraph"/>
        <w:numPr>
          <w:ilvl w:val="2"/>
          <w:numId w:val="2"/>
        </w:numPr>
      </w:pPr>
      <w:r>
        <w:t xml:space="preserve">Exchanging BTC to ETH cannot be executed without an intermediary yet. </w:t>
      </w:r>
    </w:p>
    <w:p w14:paraId="757098AA" w14:textId="2E4DF711" w:rsidR="00F64FC6" w:rsidRDefault="00F64FC6" w:rsidP="00F64FC6">
      <w:pPr>
        <w:pStyle w:val="ListParagraph"/>
        <w:numPr>
          <w:ilvl w:val="2"/>
          <w:numId w:val="2"/>
        </w:numPr>
      </w:pPr>
      <w:r>
        <w:t xml:space="preserve">ADA aims to make a blockchain that can communicate with other blockchains. </w:t>
      </w:r>
    </w:p>
    <w:p w14:paraId="000C1974" w14:textId="1FB5A95E" w:rsidR="00F64FC6" w:rsidRDefault="00F64FC6" w:rsidP="00F64FC6">
      <w:pPr>
        <w:pStyle w:val="ListParagraph"/>
        <w:numPr>
          <w:ilvl w:val="2"/>
          <w:numId w:val="2"/>
        </w:numPr>
      </w:pPr>
      <w:r>
        <w:t>In addition, there can be metadata attached to each transaction, but it should be rightfully up to the user on whether or not that data will be publicly made available.</w:t>
      </w:r>
    </w:p>
    <w:p w14:paraId="46FD1F9F" w14:textId="3FCF44C6" w:rsidR="00F64FC6" w:rsidRDefault="00F64FC6" w:rsidP="00F64FC6">
      <w:pPr>
        <w:pStyle w:val="ListParagraph"/>
        <w:numPr>
          <w:ilvl w:val="1"/>
          <w:numId w:val="2"/>
        </w:numPr>
      </w:pPr>
      <w:r>
        <w:t>Scalability</w:t>
      </w:r>
    </w:p>
    <w:p w14:paraId="37A6395D" w14:textId="2EDC2705" w:rsidR="00F64FC6" w:rsidRDefault="00F64FC6" w:rsidP="00F64FC6">
      <w:pPr>
        <w:pStyle w:val="ListParagraph"/>
        <w:numPr>
          <w:ilvl w:val="1"/>
          <w:numId w:val="2"/>
        </w:numPr>
      </w:pPr>
      <w:r>
        <w:t>Sustainable Development</w:t>
      </w:r>
    </w:p>
    <w:p w14:paraId="4ED1B7CE" w14:textId="6407F07A" w:rsidR="000814B6" w:rsidRDefault="000814B6" w:rsidP="000814B6">
      <w:pPr>
        <w:pStyle w:val="ListParagraph"/>
        <w:numPr>
          <w:ilvl w:val="0"/>
          <w:numId w:val="2"/>
        </w:numPr>
      </w:pPr>
      <w:r>
        <w:t>Quotes</w:t>
      </w:r>
    </w:p>
    <w:p w14:paraId="695807B0" w14:textId="74B40314" w:rsidR="00EE0883" w:rsidRPr="00EE0883" w:rsidRDefault="000814B6" w:rsidP="00493F18">
      <w:pPr>
        <w:pStyle w:val="ListParagraph"/>
        <w:numPr>
          <w:ilvl w:val="1"/>
          <w:numId w:val="2"/>
        </w:numPr>
      </w:pPr>
      <w:r w:rsidRPr="000814B6">
        <w:t>“Cardano does not try to be the Columbus of cryptocurrencies. It tries to be the ocean that will take Columbus to the land”- CryptoBasic</w:t>
      </w:r>
    </w:p>
    <w:sectPr w:rsidR="00EE0883" w:rsidRPr="00EE08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AB38B5"/>
    <w:multiLevelType w:val="hybridMultilevel"/>
    <w:tmpl w:val="8E1AEAB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75924379"/>
    <w:multiLevelType w:val="hybridMultilevel"/>
    <w:tmpl w:val="88CA2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9656D35"/>
    <w:multiLevelType w:val="hybridMultilevel"/>
    <w:tmpl w:val="A85E9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5CF"/>
    <w:rsid w:val="00004218"/>
    <w:rsid w:val="000814B6"/>
    <w:rsid w:val="000D0D2F"/>
    <w:rsid w:val="000D1C8A"/>
    <w:rsid w:val="001F6A2D"/>
    <w:rsid w:val="00233204"/>
    <w:rsid w:val="00247686"/>
    <w:rsid w:val="00325278"/>
    <w:rsid w:val="003442B8"/>
    <w:rsid w:val="00457193"/>
    <w:rsid w:val="00493F18"/>
    <w:rsid w:val="00634DC2"/>
    <w:rsid w:val="006D1510"/>
    <w:rsid w:val="006D4D8E"/>
    <w:rsid w:val="00714427"/>
    <w:rsid w:val="00746799"/>
    <w:rsid w:val="00755E98"/>
    <w:rsid w:val="007574D4"/>
    <w:rsid w:val="007D44B1"/>
    <w:rsid w:val="008E1FC2"/>
    <w:rsid w:val="008F67E1"/>
    <w:rsid w:val="00912C0E"/>
    <w:rsid w:val="009B0363"/>
    <w:rsid w:val="00A46FEA"/>
    <w:rsid w:val="00A97A8C"/>
    <w:rsid w:val="00AA7949"/>
    <w:rsid w:val="00AE7575"/>
    <w:rsid w:val="00AF6931"/>
    <w:rsid w:val="00B02BC3"/>
    <w:rsid w:val="00B31B93"/>
    <w:rsid w:val="00C11BFA"/>
    <w:rsid w:val="00CC65CF"/>
    <w:rsid w:val="00D03B86"/>
    <w:rsid w:val="00DE293E"/>
    <w:rsid w:val="00DE5836"/>
    <w:rsid w:val="00E35D24"/>
    <w:rsid w:val="00EA0D6E"/>
    <w:rsid w:val="00EE0883"/>
    <w:rsid w:val="00EE7E5C"/>
    <w:rsid w:val="00F64FC6"/>
    <w:rsid w:val="00FA6E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E68A"/>
  <w15:chartTrackingRefBased/>
  <w15:docId w15:val="{28DF0123-301C-4DCC-B425-AE73F7313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B86"/>
  </w:style>
  <w:style w:type="paragraph" w:styleId="Heading1">
    <w:name w:val="heading 1"/>
    <w:basedOn w:val="Normal"/>
    <w:next w:val="Normal"/>
    <w:link w:val="Heading1Char"/>
    <w:uiPriority w:val="9"/>
    <w:qFormat/>
    <w:rsid w:val="00EA0D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08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D6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A0D6E"/>
    <w:pPr>
      <w:ind w:left="720"/>
      <w:contextualSpacing/>
    </w:pPr>
  </w:style>
  <w:style w:type="character" w:customStyle="1" w:styleId="Heading2Char">
    <w:name w:val="Heading 2 Char"/>
    <w:basedOn w:val="DefaultParagraphFont"/>
    <w:link w:val="Heading2"/>
    <w:uiPriority w:val="9"/>
    <w:rsid w:val="00EE0883"/>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14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768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74679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3495">
      <w:bodyDiv w:val="1"/>
      <w:marLeft w:val="0"/>
      <w:marRight w:val="0"/>
      <w:marTop w:val="0"/>
      <w:marBottom w:val="0"/>
      <w:divBdr>
        <w:top w:val="none" w:sz="0" w:space="0" w:color="auto"/>
        <w:left w:val="none" w:sz="0" w:space="0" w:color="auto"/>
        <w:bottom w:val="none" w:sz="0" w:space="0" w:color="auto"/>
        <w:right w:val="none" w:sz="0" w:space="0" w:color="auto"/>
      </w:divBdr>
    </w:div>
    <w:div w:id="1319773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inmotion.com/how-to-store-bitcoins-safel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696</TotalTime>
  <Pages>4</Pages>
  <Words>1007</Words>
  <Characters>5744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Vinayaka Amaresh</dc:creator>
  <cp:keywords/>
  <dc:description/>
  <cp:lastModifiedBy>Vinayaka Amaresh</cp:lastModifiedBy>
  <cp:revision>39</cp:revision>
  <dcterms:created xsi:type="dcterms:W3CDTF">2021-04-21T05:03:00Z</dcterms:created>
  <dcterms:modified xsi:type="dcterms:W3CDTF">2021-05-21T16:32:00Z</dcterms:modified>
</cp:coreProperties>
</file>