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F749" w14:textId="25CDA569" w:rsidR="004F6C37" w:rsidRDefault="006870F3">
      <w:pPr>
        <w:rPr>
          <w:rtl/>
        </w:rPr>
      </w:pPr>
      <w:r>
        <w:rPr>
          <w:rFonts w:hint="cs"/>
          <w:rtl/>
        </w:rPr>
        <w:t>בס"ד</w:t>
      </w:r>
    </w:p>
    <w:p w14:paraId="5D4F845C" w14:textId="116CBCDE" w:rsidR="006870F3" w:rsidRDefault="006870F3" w:rsidP="006870F3">
      <w:pPr>
        <w:jc w:val="center"/>
        <w:rPr>
          <w:b/>
          <w:bCs/>
          <w:sz w:val="28"/>
          <w:szCs w:val="28"/>
          <w:u w:val="single"/>
          <w:rtl/>
        </w:rPr>
      </w:pPr>
      <w:r>
        <w:rPr>
          <w:rFonts w:hint="cs"/>
          <w:b/>
          <w:bCs/>
          <w:sz w:val="28"/>
          <w:szCs w:val="28"/>
          <w:u w:val="single"/>
          <w:rtl/>
        </w:rPr>
        <w:t>מושגים</w:t>
      </w:r>
    </w:p>
    <w:p w14:paraId="13965164" w14:textId="70774833" w:rsidR="006870F3" w:rsidRDefault="006870F3" w:rsidP="006870F3">
      <w:pPr>
        <w:rPr>
          <w:rtl/>
        </w:rPr>
      </w:pPr>
      <w:r>
        <w:t xml:space="preserve"> </w:t>
      </w:r>
      <w:r>
        <w:rPr>
          <w:rFonts w:hint="cs"/>
        </w:rPr>
        <w:t>MFC</w:t>
      </w:r>
      <w:r>
        <w:rPr>
          <w:rtl/>
        </w:rPr>
        <w:t>–</w:t>
      </w:r>
      <w:r>
        <w:rPr>
          <w:rFonts w:hint="cs"/>
          <w:rtl/>
        </w:rPr>
        <w:t xml:space="preserve"> בעיבוד קול </w:t>
      </w:r>
      <w:proofErr w:type="spellStart"/>
      <w:r w:rsidRPr="006870F3">
        <w:t>mel</w:t>
      </w:r>
      <w:proofErr w:type="spellEnd"/>
      <w:r w:rsidRPr="006870F3">
        <w:t xml:space="preserve">-frequency </w:t>
      </w:r>
      <w:proofErr w:type="spellStart"/>
      <w:r w:rsidRPr="006870F3">
        <w:t>cepstrum</w:t>
      </w:r>
      <w:proofErr w:type="spellEnd"/>
      <w:r>
        <w:rPr>
          <w:rFonts w:hint="cs"/>
          <w:rtl/>
        </w:rPr>
        <w:t xml:space="preserve"> הוא ייצוג של ספקטרום ההספק לטווח הקצר של הצליל, המבוסס על טרנספורמציה קוסינוס לינארית של ספקטרום הספק לוג בסול תדר מל לא לינארי. </w:t>
      </w:r>
      <w:r>
        <w:rPr>
          <w:rtl/>
        </w:rPr>
        <w:br/>
      </w:r>
      <w:r>
        <w:rPr>
          <w:rFonts w:hint="cs"/>
        </w:rPr>
        <w:t>MFCC</w:t>
      </w:r>
      <w:r>
        <w:rPr>
          <w:rFonts w:hint="cs"/>
          <w:rtl/>
        </w:rPr>
        <w:t xml:space="preserve"> (</w:t>
      </w:r>
      <w:r>
        <w:t>(</w:t>
      </w:r>
      <w:r w:rsidRPr="006870F3">
        <w:t>Mel-frequency cepstral coefficients</w:t>
      </w:r>
      <w:r>
        <w:rPr>
          <w:rFonts w:hint="cs"/>
          <w:rtl/>
        </w:rPr>
        <w:t xml:space="preserve"> </w:t>
      </w:r>
      <w:r>
        <w:rPr>
          <w:rFonts w:hint="cs"/>
          <w:rtl/>
        </w:rPr>
        <w:t xml:space="preserve">- מקדמי </w:t>
      </w:r>
      <w:proofErr w:type="spellStart"/>
      <w:r>
        <w:rPr>
          <w:rFonts w:hint="cs"/>
          <w:rtl/>
        </w:rPr>
        <w:t>ספסטרלי</w:t>
      </w:r>
      <w:proofErr w:type="spellEnd"/>
      <w:r>
        <w:rPr>
          <w:rFonts w:hint="cs"/>
          <w:rtl/>
        </w:rPr>
        <w:t xml:space="preserve"> של תדר מיל </w:t>
      </w:r>
      <w:r>
        <w:rPr>
          <w:rtl/>
        </w:rPr>
        <w:t>–</w:t>
      </w:r>
      <w:r>
        <w:rPr>
          <w:rFonts w:hint="cs"/>
          <w:rtl/>
        </w:rPr>
        <w:t xml:space="preserve"> הם מקדמים שמרכיבים ביחד </w:t>
      </w:r>
      <w:r>
        <w:rPr>
          <w:rFonts w:hint="cs"/>
        </w:rPr>
        <w:t>MFC</w:t>
      </w:r>
      <w:r>
        <w:rPr>
          <w:rFonts w:hint="cs"/>
          <w:rtl/>
        </w:rPr>
        <w:t xml:space="preserve"> הם נגזרים מסוג שלייצוג </w:t>
      </w:r>
      <w:proofErr w:type="spellStart"/>
      <w:r>
        <w:rPr>
          <w:rFonts w:hint="cs"/>
          <w:rtl/>
        </w:rPr>
        <w:t>ספסטרלי</w:t>
      </w:r>
      <w:proofErr w:type="spellEnd"/>
      <w:r>
        <w:rPr>
          <w:rFonts w:hint="cs"/>
          <w:rtl/>
        </w:rPr>
        <w:t xml:space="preserve"> של קטע השמע. ספקטרום של ספקטרום לא לינארי. ההבדל בין ספקטרום לבין תדר מל ספקטרום, הוא שבתדר מל פסי התדר מרווחים באופן שווה על סולם מל.</w:t>
      </w:r>
      <w:r w:rsidR="00AC3C08">
        <w:t xml:space="preserve"> </w:t>
      </w:r>
      <w:r w:rsidR="00AC3C08">
        <w:rPr>
          <w:rFonts w:hint="cs"/>
          <w:rtl/>
        </w:rPr>
        <w:t xml:space="preserve"> מה שמקרב יותר את תגובת מערכת השמיעה האנושית מאשר פסי התדר ברווחים לינאריים המשמשים בספקטרום הרגיל. עיוות תדר זה יכול לאפשר לייצוג טוב יותר של צליל, למשל בדחיסת אודיו שעלולה להפחית את רוחב פס השידור ואת דרישות האחסון של אותות אודיו.</w:t>
      </w:r>
    </w:p>
    <w:p w14:paraId="2B19CD2E" w14:textId="2D25E635" w:rsidR="00AC3C08" w:rsidRDefault="00AC3C08" w:rsidP="006870F3">
      <w:pPr>
        <w:rPr>
          <w:rtl/>
        </w:rPr>
      </w:pPr>
      <w:r>
        <w:rPr>
          <w:rFonts w:hint="cs"/>
          <w:rtl/>
        </w:rPr>
        <w:t xml:space="preserve">כיצד נגזרים </w:t>
      </w:r>
      <w:r>
        <w:rPr>
          <w:rFonts w:hint="cs"/>
        </w:rPr>
        <w:t>MFFC</w:t>
      </w:r>
      <w:r>
        <w:rPr>
          <w:rFonts w:hint="cs"/>
          <w:rtl/>
        </w:rPr>
        <w:t xml:space="preserve"> ? בדרך כלל ע"י 5 השלבים הבאים:</w:t>
      </w:r>
    </w:p>
    <w:p w14:paraId="21FD423E" w14:textId="47E1BEF8" w:rsidR="00AC3C08" w:rsidRDefault="00AC3C08" w:rsidP="00AC3C08">
      <w:pPr>
        <w:pStyle w:val="a3"/>
        <w:numPr>
          <w:ilvl w:val="0"/>
          <w:numId w:val="1"/>
        </w:numPr>
      </w:pPr>
      <w:r>
        <w:rPr>
          <w:rFonts w:hint="cs"/>
          <w:rtl/>
        </w:rPr>
        <w:t xml:space="preserve">קח את </w:t>
      </w:r>
      <w:proofErr w:type="spellStart"/>
      <w:r>
        <w:rPr>
          <w:rFonts w:hint="cs"/>
          <w:rtl/>
        </w:rPr>
        <w:t>טרנפומצייה</w:t>
      </w:r>
      <w:proofErr w:type="spellEnd"/>
      <w:r>
        <w:rPr>
          <w:rFonts w:hint="cs"/>
          <w:rtl/>
        </w:rPr>
        <w:t xml:space="preserve"> פורייה של האות.</w:t>
      </w:r>
    </w:p>
    <w:p w14:paraId="3A681E64" w14:textId="1186625D" w:rsidR="00AC3C08" w:rsidRDefault="00AC3C08" w:rsidP="00AC3C08">
      <w:pPr>
        <w:pStyle w:val="a3"/>
        <w:numPr>
          <w:ilvl w:val="0"/>
          <w:numId w:val="1"/>
        </w:numPr>
      </w:pPr>
      <w:r>
        <w:rPr>
          <w:rFonts w:hint="cs"/>
          <w:rtl/>
        </w:rPr>
        <w:t>מפה את כוחות הספקטרום שהתקבל לעיל על סו</w:t>
      </w:r>
      <w:r w:rsidR="00D62DAA">
        <w:rPr>
          <w:rFonts w:hint="cs"/>
          <w:rtl/>
        </w:rPr>
        <w:t>ל</w:t>
      </w:r>
      <w:r>
        <w:rPr>
          <w:rFonts w:hint="cs"/>
          <w:rtl/>
        </w:rPr>
        <w:t>ם מל, באמצעות חלונות חופפים בצורת משולשים או בצורת קוסינוס.</w:t>
      </w:r>
    </w:p>
    <w:p w14:paraId="5667AFAC" w14:textId="333C735D" w:rsidR="00AC3C08" w:rsidRDefault="00AC3C08" w:rsidP="00AC3C08">
      <w:pPr>
        <w:pStyle w:val="a3"/>
        <w:numPr>
          <w:ilvl w:val="0"/>
          <w:numId w:val="1"/>
        </w:numPr>
      </w:pPr>
      <w:r>
        <w:rPr>
          <w:rFonts w:hint="cs"/>
          <w:rtl/>
        </w:rPr>
        <w:t xml:space="preserve">קח את הלוגים של הכוחות </w:t>
      </w:r>
      <w:proofErr w:type="spellStart"/>
      <w:r>
        <w:rPr>
          <w:rFonts w:hint="cs"/>
          <w:rtl/>
        </w:rPr>
        <w:t>ששומשו</w:t>
      </w:r>
      <w:proofErr w:type="spellEnd"/>
      <w:r>
        <w:rPr>
          <w:rFonts w:hint="cs"/>
          <w:rtl/>
        </w:rPr>
        <w:t xml:space="preserve"> בכל אחד מתדרי המל. </w:t>
      </w:r>
    </w:p>
    <w:p w14:paraId="5F046CD9" w14:textId="77777777" w:rsidR="00043A62" w:rsidRDefault="00AC3C08" w:rsidP="00AC3C08">
      <w:pPr>
        <w:pStyle w:val="a3"/>
        <w:numPr>
          <w:ilvl w:val="0"/>
          <w:numId w:val="1"/>
        </w:numPr>
      </w:pPr>
      <w:r>
        <w:rPr>
          <w:rFonts w:hint="cs"/>
          <w:rtl/>
        </w:rPr>
        <w:t xml:space="preserve">קח את </w:t>
      </w:r>
      <w:proofErr w:type="spellStart"/>
      <w:r>
        <w:rPr>
          <w:rFonts w:hint="cs"/>
          <w:rtl/>
        </w:rPr>
        <w:t>הטרנפומציה</w:t>
      </w:r>
      <w:proofErr w:type="spellEnd"/>
      <w:r>
        <w:rPr>
          <w:rFonts w:hint="cs"/>
          <w:rtl/>
        </w:rPr>
        <w:t xml:space="preserve"> של הקוסינוס הבדיד של רשימת הכוחות של </w:t>
      </w:r>
      <w:r w:rsidR="00605B34">
        <w:rPr>
          <w:rFonts w:hint="cs"/>
          <w:rtl/>
        </w:rPr>
        <w:t>לוגים של מל כאילו זה היה אות.</w:t>
      </w:r>
    </w:p>
    <w:p w14:paraId="1F41ECF5" w14:textId="77777777" w:rsidR="00043A62" w:rsidRDefault="00043A62" w:rsidP="00AC3C08">
      <w:pPr>
        <w:pStyle w:val="a3"/>
        <w:numPr>
          <w:ilvl w:val="0"/>
          <w:numId w:val="1"/>
        </w:numPr>
      </w:pPr>
      <w:r>
        <w:rPr>
          <w:rFonts w:hint="cs"/>
          <w:rtl/>
        </w:rPr>
        <w:t xml:space="preserve">ה </w:t>
      </w:r>
      <w:r>
        <w:rPr>
          <w:rFonts w:hint="cs"/>
        </w:rPr>
        <w:t>MFFC</w:t>
      </w:r>
      <w:r>
        <w:rPr>
          <w:rFonts w:hint="cs"/>
          <w:rtl/>
        </w:rPr>
        <w:t xml:space="preserve"> הם האמפליטודות של הספקטרום המתקבל.</w:t>
      </w:r>
    </w:p>
    <w:p w14:paraId="312295CC" w14:textId="76AF49DA" w:rsidR="00AC3C08" w:rsidRPr="006870F3" w:rsidRDefault="00112657" w:rsidP="00043A62">
      <w:pPr>
        <w:rPr>
          <w:rFonts w:hint="cs"/>
          <w:rtl/>
        </w:rPr>
      </w:pPr>
      <w:r>
        <w:rPr>
          <w:rFonts w:hint="cs"/>
        </w:rPr>
        <w:t>GMM</w:t>
      </w:r>
      <w:r>
        <w:rPr>
          <w:rFonts w:hint="cs"/>
          <w:rtl/>
        </w:rPr>
        <w:t xml:space="preserve"> -</w:t>
      </w:r>
      <w:r w:rsidRPr="00112657">
        <w:rPr>
          <w:rFonts w:cs="Arial"/>
          <w:rtl/>
        </w:rPr>
        <w:t xml:space="preserve"> מודל תערובת גאוס (</w:t>
      </w:r>
      <w:r w:rsidRPr="00112657">
        <w:t>GMM</w:t>
      </w:r>
      <w:r w:rsidRPr="00112657">
        <w:rPr>
          <w:rFonts w:cs="Arial"/>
          <w:rtl/>
        </w:rPr>
        <w:t xml:space="preserve">) הוא פונקציית צפיפות הסתברות פרמטרית המיוצגת כסכום משוקלל של צפיפות רכיב גאוס. </w:t>
      </w:r>
      <w:r w:rsidRPr="00112657">
        <w:t>GMMs</w:t>
      </w:r>
      <w:r w:rsidRPr="00112657">
        <w:rPr>
          <w:rFonts w:cs="Arial"/>
          <w:rtl/>
        </w:rPr>
        <w:t xml:space="preserve"> משמשים בדרך כלל כמודל פרמטרי של התפלגות ההסתברות של מדידות רציפות או תכונות במערכת ביומטרית, כגון תכונות ספקטרליות הקשורות למערכת הקול במערכת זיהוי רמקולים. פרמטרים של </w:t>
      </w:r>
      <w:r w:rsidRPr="00112657">
        <w:t>GMM</w:t>
      </w:r>
      <w:r w:rsidRPr="00112657">
        <w:rPr>
          <w:rFonts w:cs="Arial"/>
          <w:rtl/>
        </w:rPr>
        <w:t xml:space="preserve"> נאמדים מנתוני אימון באמצעות אלגוריתם </w:t>
      </w:r>
      <w:proofErr w:type="spellStart"/>
      <w:r w:rsidRPr="00112657">
        <w:rPr>
          <w:rFonts w:cs="Arial"/>
          <w:rtl/>
        </w:rPr>
        <w:t>איטרטיבי</w:t>
      </w:r>
      <w:proofErr w:type="spellEnd"/>
      <w:r w:rsidRPr="00112657">
        <w:rPr>
          <w:rFonts w:cs="Arial"/>
          <w:rtl/>
        </w:rPr>
        <w:t xml:space="preserve"> ציפיות-מקסום (</w:t>
      </w:r>
      <w:r w:rsidRPr="00112657">
        <w:t>EM</w:t>
      </w:r>
      <w:r w:rsidRPr="00112657">
        <w:rPr>
          <w:rFonts w:cs="Arial"/>
          <w:rtl/>
        </w:rPr>
        <w:t xml:space="preserve">) או אומדן </w:t>
      </w:r>
      <w:r w:rsidRPr="00112657">
        <w:t>Maximum A Posteriori (MAP)</w:t>
      </w:r>
      <w:r w:rsidRPr="00112657">
        <w:rPr>
          <w:rFonts w:cs="Arial"/>
          <w:rtl/>
        </w:rPr>
        <w:t xml:space="preserve"> ממודל קודם מאומן היטב.</w:t>
      </w:r>
    </w:p>
    <w:sectPr w:rsidR="00AC3C08" w:rsidRPr="006870F3" w:rsidSect="006B27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6C35"/>
    <w:multiLevelType w:val="hybridMultilevel"/>
    <w:tmpl w:val="67FC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38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DD"/>
    <w:rsid w:val="00043A62"/>
    <w:rsid w:val="00112657"/>
    <w:rsid w:val="004F6C37"/>
    <w:rsid w:val="00605B34"/>
    <w:rsid w:val="006870F3"/>
    <w:rsid w:val="006B27C3"/>
    <w:rsid w:val="00711335"/>
    <w:rsid w:val="00AC3C08"/>
    <w:rsid w:val="00D62DAA"/>
    <w:rsid w:val="00E70F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CD5D"/>
  <w15:chartTrackingRefBased/>
  <w15:docId w15:val="{48D9A0F6-2BB4-4F4B-BDB7-F7D7649D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15926">
      <w:bodyDiv w:val="1"/>
      <w:marLeft w:val="0"/>
      <w:marRight w:val="0"/>
      <w:marTop w:val="0"/>
      <w:marBottom w:val="0"/>
      <w:divBdr>
        <w:top w:val="none" w:sz="0" w:space="0" w:color="auto"/>
        <w:left w:val="none" w:sz="0" w:space="0" w:color="auto"/>
        <w:bottom w:val="none" w:sz="0" w:space="0" w:color="auto"/>
        <w:right w:val="none" w:sz="0" w:space="0" w:color="auto"/>
      </w:divBdr>
      <w:divsChild>
        <w:div w:id="1479155097">
          <w:marLeft w:val="0"/>
          <w:marRight w:val="0"/>
          <w:marTop w:val="0"/>
          <w:marBottom w:val="0"/>
          <w:divBdr>
            <w:top w:val="none" w:sz="0" w:space="0" w:color="auto"/>
            <w:left w:val="none" w:sz="0" w:space="0" w:color="auto"/>
            <w:bottom w:val="none" w:sz="0" w:space="0" w:color="auto"/>
            <w:right w:val="none" w:sz="0" w:space="0" w:color="auto"/>
          </w:divBdr>
        </w:div>
        <w:div w:id="1528712212">
          <w:marLeft w:val="0"/>
          <w:marRight w:val="0"/>
          <w:marTop w:val="0"/>
          <w:marBottom w:val="0"/>
          <w:divBdr>
            <w:top w:val="none" w:sz="0" w:space="0" w:color="auto"/>
            <w:left w:val="none" w:sz="0" w:space="0" w:color="auto"/>
            <w:bottom w:val="none" w:sz="0" w:space="0" w:color="auto"/>
            <w:right w:val="none" w:sz="0" w:space="0" w:color="auto"/>
          </w:divBdr>
          <w:divsChild>
            <w:div w:id="844981718">
              <w:marLeft w:val="165"/>
              <w:marRight w:val="0"/>
              <w:marTop w:val="150"/>
              <w:marBottom w:val="0"/>
              <w:divBdr>
                <w:top w:val="none" w:sz="0" w:space="0" w:color="auto"/>
                <w:left w:val="none" w:sz="0" w:space="0" w:color="auto"/>
                <w:bottom w:val="none" w:sz="0" w:space="0" w:color="auto"/>
                <w:right w:val="none" w:sz="0" w:space="0" w:color="auto"/>
              </w:divBdr>
              <w:divsChild>
                <w:div w:id="1797218349">
                  <w:marLeft w:val="0"/>
                  <w:marRight w:val="0"/>
                  <w:marTop w:val="0"/>
                  <w:marBottom w:val="0"/>
                  <w:divBdr>
                    <w:top w:val="none" w:sz="0" w:space="0" w:color="auto"/>
                    <w:left w:val="none" w:sz="0" w:space="0" w:color="auto"/>
                    <w:bottom w:val="none" w:sz="0" w:space="0" w:color="auto"/>
                    <w:right w:val="none" w:sz="0" w:space="0" w:color="auto"/>
                  </w:divBdr>
                  <w:divsChild>
                    <w:div w:id="2844356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240</Words>
  <Characters>1205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דביר אהרון ביטון</dc:creator>
  <cp:keywords/>
  <dc:description/>
  <cp:lastModifiedBy>דביר אהרון ביטון</cp:lastModifiedBy>
  <cp:revision>3</cp:revision>
  <dcterms:created xsi:type="dcterms:W3CDTF">2022-10-30T14:51:00Z</dcterms:created>
  <dcterms:modified xsi:type="dcterms:W3CDTF">2022-10-30T16:03:00Z</dcterms:modified>
</cp:coreProperties>
</file>