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D51D" w14:textId="2BF8A7C0" w:rsidR="00532A96" w:rsidRPr="00C95667" w:rsidRDefault="00C95667" w:rsidP="00C95667">
      <w:pPr>
        <w:bidi w:val="0"/>
        <w:jc w:val="center"/>
        <w:rPr>
          <w:b/>
          <w:bCs/>
          <w:sz w:val="40"/>
          <w:szCs w:val="40"/>
        </w:rPr>
      </w:pPr>
      <w:r w:rsidRPr="00C95667">
        <w:rPr>
          <w:b/>
          <w:bCs/>
          <w:sz w:val="40"/>
          <w:szCs w:val="40"/>
        </w:rPr>
        <w:t>Preparation report LAB 1</w:t>
      </w:r>
    </w:p>
    <w:p w14:paraId="1900313D" w14:textId="49365F1B" w:rsidR="00C95667" w:rsidRPr="00C95667" w:rsidRDefault="00C95667" w:rsidP="00C95667">
      <w:pPr>
        <w:bidi w:val="0"/>
        <w:jc w:val="center"/>
        <w:rPr>
          <w:b/>
          <w:bCs/>
          <w:sz w:val="40"/>
          <w:szCs w:val="40"/>
        </w:rPr>
      </w:pPr>
      <w:r w:rsidRPr="00C95667">
        <w:rPr>
          <w:b/>
          <w:bCs/>
          <w:sz w:val="40"/>
          <w:szCs w:val="40"/>
        </w:rPr>
        <w:t>GPIO</w:t>
      </w:r>
    </w:p>
    <w:p w14:paraId="089BE17D" w14:textId="77777777" w:rsidR="00C95667" w:rsidRDefault="00C95667" w:rsidP="00C95667">
      <w:pPr>
        <w:bidi w:val="0"/>
        <w:jc w:val="center"/>
      </w:pPr>
    </w:p>
    <w:p w14:paraId="5629783D" w14:textId="77777777" w:rsidR="00C95667" w:rsidRDefault="00C95667" w:rsidP="00C95667">
      <w:pPr>
        <w:bidi w:val="0"/>
        <w:jc w:val="center"/>
      </w:pPr>
    </w:p>
    <w:p w14:paraId="0526EA2C" w14:textId="77777777" w:rsidR="00C95667" w:rsidRDefault="00C95667" w:rsidP="00C95667">
      <w:pPr>
        <w:bidi w:val="0"/>
        <w:jc w:val="center"/>
      </w:pPr>
    </w:p>
    <w:p w14:paraId="29A10467" w14:textId="77777777" w:rsidR="00C95667" w:rsidRDefault="00C95667" w:rsidP="00C95667">
      <w:pPr>
        <w:bidi w:val="0"/>
        <w:jc w:val="center"/>
      </w:pPr>
    </w:p>
    <w:p w14:paraId="19D41AC1" w14:textId="40F2472B" w:rsidR="00C95667" w:rsidRDefault="00C95667" w:rsidP="00C95667">
      <w:pPr>
        <w:bidi w:val="0"/>
        <w:jc w:val="center"/>
      </w:pPr>
      <w:proofErr w:type="spellStart"/>
      <w:r>
        <w:t>Dvir</w:t>
      </w:r>
      <w:proofErr w:type="spellEnd"/>
      <w:r>
        <w:t xml:space="preserve"> </w:t>
      </w:r>
      <w:proofErr w:type="spellStart"/>
      <w:r>
        <w:t>Zaguri</w:t>
      </w:r>
      <w:proofErr w:type="spellEnd"/>
      <w:r>
        <w:t xml:space="preserve"> – 315602284</w:t>
      </w:r>
    </w:p>
    <w:p w14:paraId="78FECC2A" w14:textId="40EDAF0B" w:rsidR="00C95667" w:rsidRDefault="00C95667" w:rsidP="00C95667">
      <w:pPr>
        <w:bidi w:val="0"/>
        <w:jc w:val="center"/>
      </w:pPr>
      <w:proofErr w:type="spellStart"/>
      <w:r>
        <w:t>Elad</w:t>
      </w:r>
      <w:proofErr w:type="spellEnd"/>
      <w:r>
        <w:t xml:space="preserve"> </w:t>
      </w:r>
      <w:proofErr w:type="spellStart"/>
      <w:r>
        <w:t>Hubashi</w:t>
      </w:r>
      <w:proofErr w:type="spellEnd"/>
      <w:r>
        <w:t xml:space="preserve"> 313612038</w:t>
      </w:r>
    </w:p>
    <w:p w14:paraId="7398F449" w14:textId="77777777" w:rsidR="00C95667" w:rsidRDefault="00C95667" w:rsidP="00C95667">
      <w:pPr>
        <w:bidi w:val="0"/>
        <w:jc w:val="center"/>
      </w:pPr>
    </w:p>
    <w:p w14:paraId="3777BFD7" w14:textId="77777777" w:rsidR="00C95667" w:rsidRDefault="00C95667" w:rsidP="00C95667">
      <w:pPr>
        <w:bidi w:val="0"/>
        <w:jc w:val="center"/>
        <w:rPr>
          <w:rtl/>
        </w:rPr>
      </w:pPr>
    </w:p>
    <w:p w14:paraId="1FD3A876" w14:textId="77777777" w:rsidR="00C95667" w:rsidRDefault="00C95667" w:rsidP="00C95667">
      <w:pPr>
        <w:bidi w:val="0"/>
        <w:jc w:val="center"/>
        <w:rPr>
          <w:rtl/>
        </w:rPr>
      </w:pPr>
    </w:p>
    <w:p w14:paraId="11DD8D03" w14:textId="77777777" w:rsidR="00C95667" w:rsidRDefault="00C95667" w:rsidP="00C95667">
      <w:pPr>
        <w:bidi w:val="0"/>
        <w:jc w:val="center"/>
        <w:rPr>
          <w:rtl/>
        </w:rPr>
      </w:pPr>
    </w:p>
    <w:p w14:paraId="2EB0E2CE" w14:textId="77777777" w:rsidR="00C95667" w:rsidRDefault="00C95667" w:rsidP="00C95667">
      <w:pPr>
        <w:bidi w:val="0"/>
        <w:jc w:val="center"/>
        <w:rPr>
          <w:rtl/>
        </w:rPr>
      </w:pPr>
    </w:p>
    <w:p w14:paraId="529BA4F8" w14:textId="77777777" w:rsidR="00C95667" w:rsidRDefault="00C95667" w:rsidP="00C95667">
      <w:pPr>
        <w:bidi w:val="0"/>
        <w:jc w:val="center"/>
        <w:rPr>
          <w:rtl/>
        </w:rPr>
      </w:pPr>
    </w:p>
    <w:p w14:paraId="0CA79460" w14:textId="77777777" w:rsidR="00C95667" w:rsidRDefault="00C95667" w:rsidP="00C95667">
      <w:pPr>
        <w:bidi w:val="0"/>
        <w:jc w:val="center"/>
        <w:rPr>
          <w:rtl/>
        </w:rPr>
      </w:pPr>
    </w:p>
    <w:p w14:paraId="0C0F8BC0" w14:textId="77777777" w:rsidR="00C95667" w:rsidRDefault="00C95667" w:rsidP="00C95667">
      <w:pPr>
        <w:bidi w:val="0"/>
        <w:jc w:val="center"/>
        <w:rPr>
          <w:rtl/>
        </w:rPr>
      </w:pPr>
    </w:p>
    <w:p w14:paraId="4A793D84" w14:textId="77777777" w:rsidR="00C95667" w:rsidRDefault="00C95667" w:rsidP="00C95667">
      <w:pPr>
        <w:bidi w:val="0"/>
        <w:jc w:val="center"/>
        <w:rPr>
          <w:rtl/>
        </w:rPr>
      </w:pPr>
    </w:p>
    <w:p w14:paraId="4A7C328F" w14:textId="77777777" w:rsidR="00C95667" w:rsidRDefault="00C95667" w:rsidP="00C95667">
      <w:pPr>
        <w:bidi w:val="0"/>
        <w:jc w:val="center"/>
        <w:rPr>
          <w:rtl/>
        </w:rPr>
      </w:pPr>
    </w:p>
    <w:p w14:paraId="06EF6B8F" w14:textId="77777777" w:rsidR="00C95667" w:rsidRDefault="00C95667" w:rsidP="00C95667">
      <w:pPr>
        <w:bidi w:val="0"/>
        <w:jc w:val="center"/>
        <w:rPr>
          <w:rtl/>
        </w:rPr>
      </w:pPr>
    </w:p>
    <w:p w14:paraId="11A518CA" w14:textId="77777777" w:rsidR="00C95667" w:rsidRDefault="00C95667" w:rsidP="00C95667">
      <w:pPr>
        <w:bidi w:val="0"/>
        <w:jc w:val="center"/>
        <w:rPr>
          <w:rtl/>
        </w:rPr>
      </w:pPr>
    </w:p>
    <w:p w14:paraId="7FB27C6F" w14:textId="77777777" w:rsidR="00C95667" w:rsidRDefault="00C95667" w:rsidP="00C95667">
      <w:pPr>
        <w:bidi w:val="0"/>
        <w:jc w:val="center"/>
        <w:rPr>
          <w:rtl/>
        </w:rPr>
      </w:pPr>
    </w:p>
    <w:p w14:paraId="69A5AB82" w14:textId="77777777" w:rsidR="00C95667" w:rsidRDefault="00C95667" w:rsidP="00C95667">
      <w:pPr>
        <w:bidi w:val="0"/>
        <w:jc w:val="center"/>
        <w:rPr>
          <w:rtl/>
        </w:rPr>
      </w:pPr>
    </w:p>
    <w:p w14:paraId="1E8CCA80" w14:textId="77777777" w:rsidR="00C95667" w:rsidRDefault="00C95667" w:rsidP="00C95667">
      <w:pPr>
        <w:bidi w:val="0"/>
        <w:jc w:val="center"/>
        <w:rPr>
          <w:rtl/>
        </w:rPr>
      </w:pPr>
    </w:p>
    <w:p w14:paraId="54EADEB7" w14:textId="77777777" w:rsidR="00C95667" w:rsidRDefault="00C95667" w:rsidP="00C95667">
      <w:pPr>
        <w:bidi w:val="0"/>
        <w:jc w:val="center"/>
        <w:rPr>
          <w:rtl/>
        </w:rPr>
      </w:pPr>
    </w:p>
    <w:p w14:paraId="2966C0B4" w14:textId="77777777" w:rsidR="00C95667" w:rsidRDefault="00C95667" w:rsidP="00C95667">
      <w:pPr>
        <w:bidi w:val="0"/>
        <w:jc w:val="center"/>
        <w:rPr>
          <w:rtl/>
        </w:rPr>
      </w:pPr>
    </w:p>
    <w:p w14:paraId="7A050CE3" w14:textId="77777777" w:rsidR="00C95667" w:rsidRDefault="00C95667" w:rsidP="00C95667">
      <w:pPr>
        <w:bidi w:val="0"/>
        <w:jc w:val="center"/>
        <w:rPr>
          <w:rtl/>
        </w:rPr>
      </w:pPr>
    </w:p>
    <w:p w14:paraId="6EA2F486" w14:textId="77777777" w:rsidR="00C95667" w:rsidRDefault="00C95667" w:rsidP="00C95667">
      <w:pPr>
        <w:bidi w:val="0"/>
        <w:jc w:val="center"/>
        <w:rPr>
          <w:rtl/>
        </w:rPr>
      </w:pPr>
    </w:p>
    <w:p w14:paraId="17042AA4" w14:textId="77777777" w:rsidR="00C95667" w:rsidRDefault="00C95667" w:rsidP="00C95667">
      <w:pPr>
        <w:bidi w:val="0"/>
        <w:jc w:val="center"/>
        <w:rPr>
          <w:rtl/>
        </w:rPr>
      </w:pPr>
    </w:p>
    <w:p w14:paraId="7EEB8768" w14:textId="6BBFC037" w:rsidR="00C95667" w:rsidRDefault="00C95667" w:rsidP="00C95667">
      <w:pPr>
        <w:rPr>
          <w:rtl/>
        </w:rPr>
      </w:pPr>
      <w:r>
        <w:lastRenderedPageBreak/>
        <w:t>B</w:t>
      </w:r>
      <w:r>
        <w:rPr>
          <w:rFonts w:hint="cs"/>
          <w:rtl/>
        </w:rPr>
        <w:t xml:space="preserve">. </w:t>
      </w:r>
      <w:r w:rsidRPr="00C95667">
        <w:rPr>
          <w:rFonts w:hint="cs"/>
          <w:u w:val="single"/>
          <w:rtl/>
        </w:rPr>
        <w:t>שאלות חלק תאורטי</w:t>
      </w:r>
      <w:r>
        <w:rPr>
          <w:rFonts w:hint="cs"/>
          <w:rtl/>
        </w:rPr>
        <w:t>:</w:t>
      </w:r>
    </w:p>
    <w:p w14:paraId="03CE7CEE" w14:textId="7F003A69" w:rsidR="00C95667" w:rsidRDefault="00C95667" w:rsidP="00C95667">
      <w:pPr>
        <w:rPr>
          <w:rtl/>
        </w:rPr>
      </w:pPr>
      <w:r>
        <w:rPr>
          <w:rFonts w:hint="cs"/>
          <w:rtl/>
        </w:rPr>
        <w:t xml:space="preserve">1. </w:t>
      </w:r>
      <w:proofErr w:type="spellStart"/>
      <w:r>
        <w:t>PxDIR</w:t>
      </w:r>
      <w:proofErr w:type="spellEnd"/>
      <w:r>
        <w:rPr>
          <w:rFonts w:hint="cs"/>
          <w:rtl/>
        </w:rPr>
        <w:t xml:space="preserve"> </w:t>
      </w:r>
      <w:r>
        <w:rPr>
          <w:rtl/>
        </w:rPr>
        <w:t>–</w:t>
      </w:r>
      <w:r>
        <w:rPr>
          <w:rFonts w:hint="cs"/>
          <w:rtl/>
        </w:rPr>
        <w:t xml:space="preserve"> תפקידו להגדיר עבור פורט </w:t>
      </w:r>
      <w:r>
        <w:t>x</w:t>
      </w:r>
      <w:r>
        <w:rPr>
          <w:rFonts w:hint="cs"/>
          <w:rtl/>
        </w:rPr>
        <w:t xml:space="preserve"> </w:t>
      </w:r>
      <w:r w:rsidR="00175522">
        <w:rPr>
          <w:rFonts w:hint="cs"/>
          <w:rtl/>
        </w:rPr>
        <w:t xml:space="preserve">(בין </w:t>
      </w:r>
      <w:r w:rsidR="00C853E1">
        <w:t>1</w:t>
      </w:r>
      <w:r w:rsidR="00175522">
        <w:rPr>
          <w:rFonts w:hint="cs"/>
          <w:rtl/>
        </w:rPr>
        <w:t xml:space="preserve"> ל-</w:t>
      </w:r>
      <w:r w:rsidR="00C853E1">
        <w:rPr>
          <w:rFonts w:hint="cs"/>
          <w:rtl/>
        </w:rPr>
        <w:t>2</w:t>
      </w:r>
      <w:r w:rsidR="00175522">
        <w:rPr>
          <w:rFonts w:hint="cs"/>
          <w:rtl/>
        </w:rPr>
        <w:t xml:space="preserve">) </w:t>
      </w:r>
      <w:r>
        <w:rPr>
          <w:rFonts w:hint="cs"/>
          <w:rtl/>
        </w:rPr>
        <w:t xml:space="preserve">את כיווניות הפינים, </w:t>
      </w:r>
      <w:proofErr w:type="spellStart"/>
      <w:r>
        <w:rPr>
          <w:rFonts w:hint="cs"/>
          <w:rtl/>
        </w:rPr>
        <w:t>זתומרת</w:t>
      </w:r>
      <w:proofErr w:type="spellEnd"/>
      <w:r>
        <w:rPr>
          <w:rFonts w:hint="cs"/>
          <w:rtl/>
        </w:rPr>
        <w:t xml:space="preserve"> כל ביט ברגיסטר הזה מגדיר איזה מהפינים ברגיסטר הזה הוא אינפוט או </w:t>
      </w:r>
      <w:proofErr w:type="spellStart"/>
      <w:r>
        <w:rPr>
          <w:rFonts w:hint="cs"/>
          <w:rtl/>
        </w:rPr>
        <w:t>אווטפוט</w:t>
      </w:r>
      <w:proofErr w:type="spellEnd"/>
      <w:r>
        <w:rPr>
          <w:rFonts w:hint="cs"/>
          <w:rtl/>
        </w:rPr>
        <w:t xml:space="preserve"> כאשר ביט הוא '1' אזי הפין התואם ב-</w:t>
      </w:r>
      <w:r>
        <w:t>OUTPUT</w:t>
      </w:r>
      <w:r>
        <w:rPr>
          <w:rFonts w:hint="cs"/>
          <w:rtl/>
        </w:rPr>
        <w:t xml:space="preserve"> וכאשר הביט המתאים '0' אז הפין התואם יהיה </w:t>
      </w:r>
      <w:r>
        <w:t>INPUT</w:t>
      </w:r>
      <w:r>
        <w:rPr>
          <w:rFonts w:hint="cs"/>
          <w:rtl/>
        </w:rPr>
        <w:t xml:space="preserve">. הרגיסטר מאפשר להגדיר על פין בבקר אם הוא </w:t>
      </w:r>
      <w:r>
        <w:t>INPUT</w:t>
      </w:r>
      <w:r>
        <w:rPr>
          <w:rFonts w:hint="cs"/>
          <w:rtl/>
        </w:rPr>
        <w:t xml:space="preserve"> או </w:t>
      </w:r>
      <w:r>
        <w:t>OUTPUT</w:t>
      </w:r>
      <w:r>
        <w:rPr>
          <w:rFonts w:hint="cs"/>
          <w:rtl/>
        </w:rPr>
        <w:t>.</w:t>
      </w:r>
      <w:r w:rsidR="00175522">
        <w:rPr>
          <w:rFonts w:hint="cs"/>
          <w:rtl/>
        </w:rPr>
        <w:t xml:space="preserve"> מאחר וכמות הפינים הוא 8 אז נעבוד עם רגיסטר זה בפקודות של בייט בלבד.</w:t>
      </w:r>
    </w:p>
    <w:p w14:paraId="5D23E2EA" w14:textId="0437729F" w:rsidR="00C95667" w:rsidRDefault="00C95667" w:rsidP="00C95667">
      <w:pPr>
        <w:rPr>
          <w:rtl/>
        </w:rPr>
      </w:pPr>
      <w:proofErr w:type="spellStart"/>
      <w:r>
        <w:t>PxSEL</w:t>
      </w:r>
      <w:proofErr w:type="spellEnd"/>
      <w:r>
        <w:rPr>
          <w:rFonts w:hint="cs"/>
          <w:rtl/>
        </w:rPr>
        <w:t xml:space="preserve"> </w:t>
      </w:r>
      <w:r w:rsidR="00175522">
        <w:rPr>
          <w:rtl/>
        </w:rPr>
        <w:t>–</w:t>
      </w:r>
      <w:r>
        <w:rPr>
          <w:rFonts w:hint="cs"/>
          <w:rtl/>
        </w:rPr>
        <w:t xml:space="preserve"> </w:t>
      </w:r>
      <w:r w:rsidR="00E14D8C">
        <w:rPr>
          <w:rFonts w:hint="cs"/>
          <w:rtl/>
        </w:rPr>
        <w:t xml:space="preserve">רגיסטר </w:t>
      </w:r>
      <w:proofErr w:type="spellStart"/>
      <w:r w:rsidR="00E14D8C">
        <w:rPr>
          <w:rFonts w:hint="cs"/>
          <w:rtl/>
        </w:rPr>
        <w:t>שבריסט</w:t>
      </w:r>
      <w:proofErr w:type="spellEnd"/>
      <w:r w:rsidR="00E14D8C">
        <w:rPr>
          <w:rFonts w:hint="cs"/>
          <w:rtl/>
        </w:rPr>
        <w:t xml:space="preserve"> הוא </w:t>
      </w:r>
      <w:proofErr w:type="spellStart"/>
      <w:proofErr w:type="gramStart"/>
      <w:r w:rsidR="00E14D8C">
        <w:rPr>
          <w:rFonts w:hint="cs"/>
          <w:rtl/>
        </w:rPr>
        <w:t>מתאפס.ואכן</w:t>
      </w:r>
      <w:proofErr w:type="spellEnd"/>
      <w:proofErr w:type="gramEnd"/>
      <w:r w:rsidR="00E14D8C">
        <w:rPr>
          <w:rFonts w:hint="cs"/>
          <w:rtl/>
        </w:rPr>
        <w:t xml:space="preserve"> צריך להיות מאופס עבור כל הפורטים </w:t>
      </w:r>
      <w:r w:rsidR="00E14D8C">
        <w:t>x</w:t>
      </w:r>
      <w:r w:rsidR="00E14D8C">
        <w:rPr>
          <w:rFonts w:hint="cs"/>
          <w:rtl/>
        </w:rPr>
        <w:t xml:space="preserve"> למיניהם שאיתם נרצה לעבוד במצב של </w:t>
      </w:r>
      <w:r w:rsidR="00E14D8C">
        <w:t>O</w:t>
      </w:r>
      <w:r w:rsidR="00E14D8C">
        <w:rPr>
          <w:rFonts w:hint="cs"/>
          <w:rtl/>
        </w:rPr>
        <w:t>/</w:t>
      </w:r>
      <w:r w:rsidR="00E14D8C">
        <w:t>I</w:t>
      </w:r>
      <w:r w:rsidR="00E14D8C">
        <w:rPr>
          <w:rFonts w:hint="cs"/>
          <w:rtl/>
        </w:rPr>
        <w:t xml:space="preserve"> .</w:t>
      </w:r>
    </w:p>
    <w:p w14:paraId="58A96BE6" w14:textId="66002B48" w:rsidR="00175522" w:rsidRDefault="00175522" w:rsidP="00C95667">
      <w:pPr>
        <w:rPr>
          <w:rtl/>
        </w:rPr>
      </w:pPr>
      <w:proofErr w:type="spellStart"/>
      <w:r>
        <w:t>PxIN</w:t>
      </w:r>
      <w:proofErr w:type="spellEnd"/>
      <w:r>
        <w:rPr>
          <w:rFonts w:hint="cs"/>
          <w:rtl/>
        </w:rPr>
        <w:t xml:space="preserve"> </w:t>
      </w:r>
      <w:r>
        <w:rPr>
          <w:rtl/>
        </w:rPr>
        <w:t>–</w:t>
      </w:r>
      <w:r>
        <w:rPr>
          <w:rFonts w:hint="cs"/>
          <w:rtl/>
        </w:rPr>
        <w:t xml:space="preserve"> </w:t>
      </w:r>
      <w:r w:rsidR="00E14D8C">
        <w:rPr>
          <w:rFonts w:hint="cs"/>
          <w:rtl/>
        </w:rPr>
        <w:t xml:space="preserve">במידה והגדרנו פינים בפורט </w:t>
      </w:r>
      <w:r w:rsidR="00E14D8C">
        <w:t>x</w:t>
      </w:r>
      <w:r w:rsidR="00E14D8C">
        <w:rPr>
          <w:rFonts w:hint="cs"/>
          <w:rtl/>
        </w:rPr>
        <w:t xml:space="preserve"> להיות אינפוט אזי ברגיסטר זה, נראה מה ערך המתח שכל אחד מהפינים שהוגדרו להיות אינפוט קוראים, </w:t>
      </w:r>
      <w:proofErr w:type="spellStart"/>
      <w:r w:rsidR="00E14D8C">
        <w:rPr>
          <w:rFonts w:hint="cs"/>
          <w:rtl/>
        </w:rPr>
        <w:t>זתומרת</w:t>
      </w:r>
      <w:proofErr w:type="spellEnd"/>
      <w:r w:rsidR="00E14D8C">
        <w:rPr>
          <w:rFonts w:hint="cs"/>
          <w:rtl/>
        </w:rPr>
        <w:t xml:space="preserve"> במידה והגדרנו את פין </w:t>
      </w:r>
      <w:r w:rsidR="00E14D8C">
        <w:t>y</w:t>
      </w:r>
      <w:r w:rsidR="00E14D8C">
        <w:rPr>
          <w:rFonts w:hint="cs"/>
          <w:rtl/>
        </w:rPr>
        <w:t xml:space="preserve"> להיות </w:t>
      </w:r>
      <w:r w:rsidR="00E14D8C">
        <w:t>INPUT</w:t>
      </w:r>
      <w:r w:rsidR="00E14D8C">
        <w:rPr>
          <w:rFonts w:hint="cs"/>
          <w:rtl/>
        </w:rPr>
        <w:t xml:space="preserve"> אזי אם ברגע נתון אנו רואים שערך הביט </w:t>
      </w:r>
      <w:r w:rsidR="00E14D8C">
        <w:t>Y</w:t>
      </w:r>
      <w:r w:rsidR="00E14D8C">
        <w:rPr>
          <w:rFonts w:hint="cs"/>
          <w:rtl/>
        </w:rPr>
        <w:t xml:space="preserve"> הוא '1' אזי מבינים שנופל עליו מתח של 3.3 וולט, ואם ערך הביט הוא '0' אזי נבין שנופל על הפין הנ"ל מתח קטן מכדי להיות '1' לוגי, כנראה קרוב ל-0 וולט.</w:t>
      </w:r>
      <w:r>
        <w:rPr>
          <w:rFonts w:hint="cs"/>
          <w:rtl/>
        </w:rPr>
        <w:t xml:space="preserve"> </w:t>
      </w:r>
    </w:p>
    <w:p w14:paraId="3C474626" w14:textId="77777777" w:rsidR="00175522" w:rsidRDefault="00175522" w:rsidP="00C95667">
      <w:pPr>
        <w:rPr>
          <w:rtl/>
        </w:rPr>
      </w:pPr>
    </w:p>
    <w:p w14:paraId="5B8A55BF" w14:textId="52B7BF1A" w:rsidR="00175522" w:rsidRDefault="00175522" w:rsidP="00C95667">
      <w:pPr>
        <w:rPr>
          <w:rtl/>
        </w:rPr>
      </w:pPr>
      <w:proofErr w:type="spellStart"/>
      <w:r>
        <w:t>PxOUT</w:t>
      </w:r>
      <w:proofErr w:type="spellEnd"/>
      <w:r>
        <w:rPr>
          <w:rFonts w:hint="cs"/>
          <w:rtl/>
        </w:rPr>
        <w:t xml:space="preserve"> </w:t>
      </w:r>
      <w:r>
        <w:rPr>
          <w:rtl/>
        </w:rPr>
        <w:t>–</w:t>
      </w:r>
      <w:r>
        <w:rPr>
          <w:rFonts w:hint="cs"/>
          <w:rtl/>
        </w:rPr>
        <w:t xml:space="preserve"> במידה והגדרנו את הפין </w:t>
      </w:r>
      <w:proofErr w:type="spellStart"/>
      <w:r>
        <w:rPr>
          <w:rFonts w:hint="cs"/>
          <w:rtl/>
        </w:rPr>
        <w:t>המסויים</w:t>
      </w:r>
      <w:proofErr w:type="spellEnd"/>
      <w:r>
        <w:rPr>
          <w:rFonts w:hint="cs"/>
          <w:rtl/>
        </w:rPr>
        <w:t xml:space="preserve"> בפורט </w:t>
      </w:r>
      <w:r>
        <w:t>x</w:t>
      </w:r>
      <w:r>
        <w:rPr>
          <w:rFonts w:hint="cs"/>
          <w:rtl/>
        </w:rPr>
        <w:t xml:space="preserve"> להיות '1' לוגי אזי נוכל להגדיר באמצעות הביטים ברגיסטר זה את המתח שיהיה בפינים שהוגדרו כ-</w:t>
      </w:r>
      <w:r>
        <w:t>OUTPUT</w:t>
      </w:r>
      <w:r>
        <w:rPr>
          <w:rFonts w:hint="cs"/>
          <w:rtl/>
        </w:rPr>
        <w:t xml:space="preserve"> כאשר עבור כל פין שהוגדר כ-</w:t>
      </w:r>
      <w:r>
        <w:t>OUTPUT</w:t>
      </w:r>
      <w:r>
        <w:rPr>
          <w:rFonts w:hint="cs"/>
          <w:rtl/>
        </w:rPr>
        <w:t xml:space="preserve"> ערך הביט המתאים '1' אומר שיהיה בו מתח של '1' לוגי </w:t>
      </w:r>
      <w:proofErr w:type="spellStart"/>
      <w:r>
        <w:rPr>
          <w:rFonts w:hint="cs"/>
          <w:rtl/>
        </w:rPr>
        <w:t>זתומרת</w:t>
      </w:r>
      <w:proofErr w:type="spellEnd"/>
      <w:r>
        <w:rPr>
          <w:rFonts w:hint="cs"/>
          <w:rtl/>
        </w:rPr>
        <w:t xml:space="preserve"> 3.3 וולט, ו-'0' לוגי יגרור למתר של 0 וולט.</w:t>
      </w:r>
    </w:p>
    <w:p w14:paraId="281100B1" w14:textId="77777777" w:rsidR="00231A67" w:rsidRDefault="00231A67" w:rsidP="00C95667">
      <w:pPr>
        <w:rPr>
          <w:rtl/>
        </w:rPr>
      </w:pPr>
    </w:p>
    <w:p w14:paraId="4DF7106E" w14:textId="77777777" w:rsidR="00231A67" w:rsidRDefault="00231A67" w:rsidP="00C95667">
      <w:pPr>
        <w:rPr>
          <w:rtl/>
        </w:rPr>
      </w:pPr>
    </w:p>
    <w:p w14:paraId="5CA781DE" w14:textId="446981C8" w:rsidR="00231A67" w:rsidRDefault="00231A67" w:rsidP="00C95667">
      <w:pPr>
        <w:rPr>
          <w:rtl/>
        </w:rPr>
      </w:pPr>
      <w:r>
        <w:rPr>
          <w:rFonts w:hint="cs"/>
          <w:rtl/>
        </w:rPr>
        <w:t xml:space="preserve">2. לאחר ביצוע </w:t>
      </w:r>
      <w:r>
        <w:t>RESET</w:t>
      </w:r>
      <w:r>
        <w:rPr>
          <w:rFonts w:hint="cs"/>
          <w:rtl/>
        </w:rPr>
        <w:t xml:space="preserve"> הרגיסטרים </w:t>
      </w:r>
      <w:proofErr w:type="spellStart"/>
      <w:r>
        <w:t>PxSEL</w:t>
      </w:r>
      <w:proofErr w:type="spellEnd"/>
      <w:r>
        <w:rPr>
          <w:rFonts w:hint="cs"/>
          <w:rtl/>
        </w:rPr>
        <w:t xml:space="preserve"> מתאפסים כי זהו מצב ברירת המחדל של הפורטים, לשמש </w:t>
      </w:r>
      <w:r>
        <w:t>O</w:t>
      </w:r>
      <w:r>
        <w:rPr>
          <w:rFonts w:hint="cs"/>
          <w:rtl/>
        </w:rPr>
        <w:t>/</w:t>
      </w:r>
      <w:r>
        <w:t>I</w:t>
      </w:r>
      <w:r>
        <w:rPr>
          <w:rFonts w:hint="cs"/>
          <w:rtl/>
        </w:rPr>
        <w:t xml:space="preserve"> עבור הבקר. הרגיסטרים </w:t>
      </w:r>
      <w:proofErr w:type="spellStart"/>
      <w:r>
        <w:t>PxOUT</w:t>
      </w:r>
      <w:proofErr w:type="spellEnd"/>
      <w:r>
        <w:rPr>
          <w:rFonts w:hint="cs"/>
          <w:rtl/>
        </w:rPr>
        <w:t xml:space="preserve"> גם כן מתאפסים כדי שלא תהיה פגיעה לא רצויה ברכיבים פריפריאליים ולא יתקבל מתח איפה שלא רצוי. </w:t>
      </w:r>
      <w:proofErr w:type="spellStart"/>
      <w:r>
        <w:t>PxIN</w:t>
      </w:r>
      <w:proofErr w:type="spellEnd"/>
      <w:r>
        <w:rPr>
          <w:rFonts w:hint="cs"/>
          <w:rtl/>
        </w:rPr>
        <w:t xml:space="preserve"> מושפע מרכיבים חיצוניים שמחוברים אליו כמובן לכן במידה ולא מחובר דבר ערכו יהיה 0 וכן </w:t>
      </w:r>
      <w:proofErr w:type="spellStart"/>
      <w:r>
        <w:t>PxDIR</w:t>
      </w:r>
      <w:proofErr w:type="spellEnd"/>
      <w:r>
        <w:t xml:space="preserve"> </w:t>
      </w:r>
      <w:r>
        <w:rPr>
          <w:rFonts w:hint="cs"/>
          <w:rtl/>
        </w:rPr>
        <w:t>גם כן 0 מאותה הסיבה ש</w:t>
      </w:r>
      <w:proofErr w:type="spellStart"/>
      <w:proofErr w:type="gramStart"/>
      <w:r>
        <w:t>PxOUT</w:t>
      </w:r>
      <w:proofErr w:type="spellEnd"/>
      <w:r>
        <w:t xml:space="preserve"> </w:t>
      </w:r>
      <w:r>
        <w:rPr>
          <w:rFonts w:hint="cs"/>
          <w:rtl/>
        </w:rPr>
        <w:t xml:space="preserve"> הוא</w:t>
      </w:r>
      <w:proofErr w:type="gramEnd"/>
      <w:r>
        <w:rPr>
          <w:rFonts w:hint="cs"/>
          <w:rtl/>
        </w:rPr>
        <w:t xml:space="preserve"> 0.</w:t>
      </w:r>
    </w:p>
    <w:p w14:paraId="234F7005" w14:textId="77777777" w:rsidR="00741812" w:rsidRDefault="00741812" w:rsidP="00C95667">
      <w:pPr>
        <w:rPr>
          <w:rtl/>
        </w:rPr>
      </w:pPr>
    </w:p>
    <w:p w14:paraId="60466172" w14:textId="1EB6139C" w:rsidR="00741812" w:rsidRDefault="00741812" w:rsidP="00C95667">
      <w:pPr>
        <w:rPr>
          <w:rtl/>
        </w:rPr>
      </w:pPr>
      <w:r>
        <w:rPr>
          <w:rFonts w:hint="cs"/>
          <w:rtl/>
        </w:rPr>
        <w:t>3. השלבים הם:</w:t>
      </w:r>
    </w:p>
    <w:p w14:paraId="092FE653" w14:textId="193A7052" w:rsidR="00741812" w:rsidRDefault="00741812" w:rsidP="00C95667">
      <w:pPr>
        <w:rPr>
          <w:rtl/>
        </w:rPr>
      </w:pPr>
      <w:r>
        <w:rPr>
          <w:rFonts w:hint="cs"/>
          <w:rtl/>
        </w:rPr>
        <w:t>א. בחירת הרגל שתשמש ל-</w:t>
      </w:r>
      <w:r>
        <w:t>O</w:t>
      </w:r>
      <w:r>
        <w:rPr>
          <w:rFonts w:hint="cs"/>
          <w:rtl/>
        </w:rPr>
        <w:t>/</w:t>
      </w:r>
      <w:r>
        <w:t>I</w:t>
      </w:r>
      <w:r>
        <w:rPr>
          <w:rFonts w:hint="cs"/>
          <w:rtl/>
        </w:rPr>
        <w:t xml:space="preserve"> והזנת הרגיסטר </w:t>
      </w:r>
      <w:r>
        <w:t>P9SEL = 11111111</w:t>
      </w:r>
    </w:p>
    <w:p w14:paraId="2DF4483C" w14:textId="737C40A1" w:rsidR="00741812" w:rsidRDefault="00741812" w:rsidP="00C95667">
      <w:r>
        <w:rPr>
          <w:rFonts w:hint="cs"/>
          <w:rtl/>
        </w:rPr>
        <w:t xml:space="preserve">ב. בחירת איזה מהרגליים יהיו אינפוט ואיזה </w:t>
      </w:r>
      <w:proofErr w:type="spellStart"/>
      <w:r>
        <w:rPr>
          <w:rFonts w:hint="cs"/>
          <w:rtl/>
        </w:rPr>
        <w:t>אווטפוט</w:t>
      </w:r>
      <w:proofErr w:type="spellEnd"/>
      <w:r>
        <w:rPr>
          <w:rFonts w:hint="cs"/>
          <w:rtl/>
        </w:rPr>
        <w:t xml:space="preserve"> </w:t>
      </w:r>
      <w:r>
        <w:t>P9DIR</w:t>
      </w:r>
      <w:r w:rsidR="00042E72">
        <w:t xml:space="preserve"> = 01010101</w:t>
      </w:r>
    </w:p>
    <w:p w14:paraId="22E19016" w14:textId="7E255D68" w:rsidR="00042E72" w:rsidRDefault="00042E72" w:rsidP="00C95667">
      <w:pPr>
        <w:rPr>
          <w:rtl/>
        </w:rPr>
      </w:pPr>
      <w:r>
        <w:rPr>
          <w:rFonts w:hint="cs"/>
          <w:rtl/>
        </w:rPr>
        <w:t xml:space="preserve">ג. עכשיו אמנם ביצענו את הנדרש אך גם נרצה כמובן להגדיר מה יהיה הערך המתח ברגליים שהם </w:t>
      </w:r>
      <w:r>
        <w:t>OUTPUT</w:t>
      </w:r>
      <w:r>
        <w:rPr>
          <w:rFonts w:hint="cs"/>
          <w:rtl/>
        </w:rPr>
        <w:t xml:space="preserve"> אז כדאי להמשיך ולהגדיר גם את </w:t>
      </w:r>
      <w:r>
        <w:t>P9OUT</w:t>
      </w:r>
      <w:r>
        <w:rPr>
          <w:rFonts w:hint="cs"/>
          <w:rtl/>
        </w:rPr>
        <w:t>.</w:t>
      </w:r>
    </w:p>
    <w:p w14:paraId="33FFDA55" w14:textId="77777777" w:rsidR="00042E72" w:rsidRDefault="00042E72" w:rsidP="00C95667">
      <w:pPr>
        <w:rPr>
          <w:rtl/>
        </w:rPr>
      </w:pPr>
    </w:p>
    <w:p w14:paraId="1D470F9F" w14:textId="26BAD7BD" w:rsidR="00042E72" w:rsidRDefault="00042E72" w:rsidP="00C95667">
      <w:pPr>
        <w:rPr>
          <w:rtl/>
        </w:rPr>
      </w:pPr>
      <w:r>
        <w:rPr>
          <w:rFonts w:hint="cs"/>
          <w:rtl/>
        </w:rPr>
        <w:lastRenderedPageBreak/>
        <w:t xml:space="preserve">4. תדר השעון </w:t>
      </w:r>
      <w:r>
        <w:t>MCLK</w:t>
      </w:r>
      <w:r>
        <w:rPr>
          <w:rFonts w:hint="cs"/>
          <w:rtl/>
        </w:rPr>
        <w:t xml:space="preserve"> של הבקר שלנו הוא </w:t>
      </w:r>
      <w:r>
        <w:t>1MHz</w:t>
      </w:r>
      <w:r>
        <w:rPr>
          <w:rFonts w:hint="cs"/>
          <w:rtl/>
        </w:rPr>
        <w:t xml:space="preserve"> </w:t>
      </w:r>
      <w:proofErr w:type="spellStart"/>
      <w:r>
        <w:rPr>
          <w:rFonts w:hint="cs"/>
          <w:rtl/>
        </w:rPr>
        <w:t>זתומרת</w:t>
      </w:r>
      <w:proofErr w:type="spellEnd"/>
      <w:r>
        <w:rPr>
          <w:rFonts w:hint="cs"/>
          <w:rtl/>
        </w:rPr>
        <w:t xml:space="preserve"> שעבור השהייה של מחזור שעון אחד נקבל השהייה של 1/1,000,000 שניות, </w:t>
      </w:r>
      <w:proofErr w:type="spellStart"/>
      <w:r>
        <w:rPr>
          <w:rFonts w:hint="cs"/>
          <w:rtl/>
        </w:rPr>
        <w:t>זתומרת</w:t>
      </w:r>
      <w:proofErr w:type="spellEnd"/>
      <w:r>
        <w:rPr>
          <w:rFonts w:hint="cs"/>
          <w:rtl/>
        </w:rPr>
        <w:t xml:space="preserve"> 1 מיקרו שניה. לכן עבור 1 מילי שניה נרצה השהייה של 1,000 מחזורי שעון.</w:t>
      </w:r>
    </w:p>
    <w:p w14:paraId="54089957" w14:textId="77777777" w:rsidR="00042E72" w:rsidRDefault="00042E72" w:rsidP="00C95667">
      <w:pPr>
        <w:rPr>
          <w:rtl/>
        </w:rPr>
      </w:pPr>
    </w:p>
    <w:p w14:paraId="2AF0F931" w14:textId="64443EFE" w:rsidR="00741812" w:rsidRDefault="00042E72" w:rsidP="00042E72">
      <w:pPr>
        <w:rPr>
          <w:rtl/>
        </w:rPr>
      </w:pPr>
      <w:r>
        <w:rPr>
          <w:rFonts w:hint="cs"/>
          <w:rtl/>
        </w:rPr>
        <w:t>5. פסיקה היא אות חשמלי המתקבל בבקר ומורה ל</w:t>
      </w:r>
      <w:r>
        <w:t>CPU</w:t>
      </w:r>
      <w:r>
        <w:rPr>
          <w:rFonts w:hint="cs"/>
          <w:rtl/>
        </w:rPr>
        <w:t xml:space="preserve"> שיש רכיב חומרתי שמצריך תשומת לב מיידית ולהיות המשימה העיקרית שלו כרגע. פסיקה היא </w:t>
      </w:r>
      <w:proofErr w:type="spellStart"/>
      <w:r>
        <w:rPr>
          <w:rFonts w:hint="cs"/>
          <w:rtl/>
        </w:rPr>
        <w:t>איפשור</w:t>
      </w:r>
      <w:proofErr w:type="spellEnd"/>
      <w:r>
        <w:rPr>
          <w:rFonts w:hint="cs"/>
          <w:rtl/>
        </w:rPr>
        <w:t xml:space="preserve"> שינוי סדר ביצוע הפקודות  שכתבנו בבקר שלא ע"י בקרה מותנית. בעת פסיקה המחשב משהה את הביצוע הסדרתי של התוכנית כדי לצאת לרוטינת הפסיקה ובסיומה המחשב חוזר לאותה הנקודה בה עצר בדיוק. הצורך בפסיקות נובע מצורך של </w:t>
      </w:r>
      <w:proofErr w:type="spellStart"/>
      <w:r>
        <w:rPr>
          <w:rFonts w:hint="cs"/>
          <w:rtl/>
        </w:rPr>
        <w:t>יוזר</w:t>
      </w:r>
      <w:proofErr w:type="spellEnd"/>
      <w:r>
        <w:rPr>
          <w:rFonts w:hint="cs"/>
          <w:rtl/>
        </w:rPr>
        <w:t xml:space="preserve">/מפתח לבצע פעולות </w:t>
      </w:r>
      <w:proofErr w:type="spellStart"/>
      <w:r>
        <w:rPr>
          <w:rFonts w:hint="cs"/>
          <w:rtl/>
        </w:rPr>
        <w:t>מסויימות</w:t>
      </w:r>
      <w:proofErr w:type="spellEnd"/>
      <w:r>
        <w:rPr>
          <w:rFonts w:hint="cs"/>
          <w:rtl/>
        </w:rPr>
        <w:t xml:space="preserve"> פעם בכמה זמן שאינן בתדירות קבועה.</w:t>
      </w:r>
    </w:p>
    <w:p w14:paraId="7D369D24" w14:textId="77777777" w:rsidR="003670CD" w:rsidRDefault="003670CD" w:rsidP="00042E72">
      <w:pPr>
        <w:rPr>
          <w:rtl/>
        </w:rPr>
      </w:pPr>
    </w:p>
    <w:p w14:paraId="7074B324" w14:textId="543E07DC" w:rsidR="003670CD" w:rsidRDefault="003670CD" w:rsidP="00042E72">
      <w:pPr>
        <w:rPr>
          <w:rtl/>
        </w:rPr>
      </w:pPr>
      <w:r>
        <w:rPr>
          <w:rFonts w:hint="cs"/>
          <w:rtl/>
        </w:rPr>
        <w:t xml:space="preserve">6. </w:t>
      </w:r>
      <w:r>
        <w:t>polling</w:t>
      </w:r>
      <w:r>
        <w:rPr>
          <w:rFonts w:hint="cs"/>
          <w:rtl/>
        </w:rPr>
        <w:t xml:space="preserve"> היא שיטה שבה כל כמה זמן המערכת תשאל את המשתמש בה האם ירצה לבצע פעולה </w:t>
      </w:r>
      <w:proofErr w:type="spellStart"/>
      <w:r>
        <w:rPr>
          <w:rFonts w:hint="cs"/>
          <w:rtl/>
        </w:rPr>
        <w:t>מסויימת</w:t>
      </w:r>
      <w:proofErr w:type="spellEnd"/>
      <w:r>
        <w:rPr>
          <w:rFonts w:hint="cs"/>
          <w:rtl/>
        </w:rPr>
        <w:t xml:space="preserve">/להריץ איזושהי רוטינת קוד שאינה רצה בלי בקשת המפעיל. לעומת זאת </w:t>
      </w:r>
      <w:r>
        <w:t>interrupt</w:t>
      </w:r>
      <w:r>
        <w:rPr>
          <w:rFonts w:hint="cs"/>
          <w:rtl/>
        </w:rPr>
        <w:t xml:space="preserve"> אף פעם לא שואל האם להתחיל פעולה אלא דומה למצב בו 'המערכת מוכנה לקריאה'. המצב הזה דומה למצב בוא ב-</w:t>
      </w:r>
      <w:r>
        <w:t>'polling'</w:t>
      </w:r>
      <w:r>
        <w:rPr>
          <w:rFonts w:hint="cs"/>
          <w:rtl/>
        </w:rPr>
        <w:t xml:space="preserve"> המערכת כל כמה זמן תשאל את המשתמש "אתה מוכן" ? ויכולה גם לשאול אותו המון פעמים ותלויה באינפוט של המשתמש. לעומת זאת </w:t>
      </w:r>
      <w:r>
        <w:t>interrupt</w:t>
      </w:r>
      <w:r>
        <w:rPr>
          <w:rFonts w:hint="cs"/>
          <w:rtl/>
        </w:rPr>
        <w:t xml:space="preserve"> זה מצב בו המערכת "תאמר" למשתמש : 'תגיד לי כשאתה מוכן'. חוסך את הצורך בתשומת הלב של המשתמש אך כופה עליו להיות יותר </w:t>
      </w:r>
      <w:proofErr w:type="spellStart"/>
      <w:r>
        <w:rPr>
          <w:rFonts w:hint="cs"/>
          <w:rtl/>
        </w:rPr>
        <w:t>מדוייק</w:t>
      </w:r>
      <w:proofErr w:type="spellEnd"/>
      <w:r>
        <w:rPr>
          <w:rFonts w:hint="cs"/>
          <w:rtl/>
        </w:rPr>
        <w:t xml:space="preserve"> בתזמון לעומת </w:t>
      </w:r>
      <w:r>
        <w:t>polling</w:t>
      </w:r>
      <w:r>
        <w:rPr>
          <w:rFonts w:hint="cs"/>
          <w:rtl/>
        </w:rPr>
        <w:t xml:space="preserve"> שבלעדי אישור של </w:t>
      </w:r>
      <w:proofErr w:type="spellStart"/>
      <w:r>
        <w:rPr>
          <w:rFonts w:hint="cs"/>
          <w:rtl/>
        </w:rPr>
        <w:t>היוזר</w:t>
      </w:r>
      <w:proofErr w:type="spellEnd"/>
      <w:r>
        <w:rPr>
          <w:rFonts w:hint="cs"/>
          <w:rtl/>
        </w:rPr>
        <w:t xml:space="preserve"> לא תוכל להמשיך. אלו היתרונות והחסרונות של שיטה אחת לעומת </w:t>
      </w:r>
      <w:proofErr w:type="spellStart"/>
      <w:r>
        <w:rPr>
          <w:rFonts w:hint="cs"/>
          <w:rtl/>
        </w:rPr>
        <w:t>השניה</w:t>
      </w:r>
      <w:proofErr w:type="spellEnd"/>
      <w:r>
        <w:rPr>
          <w:rFonts w:hint="cs"/>
          <w:rtl/>
        </w:rPr>
        <w:t xml:space="preserve"> בהקשר זה.</w:t>
      </w:r>
    </w:p>
    <w:p w14:paraId="48DD6A0C" w14:textId="77777777" w:rsidR="003670CD" w:rsidRDefault="003670CD" w:rsidP="00042E72">
      <w:pPr>
        <w:rPr>
          <w:rtl/>
        </w:rPr>
      </w:pPr>
    </w:p>
    <w:p w14:paraId="199A0685" w14:textId="1F8F0EAA" w:rsidR="00CA1109" w:rsidRDefault="00CA1109" w:rsidP="00CA1109">
      <w:pPr>
        <w:rPr>
          <w:rtl/>
        </w:rPr>
      </w:pPr>
      <w:r>
        <w:rPr>
          <w:rFonts w:hint="cs"/>
          <w:rtl/>
        </w:rPr>
        <w:t xml:space="preserve">7. ישנן שתי סוגי פסיקות, פסיקות שאינן ניתנות למיסוך ושניתנות למיסוך. פסיקות הניתנות למיסוך דורשות טיפול </w:t>
      </w:r>
      <w:proofErr w:type="spellStart"/>
      <w:r>
        <w:rPr>
          <w:rFonts w:hint="cs"/>
          <w:rtl/>
        </w:rPr>
        <w:t>מיידי</w:t>
      </w:r>
      <w:proofErr w:type="spellEnd"/>
      <w:r>
        <w:rPr>
          <w:rFonts w:hint="cs"/>
          <w:rtl/>
        </w:rPr>
        <w:t xml:space="preserve"> ולא ניתן לדחות אותן לסיום הרוטינה הנוכחית. לרוב נועד לניהול תהליכים קריטיים כמו שגיאות בחומרה/מצבי קיצון אחרים. דוגמה לפסיקה זו היא אתחול הבקר עם כפתור ה-</w:t>
      </w:r>
      <w:r>
        <w:t>RESET</w:t>
      </w:r>
      <w:r>
        <w:rPr>
          <w:rFonts w:hint="cs"/>
          <w:rtl/>
        </w:rPr>
        <w:t>.</w:t>
      </w:r>
    </w:p>
    <w:p w14:paraId="0500AA8D" w14:textId="56872827" w:rsidR="00CA1109" w:rsidRDefault="00CA1109" w:rsidP="00CA1109">
      <w:pPr>
        <w:rPr>
          <w:rtl/>
        </w:rPr>
      </w:pPr>
      <w:r>
        <w:rPr>
          <w:rFonts w:hint="cs"/>
          <w:rtl/>
        </w:rPr>
        <w:t xml:space="preserve">פסיקות הניתנות למיסוך הינן פסיקות הנגרמות ע"י רכיבים פריפריאליים. ישנן שלושה סוגים של פסיקות הניתנות למיסוך: </w:t>
      </w:r>
    </w:p>
    <w:p w14:paraId="485D2B3A" w14:textId="3898464C" w:rsidR="00CA1109" w:rsidRDefault="00CA1109" w:rsidP="00CA1109">
      <w:pPr>
        <w:rPr>
          <w:rtl/>
        </w:rPr>
      </w:pPr>
      <w:r>
        <w:rPr>
          <w:rFonts w:hint="cs"/>
          <w:rtl/>
        </w:rPr>
        <w:t xml:space="preserve">פסיקה חיצונית </w:t>
      </w:r>
      <w:r>
        <w:rPr>
          <w:rtl/>
        </w:rPr>
        <w:t>–</w:t>
      </w:r>
      <w:r>
        <w:rPr>
          <w:rFonts w:hint="cs"/>
          <w:rtl/>
        </w:rPr>
        <w:t xml:space="preserve"> נגרמת ע"י רכיב חומרה שאינו תלוי בריצת התוכנית הנוכחית בבקר.</w:t>
      </w:r>
    </w:p>
    <w:p w14:paraId="1FDE3BF8" w14:textId="2E3A8172" w:rsidR="00CA1109" w:rsidRDefault="00CA1109" w:rsidP="00CA1109">
      <w:pPr>
        <w:rPr>
          <w:rtl/>
        </w:rPr>
      </w:pPr>
      <w:r>
        <w:rPr>
          <w:rFonts w:hint="cs"/>
          <w:rtl/>
        </w:rPr>
        <w:t xml:space="preserve">פסיקה פנימית </w:t>
      </w:r>
      <w:r>
        <w:rPr>
          <w:rtl/>
        </w:rPr>
        <w:t>–</w:t>
      </w:r>
      <w:r>
        <w:rPr>
          <w:rFonts w:hint="cs"/>
          <w:rtl/>
        </w:rPr>
        <w:t xml:space="preserve"> נגרמת ע"י החומרה או תוכנה במועד ידוע מראש עקב ביצוע פקודה מסוימת בתוכנית. פסיקה זו נקראת "סינכרונית" משום שהיא צפויה.</w:t>
      </w:r>
    </w:p>
    <w:p w14:paraId="201BA821" w14:textId="4CFE709C" w:rsidR="00CA1109" w:rsidRDefault="00CA1109" w:rsidP="00CA1109">
      <w:pPr>
        <w:rPr>
          <w:rtl/>
        </w:rPr>
      </w:pPr>
      <w:r>
        <w:rPr>
          <w:rFonts w:hint="cs"/>
          <w:rtl/>
        </w:rPr>
        <w:t xml:space="preserve">פסיקת תוכנה </w:t>
      </w:r>
      <w:r>
        <w:rPr>
          <w:rtl/>
        </w:rPr>
        <w:t>–</w:t>
      </w:r>
      <w:r>
        <w:rPr>
          <w:rFonts w:hint="cs"/>
          <w:rtl/>
        </w:rPr>
        <w:t xml:space="preserve"> פסיקה המתעוררת בעקבות הדלקת דגל כלשהו בתוכנה.</w:t>
      </w:r>
    </w:p>
    <w:p w14:paraId="3632E00E" w14:textId="77777777" w:rsidR="00CA1109" w:rsidRDefault="00CA1109" w:rsidP="00CA1109">
      <w:pPr>
        <w:rPr>
          <w:rtl/>
        </w:rPr>
      </w:pPr>
    </w:p>
    <w:p w14:paraId="4FC37C52" w14:textId="77777777" w:rsidR="001D6C69" w:rsidRDefault="001D6C69" w:rsidP="00CA1109">
      <w:pPr>
        <w:rPr>
          <w:rtl/>
        </w:rPr>
      </w:pPr>
    </w:p>
    <w:p w14:paraId="274450DC" w14:textId="77777777" w:rsidR="001D6C69" w:rsidRDefault="001D6C69" w:rsidP="00CA1109">
      <w:pPr>
        <w:rPr>
          <w:rtl/>
        </w:rPr>
      </w:pPr>
    </w:p>
    <w:p w14:paraId="73C8685E" w14:textId="77777777" w:rsidR="001D6C69" w:rsidRDefault="001D6C69" w:rsidP="00CA1109">
      <w:pPr>
        <w:rPr>
          <w:rtl/>
        </w:rPr>
      </w:pPr>
    </w:p>
    <w:p w14:paraId="613E8969" w14:textId="447A9D39" w:rsidR="00CA1109" w:rsidRDefault="00CA1109" w:rsidP="00CA1109">
      <w:pPr>
        <w:rPr>
          <w:rtl/>
        </w:rPr>
      </w:pPr>
      <w:r>
        <w:rPr>
          <w:rFonts w:hint="cs"/>
          <w:rtl/>
        </w:rPr>
        <w:lastRenderedPageBreak/>
        <w:t xml:space="preserve">8. </w:t>
      </w:r>
      <w:r w:rsidR="001E6755">
        <w:rPr>
          <w:rFonts w:hint="cs"/>
          <w:rtl/>
        </w:rPr>
        <w:t>אופני העבודה של הבקר הם :</w:t>
      </w:r>
    </w:p>
    <w:p w14:paraId="7A5206E4" w14:textId="77777777" w:rsidR="00181D3D" w:rsidRDefault="00181D3D" w:rsidP="00CA1109">
      <w:pPr>
        <w:rPr>
          <w:rtl/>
        </w:rPr>
      </w:pPr>
    </w:p>
    <w:p w14:paraId="6C238DCA" w14:textId="6840ECDE" w:rsidR="001D6C69" w:rsidRDefault="001D6C69" w:rsidP="00CA1109">
      <w:pPr>
        <w:rPr>
          <w:rtl/>
        </w:rPr>
      </w:pPr>
      <w:r w:rsidRPr="001D6C69">
        <w:rPr>
          <w:rFonts w:cs="Arial"/>
          <w:noProof/>
          <w:rtl/>
        </w:rPr>
        <w:drawing>
          <wp:inline distT="0" distB="0" distL="0" distR="0" wp14:anchorId="1DCBE6C7" wp14:editId="7DD3F243">
            <wp:extent cx="5274310" cy="3792220"/>
            <wp:effectExtent l="0" t="0" r="2540" b="0"/>
            <wp:docPr id="974221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21684" name=""/>
                    <pic:cNvPicPr/>
                  </pic:nvPicPr>
                  <pic:blipFill>
                    <a:blip r:embed="rId4"/>
                    <a:stretch>
                      <a:fillRect/>
                    </a:stretch>
                  </pic:blipFill>
                  <pic:spPr>
                    <a:xfrm>
                      <a:off x="0" y="0"/>
                      <a:ext cx="5274310" cy="3792220"/>
                    </a:xfrm>
                    <a:prstGeom prst="rect">
                      <a:avLst/>
                    </a:prstGeom>
                  </pic:spPr>
                </pic:pic>
              </a:graphicData>
            </a:graphic>
          </wp:inline>
        </w:drawing>
      </w:r>
    </w:p>
    <w:p w14:paraId="2E7D07EF" w14:textId="1B7A46D8" w:rsidR="001D6C69" w:rsidRDefault="001D6C69" w:rsidP="00CA1109">
      <w:pPr>
        <w:rPr>
          <w:rtl/>
        </w:rPr>
      </w:pPr>
      <w:r>
        <w:rPr>
          <w:rFonts w:hint="cs"/>
          <w:rtl/>
        </w:rPr>
        <w:t>אלו הם מצבי השינה של הבקר אותם ניתן להגדיר בשימוש לפי עבודתו בהמתנה לפסיקה.</w:t>
      </w:r>
    </w:p>
    <w:p w14:paraId="0FF9C78D" w14:textId="5391AD19" w:rsidR="00181D3D" w:rsidRDefault="00181D3D" w:rsidP="00CA1109">
      <w:pPr>
        <w:rPr>
          <w:rtl/>
        </w:rPr>
      </w:pPr>
      <w:r>
        <w:rPr>
          <w:rFonts w:hint="cs"/>
          <w:rtl/>
        </w:rPr>
        <w:t xml:space="preserve">9. כדי </w:t>
      </w:r>
      <w:proofErr w:type="spellStart"/>
      <w:r>
        <w:rPr>
          <w:rFonts w:hint="cs"/>
          <w:rtl/>
        </w:rPr>
        <w:t>לקנפג</w:t>
      </w:r>
      <w:proofErr w:type="spellEnd"/>
      <w:r>
        <w:rPr>
          <w:rFonts w:hint="cs"/>
          <w:rtl/>
        </w:rPr>
        <w:t xml:space="preserve"> את רגל </w:t>
      </w:r>
      <w:r>
        <w:t>P2.0</w:t>
      </w:r>
      <w:r>
        <w:rPr>
          <w:rFonts w:hint="cs"/>
          <w:rtl/>
        </w:rPr>
        <w:t xml:space="preserve"> לביצוע פסיקה בירידת מתח נתחיל </w:t>
      </w:r>
      <w:proofErr w:type="spellStart"/>
      <w:r>
        <w:rPr>
          <w:rFonts w:hint="cs"/>
          <w:rtl/>
        </w:rPr>
        <w:t>מקינפוג</w:t>
      </w:r>
      <w:proofErr w:type="spellEnd"/>
      <w:r>
        <w:rPr>
          <w:rFonts w:hint="cs"/>
          <w:rtl/>
        </w:rPr>
        <w:t xml:space="preserve"> הרגיסטר </w:t>
      </w:r>
      <w:r>
        <w:t>P2IES</w:t>
      </w:r>
      <w:r>
        <w:rPr>
          <w:rFonts w:hint="cs"/>
          <w:rtl/>
        </w:rPr>
        <w:t xml:space="preserve"> להיות על 1 כדי להגדיר שהפסיקה תהיה ב</w:t>
      </w:r>
      <w:r>
        <w:t xml:space="preserve">falling edge </w:t>
      </w:r>
      <w:r>
        <w:rPr>
          <w:rFonts w:hint="cs"/>
          <w:rtl/>
        </w:rPr>
        <w:t xml:space="preserve"> (נזכיר שפעולות על רגיסטרים בסעיף זה הן פקודות על ביט (</w:t>
      </w:r>
      <w:r>
        <w:t>.b</w:t>
      </w:r>
      <w:r>
        <w:rPr>
          <w:rFonts w:hint="cs"/>
          <w:rtl/>
        </w:rPr>
        <w:t xml:space="preserve">). לאחר מכן נרצה לאפשר את הפסיקה ע"י אפשור מקומי ואתחול הרגיסטר </w:t>
      </w:r>
      <w:r>
        <w:t>P2IE = 1</w:t>
      </w:r>
      <w:r>
        <w:rPr>
          <w:rFonts w:hint="cs"/>
          <w:rtl/>
        </w:rPr>
        <w:t xml:space="preserve"> ובמידה ונרצה לראות את דגל הפסיקה (אם הפסיקה מחכה להתחיל ונדלקה אך בעדיפות נמוכה יותר מקטע הקוד שרץ כרגע) ברגיסטר </w:t>
      </w:r>
      <w:r>
        <w:t>P2IFG</w:t>
      </w:r>
      <w:r>
        <w:rPr>
          <w:rFonts w:hint="cs"/>
          <w:rtl/>
        </w:rPr>
        <w:t>.</w:t>
      </w:r>
    </w:p>
    <w:p w14:paraId="276D938B" w14:textId="77777777" w:rsidR="00181D3D" w:rsidRDefault="00181D3D" w:rsidP="00CA1109">
      <w:pPr>
        <w:rPr>
          <w:rtl/>
        </w:rPr>
      </w:pPr>
    </w:p>
    <w:p w14:paraId="7838D548" w14:textId="0CD91AEE" w:rsidR="00181D3D" w:rsidRDefault="00181D3D" w:rsidP="00CA1109">
      <w:pPr>
        <w:rPr>
          <w:rtl/>
        </w:rPr>
      </w:pPr>
      <w:r>
        <w:rPr>
          <w:rFonts w:hint="cs"/>
          <w:rtl/>
        </w:rPr>
        <w:t xml:space="preserve">10. </w:t>
      </w:r>
    </w:p>
    <w:p w14:paraId="6F406FF5" w14:textId="4380E0D7" w:rsidR="001E6755" w:rsidRDefault="001E6755" w:rsidP="00CA1109">
      <w:pPr>
        <w:rPr>
          <w:rtl/>
        </w:rPr>
      </w:pPr>
      <w:r>
        <w:t>Blocking</w:t>
      </w:r>
      <w:r>
        <w:rPr>
          <w:rFonts w:hint="cs"/>
          <w:rtl/>
        </w:rPr>
        <w:t xml:space="preserve"> </w:t>
      </w:r>
      <w:r>
        <w:rPr>
          <w:rtl/>
        </w:rPr>
        <w:t>–</w:t>
      </w:r>
      <w:r>
        <w:rPr>
          <w:rFonts w:hint="cs"/>
          <w:rtl/>
        </w:rPr>
        <w:t xml:space="preserve"> </w:t>
      </w:r>
      <w:r w:rsidR="00CD05D9" w:rsidRPr="00CD05D9">
        <w:rPr>
          <w:rFonts w:cs="Arial" w:hint="cs"/>
          <w:rtl/>
        </w:rPr>
        <w:t>פעולה</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קריאת</w:t>
      </w:r>
      <w:r w:rsidR="00CD05D9" w:rsidRPr="00CD05D9">
        <w:rPr>
          <w:rFonts w:cs="Arial"/>
          <w:rtl/>
        </w:rPr>
        <w:t xml:space="preserve"> </w:t>
      </w:r>
      <w:r w:rsidR="00CD05D9" w:rsidRPr="00CD05D9">
        <w:rPr>
          <w:rFonts w:cs="Arial" w:hint="cs"/>
          <w:rtl/>
        </w:rPr>
        <w:t>פונקציה</w:t>
      </w:r>
      <w:r w:rsidR="00CD05D9" w:rsidRPr="00CD05D9">
        <w:rPr>
          <w:rFonts w:cs="Arial"/>
          <w:rtl/>
        </w:rPr>
        <w:t xml:space="preserve"> </w:t>
      </w:r>
      <w:r w:rsidR="00CD05D9" w:rsidRPr="00CD05D9">
        <w:rPr>
          <w:rFonts w:cs="Arial" w:hint="cs"/>
          <w:rtl/>
        </w:rPr>
        <w:t>חוסמת</w:t>
      </w:r>
      <w:r w:rsidR="00CD05D9" w:rsidRPr="00CD05D9">
        <w:rPr>
          <w:rFonts w:cs="Arial"/>
          <w:rtl/>
        </w:rPr>
        <w:t xml:space="preserve"> </w:t>
      </w:r>
      <w:r w:rsidR="00CD05D9" w:rsidRPr="00CD05D9">
        <w:rPr>
          <w:rFonts w:cs="Arial" w:hint="cs"/>
          <w:rtl/>
        </w:rPr>
        <w:t>את</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עד</w:t>
      </w:r>
      <w:r w:rsidR="00CD05D9" w:rsidRPr="00CD05D9">
        <w:rPr>
          <w:rFonts w:cs="Arial"/>
          <w:rtl/>
        </w:rPr>
        <w:t xml:space="preserve"> </w:t>
      </w:r>
      <w:r w:rsidR="00CD05D9" w:rsidRPr="00CD05D9">
        <w:rPr>
          <w:rFonts w:cs="Arial" w:hint="cs"/>
          <w:rtl/>
        </w:rPr>
        <w:t>להשלמת</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לתנאי</w:t>
      </w:r>
      <w:r w:rsidR="00CD05D9" w:rsidRPr="00CD05D9">
        <w:rPr>
          <w:rFonts w:cs="Arial"/>
          <w:rtl/>
        </w:rPr>
        <w:t xml:space="preserve"> </w:t>
      </w:r>
      <w:r w:rsidR="00CD05D9" w:rsidRPr="00CD05D9">
        <w:rPr>
          <w:rFonts w:cs="Arial" w:hint="cs"/>
          <w:rtl/>
        </w:rPr>
        <w:t>מסוים</w:t>
      </w:r>
      <w:r w:rsidR="00CD05D9" w:rsidRPr="00CD05D9">
        <w:rPr>
          <w:rFonts w:cs="Arial"/>
          <w:rtl/>
        </w:rPr>
        <w:t xml:space="preserve">. </w:t>
      </w:r>
      <w:r w:rsidR="00CD05D9" w:rsidRPr="00CD05D9">
        <w:rPr>
          <w:rFonts w:cs="Arial" w:hint="cs"/>
          <w:rtl/>
        </w:rPr>
        <w:t>במהלך</w:t>
      </w:r>
      <w:r w:rsidR="00CD05D9" w:rsidRPr="00CD05D9">
        <w:rPr>
          <w:rFonts w:cs="Arial"/>
          <w:rtl/>
        </w:rPr>
        <w:t xml:space="preserve"> </w:t>
      </w:r>
      <w:r w:rsidR="00CD05D9" w:rsidRPr="00CD05D9">
        <w:rPr>
          <w:rFonts w:cs="Arial" w:hint="cs"/>
          <w:rtl/>
        </w:rPr>
        <w:t>זמן</w:t>
      </w:r>
      <w:r w:rsidR="00CD05D9" w:rsidRPr="00CD05D9">
        <w:rPr>
          <w:rFonts w:cs="Arial"/>
          <w:rtl/>
        </w:rPr>
        <w:t xml:space="preserve"> </w:t>
      </w:r>
      <w:r w:rsidR="00CD05D9" w:rsidRPr="00CD05D9">
        <w:rPr>
          <w:rFonts w:cs="Arial" w:hint="cs"/>
          <w:rtl/>
        </w:rPr>
        <w:t>זה</w:t>
      </w:r>
      <w:r w:rsidR="00CD05D9" w:rsidRPr="00CD05D9">
        <w:rPr>
          <w:rFonts w:cs="Arial"/>
          <w:rtl/>
        </w:rPr>
        <w:t xml:space="preserve">, </w:t>
      </w:r>
      <w:r w:rsidR="00CD05D9" w:rsidRPr="00CD05D9">
        <w:rPr>
          <w:rFonts w:cs="Arial" w:hint="cs"/>
          <w:rtl/>
        </w:rPr>
        <w:t>ה</w:t>
      </w:r>
      <w:r w:rsidR="00CD05D9" w:rsidRPr="00CD05D9">
        <w:rPr>
          <w:rFonts w:cs="Arial"/>
          <w:rtl/>
        </w:rPr>
        <w:t>-</w:t>
      </w:r>
      <w:r w:rsidR="00CD05D9" w:rsidRPr="00CD05D9">
        <w:t>CPU</w:t>
      </w:r>
      <w:r w:rsidR="00CD05D9" w:rsidRPr="00CD05D9">
        <w:rPr>
          <w:rFonts w:cs="Arial"/>
          <w:rtl/>
        </w:rPr>
        <w:t xml:space="preserve"> </w:t>
      </w:r>
      <w:r w:rsidR="00CD05D9" w:rsidRPr="00CD05D9">
        <w:rPr>
          <w:rFonts w:cs="Arial" w:hint="cs"/>
          <w:rtl/>
        </w:rPr>
        <w:t>בדרך</w:t>
      </w:r>
      <w:r w:rsidR="00CD05D9" w:rsidRPr="00CD05D9">
        <w:rPr>
          <w:rFonts w:cs="Arial"/>
          <w:rtl/>
        </w:rPr>
        <w:t xml:space="preserve"> </w:t>
      </w:r>
      <w:r w:rsidR="00CD05D9" w:rsidRPr="00CD05D9">
        <w:rPr>
          <w:rFonts w:cs="Arial" w:hint="cs"/>
          <w:rtl/>
        </w:rPr>
        <w:t>כלל</w:t>
      </w:r>
      <w:r w:rsidR="00CD05D9" w:rsidRPr="00CD05D9">
        <w:rPr>
          <w:rFonts w:cs="Arial"/>
          <w:rtl/>
        </w:rPr>
        <w:t xml:space="preserve"> </w:t>
      </w:r>
      <w:r w:rsidR="00CD05D9" w:rsidRPr="00CD05D9">
        <w:rPr>
          <w:rFonts w:cs="Arial" w:hint="cs"/>
          <w:rtl/>
        </w:rPr>
        <w:t>לא</w:t>
      </w:r>
      <w:r w:rsidR="00CD05D9" w:rsidRPr="00CD05D9">
        <w:rPr>
          <w:rFonts w:cs="Arial"/>
          <w:rtl/>
        </w:rPr>
        <w:t xml:space="preserve"> </w:t>
      </w:r>
      <w:r w:rsidR="00CD05D9" w:rsidRPr="00CD05D9">
        <w:rPr>
          <w:rFonts w:cs="Arial" w:hint="cs"/>
          <w:rtl/>
        </w:rPr>
        <w:t>פעיל</w:t>
      </w:r>
      <w:r w:rsidR="00CD05D9" w:rsidRPr="00CD05D9">
        <w:rPr>
          <w:rFonts w:cs="Arial"/>
          <w:rtl/>
        </w:rPr>
        <w:t xml:space="preserve"> </w:t>
      </w:r>
      <w:r w:rsidR="00CD05D9" w:rsidRPr="00CD05D9">
        <w:rPr>
          <w:rFonts w:cs="Arial" w:hint="cs"/>
          <w:rtl/>
        </w:rPr>
        <w:t>ומחכה</w:t>
      </w:r>
      <w:r w:rsidR="00CD05D9" w:rsidRPr="00CD05D9">
        <w:rPr>
          <w:rFonts w:cs="Arial"/>
          <w:rtl/>
        </w:rPr>
        <w:t xml:space="preserve"> </w:t>
      </w:r>
      <w:r w:rsidR="00CD05D9" w:rsidRPr="00CD05D9">
        <w:rPr>
          <w:rFonts w:cs="Arial" w:hint="cs"/>
          <w:rtl/>
        </w:rPr>
        <w:t>לסיום</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לפני</w:t>
      </w:r>
      <w:r w:rsidR="00CD05D9" w:rsidRPr="00CD05D9">
        <w:rPr>
          <w:rFonts w:cs="Arial"/>
          <w:rtl/>
        </w:rPr>
        <w:t xml:space="preserve"> </w:t>
      </w:r>
      <w:r w:rsidR="00CD05D9" w:rsidRPr="00CD05D9">
        <w:rPr>
          <w:rFonts w:cs="Arial" w:hint="cs"/>
          <w:rtl/>
        </w:rPr>
        <w:t>שהוא</w:t>
      </w:r>
      <w:r w:rsidR="00CD05D9" w:rsidRPr="00CD05D9">
        <w:rPr>
          <w:rFonts w:cs="Arial"/>
          <w:rtl/>
        </w:rPr>
        <w:t xml:space="preserve"> </w:t>
      </w:r>
      <w:r w:rsidR="00CD05D9" w:rsidRPr="00CD05D9">
        <w:rPr>
          <w:rFonts w:cs="Arial" w:hint="cs"/>
          <w:rtl/>
        </w:rPr>
        <w:t>ממשיך</w:t>
      </w:r>
      <w:r w:rsidR="00CD05D9" w:rsidRPr="00CD05D9">
        <w:rPr>
          <w:rFonts w:cs="Arial"/>
          <w:rtl/>
        </w:rPr>
        <w:t xml:space="preserve"> </w:t>
      </w:r>
      <w:r w:rsidR="00CD05D9" w:rsidRPr="00CD05D9">
        <w:rPr>
          <w:rFonts w:cs="Arial" w:hint="cs"/>
          <w:rtl/>
        </w:rPr>
        <w:t>להוראה</w:t>
      </w:r>
      <w:r w:rsidR="00CD05D9" w:rsidRPr="00CD05D9">
        <w:rPr>
          <w:rFonts w:cs="Arial"/>
          <w:rtl/>
        </w:rPr>
        <w:t xml:space="preserve"> </w:t>
      </w:r>
      <w:r w:rsidR="00CD05D9" w:rsidRPr="00CD05D9">
        <w:rPr>
          <w:rFonts w:cs="Arial" w:hint="cs"/>
          <w:rtl/>
        </w:rPr>
        <w:t>הבאה</w:t>
      </w:r>
      <w:r w:rsidR="00CD05D9" w:rsidRPr="00CD05D9">
        <w:rPr>
          <w:rFonts w:cs="Arial"/>
          <w:rtl/>
        </w:rPr>
        <w:t>.</w:t>
      </w:r>
      <w:r w:rsidR="00CD05D9">
        <w:rPr>
          <w:rFonts w:hint="cs"/>
          <w:rtl/>
        </w:rPr>
        <w:t xml:space="preserve"> </w:t>
      </w:r>
      <w:r w:rsidR="00CD05D9" w:rsidRPr="00CD05D9">
        <w:rPr>
          <w:rFonts w:cs="Arial" w:hint="cs"/>
          <w:rtl/>
        </w:rPr>
        <w:t>בפרדיגמ</w:t>
      </w:r>
      <w:r w:rsidR="00CD05D9">
        <w:rPr>
          <w:rFonts w:cs="Arial" w:hint="cs"/>
          <w:rtl/>
        </w:rPr>
        <w:t>ה</w:t>
      </w:r>
      <w:r w:rsidR="00CD05D9" w:rsidRPr="00CD05D9">
        <w:rPr>
          <w:rFonts w:cs="Arial"/>
          <w:rtl/>
        </w:rPr>
        <w:t xml:space="preserve"> </w:t>
      </w:r>
      <w:r w:rsidR="00CD05D9">
        <w:rPr>
          <w:rFonts w:cs="Arial" w:hint="cs"/>
          <w:rtl/>
        </w:rPr>
        <w:t>זו</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נעצר</w:t>
      </w:r>
      <w:r w:rsidR="00CD05D9" w:rsidRPr="00CD05D9">
        <w:rPr>
          <w:rFonts w:cs="Arial"/>
          <w:rtl/>
        </w:rPr>
        <w:t xml:space="preserve"> </w:t>
      </w:r>
      <w:r w:rsidR="00CD05D9" w:rsidRPr="00CD05D9">
        <w:rPr>
          <w:rFonts w:cs="Arial" w:hint="cs"/>
          <w:rtl/>
        </w:rPr>
        <w:t>עד</w:t>
      </w:r>
      <w:r w:rsidR="00CD05D9" w:rsidRPr="00CD05D9">
        <w:rPr>
          <w:rFonts w:cs="Arial"/>
          <w:rtl/>
        </w:rPr>
        <w:t xml:space="preserve"> </w:t>
      </w:r>
      <w:r w:rsidR="00CD05D9" w:rsidRPr="00CD05D9">
        <w:rPr>
          <w:rFonts w:cs="Arial" w:hint="cs"/>
          <w:rtl/>
        </w:rPr>
        <w:t>למילוי</w:t>
      </w:r>
      <w:r w:rsidR="00CD05D9" w:rsidRPr="00CD05D9">
        <w:rPr>
          <w:rFonts w:cs="Arial"/>
          <w:rtl/>
        </w:rPr>
        <w:t xml:space="preserve"> </w:t>
      </w:r>
      <w:r w:rsidR="00CD05D9" w:rsidRPr="00CD05D9">
        <w:rPr>
          <w:rFonts w:cs="Arial" w:hint="cs"/>
          <w:rtl/>
        </w:rPr>
        <w:t>תנאי</w:t>
      </w:r>
      <w:r w:rsidR="00CD05D9" w:rsidRPr="00CD05D9">
        <w:rPr>
          <w:rFonts w:cs="Arial"/>
          <w:rtl/>
        </w:rPr>
        <w:t xml:space="preserve"> </w:t>
      </w:r>
      <w:r w:rsidR="00CD05D9" w:rsidRPr="00CD05D9">
        <w:rPr>
          <w:rFonts w:cs="Arial" w:hint="cs"/>
          <w:rtl/>
        </w:rPr>
        <w:t>מסוים</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לסיום</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זה</w:t>
      </w:r>
      <w:r w:rsidR="00CD05D9" w:rsidRPr="00CD05D9">
        <w:rPr>
          <w:rFonts w:cs="Arial"/>
          <w:rtl/>
        </w:rPr>
        <w:t xml:space="preserve"> </w:t>
      </w:r>
      <w:r w:rsidR="00CD05D9" w:rsidRPr="00CD05D9">
        <w:rPr>
          <w:rFonts w:cs="Arial" w:hint="cs"/>
          <w:rtl/>
        </w:rPr>
        <w:t>בדרך</w:t>
      </w:r>
      <w:r w:rsidR="00CD05D9" w:rsidRPr="00CD05D9">
        <w:rPr>
          <w:rFonts w:cs="Arial"/>
          <w:rtl/>
        </w:rPr>
        <w:t xml:space="preserve"> </w:t>
      </w:r>
      <w:r w:rsidR="00CD05D9" w:rsidRPr="00CD05D9">
        <w:rPr>
          <w:rFonts w:cs="Arial" w:hint="cs"/>
          <w:rtl/>
        </w:rPr>
        <w:t>כלל</w:t>
      </w:r>
      <w:r w:rsidR="00CD05D9" w:rsidRPr="00CD05D9">
        <w:rPr>
          <w:rFonts w:cs="Arial"/>
          <w:rtl/>
        </w:rPr>
        <w:t xml:space="preserve"> </w:t>
      </w:r>
      <w:r w:rsidR="00CD05D9" w:rsidRPr="00CD05D9">
        <w:rPr>
          <w:rFonts w:cs="Arial" w:hint="cs"/>
          <w:rtl/>
        </w:rPr>
        <w:t>כרוך</w:t>
      </w:r>
      <w:r w:rsidR="00CD05D9" w:rsidRPr="00CD05D9">
        <w:rPr>
          <w:rFonts w:cs="Arial"/>
          <w:rtl/>
        </w:rPr>
        <w:t xml:space="preserve"> </w:t>
      </w:r>
      <w:r w:rsidR="00CD05D9" w:rsidRPr="00CD05D9">
        <w:rPr>
          <w:rFonts w:cs="Arial" w:hint="cs"/>
          <w:rtl/>
        </w:rPr>
        <w:t>בתכנות</w:t>
      </w:r>
      <w:r w:rsidR="00CD05D9" w:rsidRPr="00CD05D9">
        <w:rPr>
          <w:rFonts w:cs="Arial"/>
          <w:rtl/>
        </w:rPr>
        <w:t xml:space="preserve"> </w:t>
      </w:r>
      <w:r w:rsidR="00CD05D9" w:rsidRPr="00CD05D9">
        <w:rPr>
          <w:rFonts w:cs="Arial" w:hint="cs"/>
          <w:rtl/>
        </w:rPr>
        <w:t>סינכרוני</w:t>
      </w:r>
      <w:r w:rsidR="00CD05D9" w:rsidRPr="00CD05D9">
        <w:rPr>
          <w:rFonts w:cs="Arial"/>
          <w:rtl/>
        </w:rPr>
        <w:t xml:space="preserve">, </w:t>
      </w:r>
      <w:r w:rsidR="00CD05D9" w:rsidRPr="00CD05D9">
        <w:rPr>
          <w:rFonts w:cs="Arial" w:hint="cs"/>
          <w:rtl/>
        </w:rPr>
        <w:t>שבו</w:t>
      </w:r>
      <w:r w:rsidR="00CD05D9" w:rsidRPr="00CD05D9">
        <w:rPr>
          <w:rFonts w:cs="Arial"/>
          <w:rtl/>
        </w:rPr>
        <w:t xml:space="preserve"> </w:t>
      </w:r>
      <w:r w:rsidR="00CD05D9" w:rsidRPr="00CD05D9">
        <w:rPr>
          <w:rFonts w:cs="Arial" w:hint="cs"/>
          <w:rtl/>
        </w:rPr>
        <w:t>משימות</w:t>
      </w:r>
      <w:r w:rsidR="00CD05D9" w:rsidRPr="00CD05D9">
        <w:rPr>
          <w:rFonts w:cs="Arial"/>
          <w:rtl/>
        </w:rPr>
        <w:t xml:space="preserve"> </w:t>
      </w:r>
      <w:r w:rsidR="00CD05D9" w:rsidRPr="00CD05D9">
        <w:rPr>
          <w:rFonts w:cs="Arial" w:hint="cs"/>
          <w:rtl/>
        </w:rPr>
        <w:t>מבוצעות</w:t>
      </w:r>
      <w:r w:rsidR="00CD05D9" w:rsidRPr="00CD05D9">
        <w:rPr>
          <w:rFonts w:cs="Arial"/>
          <w:rtl/>
        </w:rPr>
        <w:t xml:space="preserve"> </w:t>
      </w:r>
      <w:r w:rsidR="00CD05D9" w:rsidRPr="00CD05D9">
        <w:rPr>
          <w:rFonts w:cs="Arial" w:hint="cs"/>
          <w:rtl/>
        </w:rPr>
        <w:t>ברצף</w:t>
      </w:r>
      <w:r w:rsidR="00CD05D9" w:rsidRPr="00CD05D9">
        <w:rPr>
          <w:rFonts w:cs="Arial"/>
          <w:rtl/>
        </w:rPr>
        <w:t xml:space="preserve"> </w:t>
      </w:r>
      <w:r w:rsidR="00CD05D9" w:rsidRPr="00CD05D9">
        <w:rPr>
          <w:rFonts w:cs="Arial" w:hint="cs"/>
          <w:rtl/>
        </w:rPr>
        <w:t>בסדר</w:t>
      </w:r>
      <w:r w:rsidR="00CD05D9" w:rsidRPr="00CD05D9">
        <w:rPr>
          <w:rFonts w:cs="Arial"/>
          <w:rtl/>
        </w:rPr>
        <w:t xml:space="preserve"> </w:t>
      </w:r>
      <w:r w:rsidR="00CD05D9" w:rsidRPr="00CD05D9">
        <w:rPr>
          <w:rFonts w:cs="Arial" w:hint="cs"/>
          <w:rtl/>
        </w:rPr>
        <w:t>קבוע</w:t>
      </w:r>
      <w:r w:rsidR="00CD05D9" w:rsidRPr="00CD05D9">
        <w:rPr>
          <w:rFonts w:cs="Arial"/>
          <w:rtl/>
        </w:rPr>
        <w:t xml:space="preserve"> </w:t>
      </w:r>
      <w:r w:rsidR="00CD05D9" w:rsidRPr="00CD05D9">
        <w:rPr>
          <w:rFonts w:cs="Arial" w:hint="cs"/>
          <w:rtl/>
        </w:rPr>
        <w:t>מראש</w:t>
      </w:r>
      <w:r w:rsidR="00CD05D9" w:rsidRPr="00CD05D9">
        <w:rPr>
          <w:rFonts w:cs="Arial"/>
          <w:rtl/>
        </w:rPr>
        <w:t>.</w:t>
      </w:r>
    </w:p>
    <w:p w14:paraId="78B210FD" w14:textId="7AC621FD" w:rsidR="001E6755" w:rsidRDefault="001E6755" w:rsidP="00CA1109">
      <w:pPr>
        <w:rPr>
          <w:rtl/>
        </w:rPr>
      </w:pPr>
      <w:r>
        <w:t>Non-Blocking</w:t>
      </w:r>
      <w:r>
        <w:rPr>
          <w:rFonts w:hint="cs"/>
          <w:rtl/>
        </w:rPr>
        <w:t xml:space="preserve"> </w:t>
      </w:r>
      <w:r>
        <w:rPr>
          <w:rtl/>
        </w:rPr>
        <w:t>–</w:t>
      </w:r>
      <w:r>
        <w:rPr>
          <w:rFonts w:hint="cs"/>
          <w:rtl/>
        </w:rPr>
        <w:t xml:space="preserve"> </w:t>
      </w:r>
      <w:r w:rsidR="00CD05D9" w:rsidRPr="00CD05D9">
        <w:rPr>
          <w:rFonts w:cs="Arial" w:hint="cs"/>
          <w:rtl/>
        </w:rPr>
        <w:t>בניגוד</w:t>
      </w:r>
      <w:r w:rsidR="00CD05D9" w:rsidRPr="00CD05D9">
        <w:rPr>
          <w:rFonts w:cs="Arial"/>
          <w:rtl/>
        </w:rPr>
        <w:t xml:space="preserve"> </w:t>
      </w:r>
      <w:r w:rsidR="00CD05D9">
        <w:rPr>
          <w:rFonts w:cs="Arial" w:hint="cs"/>
          <w:rtl/>
        </w:rPr>
        <w:t>ל-</w:t>
      </w:r>
      <w:r w:rsidR="00CD05D9">
        <w:rPr>
          <w:rFonts w:cs="Arial"/>
        </w:rPr>
        <w:t>Blocking</w:t>
      </w:r>
      <w:r w:rsidR="00CD05D9" w:rsidRPr="00CD05D9">
        <w:rPr>
          <w:rFonts w:cs="Arial"/>
          <w:rtl/>
        </w:rPr>
        <w:t xml:space="preserve">, </w:t>
      </w:r>
      <w:r w:rsidR="00CD05D9" w:rsidRPr="00CD05D9">
        <w:rPr>
          <w:rFonts w:cs="Arial" w:hint="cs"/>
          <w:rtl/>
        </w:rPr>
        <w:t>פעולות</w:t>
      </w:r>
      <w:r w:rsidR="00CD05D9" w:rsidRPr="00CD05D9">
        <w:rPr>
          <w:rFonts w:cs="Arial"/>
          <w:rtl/>
        </w:rPr>
        <w:t xml:space="preserve"> </w:t>
      </w:r>
      <w:r w:rsidR="00CD05D9" w:rsidRPr="00CD05D9">
        <w:rPr>
          <w:rFonts w:cs="Arial" w:hint="cs"/>
          <w:rtl/>
        </w:rPr>
        <w:t>שאינן</w:t>
      </w:r>
      <w:r w:rsidR="00CD05D9" w:rsidRPr="00CD05D9">
        <w:rPr>
          <w:rFonts w:cs="Arial"/>
          <w:rtl/>
        </w:rPr>
        <w:t xml:space="preserve"> </w:t>
      </w:r>
      <w:r w:rsidR="00CD05D9" w:rsidRPr="00CD05D9">
        <w:rPr>
          <w:rFonts w:cs="Arial" w:hint="cs"/>
          <w:rtl/>
        </w:rPr>
        <w:t>חוסמות</w:t>
      </w:r>
      <w:r w:rsidR="00CD05D9" w:rsidRPr="00CD05D9">
        <w:rPr>
          <w:rFonts w:cs="Arial"/>
          <w:rtl/>
        </w:rPr>
        <w:t xml:space="preserve"> </w:t>
      </w:r>
      <w:r w:rsidR="00CD05D9" w:rsidRPr="00CD05D9">
        <w:rPr>
          <w:rFonts w:cs="Arial" w:hint="cs"/>
          <w:rtl/>
        </w:rPr>
        <w:t>מאפשרות</w:t>
      </w:r>
      <w:r w:rsidR="00CD05D9" w:rsidRPr="00CD05D9">
        <w:rPr>
          <w:rFonts w:cs="Arial"/>
          <w:rtl/>
        </w:rPr>
        <w:t xml:space="preserve"> </w:t>
      </w:r>
      <w:r w:rsidR="00CD05D9" w:rsidRPr="00CD05D9">
        <w:rPr>
          <w:rFonts w:cs="Arial" w:hint="cs"/>
          <w:rtl/>
        </w:rPr>
        <w:t>לתוכנית</w:t>
      </w:r>
      <w:r w:rsidR="00CD05D9" w:rsidRPr="00CD05D9">
        <w:rPr>
          <w:rFonts w:cs="Arial"/>
          <w:rtl/>
        </w:rPr>
        <w:t xml:space="preserve"> </w:t>
      </w:r>
      <w:r w:rsidR="00CD05D9" w:rsidRPr="00CD05D9">
        <w:rPr>
          <w:rFonts w:cs="Arial" w:hint="cs"/>
          <w:rtl/>
        </w:rPr>
        <w:t>להמשיך</w:t>
      </w:r>
      <w:r w:rsidR="00CD05D9" w:rsidRPr="00CD05D9">
        <w:rPr>
          <w:rFonts w:cs="Arial"/>
          <w:rtl/>
        </w:rPr>
        <w:t xml:space="preserve"> </w:t>
      </w:r>
      <w:r w:rsidR="00CD05D9" w:rsidRPr="00CD05D9">
        <w:rPr>
          <w:rFonts w:cs="Arial" w:hint="cs"/>
          <w:rtl/>
        </w:rPr>
        <w:t>בביצוע</w:t>
      </w:r>
      <w:r w:rsidR="00CD05D9" w:rsidRPr="00CD05D9">
        <w:rPr>
          <w:rFonts w:cs="Arial"/>
          <w:rtl/>
        </w:rPr>
        <w:t xml:space="preserve"> </w:t>
      </w:r>
      <w:r w:rsidR="00CD05D9" w:rsidRPr="00CD05D9">
        <w:rPr>
          <w:rFonts w:cs="Arial" w:hint="cs"/>
          <w:rtl/>
        </w:rPr>
        <w:t>גם</w:t>
      </w:r>
      <w:r w:rsidR="00CD05D9" w:rsidRPr="00CD05D9">
        <w:rPr>
          <w:rFonts w:cs="Arial"/>
          <w:rtl/>
        </w:rPr>
        <w:t xml:space="preserve"> </w:t>
      </w:r>
      <w:r w:rsidR="00CD05D9" w:rsidRPr="00CD05D9">
        <w:rPr>
          <w:rFonts w:cs="Arial" w:hint="cs"/>
          <w:rtl/>
        </w:rPr>
        <w:t>בזמן</w:t>
      </w:r>
      <w:r w:rsidR="00CD05D9" w:rsidRPr="00CD05D9">
        <w:rPr>
          <w:rFonts w:cs="Arial"/>
          <w:rtl/>
        </w:rPr>
        <w:t xml:space="preserve"> </w:t>
      </w:r>
      <w:r w:rsidR="00CD05D9" w:rsidRPr="00CD05D9">
        <w:rPr>
          <w:rFonts w:cs="Arial" w:hint="cs"/>
          <w:rtl/>
        </w:rPr>
        <w:t>שהפעולה</w:t>
      </w:r>
      <w:r w:rsidR="00CD05D9" w:rsidRPr="00CD05D9">
        <w:rPr>
          <w:rFonts w:cs="Arial"/>
          <w:rtl/>
        </w:rPr>
        <w:t xml:space="preserve"> </w:t>
      </w:r>
      <w:r w:rsidR="00CD05D9" w:rsidRPr="00CD05D9">
        <w:rPr>
          <w:rFonts w:cs="Arial" w:hint="cs"/>
          <w:rtl/>
        </w:rPr>
        <w:t>מתבצעת</w:t>
      </w:r>
      <w:r w:rsidR="00CD05D9" w:rsidRPr="00CD05D9">
        <w:rPr>
          <w:rFonts w:cs="Arial"/>
          <w:rtl/>
        </w:rPr>
        <w:t xml:space="preserve">. </w:t>
      </w:r>
      <w:r w:rsidR="00CD05D9" w:rsidRPr="00CD05D9">
        <w:rPr>
          <w:rFonts w:cs="Arial" w:hint="cs"/>
          <w:rtl/>
        </w:rPr>
        <w:t>במקום</w:t>
      </w:r>
      <w:r w:rsidR="00CD05D9" w:rsidRPr="00CD05D9">
        <w:rPr>
          <w:rFonts w:cs="Arial"/>
          <w:rtl/>
        </w:rPr>
        <w:t xml:space="preserve"> </w:t>
      </w:r>
      <w:r w:rsidR="00CD05D9" w:rsidRPr="00CD05D9">
        <w:rPr>
          <w:rFonts w:cs="Arial" w:hint="cs"/>
          <w:rtl/>
        </w:rPr>
        <w:t>להמתין</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בודקת</w:t>
      </w:r>
      <w:r w:rsidR="00CD05D9" w:rsidRPr="00CD05D9">
        <w:rPr>
          <w:rFonts w:cs="Arial"/>
          <w:rtl/>
        </w:rPr>
        <w:t xml:space="preserve"> </w:t>
      </w:r>
      <w:r w:rsidR="00CD05D9" w:rsidRPr="00CD05D9">
        <w:rPr>
          <w:rFonts w:cs="Arial" w:hint="cs"/>
          <w:rtl/>
        </w:rPr>
        <w:t>את</w:t>
      </w:r>
      <w:r w:rsidR="00CD05D9" w:rsidRPr="00CD05D9">
        <w:rPr>
          <w:rFonts w:cs="Arial"/>
          <w:rtl/>
        </w:rPr>
        <w:t xml:space="preserve"> </w:t>
      </w:r>
      <w:r w:rsidR="00CD05D9" w:rsidRPr="00CD05D9">
        <w:rPr>
          <w:rFonts w:cs="Arial" w:hint="cs"/>
          <w:rtl/>
        </w:rPr>
        <w:t>מצב</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מעת</w:t>
      </w:r>
      <w:r w:rsidR="00CD05D9" w:rsidRPr="00CD05D9">
        <w:rPr>
          <w:rFonts w:cs="Arial"/>
          <w:rtl/>
        </w:rPr>
        <w:t xml:space="preserve"> </w:t>
      </w:r>
      <w:r w:rsidR="00CD05D9" w:rsidRPr="00CD05D9">
        <w:rPr>
          <w:rFonts w:cs="Arial" w:hint="cs"/>
          <w:rtl/>
        </w:rPr>
        <w:t>לעת</w:t>
      </w:r>
      <w:r w:rsidR="00CD05D9" w:rsidRPr="00CD05D9">
        <w:rPr>
          <w:rFonts w:cs="Arial"/>
          <w:rtl/>
        </w:rPr>
        <w:t xml:space="preserve"> </w:t>
      </w:r>
      <w:r w:rsidR="00CD05D9" w:rsidRPr="00CD05D9">
        <w:rPr>
          <w:rFonts w:cs="Arial" w:hint="cs"/>
          <w:rtl/>
        </w:rPr>
        <w:t>וממשיכה</w:t>
      </w:r>
      <w:r w:rsidR="00CD05D9" w:rsidRPr="00CD05D9">
        <w:rPr>
          <w:rFonts w:cs="Arial"/>
          <w:rtl/>
        </w:rPr>
        <w:t xml:space="preserve"> </w:t>
      </w:r>
      <w:r w:rsidR="00CD05D9" w:rsidRPr="00CD05D9">
        <w:rPr>
          <w:rFonts w:cs="Arial" w:hint="cs"/>
          <w:rtl/>
        </w:rPr>
        <w:t>במשימות</w:t>
      </w:r>
      <w:r w:rsidR="00CD05D9" w:rsidRPr="00CD05D9">
        <w:rPr>
          <w:rFonts w:cs="Arial"/>
          <w:rtl/>
        </w:rPr>
        <w:t xml:space="preserve"> </w:t>
      </w:r>
      <w:r w:rsidR="00CD05D9" w:rsidRPr="00CD05D9">
        <w:rPr>
          <w:rFonts w:cs="Arial" w:hint="cs"/>
          <w:rtl/>
        </w:rPr>
        <w:t>אחרות</w:t>
      </w:r>
      <w:r w:rsidR="00CD05D9" w:rsidRPr="00CD05D9">
        <w:rPr>
          <w:rFonts w:cs="Arial"/>
          <w:rtl/>
        </w:rPr>
        <w:t xml:space="preserve"> </w:t>
      </w:r>
      <w:r w:rsidR="00CD05D9" w:rsidRPr="00CD05D9">
        <w:rPr>
          <w:rFonts w:cs="Arial" w:hint="cs"/>
          <w:rtl/>
        </w:rPr>
        <w:t>אם</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לא</w:t>
      </w:r>
      <w:r w:rsidR="00CD05D9" w:rsidRPr="00CD05D9">
        <w:rPr>
          <w:rFonts w:cs="Arial"/>
          <w:rtl/>
        </w:rPr>
        <w:t xml:space="preserve"> </w:t>
      </w:r>
      <w:r w:rsidR="00CD05D9" w:rsidRPr="00CD05D9">
        <w:rPr>
          <w:rFonts w:cs="Arial" w:hint="cs"/>
          <w:rtl/>
        </w:rPr>
        <w:t>הושלמה</w:t>
      </w:r>
      <w:r w:rsidR="00CD05D9" w:rsidRPr="00CD05D9">
        <w:rPr>
          <w:rFonts w:cs="Arial"/>
          <w:rtl/>
        </w:rPr>
        <w:t>.</w:t>
      </w:r>
    </w:p>
    <w:p w14:paraId="3DBEC0F2" w14:textId="59FCC733" w:rsidR="00CD05D9" w:rsidRDefault="001E6755" w:rsidP="00CD05D9">
      <w:pPr>
        <w:rPr>
          <w:rtl/>
        </w:rPr>
      </w:pPr>
      <w:r>
        <w:lastRenderedPageBreak/>
        <w:t>Event Driven</w:t>
      </w:r>
      <w:r>
        <w:rPr>
          <w:rFonts w:hint="cs"/>
          <w:rtl/>
        </w:rPr>
        <w:t xml:space="preserve"> </w:t>
      </w:r>
      <w:r>
        <w:rPr>
          <w:rtl/>
        </w:rPr>
        <w:t>–</w:t>
      </w:r>
      <w:r>
        <w:rPr>
          <w:rFonts w:hint="cs"/>
          <w:rtl/>
        </w:rPr>
        <w:t xml:space="preserve"> </w:t>
      </w:r>
      <w:r w:rsidR="00CD05D9" w:rsidRPr="00CD05D9">
        <w:rPr>
          <w:rFonts w:cs="Arial" w:hint="cs"/>
          <w:rtl/>
        </w:rPr>
        <w:t>בתכנות</w:t>
      </w:r>
      <w:r w:rsidR="00CD05D9" w:rsidRPr="00CD05D9">
        <w:rPr>
          <w:rFonts w:cs="Arial"/>
          <w:rtl/>
        </w:rPr>
        <w:t xml:space="preserve"> </w:t>
      </w:r>
      <w:r w:rsidR="00CD05D9" w:rsidRPr="00CD05D9">
        <w:rPr>
          <w:rFonts w:cs="Arial" w:hint="cs"/>
          <w:rtl/>
        </w:rPr>
        <w:t>מונחה</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זרימת</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נקבעת</w:t>
      </w:r>
      <w:r w:rsidR="00CD05D9" w:rsidRPr="00CD05D9">
        <w:rPr>
          <w:rFonts w:cs="Arial"/>
          <w:rtl/>
        </w:rPr>
        <w:t xml:space="preserve"> </w:t>
      </w:r>
      <w:r w:rsidR="00CD05D9" w:rsidRPr="00CD05D9">
        <w:rPr>
          <w:rFonts w:cs="Arial" w:hint="cs"/>
          <w:rtl/>
        </w:rPr>
        <w:t>על</w:t>
      </w:r>
      <w:r w:rsidR="00CD05D9" w:rsidRPr="00CD05D9">
        <w:rPr>
          <w:rFonts w:cs="Arial"/>
          <w:rtl/>
        </w:rPr>
        <w:t xml:space="preserve"> </w:t>
      </w:r>
      <w:r w:rsidR="00CD05D9" w:rsidRPr="00CD05D9">
        <w:rPr>
          <w:rFonts w:cs="Arial" w:hint="cs"/>
          <w:rtl/>
        </w:rPr>
        <w:t>ידי</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חיצוניים</w:t>
      </w:r>
      <w:r w:rsidR="00CD05D9" w:rsidRPr="00CD05D9">
        <w:rPr>
          <w:rFonts w:cs="Arial"/>
          <w:rtl/>
        </w:rPr>
        <w:t xml:space="preserve"> </w:t>
      </w:r>
      <w:r w:rsidR="00CD05D9" w:rsidRPr="00CD05D9">
        <w:rPr>
          <w:rFonts w:cs="Arial" w:hint="cs"/>
          <w:rtl/>
        </w:rPr>
        <w:t>ולא</w:t>
      </w:r>
      <w:r w:rsidR="00CD05D9" w:rsidRPr="00CD05D9">
        <w:rPr>
          <w:rFonts w:cs="Arial"/>
          <w:rtl/>
        </w:rPr>
        <w:t xml:space="preserve"> </w:t>
      </w:r>
      <w:r w:rsidR="00CD05D9" w:rsidRPr="00CD05D9">
        <w:rPr>
          <w:rFonts w:cs="Arial" w:hint="cs"/>
          <w:rtl/>
        </w:rPr>
        <w:t>סדרה</w:t>
      </w:r>
      <w:r w:rsidR="00CD05D9" w:rsidRPr="00CD05D9">
        <w:rPr>
          <w:rFonts w:cs="Arial"/>
          <w:rtl/>
        </w:rPr>
        <w:t xml:space="preserve"> </w:t>
      </w:r>
      <w:r w:rsidR="00CD05D9" w:rsidRPr="00CD05D9">
        <w:rPr>
          <w:rFonts w:cs="Arial" w:hint="cs"/>
          <w:rtl/>
        </w:rPr>
        <w:t>רציפה</w:t>
      </w:r>
      <w:r w:rsidR="00CD05D9" w:rsidRPr="00CD05D9">
        <w:rPr>
          <w:rFonts w:cs="Arial"/>
          <w:rtl/>
        </w:rPr>
        <w:t xml:space="preserve"> </w:t>
      </w:r>
      <w:r w:rsidR="00CD05D9" w:rsidRPr="00CD05D9">
        <w:rPr>
          <w:rFonts w:cs="Arial" w:hint="cs"/>
          <w:rtl/>
        </w:rPr>
        <w:t>של</w:t>
      </w:r>
      <w:r w:rsidR="00CD05D9" w:rsidRPr="00CD05D9">
        <w:rPr>
          <w:rFonts w:cs="Arial"/>
          <w:rtl/>
        </w:rPr>
        <w:t xml:space="preserve"> </w:t>
      </w:r>
      <w:r w:rsidR="00CD05D9" w:rsidRPr="00CD05D9">
        <w:rPr>
          <w:rFonts w:cs="Arial" w:hint="cs"/>
          <w:rtl/>
        </w:rPr>
        <w:t>הוראות</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אלה</w:t>
      </w:r>
      <w:r w:rsidR="00CD05D9" w:rsidRPr="00CD05D9">
        <w:rPr>
          <w:rFonts w:cs="Arial"/>
          <w:rtl/>
        </w:rPr>
        <w:t xml:space="preserve"> </w:t>
      </w:r>
      <w:r w:rsidR="00CD05D9" w:rsidRPr="00CD05D9">
        <w:rPr>
          <w:rFonts w:cs="Arial" w:hint="cs"/>
          <w:rtl/>
        </w:rPr>
        <w:t>יכולים</w:t>
      </w:r>
      <w:r w:rsidR="00CD05D9" w:rsidRPr="00CD05D9">
        <w:rPr>
          <w:rFonts w:cs="Arial"/>
          <w:rtl/>
        </w:rPr>
        <w:t xml:space="preserve"> </w:t>
      </w:r>
      <w:r w:rsidR="00CD05D9" w:rsidRPr="00CD05D9">
        <w:rPr>
          <w:rFonts w:cs="Arial" w:hint="cs"/>
          <w:rtl/>
        </w:rPr>
        <w:t>לכלול</w:t>
      </w:r>
      <w:r w:rsidR="00CD05D9" w:rsidRPr="00CD05D9">
        <w:rPr>
          <w:rFonts w:cs="Arial"/>
          <w:rtl/>
        </w:rPr>
        <w:t xml:space="preserve"> </w:t>
      </w:r>
      <w:r w:rsidR="00CD05D9" w:rsidRPr="00CD05D9">
        <w:rPr>
          <w:rFonts w:cs="Arial" w:hint="cs"/>
          <w:rtl/>
        </w:rPr>
        <w:t>קלט</w:t>
      </w:r>
      <w:r w:rsidR="00CD05D9" w:rsidRPr="00CD05D9">
        <w:rPr>
          <w:rFonts w:cs="Arial"/>
          <w:rtl/>
        </w:rPr>
        <w:t xml:space="preserve"> </w:t>
      </w:r>
      <w:r w:rsidR="00CD05D9" w:rsidRPr="00CD05D9">
        <w:rPr>
          <w:rFonts w:cs="Arial" w:hint="cs"/>
          <w:rtl/>
        </w:rPr>
        <w:t>משתמש</w:t>
      </w:r>
      <w:r w:rsidR="00CD05D9" w:rsidRPr="00CD05D9">
        <w:rPr>
          <w:rFonts w:cs="Arial"/>
          <w:rtl/>
        </w:rPr>
        <w:t xml:space="preserve">, </w:t>
      </w:r>
      <w:r w:rsidR="00CD05D9" w:rsidRPr="00CD05D9">
        <w:rPr>
          <w:rFonts w:cs="Arial" w:hint="cs"/>
          <w:rtl/>
        </w:rPr>
        <w:t>קריאות</w:t>
      </w:r>
      <w:r w:rsidR="00CD05D9" w:rsidRPr="00CD05D9">
        <w:rPr>
          <w:rFonts w:cs="Arial"/>
          <w:rtl/>
        </w:rPr>
        <w:t xml:space="preserve"> </w:t>
      </w:r>
      <w:r w:rsidR="00CD05D9" w:rsidRPr="00CD05D9">
        <w:rPr>
          <w:rFonts w:cs="Arial" w:hint="cs"/>
          <w:rtl/>
        </w:rPr>
        <w:t>חיישנים</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תפוגת</w:t>
      </w:r>
      <w:r w:rsidR="00CD05D9" w:rsidRPr="00CD05D9">
        <w:rPr>
          <w:rFonts w:cs="Arial"/>
          <w:rtl/>
        </w:rPr>
        <w:t xml:space="preserve"> </w:t>
      </w:r>
      <w:r w:rsidR="00CD05D9" w:rsidRPr="00CD05D9">
        <w:rPr>
          <w:rFonts w:cs="Arial" w:hint="cs"/>
          <w:rtl/>
        </w:rPr>
        <w:t>טיימר</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מגיבה</w:t>
      </w:r>
      <w:r w:rsidR="00CD05D9" w:rsidRPr="00CD05D9">
        <w:rPr>
          <w:rFonts w:cs="Arial"/>
          <w:rtl/>
        </w:rPr>
        <w:t xml:space="preserve"> </w:t>
      </w:r>
      <w:r w:rsidR="00CD05D9" w:rsidRPr="00CD05D9">
        <w:rPr>
          <w:rFonts w:cs="Arial" w:hint="cs"/>
          <w:rtl/>
        </w:rPr>
        <w:t>לאירועים</w:t>
      </w:r>
      <w:r w:rsidR="00CD05D9" w:rsidRPr="00CD05D9">
        <w:rPr>
          <w:rFonts w:cs="Arial"/>
          <w:rtl/>
        </w:rPr>
        <w:t xml:space="preserve"> </w:t>
      </w:r>
      <w:r w:rsidR="00CD05D9" w:rsidRPr="00CD05D9">
        <w:rPr>
          <w:rFonts w:cs="Arial" w:hint="cs"/>
          <w:rtl/>
        </w:rPr>
        <w:t>על</w:t>
      </w:r>
      <w:r w:rsidR="00CD05D9" w:rsidRPr="00CD05D9">
        <w:rPr>
          <w:rFonts w:cs="Arial"/>
          <w:rtl/>
        </w:rPr>
        <w:t xml:space="preserve"> </w:t>
      </w:r>
      <w:r w:rsidR="00CD05D9" w:rsidRPr="00CD05D9">
        <w:rPr>
          <w:rFonts w:cs="Arial" w:hint="cs"/>
          <w:rtl/>
        </w:rPr>
        <w:t>ידי</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מטפלי</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מוגדרים</w:t>
      </w:r>
      <w:r w:rsidR="00CD05D9" w:rsidRPr="00CD05D9">
        <w:rPr>
          <w:rFonts w:cs="Arial"/>
          <w:rtl/>
        </w:rPr>
        <w:t xml:space="preserve"> </w:t>
      </w:r>
      <w:r w:rsidR="00CD05D9" w:rsidRPr="00CD05D9">
        <w:rPr>
          <w:rFonts w:cs="Arial" w:hint="cs"/>
          <w:rtl/>
        </w:rPr>
        <w:t>מראש</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התקשרויות</w:t>
      </w:r>
      <w:r w:rsidR="00CD05D9" w:rsidRPr="00CD05D9">
        <w:rPr>
          <w:rFonts w:cs="Arial"/>
          <w:rtl/>
        </w:rPr>
        <w:t xml:space="preserve"> </w:t>
      </w:r>
      <w:r w:rsidR="00CD05D9" w:rsidRPr="00CD05D9">
        <w:rPr>
          <w:rFonts w:cs="Arial" w:hint="cs"/>
          <w:rtl/>
        </w:rPr>
        <w:t>חוזרות</w:t>
      </w:r>
      <w:r w:rsidR="00CD05D9" w:rsidRPr="00CD05D9">
        <w:rPr>
          <w:rFonts w:cs="Arial"/>
          <w:rtl/>
        </w:rPr>
        <w:t>.</w:t>
      </w:r>
    </w:p>
    <w:p w14:paraId="5BC304DE" w14:textId="56396749" w:rsidR="001E6755" w:rsidRDefault="001E6755" w:rsidP="00CA1109">
      <w:pPr>
        <w:rPr>
          <w:rFonts w:cs="Arial"/>
          <w:rtl/>
        </w:rPr>
      </w:pPr>
      <w:r>
        <w:t>Interrupt Driven</w:t>
      </w:r>
      <w:r>
        <w:rPr>
          <w:rFonts w:hint="cs"/>
          <w:rtl/>
        </w:rPr>
        <w:t xml:space="preserve"> </w:t>
      </w:r>
      <w:r>
        <w:rPr>
          <w:rtl/>
        </w:rPr>
        <w:t>–</w:t>
      </w:r>
      <w:r>
        <w:rPr>
          <w:rFonts w:hint="cs"/>
          <w:rtl/>
        </w:rPr>
        <w:t xml:space="preserve"> </w:t>
      </w:r>
      <w:r w:rsidR="00CD05D9" w:rsidRPr="00CD05D9">
        <w:rPr>
          <w:rFonts w:cs="Arial" w:hint="cs"/>
          <w:rtl/>
        </w:rPr>
        <w:t>תכנות</w:t>
      </w:r>
      <w:r w:rsidR="00CD05D9" w:rsidRPr="00CD05D9">
        <w:rPr>
          <w:rFonts w:cs="Arial"/>
          <w:rtl/>
        </w:rPr>
        <w:t xml:space="preserve"> </w:t>
      </w:r>
      <w:r w:rsidR="00CD05D9" w:rsidRPr="00CD05D9">
        <w:rPr>
          <w:rFonts w:cs="Arial" w:hint="cs"/>
          <w:rtl/>
        </w:rPr>
        <w:t>מונע</w:t>
      </w:r>
      <w:r w:rsidR="00CD05D9" w:rsidRPr="00CD05D9">
        <w:rPr>
          <w:rFonts w:cs="Arial"/>
          <w:rtl/>
        </w:rPr>
        <w:t xml:space="preserve"> </w:t>
      </w:r>
      <w:r w:rsidR="00CD05D9" w:rsidRPr="00CD05D9">
        <w:rPr>
          <w:rFonts w:cs="Arial" w:hint="cs"/>
          <w:rtl/>
        </w:rPr>
        <w:t>פסיקה</w:t>
      </w:r>
      <w:r w:rsidR="00CD05D9" w:rsidRPr="00CD05D9">
        <w:rPr>
          <w:rFonts w:cs="Arial"/>
          <w:rtl/>
        </w:rPr>
        <w:t xml:space="preserve"> </w:t>
      </w:r>
      <w:r w:rsidR="00CD05D9" w:rsidRPr="00CD05D9">
        <w:rPr>
          <w:rFonts w:cs="Arial" w:hint="cs"/>
          <w:rtl/>
        </w:rPr>
        <w:t>מסתמך</w:t>
      </w:r>
      <w:r w:rsidR="00CD05D9" w:rsidRPr="00CD05D9">
        <w:rPr>
          <w:rFonts w:cs="Arial"/>
          <w:rtl/>
        </w:rPr>
        <w:t xml:space="preserve"> </w:t>
      </w:r>
      <w:r w:rsidR="00CD05D9" w:rsidRPr="00CD05D9">
        <w:rPr>
          <w:rFonts w:cs="Arial" w:hint="cs"/>
          <w:rtl/>
        </w:rPr>
        <w:t>על</w:t>
      </w:r>
      <w:r w:rsidR="00CD05D9" w:rsidRPr="00CD05D9">
        <w:rPr>
          <w:rFonts w:cs="Arial"/>
          <w:rtl/>
        </w:rPr>
        <w:t xml:space="preserve"> </w:t>
      </w:r>
      <w:r w:rsidR="00CD05D9" w:rsidRPr="00CD05D9">
        <w:rPr>
          <w:rFonts w:cs="Arial" w:hint="cs"/>
          <w:rtl/>
        </w:rPr>
        <w:t>היכולת</w:t>
      </w:r>
      <w:r w:rsidR="00CD05D9" w:rsidRPr="00CD05D9">
        <w:rPr>
          <w:rFonts w:cs="Arial"/>
          <w:rtl/>
        </w:rPr>
        <w:t xml:space="preserve"> </w:t>
      </w:r>
      <w:r w:rsidR="00CD05D9" w:rsidRPr="00CD05D9">
        <w:rPr>
          <w:rFonts w:cs="Arial" w:hint="cs"/>
          <w:rtl/>
        </w:rPr>
        <w:t>של</w:t>
      </w:r>
      <w:r w:rsidR="00CD05D9" w:rsidRPr="00CD05D9">
        <w:rPr>
          <w:rFonts w:cs="Arial"/>
          <w:rtl/>
        </w:rPr>
        <w:t xml:space="preserve"> </w:t>
      </w:r>
      <w:r w:rsidR="00CD05D9" w:rsidRPr="00CD05D9">
        <w:rPr>
          <w:rFonts w:cs="Arial" w:hint="cs"/>
          <w:rtl/>
        </w:rPr>
        <w:t>החומרה</w:t>
      </w:r>
      <w:r w:rsidR="00CD05D9" w:rsidRPr="00CD05D9">
        <w:rPr>
          <w:rFonts w:cs="Arial"/>
          <w:rtl/>
        </w:rPr>
        <w:t xml:space="preserve"> </w:t>
      </w:r>
      <w:r w:rsidR="00CD05D9" w:rsidRPr="00CD05D9">
        <w:rPr>
          <w:rFonts w:cs="Arial" w:hint="cs"/>
          <w:rtl/>
        </w:rPr>
        <w:t>להפריע</w:t>
      </w:r>
      <w:r w:rsidR="00CD05D9" w:rsidRPr="00CD05D9">
        <w:rPr>
          <w:rFonts w:cs="Arial"/>
          <w:rtl/>
        </w:rPr>
        <w:t xml:space="preserve"> </w:t>
      </w:r>
      <w:r w:rsidR="00CD05D9" w:rsidRPr="00CD05D9">
        <w:rPr>
          <w:rFonts w:cs="Arial" w:hint="cs"/>
          <w:rtl/>
        </w:rPr>
        <w:t>לזרימה</w:t>
      </w:r>
      <w:r w:rsidR="00CD05D9" w:rsidRPr="00CD05D9">
        <w:rPr>
          <w:rFonts w:cs="Arial"/>
          <w:rtl/>
        </w:rPr>
        <w:t xml:space="preserve"> </w:t>
      </w:r>
      <w:r w:rsidR="00CD05D9" w:rsidRPr="00CD05D9">
        <w:rPr>
          <w:rFonts w:cs="Arial" w:hint="cs"/>
          <w:rtl/>
        </w:rPr>
        <w:t>הרגילה</w:t>
      </w:r>
      <w:r w:rsidR="00CD05D9" w:rsidRPr="00CD05D9">
        <w:rPr>
          <w:rFonts w:cs="Arial"/>
          <w:rtl/>
        </w:rPr>
        <w:t xml:space="preserve"> </w:t>
      </w:r>
      <w:r w:rsidR="00CD05D9" w:rsidRPr="00CD05D9">
        <w:rPr>
          <w:rFonts w:cs="Arial" w:hint="cs"/>
          <w:rtl/>
        </w:rPr>
        <w:t>של</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תוכנית</w:t>
      </w:r>
      <w:r w:rsidR="00CD05D9" w:rsidRPr="00CD05D9">
        <w:rPr>
          <w:rFonts w:cs="Arial"/>
          <w:rtl/>
        </w:rPr>
        <w:t xml:space="preserve"> </w:t>
      </w:r>
      <w:r w:rsidR="00CD05D9" w:rsidRPr="00CD05D9">
        <w:rPr>
          <w:rFonts w:cs="Arial" w:hint="cs"/>
          <w:rtl/>
        </w:rPr>
        <w:t>כדי</w:t>
      </w:r>
      <w:r w:rsidR="00CD05D9" w:rsidRPr="00CD05D9">
        <w:rPr>
          <w:rFonts w:cs="Arial"/>
          <w:rtl/>
        </w:rPr>
        <w:t xml:space="preserve"> </w:t>
      </w:r>
      <w:r w:rsidR="00CD05D9" w:rsidRPr="00CD05D9">
        <w:rPr>
          <w:rFonts w:cs="Arial" w:hint="cs"/>
          <w:rtl/>
        </w:rPr>
        <w:t>לטפל</w:t>
      </w:r>
      <w:r w:rsidR="00CD05D9" w:rsidRPr="00CD05D9">
        <w:rPr>
          <w:rFonts w:cs="Arial"/>
          <w:rtl/>
        </w:rPr>
        <w:t xml:space="preserve"> </w:t>
      </w:r>
      <w:r w:rsidR="00CD05D9" w:rsidRPr="00CD05D9">
        <w:rPr>
          <w:rFonts w:cs="Arial" w:hint="cs"/>
          <w:rtl/>
        </w:rPr>
        <w:t>באירועים</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אותות</w:t>
      </w:r>
      <w:r w:rsidR="00CD05D9" w:rsidRPr="00CD05D9">
        <w:rPr>
          <w:rFonts w:cs="Arial"/>
          <w:rtl/>
        </w:rPr>
        <w:t xml:space="preserve"> </w:t>
      </w:r>
      <w:r w:rsidR="00CD05D9" w:rsidRPr="00CD05D9">
        <w:rPr>
          <w:rFonts w:cs="Arial" w:hint="cs"/>
          <w:rtl/>
        </w:rPr>
        <w:t>אסינכרוניים</w:t>
      </w:r>
      <w:r w:rsidR="00CD05D9" w:rsidRPr="00CD05D9">
        <w:rPr>
          <w:rFonts w:cs="Arial"/>
          <w:rtl/>
        </w:rPr>
        <w:t xml:space="preserve">. </w:t>
      </w:r>
      <w:r w:rsidR="00CD05D9" w:rsidRPr="00CD05D9">
        <w:rPr>
          <w:rFonts w:cs="Arial" w:hint="cs"/>
          <w:rtl/>
        </w:rPr>
        <w:t>כאשר</w:t>
      </w:r>
      <w:r w:rsidR="00CD05D9" w:rsidRPr="00CD05D9">
        <w:rPr>
          <w:rFonts w:cs="Arial"/>
          <w:rtl/>
        </w:rPr>
        <w:t xml:space="preserve"> </w:t>
      </w:r>
      <w:r w:rsidR="00CD05D9" w:rsidRPr="00CD05D9">
        <w:rPr>
          <w:rFonts w:cs="Arial" w:hint="cs"/>
          <w:rtl/>
        </w:rPr>
        <w:t>מתרחשת</w:t>
      </w:r>
      <w:r w:rsidR="00CD05D9" w:rsidRPr="00CD05D9">
        <w:rPr>
          <w:rFonts w:cs="Arial"/>
          <w:rtl/>
        </w:rPr>
        <w:t xml:space="preserve"> </w:t>
      </w:r>
      <w:r w:rsidR="00CD05D9" w:rsidRPr="00CD05D9">
        <w:rPr>
          <w:rFonts w:cs="Arial" w:hint="cs"/>
          <w:rtl/>
        </w:rPr>
        <w:t>פסיקה</w:t>
      </w:r>
      <w:r w:rsidR="00CD05D9" w:rsidRPr="00CD05D9">
        <w:rPr>
          <w:rFonts w:cs="Arial"/>
          <w:rtl/>
        </w:rPr>
        <w:t xml:space="preserve"> (</w:t>
      </w:r>
      <w:r w:rsidR="00CD05D9" w:rsidRPr="00CD05D9">
        <w:rPr>
          <w:rFonts w:cs="Arial" w:hint="cs"/>
          <w:rtl/>
        </w:rPr>
        <w:t>כגון</w:t>
      </w:r>
      <w:r w:rsidR="00CD05D9" w:rsidRPr="00CD05D9">
        <w:rPr>
          <w:rFonts w:cs="Arial"/>
          <w:rtl/>
        </w:rPr>
        <w:t xml:space="preserve"> </w:t>
      </w:r>
      <w:r w:rsidR="00CD05D9" w:rsidRPr="00CD05D9">
        <w:rPr>
          <w:rFonts w:cs="Arial" w:hint="cs"/>
          <w:rtl/>
        </w:rPr>
        <w:t>הצפת</w:t>
      </w:r>
      <w:r w:rsidR="00CD05D9" w:rsidRPr="00CD05D9">
        <w:rPr>
          <w:rFonts w:cs="Arial"/>
          <w:rtl/>
        </w:rPr>
        <w:t xml:space="preserve"> </w:t>
      </w:r>
      <w:r w:rsidR="00CD05D9" w:rsidRPr="00CD05D9">
        <w:rPr>
          <w:rFonts w:cs="Arial" w:hint="cs"/>
          <w:rtl/>
        </w:rPr>
        <w:t>טיימר</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קלט</w:t>
      </w:r>
      <w:r w:rsidR="00CD05D9" w:rsidRPr="00CD05D9">
        <w:rPr>
          <w:rFonts w:cs="Arial"/>
          <w:rtl/>
        </w:rPr>
        <w:t xml:space="preserve"> </w:t>
      </w:r>
      <w:r w:rsidR="00CD05D9" w:rsidRPr="00CD05D9">
        <w:rPr>
          <w:rFonts w:cs="Arial" w:hint="cs"/>
          <w:rtl/>
        </w:rPr>
        <w:t>חיצוני</w:t>
      </w:r>
      <w:r w:rsidR="00CD05D9" w:rsidRPr="00CD05D9">
        <w:rPr>
          <w:rFonts w:cs="Arial"/>
          <w:rtl/>
        </w:rPr>
        <w:t xml:space="preserve">), </w:t>
      </w:r>
      <w:r w:rsidR="00CD05D9" w:rsidRPr="00CD05D9">
        <w:rPr>
          <w:rFonts w:cs="Arial" w:hint="cs"/>
          <w:rtl/>
        </w:rPr>
        <w:t>ה</w:t>
      </w:r>
      <w:r w:rsidR="00CD05D9" w:rsidRPr="00CD05D9">
        <w:rPr>
          <w:rFonts w:cs="Arial"/>
          <w:rtl/>
        </w:rPr>
        <w:t>-</w:t>
      </w:r>
      <w:r w:rsidR="00CD05D9" w:rsidRPr="00CD05D9">
        <w:t>CPU</w:t>
      </w:r>
      <w:r w:rsidR="00CD05D9" w:rsidRPr="00CD05D9">
        <w:rPr>
          <w:rFonts w:cs="Arial"/>
          <w:rtl/>
        </w:rPr>
        <w:t xml:space="preserve"> </w:t>
      </w:r>
      <w:r w:rsidR="00CD05D9" w:rsidRPr="00CD05D9">
        <w:rPr>
          <w:rFonts w:cs="Arial" w:hint="cs"/>
          <w:rtl/>
        </w:rPr>
        <w:t>משעה</w:t>
      </w:r>
      <w:r w:rsidR="00CD05D9" w:rsidRPr="00CD05D9">
        <w:rPr>
          <w:rFonts w:cs="Arial"/>
          <w:rtl/>
        </w:rPr>
        <w:t xml:space="preserve"> </w:t>
      </w:r>
      <w:r w:rsidR="00CD05D9" w:rsidRPr="00CD05D9">
        <w:rPr>
          <w:rFonts w:cs="Arial" w:hint="cs"/>
          <w:rtl/>
        </w:rPr>
        <w:t>זמנית</w:t>
      </w:r>
      <w:r w:rsidR="00CD05D9" w:rsidRPr="00CD05D9">
        <w:rPr>
          <w:rFonts w:cs="Arial"/>
          <w:rtl/>
        </w:rPr>
        <w:t xml:space="preserve"> </w:t>
      </w:r>
      <w:r w:rsidR="00CD05D9" w:rsidRPr="00CD05D9">
        <w:rPr>
          <w:rFonts w:cs="Arial" w:hint="cs"/>
          <w:rtl/>
        </w:rPr>
        <w:t>את</w:t>
      </w:r>
      <w:r w:rsidR="00CD05D9" w:rsidRPr="00CD05D9">
        <w:rPr>
          <w:rFonts w:cs="Arial"/>
          <w:rtl/>
        </w:rPr>
        <w:t xml:space="preserve"> </w:t>
      </w:r>
      <w:r w:rsidR="00CD05D9" w:rsidRPr="00CD05D9">
        <w:rPr>
          <w:rFonts w:cs="Arial" w:hint="cs"/>
          <w:rtl/>
        </w:rPr>
        <w:t>המשימה</w:t>
      </w:r>
      <w:r w:rsidR="00CD05D9" w:rsidRPr="00CD05D9">
        <w:rPr>
          <w:rFonts w:cs="Arial"/>
          <w:rtl/>
        </w:rPr>
        <w:t xml:space="preserve"> </w:t>
      </w:r>
      <w:r w:rsidR="00CD05D9" w:rsidRPr="00CD05D9">
        <w:rPr>
          <w:rFonts w:cs="Arial" w:hint="cs"/>
          <w:rtl/>
        </w:rPr>
        <w:t>הנוכחית</w:t>
      </w:r>
      <w:r w:rsidR="00CD05D9" w:rsidRPr="00CD05D9">
        <w:rPr>
          <w:rFonts w:cs="Arial"/>
          <w:rtl/>
        </w:rPr>
        <w:t xml:space="preserve"> </w:t>
      </w:r>
      <w:r w:rsidR="00CD05D9" w:rsidRPr="00CD05D9">
        <w:rPr>
          <w:rFonts w:cs="Arial" w:hint="cs"/>
          <w:rtl/>
        </w:rPr>
        <w:t>שלו</w:t>
      </w:r>
      <w:r w:rsidR="00CD05D9" w:rsidRPr="00CD05D9">
        <w:rPr>
          <w:rFonts w:cs="Arial"/>
          <w:rtl/>
        </w:rPr>
        <w:t xml:space="preserve"> </w:t>
      </w:r>
      <w:r w:rsidR="00CD05D9" w:rsidRPr="00CD05D9">
        <w:rPr>
          <w:rFonts w:cs="Arial" w:hint="cs"/>
          <w:rtl/>
        </w:rPr>
        <w:t>וקופץ</w:t>
      </w:r>
      <w:r w:rsidR="00CD05D9" w:rsidRPr="00CD05D9">
        <w:rPr>
          <w:rFonts w:cs="Arial"/>
          <w:rtl/>
        </w:rPr>
        <w:t xml:space="preserve"> </w:t>
      </w:r>
      <w:r w:rsidR="00CD05D9">
        <w:rPr>
          <w:rFonts w:cs="Arial" w:hint="cs"/>
          <w:rtl/>
        </w:rPr>
        <w:t>לרוטינת</w:t>
      </w:r>
      <w:r w:rsidR="00CD05D9" w:rsidRPr="00CD05D9">
        <w:rPr>
          <w:rFonts w:cs="Arial"/>
          <w:rtl/>
        </w:rPr>
        <w:t xml:space="preserve"> </w:t>
      </w:r>
      <w:r w:rsidR="00CD05D9" w:rsidRPr="00CD05D9">
        <w:rPr>
          <w:rFonts w:cs="Arial" w:hint="cs"/>
          <w:rtl/>
        </w:rPr>
        <w:t>שירות</w:t>
      </w:r>
      <w:r w:rsidR="00CD05D9" w:rsidRPr="00CD05D9">
        <w:rPr>
          <w:rFonts w:cs="Arial"/>
          <w:rtl/>
        </w:rPr>
        <w:t xml:space="preserve"> </w:t>
      </w:r>
      <w:r w:rsidR="00CD05D9" w:rsidRPr="00CD05D9">
        <w:rPr>
          <w:rFonts w:cs="Arial" w:hint="cs"/>
          <w:rtl/>
        </w:rPr>
        <w:t>פסיקה</w:t>
      </w:r>
      <w:r w:rsidR="00CD05D9" w:rsidRPr="00CD05D9">
        <w:rPr>
          <w:rFonts w:cs="Arial"/>
          <w:rtl/>
        </w:rPr>
        <w:t xml:space="preserve"> (</w:t>
      </w:r>
      <w:r w:rsidR="00CD05D9" w:rsidRPr="00CD05D9">
        <w:t>ISR</w:t>
      </w:r>
      <w:r w:rsidR="00CD05D9" w:rsidRPr="00CD05D9">
        <w:rPr>
          <w:rFonts w:cs="Arial"/>
          <w:rtl/>
        </w:rPr>
        <w:t xml:space="preserve">) </w:t>
      </w:r>
      <w:r w:rsidR="00CD05D9" w:rsidRPr="00CD05D9">
        <w:rPr>
          <w:rFonts w:cs="Arial" w:hint="cs"/>
          <w:rtl/>
        </w:rPr>
        <w:t>כדי</w:t>
      </w:r>
      <w:r w:rsidR="00CD05D9" w:rsidRPr="00CD05D9">
        <w:rPr>
          <w:rFonts w:cs="Arial"/>
          <w:rtl/>
        </w:rPr>
        <w:t xml:space="preserve"> </w:t>
      </w:r>
      <w:r w:rsidR="00CD05D9" w:rsidRPr="00CD05D9">
        <w:rPr>
          <w:rFonts w:cs="Arial" w:hint="cs"/>
          <w:rtl/>
        </w:rPr>
        <w:t>לטפל</w:t>
      </w:r>
      <w:r w:rsidR="00CD05D9" w:rsidRPr="00CD05D9">
        <w:rPr>
          <w:rFonts w:cs="Arial"/>
          <w:rtl/>
        </w:rPr>
        <w:t xml:space="preserve"> </w:t>
      </w:r>
      <w:r w:rsidR="00CD05D9" w:rsidRPr="00CD05D9">
        <w:rPr>
          <w:rFonts w:cs="Arial" w:hint="cs"/>
          <w:rtl/>
        </w:rPr>
        <w:t>בהפרעה</w:t>
      </w:r>
      <w:r w:rsidR="00CD05D9" w:rsidRPr="00CD05D9">
        <w:rPr>
          <w:rFonts w:cs="Arial"/>
          <w:rtl/>
        </w:rPr>
        <w:t>.</w:t>
      </w:r>
    </w:p>
    <w:p w14:paraId="6736E355" w14:textId="77777777" w:rsidR="006476D7" w:rsidRDefault="006476D7" w:rsidP="00CA1109">
      <w:pPr>
        <w:rPr>
          <w:rFonts w:cs="Arial"/>
          <w:rtl/>
        </w:rPr>
      </w:pPr>
    </w:p>
    <w:p w14:paraId="322C9B0B" w14:textId="4D4ED3E1" w:rsidR="006476D7" w:rsidRDefault="006476D7" w:rsidP="006476D7">
      <w:pPr>
        <w:bidi w:val="0"/>
        <w:rPr>
          <w:rFonts w:cs="Arial"/>
          <w:rtl/>
        </w:rPr>
      </w:pPr>
      <w:r>
        <w:rPr>
          <w:rFonts w:cs="Arial"/>
        </w:rPr>
        <w:t>FSM:</w:t>
      </w:r>
    </w:p>
    <w:p w14:paraId="389FBC05" w14:textId="77777777" w:rsidR="006476D7" w:rsidRDefault="006476D7" w:rsidP="006476D7">
      <w:pPr>
        <w:bidi w:val="0"/>
        <w:rPr>
          <w:rFonts w:cs="Arial"/>
          <w:rtl/>
        </w:rPr>
      </w:pPr>
    </w:p>
    <w:p w14:paraId="1C3F617B" w14:textId="3B8842F9" w:rsidR="006476D7" w:rsidRDefault="006476D7" w:rsidP="006476D7">
      <w:pPr>
        <w:bidi w:val="0"/>
        <w:rPr>
          <w:rtl/>
        </w:rPr>
      </w:pPr>
      <w:r>
        <w:rPr>
          <w:rFonts w:hint="cs"/>
          <w:noProof/>
          <w:rtl/>
          <w:lang w:val="he-IL"/>
        </w:rPr>
        <w:drawing>
          <wp:inline distT="0" distB="0" distL="0" distR="0" wp14:anchorId="1F40EB60" wp14:editId="2B2F831E">
            <wp:extent cx="5274310" cy="3698240"/>
            <wp:effectExtent l="0" t="0" r="0" b="0"/>
            <wp:docPr id="159308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3829" name="Picture 1593083829"/>
                    <pic:cNvPicPr/>
                  </pic:nvPicPr>
                  <pic:blipFill>
                    <a:blip r:embed="rId5">
                      <a:extLst>
                        <a:ext uri="{28A0092B-C50C-407E-A947-70E740481C1C}">
                          <a14:useLocalDpi xmlns:a14="http://schemas.microsoft.com/office/drawing/2010/main" val="0"/>
                        </a:ext>
                      </a:extLst>
                    </a:blip>
                    <a:stretch>
                      <a:fillRect/>
                    </a:stretch>
                  </pic:blipFill>
                  <pic:spPr>
                    <a:xfrm>
                      <a:off x="0" y="0"/>
                      <a:ext cx="5274310" cy="3698240"/>
                    </a:xfrm>
                    <a:prstGeom prst="rect">
                      <a:avLst/>
                    </a:prstGeom>
                  </pic:spPr>
                </pic:pic>
              </a:graphicData>
            </a:graphic>
          </wp:inline>
        </w:drawing>
      </w:r>
    </w:p>
    <w:p w14:paraId="0149600C" w14:textId="77777777" w:rsidR="006476D7" w:rsidRDefault="006476D7" w:rsidP="006476D7">
      <w:pPr>
        <w:bidi w:val="0"/>
        <w:rPr>
          <w:rtl/>
        </w:rPr>
      </w:pPr>
    </w:p>
    <w:p w14:paraId="642C2D66" w14:textId="42C8D2D7" w:rsidR="006476D7" w:rsidRDefault="006476D7" w:rsidP="006476D7">
      <w:pPr>
        <w:rPr>
          <w:rFonts w:eastAsiaTheme="minorEastAsia"/>
          <w:rtl/>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 </w:t>
      </w:r>
      <w:r>
        <w:rPr>
          <w:rFonts w:eastAsiaTheme="minorEastAsia" w:hint="cs"/>
          <w:rtl/>
        </w:rPr>
        <w:t xml:space="preserve"> הזמן שחלף מאז כניסה ל-state0</w:t>
      </w:r>
    </w:p>
    <w:p w14:paraId="46CF55F4" w14:textId="1100E2B1" w:rsidR="006476D7" w:rsidRDefault="006476D7" w:rsidP="006476D7">
      <w:pPr>
        <w:rPr>
          <w:rFonts w:eastAsiaTheme="minorEastAsia"/>
          <w:rtl/>
        </w:rPr>
      </w:pPr>
      <w:r>
        <w:rPr>
          <w:rFonts w:eastAsiaTheme="minorEastAsia" w:hint="cs"/>
          <w:rtl/>
        </w:rPr>
        <w:t>כל זמן פעם שנכנס למצב זה הטיימר הנ״ל מתאפס ומתחילה ספירתו מחדש.</w:t>
      </w:r>
    </w:p>
    <w:p w14:paraId="55A4C4DC" w14:textId="25753473" w:rsidR="006476D7" w:rsidRDefault="006476D7" w:rsidP="006476D7">
      <w:pPr>
        <w:rPr>
          <w:rFonts w:eastAsiaTheme="minorEastAsia"/>
          <w:rtl/>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 </w:t>
      </w:r>
      <w:r>
        <w:rPr>
          <w:rFonts w:eastAsiaTheme="minorEastAsia" w:hint="cs"/>
          <w:rtl/>
        </w:rPr>
        <w:t xml:space="preserve"> הזמן שחלף מאז כניסה ל-state</w:t>
      </w:r>
      <w:r>
        <w:rPr>
          <w:rFonts w:eastAsiaTheme="minorEastAsia" w:hint="cs"/>
          <w:rtl/>
        </w:rPr>
        <w:t>1</w:t>
      </w:r>
    </w:p>
    <w:p w14:paraId="1C8BC3EF" w14:textId="728A6D65" w:rsidR="006476D7" w:rsidRDefault="006476D7" w:rsidP="006476D7">
      <w:pPr>
        <w:rPr>
          <w:rFonts w:eastAsiaTheme="minorEastAsia"/>
          <w:rtl/>
        </w:rPr>
      </w:pPr>
      <w:r>
        <w:rPr>
          <w:rFonts w:eastAsiaTheme="minorEastAsia" w:hint="cs"/>
          <w:rtl/>
        </w:rPr>
        <w:t>כל זמן פעם שנכנס למצב זה הטיימר הנ״ל מתאפס ומתחילה ספירתו מחדש.</w:t>
      </w:r>
    </w:p>
    <w:p w14:paraId="23347230" w14:textId="13EFC523" w:rsidR="006476D7" w:rsidRPr="006476D7" w:rsidRDefault="006476D7" w:rsidP="006476D7">
      <w:pPr>
        <w:rPr>
          <w:rFonts w:eastAsiaTheme="minorEastAsia"/>
        </w:rPr>
      </w:pPr>
      <w:r>
        <w:rPr>
          <w:rFonts w:eastAsiaTheme="minorEastAsia"/>
        </w:rPr>
        <w:t xml:space="preserve">Toggle Count Direction </w:t>
      </w:r>
      <w:proofErr w:type="gramStart"/>
      <w:r>
        <w:rPr>
          <w:rFonts w:eastAsiaTheme="minorEastAsia"/>
        </w:rPr>
        <w:t xml:space="preserve">– </w:t>
      </w:r>
      <w:r>
        <w:rPr>
          <w:rFonts w:eastAsiaTheme="minorEastAsia" w:hint="cs"/>
          <w:rtl/>
        </w:rPr>
        <w:t xml:space="preserve"> שינוי</w:t>
      </w:r>
      <w:proofErr w:type="gramEnd"/>
      <w:r>
        <w:rPr>
          <w:rFonts w:eastAsiaTheme="minorEastAsia" w:hint="cs"/>
          <w:rtl/>
        </w:rPr>
        <w:t xml:space="preserve"> כיוון ספירה, אם במצב זה מסך הלד ספר מלמטה למעלה אז לאחר הלחיצה על </w:t>
      </w:r>
      <w:r>
        <w:rPr>
          <w:rFonts w:eastAsiaTheme="minorEastAsia"/>
        </w:rPr>
        <w:t>PB0</w:t>
      </w:r>
      <w:r>
        <w:rPr>
          <w:rFonts w:eastAsiaTheme="minorEastAsia" w:hint="cs"/>
          <w:rtl/>
        </w:rPr>
        <w:t xml:space="preserve"> יספור מלמעלה למטה מאותה הנקודה שבה נלחץ הכפתור ויתאפס הטיימר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hint="cs"/>
          <w:rtl/>
        </w:rPr>
        <w:t>, וחוזר חלילה עבור כל לחיצה נוספת.</w:t>
      </w:r>
    </w:p>
    <w:sectPr w:rsidR="006476D7" w:rsidRPr="006476D7" w:rsidSect="00562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4D"/>
    <w:rsid w:val="00042E72"/>
    <w:rsid w:val="00132680"/>
    <w:rsid w:val="00175522"/>
    <w:rsid w:val="00181D3D"/>
    <w:rsid w:val="001D6C69"/>
    <w:rsid w:val="001E6755"/>
    <w:rsid w:val="00231A67"/>
    <w:rsid w:val="003670CD"/>
    <w:rsid w:val="004E3A6E"/>
    <w:rsid w:val="00532A96"/>
    <w:rsid w:val="005627B2"/>
    <w:rsid w:val="006476D7"/>
    <w:rsid w:val="00741812"/>
    <w:rsid w:val="0093134D"/>
    <w:rsid w:val="009B38F8"/>
    <w:rsid w:val="00C853E1"/>
    <w:rsid w:val="00C95667"/>
    <w:rsid w:val="00CA1109"/>
    <w:rsid w:val="00CD05D9"/>
    <w:rsid w:val="00E14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A85"/>
  <w15:chartTrackingRefBased/>
  <w15:docId w15:val="{FC213A4B-A533-42D9-84E6-E6702E43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3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34D"/>
    <w:rPr>
      <w:rFonts w:eastAsiaTheme="majorEastAsia" w:cstheme="majorBidi"/>
      <w:color w:val="272727" w:themeColor="text1" w:themeTint="D8"/>
    </w:rPr>
  </w:style>
  <w:style w:type="paragraph" w:styleId="Title">
    <w:name w:val="Title"/>
    <w:basedOn w:val="Normal"/>
    <w:next w:val="Normal"/>
    <w:link w:val="TitleChar"/>
    <w:uiPriority w:val="10"/>
    <w:qFormat/>
    <w:rsid w:val="0093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34D"/>
    <w:pPr>
      <w:spacing w:before="160"/>
      <w:jc w:val="center"/>
    </w:pPr>
    <w:rPr>
      <w:i/>
      <w:iCs/>
      <w:color w:val="404040" w:themeColor="text1" w:themeTint="BF"/>
    </w:rPr>
  </w:style>
  <w:style w:type="character" w:customStyle="1" w:styleId="QuoteChar">
    <w:name w:val="Quote Char"/>
    <w:basedOn w:val="DefaultParagraphFont"/>
    <w:link w:val="Quote"/>
    <w:uiPriority w:val="29"/>
    <w:rsid w:val="0093134D"/>
    <w:rPr>
      <w:i/>
      <w:iCs/>
      <w:color w:val="404040" w:themeColor="text1" w:themeTint="BF"/>
    </w:rPr>
  </w:style>
  <w:style w:type="paragraph" w:styleId="ListParagraph">
    <w:name w:val="List Paragraph"/>
    <w:basedOn w:val="Normal"/>
    <w:uiPriority w:val="34"/>
    <w:qFormat/>
    <w:rsid w:val="0093134D"/>
    <w:pPr>
      <w:ind w:left="720"/>
      <w:contextualSpacing/>
    </w:pPr>
  </w:style>
  <w:style w:type="character" w:styleId="IntenseEmphasis">
    <w:name w:val="Intense Emphasis"/>
    <w:basedOn w:val="DefaultParagraphFont"/>
    <w:uiPriority w:val="21"/>
    <w:qFormat/>
    <w:rsid w:val="0093134D"/>
    <w:rPr>
      <w:i/>
      <w:iCs/>
      <w:color w:val="0F4761" w:themeColor="accent1" w:themeShade="BF"/>
    </w:rPr>
  </w:style>
  <w:style w:type="paragraph" w:styleId="IntenseQuote">
    <w:name w:val="Intense Quote"/>
    <w:basedOn w:val="Normal"/>
    <w:next w:val="Normal"/>
    <w:link w:val="IntenseQuoteChar"/>
    <w:uiPriority w:val="30"/>
    <w:qFormat/>
    <w:rsid w:val="0093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34D"/>
    <w:rPr>
      <w:i/>
      <w:iCs/>
      <w:color w:val="0F4761" w:themeColor="accent1" w:themeShade="BF"/>
    </w:rPr>
  </w:style>
  <w:style w:type="character" w:styleId="IntenseReference">
    <w:name w:val="Intense Reference"/>
    <w:basedOn w:val="DefaultParagraphFont"/>
    <w:uiPriority w:val="32"/>
    <w:qFormat/>
    <w:rsid w:val="0093134D"/>
    <w:rPr>
      <w:b/>
      <w:bCs/>
      <w:smallCaps/>
      <w:color w:val="0F4761" w:themeColor="accent1" w:themeShade="BF"/>
      <w:spacing w:val="5"/>
    </w:rPr>
  </w:style>
  <w:style w:type="character" w:styleId="PlaceholderText">
    <w:name w:val="Placeholder Text"/>
    <w:basedOn w:val="DefaultParagraphFont"/>
    <w:uiPriority w:val="99"/>
    <w:semiHidden/>
    <w:rsid w:val="006476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846</Words>
  <Characters>4824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zaguri</dc:creator>
  <cp:keywords/>
  <dc:description/>
  <cp:lastModifiedBy>Dvir Zaguri</cp:lastModifiedBy>
  <cp:revision>7</cp:revision>
  <dcterms:created xsi:type="dcterms:W3CDTF">2024-05-23T05:42:00Z</dcterms:created>
  <dcterms:modified xsi:type="dcterms:W3CDTF">2024-06-01T21:48:00Z</dcterms:modified>
</cp:coreProperties>
</file>