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EEC0" w14:textId="77777777" w:rsidR="00946F71" w:rsidRDefault="00946F71" w:rsidP="00946F71">
      <w:pPr>
        <w:spacing w:before="59"/>
        <w:jc w:val="center"/>
        <w:rPr>
          <w:rFonts w:ascii="Calibri"/>
          <w:sz w:val="28"/>
        </w:rPr>
      </w:pPr>
    </w:p>
    <w:p w14:paraId="0512FAB3" w14:textId="77777777" w:rsidR="00946F71" w:rsidRDefault="00946F71" w:rsidP="00946F71">
      <w:pPr>
        <w:spacing w:before="59"/>
        <w:jc w:val="center"/>
        <w:rPr>
          <w:rFonts w:ascii="Calibri"/>
          <w:sz w:val="28"/>
        </w:rPr>
      </w:pPr>
    </w:p>
    <w:p w14:paraId="4BD40776" w14:textId="290A23FA" w:rsidR="00092FAD" w:rsidRDefault="008B503D" w:rsidP="00946F71">
      <w:pPr>
        <w:spacing w:before="59"/>
        <w:jc w:val="center"/>
        <w:rPr>
          <w:b/>
          <w:sz w:val="28"/>
        </w:rPr>
      </w:pPr>
      <w:r>
        <w:rPr>
          <w:rFonts w:ascii="Calibri"/>
          <w:sz w:val="28"/>
        </w:rPr>
        <w:t xml:space="preserve">Appendix 4 </w:t>
      </w:r>
      <w:r>
        <w:rPr>
          <w:b/>
          <w:sz w:val="28"/>
        </w:rPr>
        <w:t>EG7021 Module Assignment Guidelines</w:t>
      </w:r>
    </w:p>
    <w:p w14:paraId="202F1282" w14:textId="77777777" w:rsidR="00092FAD" w:rsidRDefault="00092FAD">
      <w:pPr>
        <w:pStyle w:val="BodyText"/>
        <w:spacing w:before="2"/>
        <w:rPr>
          <w:b/>
          <w:sz w:val="31"/>
        </w:rPr>
      </w:pPr>
    </w:p>
    <w:p w14:paraId="48E5DA7F" w14:textId="77777777" w:rsidR="00092FAD" w:rsidRDefault="008B503D">
      <w:pPr>
        <w:pStyle w:val="Heading5"/>
        <w:ind w:left="109"/>
      </w:pPr>
      <w:r>
        <w:t>SCHOOL OF ARCHITECTURE, COMPUTING &amp; ENGINEERING</w:t>
      </w:r>
    </w:p>
    <w:p w14:paraId="34FC08BD" w14:textId="77777777" w:rsidR="00092FAD" w:rsidRDefault="008B503D">
      <w:pPr>
        <w:spacing w:before="166"/>
        <w:ind w:left="133"/>
        <w:rPr>
          <w:b/>
          <w:sz w:val="20"/>
        </w:rPr>
      </w:pPr>
      <w:r>
        <w:rPr>
          <w:b/>
          <w:sz w:val="20"/>
        </w:rPr>
        <w:t>Submission instructions</w:t>
      </w:r>
    </w:p>
    <w:p w14:paraId="43E802E4" w14:textId="77777777" w:rsidR="00092FAD" w:rsidRDefault="008B503D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69"/>
        <w:jc w:val="left"/>
        <w:rPr>
          <w:sz w:val="20"/>
        </w:rPr>
      </w:pPr>
      <w:r>
        <w:rPr>
          <w:sz w:val="20"/>
        </w:rPr>
        <w:t>Cover</w:t>
      </w:r>
      <w:r>
        <w:rPr>
          <w:spacing w:val="-6"/>
          <w:sz w:val="20"/>
        </w:rPr>
        <w:t xml:space="preserve"> </w:t>
      </w:r>
      <w:r>
        <w:rPr>
          <w:sz w:val="20"/>
        </w:rPr>
        <w:t>sheet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attached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front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z w:val="20"/>
        </w:rPr>
        <w:t>submitted.</w:t>
      </w:r>
    </w:p>
    <w:p w14:paraId="36C3C290" w14:textId="77777777" w:rsidR="00092FAD" w:rsidRDefault="008B503D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2"/>
        <w:jc w:val="left"/>
        <w:rPr>
          <w:sz w:val="20"/>
        </w:rPr>
      </w:pPr>
      <w:r>
        <w:rPr>
          <w:sz w:val="20"/>
        </w:rPr>
        <w:t>All pages to be numbered</w:t>
      </w:r>
      <w:r>
        <w:rPr>
          <w:spacing w:val="-27"/>
          <w:sz w:val="20"/>
        </w:rPr>
        <w:t xml:space="preserve"> </w:t>
      </w:r>
      <w:r>
        <w:rPr>
          <w:sz w:val="20"/>
        </w:rPr>
        <w:t>sequentially.</w:t>
      </w:r>
    </w:p>
    <w:p w14:paraId="0F0BF112" w14:textId="77777777" w:rsidR="00092FAD" w:rsidRDefault="008B503D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7"/>
        <w:jc w:val="left"/>
        <w:rPr>
          <w:sz w:val="20"/>
        </w:rPr>
      </w:pPr>
      <w:r>
        <w:rPr>
          <w:sz w:val="20"/>
        </w:rPr>
        <w:t>Turnitin Submission via link on Moodle EG7021 (at link for your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Program</w:t>
      </w:r>
      <w:r>
        <w:rPr>
          <w:sz w:val="20"/>
        </w:rPr>
        <w:t>me</w:t>
      </w:r>
      <w:proofErr w:type="spellEnd"/>
      <w:r>
        <w:rPr>
          <w:sz w:val="20"/>
        </w:rPr>
        <w:t>).</w:t>
      </w:r>
    </w:p>
    <w:p w14:paraId="582C0273" w14:textId="77777777" w:rsidR="00092FAD" w:rsidRDefault="00092FAD">
      <w:pPr>
        <w:pStyle w:val="BodyText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1277"/>
        <w:gridCol w:w="3546"/>
        <w:gridCol w:w="1418"/>
      </w:tblGrid>
      <w:tr w:rsidR="00092FAD" w14:paraId="0898A474" w14:textId="77777777">
        <w:trPr>
          <w:trHeight w:val="46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2B66D77C" w14:textId="77777777" w:rsidR="00092FAD" w:rsidRDefault="008B503D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Module code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2365847E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EG7021</w:t>
            </w:r>
          </w:p>
        </w:tc>
      </w:tr>
      <w:tr w:rsidR="00092FAD" w14:paraId="7957A374" w14:textId="77777777">
        <w:trPr>
          <w:trHeight w:val="46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62E99EFA" w14:textId="77777777" w:rsidR="00092FAD" w:rsidRDefault="008B503D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Module title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3784B66F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Industrial Placement</w:t>
            </w:r>
          </w:p>
        </w:tc>
      </w:tr>
      <w:tr w:rsidR="00092FAD" w14:paraId="46EEA74E" w14:textId="77777777">
        <w:trPr>
          <w:trHeight w:val="48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32267EE5" w14:textId="77777777" w:rsidR="00092FAD" w:rsidRDefault="008B503D">
            <w:pPr>
              <w:pStyle w:val="TableParagraph"/>
              <w:spacing w:before="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Module leader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09DEE472" w14:textId="77777777" w:rsidR="00092FAD" w:rsidRDefault="008B503D">
            <w:pPr>
              <w:pStyle w:val="TableParagraph"/>
              <w:spacing w:before="1" w:line="230" w:lineRule="atLeast"/>
              <w:ind w:left="100" w:right="2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Dr Ali Abbas / Dr Sohrab Donyavi / Dr Saeed Sharif / Dr Ameer Al- </w:t>
            </w:r>
            <w:proofErr w:type="spellStart"/>
            <w:r>
              <w:rPr>
                <w:rFonts w:ascii="Arial"/>
                <w:sz w:val="20"/>
              </w:rPr>
              <w:t>Nemrat</w:t>
            </w:r>
            <w:proofErr w:type="spellEnd"/>
          </w:p>
        </w:tc>
      </w:tr>
      <w:tr w:rsidR="00092FAD" w14:paraId="6DC3F83C" w14:textId="77777777">
        <w:trPr>
          <w:trHeight w:val="46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4C953686" w14:textId="77777777" w:rsidR="00092FAD" w:rsidRDefault="008B503D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Placement Lead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13598EB2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Mr Mike Hurst</w:t>
            </w:r>
          </w:p>
        </w:tc>
      </w:tr>
      <w:tr w:rsidR="00092FAD" w14:paraId="7F57AFB8" w14:textId="77777777">
        <w:trPr>
          <w:trHeight w:val="48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12171122" w14:textId="77777777" w:rsidR="00092FAD" w:rsidRDefault="008B503D">
            <w:pPr>
              <w:pStyle w:val="TableParagraph"/>
              <w:spacing w:before="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Assignment title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19F8F83B" w14:textId="77777777" w:rsidR="00092FAD" w:rsidRDefault="008B503D">
            <w:pPr>
              <w:pStyle w:val="TableParagraph"/>
              <w:spacing w:before="2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Industrial Placement Portfolio</w:t>
            </w:r>
          </w:p>
        </w:tc>
      </w:tr>
      <w:tr w:rsidR="00092FAD" w14:paraId="3030E4B2" w14:textId="77777777">
        <w:trPr>
          <w:trHeight w:val="22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61FD2033" w14:textId="77777777" w:rsidR="00092FAD" w:rsidRDefault="008B503D">
            <w:pPr>
              <w:pStyle w:val="TableParagraph"/>
              <w:spacing w:line="220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Assignment number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46C93632" w14:textId="77777777" w:rsidR="00092FAD" w:rsidRDefault="008B503D">
            <w:pPr>
              <w:pStyle w:val="TableParagraph"/>
              <w:spacing w:line="220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w w:val="96"/>
                <w:sz w:val="20"/>
              </w:rPr>
              <w:t>1</w:t>
            </w:r>
          </w:p>
        </w:tc>
      </w:tr>
      <w:tr w:rsidR="00092FAD" w14:paraId="5C4972C7" w14:textId="77777777">
        <w:trPr>
          <w:trHeight w:val="82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5EC253E8" w14:textId="77777777" w:rsidR="00092FAD" w:rsidRDefault="008B503D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Weighting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6019E3EA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100%</w:t>
            </w:r>
          </w:p>
        </w:tc>
      </w:tr>
      <w:tr w:rsidR="00092FAD" w14:paraId="33477AAA" w14:textId="77777777">
        <w:trPr>
          <w:trHeight w:val="46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08C53648" w14:textId="77777777" w:rsidR="00092FAD" w:rsidRDefault="008B503D">
            <w:pPr>
              <w:pStyle w:val="TableParagraph"/>
              <w:spacing w:line="22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Handout date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10C0108C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When placement confirmed.</w:t>
            </w:r>
          </w:p>
        </w:tc>
      </w:tr>
      <w:tr w:rsidR="00092FAD" w14:paraId="388C8958" w14:textId="77777777">
        <w:trPr>
          <w:trHeight w:val="48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5839A140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35EBF7C1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31CA123C" w14:textId="77777777">
        <w:trPr>
          <w:trHeight w:val="70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027DD3D5" w14:textId="77777777" w:rsidR="00092FAD" w:rsidRDefault="008B503D">
            <w:pPr>
              <w:pStyle w:val="TableParagraph"/>
              <w:spacing w:before="6" w:line="252" w:lineRule="auto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Learning outcomes assessed by</w:t>
            </w:r>
          </w:p>
          <w:p w14:paraId="30344435" w14:textId="77777777" w:rsidR="00092FAD" w:rsidRDefault="008B503D">
            <w:pPr>
              <w:pStyle w:val="TableParagraph"/>
              <w:spacing w:line="19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this assignment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60297714" w14:textId="77777777" w:rsidR="00092FAD" w:rsidRDefault="008B503D">
            <w:pPr>
              <w:pStyle w:val="TableParagraph"/>
              <w:spacing w:before="6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All</w:t>
            </w:r>
          </w:p>
        </w:tc>
      </w:tr>
      <w:tr w:rsidR="00092FAD" w14:paraId="29E52B06" w14:textId="77777777">
        <w:trPr>
          <w:trHeight w:val="72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302A44B7" w14:textId="77777777" w:rsidR="00092FAD" w:rsidRDefault="008B503D">
            <w:pPr>
              <w:pStyle w:val="TableParagraph"/>
              <w:spacing w:before="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Turnitin</w:t>
            </w:r>
          </w:p>
          <w:p w14:paraId="609AEDCE" w14:textId="77777777" w:rsidR="00092FAD" w:rsidRDefault="008B503D">
            <w:pPr>
              <w:pStyle w:val="TableParagraph"/>
              <w:spacing w:before="2" w:line="240" w:lineRule="atLeast"/>
              <w:ind w:left="103" w:right="5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submission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</w:tc>
        <w:tc>
          <w:tcPr>
            <w:tcW w:w="1277" w:type="dxa"/>
            <w:tcBorders>
              <w:left w:val="single" w:sz="6" w:space="0" w:color="000000"/>
            </w:tcBorders>
          </w:tcPr>
          <w:p w14:paraId="32A1E30F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Yes</w:t>
            </w:r>
          </w:p>
        </w:tc>
        <w:tc>
          <w:tcPr>
            <w:tcW w:w="3546" w:type="dxa"/>
          </w:tcPr>
          <w:p w14:paraId="07908D85" w14:textId="77777777" w:rsidR="00092FAD" w:rsidRDefault="008B503D">
            <w:pPr>
              <w:pStyle w:val="TableParagraph"/>
              <w:ind w:left="100"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Turnitin Grade Mark feedback used?</w:t>
            </w:r>
          </w:p>
        </w:tc>
        <w:tc>
          <w:tcPr>
            <w:tcW w:w="1418" w:type="dxa"/>
          </w:tcPr>
          <w:p w14:paraId="4F91DD57" w14:textId="77777777" w:rsidR="00092FAD" w:rsidRDefault="008B503D">
            <w:pPr>
              <w:pStyle w:val="TableParagraph"/>
              <w:spacing w:line="229" w:lineRule="exact"/>
              <w:ind w:left="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</w:tr>
      <w:tr w:rsidR="00092FAD" w14:paraId="3B0EDB52" w14:textId="77777777">
        <w:trPr>
          <w:trHeight w:val="46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57B0458B" w14:textId="77777777" w:rsidR="00092FAD" w:rsidRDefault="008B503D">
            <w:pPr>
              <w:pStyle w:val="TableParagraph"/>
              <w:spacing w:before="11" w:line="228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UEL Plus Grade Book submission used?</w:t>
            </w:r>
          </w:p>
        </w:tc>
        <w:tc>
          <w:tcPr>
            <w:tcW w:w="1277" w:type="dxa"/>
            <w:tcBorders>
              <w:left w:val="single" w:sz="6" w:space="0" w:color="000000"/>
            </w:tcBorders>
          </w:tcPr>
          <w:p w14:paraId="2068C076" w14:textId="77777777" w:rsidR="00092FAD" w:rsidRDefault="008B503D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3546" w:type="dxa"/>
          </w:tcPr>
          <w:p w14:paraId="6DAC35F9" w14:textId="77777777" w:rsidR="00092FAD" w:rsidRDefault="008B503D">
            <w:pPr>
              <w:pStyle w:val="TableParagraph"/>
              <w:spacing w:before="3" w:line="230" w:lineRule="exact"/>
              <w:ind w:left="100"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UEL Plus Grade Book feedback used?</w:t>
            </w:r>
          </w:p>
        </w:tc>
        <w:tc>
          <w:tcPr>
            <w:tcW w:w="1418" w:type="dxa"/>
          </w:tcPr>
          <w:p w14:paraId="029F79C3" w14:textId="77777777" w:rsidR="00092FAD" w:rsidRDefault="008B503D">
            <w:pPr>
              <w:pStyle w:val="TableParagraph"/>
              <w:spacing w:line="229" w:lineRule="exact"/>
              <w:ind w:left="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</w:tr>
      <w:tr w:rsidR="00092FAD" w14:paraId="023A2E9A" w14:textId="77777777">
        <w:trPr>
          <w:trHeight w:val="48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4400BC72" w14:textId="77777777" w:rsidR="00092FAD" w:rsidRDefault="008B503D">
            <w:pPr>
              <w:pStyle w:val="TableParagraph"/>
              <w:spacing w:before="1" w:line="230" w:lineRule="atLeas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 electronic system used?</w:t>
            </w:r>
          </w:p>
        </w:tc>
        <w:tc>
          <w:tcPr>
            <w:tcW w:w="1277" w:type="dxa"/>
            <w:tcBorders>
              <w:left w:val="single" w:sz="6" w:space="0" w:color="000000"/>
            </w:tcBorders>
          </w:tcPr>
          <w:p w14:paraId="6B4A4238" w14:textId="77777777" w:rsidR="00092FAD" w:rsidRDefault="008B503D">
            <w:pPr>
              <w:pStyle w:val="TableParagraph"/>
              <w:spacing w:before="2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3546" w:type="dxa"/>
          </w:tcPr>
          <w:p w14:paraId="1ADB5243" w14:textId="77777777" w:rsidR="00092FAD" w:rsidRDefault="008B503D">
            <w:pPr>
              <w:pStyle w:val="TableParagraph"/>
              <w:spacing w:before="1" w:line="240" w:lineRule="atLeast"/>
              <w:ind w:left="100"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Are submissions / feedback totally electronic?</w:t>
            </w:r>
          </w:p>
        </w:tc>
        <w:tc>
          <w:tcPr>
            <w:tcW w:w="1418" w:type="dxa"/>
          </w:tcPr>
          <w:p w14:paraId="6AEF87D0" w14:textId="77777777" w:rsidR="00092FAD" w:rsidRDefault="008B503D">
            <w:pPr>
              <w:pStyle w:val="TableParagraph"/>
              <w:spacing w:before="2"/>
              <w:ind w:left="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</w:tr>
      <w:tr w:rsidR="00092FAD" w14:paraId="2FF2EA2F" w14:textId="77777777">
        <w:trPr>
          <w:trHeight w:val="70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0D1A7D20" w14:textId="77777777" w:rsidR="00092FAD" w:rsidRDefault="00092FAD"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 w14:paraId="4C3EEA6D" w14:textId="77777777" w:rsidR="00092FAD" w:rsidRDefault="008B503D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Additional information</w:t>
            </w: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24B4321B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66EB9475" w14:textId="77777777">
        <w:trPr>
          <w:trHeight w:val="940"/>
        </w:trPr>
        <w:tc>
          <w:tcPr>
            <w:tcW w:w="2837" w:type="dxa"/>
            <w:tcBorders>
              <w:right w:val="single" w:sz="6" w:space="0" w:color="000000"/>
            </w:tcBorders>
          </w:tcPr>
          <w:p w14:paraId="150EE5A4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1" w:type="dxa"/>
            <w:gridSpan w:val="3"/>
            <w:tcBorders>
              <w:left w:val="single" w:sz="6" w:space="0" w:color="000000"/>
            </w:tcBorders>
          </w:tcPr>
          <w:p w14:paraId="778C92E0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AB3AB8" w14:textId="77777777" w:rsidR="00092FAD" w:rsidRDefault="00092FAD">
      <w:pPr>
        <w:rPr>
          <w:rFonts w:ascii="Times New Roman"/>
          <w:sz w:val="20"/>
        </w:rPr>
        <w:sectPr w:rsidR="00092FAD">
          <w:pgSz w:w="11920" w:h="16850"/>
          <w:pgMar w:top="600" w:right="1580" w:bottom="280" w:left="860" w:header="720" w:footer="720" w:gutter="0"/>
          <w:cols w:space="720"/>
        </w:sectPr>
      </w:pPr>
    </w:p>
    <w:p w14:paraId="21F8AC77" w14:textId="77777777" w:rsidR="00092FAD" w:rsidRDefault="008B503D">
      <w:pPr>
        <w:pStyle w:val="Heading1"/>
        <w:spacing w:before="79"/>
        <w:ind w:left="1851"/>
        <w:rPr>
          <w:rFonts w:ascii="Arial"/>
        </w:rPr>
      </w:pPr>
      <w:r>
        <w:rPr>
          <w:rFonts w:ascii="Arial"/>
        </w:rPr>
        <w:lastRenderedPageBreak/>
        <w:t>Industrial Placement Portfolio Assignment</w:t>
      </w:r>
    </w:p>
    <w:p w14:paraId="5BFD2260" w14:textId="77777777" w:rsidR="00092FAD" w:rsidRDefault="00092FAD">
      <w:pPr>
        <w:pStyle w:val="BodyText"/>
        <w:rPr>
          <w:b/>
          <w:sz w:val="40"/>
        </w:rPr>
      </w:pPr>
    </w:p>
    <w:p w14:paraId="191CB237" w14:textId="6BA2391E" w:rsidR="00092FAD" w:rsidRDefault="008B503D">
      <w:pPr>
        <w:pStyle w:val="Heading5"/>
        <w:jc w:val="both"/>
      </w:pPr>
      <w:r>
        <w:t>Backgro</w:t>
      </w:r>
      <w:r>
        <w:t>und</w:t>
      </w:r>
    </w:p>
    <w:p w14:paraId="7CEDACB0" w14:textId="77777777" w:rsidR="00092FAD" w:rsidRDefault="008B503D">
      <w:pPr>
        <w:pStyle w:val="BodyText"/>
        <w:spacing w:before="177" w:line="259" w:lineRule="auto"/>
        <w:ind w:left="113" w:right="343"/>
        <w:jc w:val="both"/>
      </w:pPr>
      <w:r>
        <w:t>To enable you to complete this module satisfactorily you must be studying for the MSc. in Civil Engineering / Structural Engineering / Construction Engineering Management / Computer Science / Information Security and Digital Forensics and have secured a pl</w:t>
      </w:r>
      <w:r>
        <w:t>acement of the minimum duration.</w:t>
      </w:r>
    </w:p>
    <w:p w14:paraId="4506CB6E" w14:textId="77777777" w:rsidR="00092FAD" w:rsidRDefault="008B503D">
      <w:pPr>
        <w:pStyle w:val="BodyText"/>
        <w:spacing w:before="160" w:line="256" w:lineRule="auto"/>
        <w:ind w:left="113"/>
      </w:pPr>
      <w:r>
        <w:t>Details of the how to secure the placement, the selection process and the management of the placement are provided in the Industrial Placement Student Handbook for EG7021.</w:t>
      </w:r>
    </w:p>
    <w:p w14:paraId="30B71F97" w14:textId="77777777" w:rsidR="00092FAD" w:rsidRDefault="00092FAD">
      <w:pPr>
        <w:pStyle w:val="BodyText"/>
        <w:rPr>
          <w:sz w:val="22"/>
        </w:rPr>
      </w:pPr>
    </w:p>
    <w:p w14:paraId="7C43BB85" w14:textId="77777777" w:rsidR="00092FAD" w:rsidRDefault="008B503D">
      <w:pPr>
        <w:pStyle w:val="Heading5"/>
        <w:spacing w:before="140"/>
        <w:jc w:val="both"/>
      </w:pPr>
      <w:r>
        <w:t>Introduction to Assessment</w:t>
      </w:r>
    </w:p>
    <w:p w14:paraId="4D7DCB16" w14:textId="77777777" w:rsidR="00092FAD" w:rsidRDefault="008B503D">
      <w:pPr>
        <w:pStyle w:val="BodyText"/>
        <w:spacing w:line="256" w:lineRule="auto"/>
        <w:ind w:left="113"/>
      </w:pPr>
      <w:r>
        <w:t>You are to produce a po</w:t>
      </w:r>
      <w:r>
        <w:t>rtfolio of work comprising a detailed written reflective report based on your placement company, and the work that you have undertaken over the period of the placement.</w:t>
      </w:r>
    </w:p>
    <w:p w14:paraId="6DE4E8E0" w14:textId="77777777" w:rsidR="00092FAD" w:rsidRDefault="008B503D">
      <w:pPr>
        <w:pStyle w:val="BodyText"/>
        <w:spacing w:before="171"/>
        <w:ind w:left="113"/>
        <w:jc w:val="both"/>
      </w:pPr>
      <w:r>
        <w:t>The assignment comprises three main parts as follows:</w:t>
      </w:r>
    </w:p>
    <w:p w14:paraId="01C6CA12" w14:textId="77777777" w:rsidR="00092FAD" w:rsidRDefault="008B503D">
      <w:pPr>
        <w:pStyle w:val="ListParagraph"/>
        <w:numPr>
          <w:ilvl w:val="0"/>
          <w:numId w:val="1"/>
        </w:numPr>
        <w:tabs>
          <w:tab w:val="left" w:pos="833"/>
          <w:tab w:val="left" w:pos="835"/>
        </w:tabs>
        <w:spacing w:before="169"/>
        <w:ind w:left="834"/>
        <w:jc w:val="left"/>
        <w:rPr>
          <w:sz w:val="20"/>
        </w:rPr>
      </w:pPr>
      <w:r>
        <w:rPr>
          <w:sz w:val="20"/>
        </w:rPr>
        <w:t>Part A: Preparation for</w:t>
      </w:r>
      <w:r>
        <w:rPr>
          <w:spacing w:val="-24"/>
          <w:sz w:val="20"/>
        </w:rPr>
        <w:t xml:space="preserve"> </w:t>
      </w:r>
      <w:r>
        <w:rPr>
          <w:sz w:val="20"/>
        </w:rPr>
        <w:t>Placement</w:t>
      </w:r>
    </w:p>
    <w:p w14:paraId="4242CF35" w14:textId="77777777" w:rsidR="00092FAD" w:rsidRDefault="008B503D">
      <w:pPr>
        <w:pStyle w:val="ListParagraph"/>
        <w:numPr>
          <w:ilvl w:val="0"/>
          <w:numId w:val="1"/>
        </w:numPr>
        <w:tabs>
          <w:tab w:val="left" w:pos="833"/>
          <w:tab w:val="left" w:pos="835"/>
        </w:tabs>
        <w:spacing w:before="6" w:line="244" w:lineRule="exact"/>
        <w:ind w:left="834"/>
        <w:jc w:val="left"/>
        <w:rPr>
          <w:sz w:val="20"/>
        </w:rPr>
      </w:pPr>
      <w:r>
        <w:rPr>
          <w:sz w:val="20"/>
        </w:rPr>
        <w:t>Part B: Reflective Diary of Placement</w:t>
      </w:r>
      <w:r>
        <w:rPr>
          <w:spacing w:val="-39"/>
          <w:sz w:val="20"/>
        </w:rPr>
        <w:t xml:space="preserve"> </w:t>
      </w:r>
      <w:r>
        <w:rPr>
          <w:sz w:val="20"/>
        </w:rPr>
        <w:t>Experience</w:t>
      </w:r>
    </w:p>
    <w:p w14:paraId="181406B7" w14:textId="77777777" w:rsidR="00092FAD" w:rsidRDefault="008B503D">
      <w:pPr>
        <w:pStyle w:val="ListParagraph"/>
        <w:numPr>
          <w:ilvl w:val="0"/>
          <w:numId w:val="1"/>
        </w:numPr>
        <w:tabs>
          <w:tab w:val="left" w:pos="833"/>
          <w:tab w:val="left" w:pos="835"/>
        </w:tabs>
        <w:spacing w:line="244" w:lineRule="exact"/>
        <w:ind w:left="834"/>
        <w:jc w:val="left"/>
        <w:rPr>
          <w:sz w:val="20"/>
        </w:rPr>
      </w:pPr>
      <w:r>
        <w:rPr>
          <w:sz w:val="20"/>
        </w:rPr>
        <w:t>Part C: Appraisal by your Supervisor/Line</w:t>
      </w:r>
      <w:r>
        <w:rPr>
          <w:spacing w:val="-18"/>
          <w:sz w:val="20"/>
        </w:rPr>
        <w:t xml:space="preserve"> </w:t>
      </w:r>
      <w:r>
        <w:rPr>
          <w:sz w:val="20"/>
        </w:rPr>
        <w:t>Manager</w:t>
      </w:r>
    </w:p>
    <w:p w14:paraId="53525885" w14:textId="77777777" w:rsidR="00092FAD" w:rsidRDefault="00092FAD">
      <w:pPr>
        <w:pStyle w:val="BodyText"/>
        <w:spacing w:before="9"/>
      </w:pPr>
    </w:p>
    <w:p w14:paraId="191ACF72" w14:textId="77777777" w:rsidR="00092FAD" w:rsidRDefault="008B503D">
      <w:pPr>
        <w:pStyle w:val="Heading5"/>
        <w:jc w:val="both"/>
      </w:pPr>
      <w:r>
        <w:t>Part A: Preparation for Placement (500 words)</w:t>
      </w:r>
    </w:p>
    <w:p w14:paraId="3494F5D2" w14:textId="77777777" w:rsidR="00092FAD" w:rsidRDefault="008B503D">
      <w:pPr>
        <w:pStyle w:val="BodyText"/>
        <w:spacing w:line="259" w:lineRule="auto"/>
        <w:ind w:left="113" w:right="382"/>
        <w:jc w:val="both"/>
      </w:pPr>
      <w:r>
        <w:t>Undertake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audit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employment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draft</w:t>
      </w:r>
      <w:r>
        <w:rPr>
          <w:spacing w:val="-9"/>
        </w:rPr>
        <w:t xml:space="preserve"> </w:t>
      </w:r>
      <w:r>
        <w:t>Training Plan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expect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Placement.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researching</w:t>
      </w:r>
      <w:r>
        <w:rPr>
          <w:spacing w:val="-8"/>
        </w:rPr>
        <w:t xml:space="preserve"> </w:t>
      </w:r>
      <w:r>
        <w:t>into 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employment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Vitae</w:t>
      </w:r>
      <w:r>
        <w:rPr>
          <w:spacing w:val="-7"/>
        </w:rPr>
        <w:t xml:space="preserve"> </w:t>
      </w:r>
      <w:r>
        <w:t>and letter of</w:t>
      </w:r>
      <w:r>
        <w:rPr>
          <w:spacing w:val="-8"/>
        </w:rPr>
        <w:t xml:space="preserve"> </w:t>
      </w:r>
      <w:r>
        <w:t>Introduction.</w:t>
      </w:r>
    </w:p>
    <w:p w14:paraId="51A755F9" w14:textId="77777777" w:rsidR="00092FAD" w:rsidRDefault="00092FAD">
      <w:pPr>
        <w:pStyle w:val="BodyText"/>
        <w:rPr>
          <w:sz w:val="22"/>
        </w:rPr>
      </w:pPr>
    </w:p>
    <w:p w14:paraId="1B9A25C0" w14:textId="77777777" w:rsidR="00092FAD" w:rsidRDefault="008B503D">
      <w:pPr>
        <w:pStyle w:val="Heading5"/>
        <w:spacing w:before="137"/>
        <w:jc w:val="both"/>
      </w:pPr>
      <w:r>
        <w:t>Part B: Reflecti</w:t>
      </w:r>
      <w:r>
        <w:t>ve Diary of Industrial Placement (2500 words)</w:t>
      </w:r>
    </w:p>
    <w:p w14:paraId="03A6E6A2" w14:textId="77777777" w:rsidR="00092FAD" w:rsidRDefault="008B503D">
      <w:pPr>
        <w:pStyle w:val="BodyText"/>
        <w:spacing w:line="259" w:lineRule="auto"/>
        <w:ind w:left="113" w:right="478"/>
        <w:jc w:val="both"/>
      </w:pPr>
      <w:r>
        <w:t>Produce a detailed ‘Placement Log’ evaluating the work that you have done during your placement and reflecting on what you have learnt and your own skill and knowledge development over this period.</w:t>
      </w:r>
    </w:p>
    <w:p w14:paraId="34EA8AF3" w14:textId="77777777" w:rsidR="00092FAD" w:rsidRDefault="008B503D">
      <w:pPr>
        <w:pStyle w:val="BodyText"/>
        <w:spacing w:before="163"/>
        <w:ind w:left="113"/>
        <w:jc w:val="both"/>
      </w:pPr>
      <w:r>
        <w:t>Your Placeme</w:t>
      </w:r>
      <w:r>
        <w:t>nt Log should include the following elements:</w:t>
      </w:r>
    </w:p>
    <w:p w14:paraId="24E16BAA" w14:textId="77777777" w:rsidR="00092FAD" w:rsidRDefault="00092FAD">
      <w:pPr>
        <w:pStyle w:val="BodyText"/>
        <w:rPr>
          <w:sz w:val="22"/>
        </w:rPr>
      </w:pPr>
    </w:p>
    <w:p w14:paraId="76EC14FF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spacing w:before="171" w:line="223" w:lineRule="auto"/>
        <w:ind w:right="401"/>
        <w:rPr>
          <w:sz w:val="20"/>
        </w:rPr>
      </w:pPr>
      <w:r>
        <w:rPr>
          <w:sz w:val="20"/>
        </w:rPr>
        <w:t>Explain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learnt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context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7"/>
          <w:sz w:val="20"/>
        </w:rPr>
        <w:t xml:space="preserve"> </w:t>
      </w:r>
      <w:r>
        <w:rPr>
          <w:sz w:val="20"/>
        </w:rPr>
        <w:t>Industry</w:t>
      </w:r>
      <w:r>
        <w:rPr>
          <w:spacing w:val="-10"/>
          <w:sz w:val="20"/>
        </w:rPr>
        <w:t xml:space="preserve"> </w:t>
      </w:r>
      <w:r>
        <w:rPr>
          <w:sz w:val="20"/>
        </w:rPr>
        <w:t>or the methods/processes</w:t>
      </w:r>
      <w:r>
        <w:rPr>
          <w:spacing w:val="-22"/>
          <w:sz w:val="20"/>
        </w:rPr>
        <w:t xml:space="preserve"> </w:t>
      </w:r>
      <w:r>
        <w:rPr>
          <w:sz w:val="20"/>
        </w:rPr>
        <w:t>used.</w:t>
      </w:r>
    </w:p>
    <w:p w14:paraId="59EE7C56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spacing w:before="18" w:line="223" w:lineRule="auto"/>
        <w:ind w:right="422"/>
        <w:rPr>
          <w:sz w:val="20"/>
        </w:rPr>
      </w:pPr>
      <w:r>
        <w:rPr>
          <w:sz w:val="20"/>
        </w:rPr>
        <w:t>Describe the project(s) that you were associated with including issues / problems/ solutions that were present either in its design, planning or</w:t>
      </w:r>
      <w:r>
        <w:rPr>
          <w:spacing w:val="-41"/>
          <w:sz w:val="20"/>
        </w:rPr>
        <w:t xml:space="preserve"> </w:t>
      </w:r>
      <w:r>
        <w:rPr>
          <w:sz w:val="20"/>
        </w:rPr>
        <w:t>construction.</w:t>
      </w:r>
    </w:p>
    <w:p w14:paraId="2D24D944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spacing w:before="2" w:line="237" w:lineRule="auto"/>
        <w:ind w:right="462"/>
        <w:jc w:val="both"/>
        <w:rPr>
          <w:sz w:val="20"/>
        </w:rPr>
      </w:pPr>
      <w:r>
        <w:rPr>
          <w:sz w:val="20"/>
        </w:rPr>
        <w:t>Provide an evaluation of the work that you did (i.e. physical output produced), indicating clearl</w:t>
      </w:r>
      <w:r>
        <w:rPr>
          <w:sz w:val="20"/>
        </w:rPr>
        <w:t xml:space="preserve">y your role in the tasks that you were set. Describe the elements for which you were responsible or to which you made a significant contribution. You should </w:t>
      </w:r>
      <w:proofErr w:type="spellStart"/>
      <w:r>
        <w:rPr>
          <w:sz w:val="20"/>
        </w:rPr>
        <w:t>emphasise</w:t>
      </w:r>
      <w:proofErr w:type="spellEnd"/>
      <w:r>
        <w:rPr>
          <w:sz w:val="20"/>
        </w:rPr>
        <w:t xml:space="preserve"> the personal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gained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working</w:t>
      </w:r>
      <w:r>
        <w:rPr>
          <w:spacing w:val="-14"/>
          <w:sz w:val="20"/>
        </w:rPr>
        <w:t xml:space="preserve"> </w:t>
      </w:r>
      <w:r>
        <w:rPr>
          <w:sz w:val="20"/>
        </w:rPr>
        <w:t>contributions;</w:t>
      </w:r>
      <w:r>
        <w:rPr>
          <w:spacing w:val="-11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-15"/>
          <w:sz w:val="20"/>
        </w:rPr>
        <w:t xml:space="preserve"> </w:t>
      </w:r>
      <w:proofErr w:type="gramStart"/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rega</w:t>
      </w:r>
      <w:r>
        <w:rPr>
          <w:sz w:val="20"/>
        </w:rPr>
        <w:t>rd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14"/>
          <w:sz w:val="20"/>
        </w:rPr>
        <w:t xml:space="preserve"> </w:t>
      </w:r>
      <w:r>
        <w:rPr>
          <w:sz w:val="20"/>
        </w:rPr>
        <w:t>the skills and competencies set out in Table 1 below. All these should be evidenced by appropriate documentation that was used or produced.</w:t>
      </w:r>
      <w:r>
        <w:rPr>
          <w:spacing w:val="-25"/>
          <w:sz w:val="20"/>
        </w:rPr>
        <w:t xml:space="preserve"> </w:t>
      </w:r>
      <w:r>
        <w:rPr>
          <w:sz w:val="20"/>
        </w:rPr>
        <w:t>*</w:t>
      </w:r>
    </w:p>
    <w:p w14:paraId="79AFE05D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spacing w:before="8" w:line="232" w:lineRule="auto"/>
        <w:ind w:right="519"/>
        <w:jc w:val="both"/>
        <w:rPr>
          <w:sz w:val="20"/>
        </w:rPr>
      </w:pPr>
      <w:r>
        <w:rPr>
          <w:sz w:val="20"/>
        </w:rPr>
        <w:t>A descriptive reflection on how the placement applies to you and your future career plans. You should enlarg</w:t>
      </w:r>
      <w:r>
        <w:rPr>
          <w:sz w:val="20"/>
        </w:rPr>
        <w:t>e on any special problems that you have met and occasions when you gained unusual or extensive experience or learned valuable</w:t>
      </w:r>
      <w:r>
        <w:rPr>
          <w:spacing w:val="-41"/>
          <w:sz w:val="20"/>
        </w:rPr>
        <w:t xml:space="preserve"> </w:t>
      </w:r>
      <w:r>
        <w:rPr>
          <w:sz w:val="20"/>
        </w:rPr>
        <w:t>lessons.</w:t>
      </w:r>
    </w:p>
    <w:p w14:paraId="6B3F47BE" w14:textId="77777777" w:rsidR="00092FAD" w:rsidRDefault="00092FAD">
      <w:pPr>
        <w:pStyle w:val="BodyText"/>
        <w:spacing w:before="10"/>
        <w:rPr>
          <w:sz w:val="19"/>
        </w:rPr>
      </w:pPr>
    </w:p>
    <w:p w14:paraId="75B03CE1" w14:textId="77777777" w:rsidR="00092FAD" w:rsidRDefault="008B503D">
      <w:pPr>
        <w:pStyle w:val="Heading5"/>
        <w:jc w:val="both"/>
      </w:pPr>
      <w:r>
        <w:t>Part C: Appraisal by your Supervisor/Line Manager</w:t>
      </w:r>
    </w:p>
    <w:p w14:paraId="051C837F" w14:textId="77777777" w:rsidR="00092FAD" w:rsidRDefault="00092FAD">
      <w:pPr>
        <w:pStyle w:val="BodyText"/>
        <w:spacing w:before="7"/>
        <w:rPr>
          <w:b/>
          <w:sz w:val="21"/>
        </w:rPr>
      </w:pPr>
    </w:p>
    <w:p w14:paraId="31ED4713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spacing w:line="223" w:lineRule="auto"/>
        <w:ind w:right="712"/>
        <w:rPr>
          <w:sz w:val="20"/>
        </w:rPr>
      </w:pPr>
      <w:r>
        <w:rPr>
          <w:sz w:val="20"/>
        </w:rPr>
        <w:t>You must provide a copy of your line manager’s completed Employers’ Appraisal Form (see Guidelines in Appendix 5 to this</w:t>
      </w:r>
      <w:r>
        <w:rPr>
          <w:spacing w:val="-17"/>
          <w:sz w:val="20"/>
        </w:rPr>
        <w:t xml:space="preserve"> </w:t>
      </w:r>
      <w:r>
        <w:rPr>
          <w:sz w:val="20"/>
        </w:rPr>
        <w:t>handbook).</w:t>
      </w:r>
    </w:p>
    <w:p w14:paraId="76CC769F" w14:textId="77777777" w:rsidR="00092FAD" w:rsidRDefault="008B503D">
      <w:pPr>
        <w:pStyle w:val="ListParagraph"/>
        <w:numPr>
          <w:ilvl w:val="0"/>
          <w:numId w:val="12"/>
        </w:numPr>
        <w:tabs>
          <w:tab w:val="left" w:pos="835"/>
        </w:tabs>
        <w:rPr>
          <w:sz w:val="20"/>
        </w:rPr>
      </w:pPr>
      <w:r>
        <w:rPr>
          <w:sz w:val="20"/>
        </w:rPr>
        <w:t>A copy of this Form must also be emailed by your manager / supervisor to the</w:t>
      </w:r>
      <w:r>
        <w:rPr>
          <w:spacing w:val="-39"/>
          <w:sz w:val="20"/>
        </w:rPr>
        <w:t xml:space="preserve"> </w:t>
      </w:r>
      <w:r>
        <w:rPr>
          <w:sz w:val="20"/>
        </w:rPr>
        <w:t>Placement.</w:t>
      </w:r>
    </w:p>
    <w:p w14:paraId="1CEF9FFC" w14:textId="77777777" w:rsidR="00092FAD" w:rsidRDefault="008B503D">
      <w:pPr>
        <w:pStyle w:val="BodyText"/>
        <w:spacing w:before="212"/>
        <w:ind w:left="834" w:right="707"/>
        <w:jc w:val="both"/>
      </w:pPr>
      <w:r>
        <w:t>* Wherever appropriate you should pr</w:t>
      </w:r>
      <w:r>
        <w:t>ovide documentary evidence produced by yourself in a suitable cross-referenced Appendix*. This could be for example, calculation sheets, numerical analyses, cost data, drawings or other relevant documentation used or produced. If the work is NOT your own i</w:t>
      </w:r>
      <w:r>
        <w:t>t should be properly referenced. Any materials placed in Appendices are not to be included in the word count for the report.</w:t>
      </w:r>
    </w:p>
    <w:p w14:paraId="2FD94184" w14:textId="77777777" w:rsidR="00092FAD" w:rsidRDefault="00092FAD">
      <w:pPr>
        <w:jc w:val="both"/>
        <w:sectPr w:rsidR="00092FAD">
          <w:pgSz w:w="11920" w:h="16850"/>
          <w:pgMar w:top="900" w:right="1580" w:bottom="280" w:left="880" w:header="720" w:footer="720" w:gutter="0"/>
          <w:cols w:space="720"/>
        </w:sectPr>
      </w:pPr>
    </w:p>
    <w:p w14:paraId="3CB33CEB" w14:textId="77777777" w:rsidR="00092FAD" w:rsidRDefault="008B503D">
      <w:pPr>
        <w:spacing w:before="73"/>
        <w:ind w:left="214"/>
        <w:rPr>
          <w:b/>
          <w:sz w:val="24"/>
        </w:rPr>
      </w:pPr>
      <w:r>
        <w:rPr>
          <w:b/>
          <w:color w:val="211F1F"/>
          <w:sz w:val="24"/>
        </w:rPr>
        <w:lastRenderedPageBreak/>
        <w:t>Table 1: Work Based Skills &amp; Competencies*</w:t>
      </w:r>
    </w:p>
    <w:p w14:paraId="4334E6A7" w14:textId="77777777" w:rsidR="00092FAD" w:rsidRDefault="00092FAD">
      <w:pPr>
        <w:pStyle w:val="BodyText"/>
        <w:rPr>
          <w:b/>
        </w:rPr>
      </w:pPr>
    </w:p>
    <w:p w14:paraId="5F8161FE" w14:textId="77777777" w:rsidR="00092FAD" w:rsidRDefault="00092FAD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28"/>
        <w:gridCol w:w="5951"/>
        <w:gridCol w:w="221"/>
      </w:tblGrid>
      <w:tr w:rsidR="00092FAD" w14:paraId="3ABAA1F0" w14:textId="77777777">
        <w:trPr>
          <w:trHeight w:val="480"/>
        </w:trPr>
        <w:tc>
          <w:tcPr>
            <w:tcW w:w="643" w:type="dxa"/>
          </w:tcPr>
          <w:p w14:paraId="01993880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8" w:type="dxa"/>
          </w:tcPr>
          <w:p w14:paraId="6E193733" w14:textId="77777777" w:rsidR="00092FAD" w:rsidRDefault="008B503D">
            <w:pPr>
              <w:pStyle w:val="TableParagraph"/>
              <w:spacing w:before="2"/>
              <w:ind w:left="5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Skills</w:t>
            </w:r>
          </w:p>
        </w:tc>
        <w:tc>
          <w:tcPr>
            <w:tcW w:w="5951" w:type="dxa"/>
          </w:tcPr>
          <w:p w14:paraId="5867A247" w14:textId="77777777" w:rsidR="00092FAD" w:rsidRDefault="008B503D">
            <w:pPr>
              <w:pStyle w:val="TableParagraph"/>
              <w:spacing w:before="2"/>
              <w:ind w:left="8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Competencies</w:t>
            </w:r>
          </w:p>
        </w:tc>
        <w:tc>
          <w:tcPr>
            <w:tcW w:w="221" w:type="dxa"/>
          </w:tcPr>
          <w:p w14:paraId="1AC961D3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62E04C38" w14:textId="77777777">
        <w:trPr>
          <w:trHeight w:val="460"/>
        </w:trPr>
        <w:tc>
          <w:tcPr>
            <w:tcW w:w="643" w:type="dxa"/>
          </w:tcPr>
          <w:p w14:paraId="24E33634" w14:textId="77777777" w:rsidR="00092FAD" w:rsidRDefault="008B503D"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1</w:t>
            </w:r>
          </w:p>
        </w:tc>
        <w:tc>
          <w:tcPr>
            <w:tcW w:w="2228" w:type="dxa"/>
          </w:tcPr>
          <w:p w14:paraId="3BA31D57" w14:textId="77777777" w:rsidR="00092FAD" w:rsidRDefault="008B503D">
            <w:pPr>
              <w:pStyle w:val="TableParagraph"/>
              <w:spacing w:before="3" w:line="230" w:lineRule="exact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 xml:space="preserve">knowledge &amp; </w:t>
            </w:r>
            <w:r>
              <w:rPr>
                <w:rFonts w:ascii="Arial"/>
                <w:b/>
                <w:color w:val="211F1F"/>
                <w:w w:val="95"/>
                <w:sz w:val="20"/>
              </w:rPr>
              <w:t>Understanding</w:t>
            </w:r>
          </w:p>
        </w:tc>
        <w:tc>
          <w:tcPr>
            <w:tcW w:w="5951" w:type="dxa"/>
          </w:tcPr>
          <w:p w14:paraId="7BA97223" w14:textId="77777777" w:rsidR="00092FAD" w:rsidRDefault="008B503D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before="3" w:line="230" w:lineRule="exact"/>
              <w:ind w:right="628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use engineering / construction</w:t>
            </w:r>
            <w:r>
              <w:rPr>
                <w:rFonts w:ascii="Arial"/>
                <w:color w:val="211F1F"/>
                <w:spacing w:val="-16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knowledge of</w:t>
            </w:r>
            <w:r>
              <w:rPr>
                <w:rFonts w:ascii="Arial"/>
                <w:color w:val="211F1F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how</w:t>
            </w:r>
            <w:r>
              <w:rPr>
                <w:rFonts w:ascii="Arial"/>
                <w:color w:val="211F1F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to</w:t>
            </w:r>
            <w:r>
              <w:rPr>
                <w:rFonts w:ascii="Arial"/>
                <w:color w:val="211F1F"/>
                <w:spacing w:val="-25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apply</w:t>
            </w:r>
            <w:r>
              <w:rPr>
                <w:rFonts w:ascii="Arial"/>
                <w:color w:val="211F1F"/>
                <w:spacing w:val="-6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technical</w:t>
            </w:r>
            <w:r>
              <w:rPr>
                <w:rFonts w:ascii="Arial"/>
                <w:color w:val="211F1F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and</w:t>
            </w:r>
            <w:r>
              <w:rPr>
                <w:rFonts w:ascii="Arial"/>
                <w:color w:val="211F1F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practical</w:t>
            </w:r>
            <w:r>
              <w:rPr>
                <w:rFonts w:ascii="Arial"/>
                <w:color w:val="211F1F"/>
                <w:spacing w:val="-10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skills.</w:t>
            </w:r>
          </w:p>
        </w:tc>
        <w:tc>
          <w:tcPr>
            <w:tcW w:w="221" w:type="dxa"/>
          </w:tcPr>
          <w:p w14:paraId="2E8C9942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5A7AC0EF" w14:textId="77777777">
        <w:trPr>
          <w:trHeight w:val="877"/>
        </w:trPr>
        <w:tc>
          <w:tcPr>
            <w:tcW w:w="643" w:type="dxa"/>
          </w:tcPr>
          <w:p w14:paraId="51D8F8FA" w14:textId="77777777" w:rsidR="00092FAD" w:rsidRDefault="008B503D">
            <w:pPr>
              <w:pStyle w:val="TableParagraph"/>
              <w:spacing w:line="214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2</w:t>
            </w:r>
          </w:p>
        </w:tc>
        <w:tc>
          <w:tcPr>
            <w:tcW w:w="2228" w:type="dxa"/>
          </w:tcPr>
          <w:p w14:paraId="0BD47999" w14:textId="77777777" w:rsidR="00092FAD" w:rsidRDefault="008B503D">
            <w:pPr>
              <w:pStyle w:val="TableParagraph"/>
              <w:spacing w:line="214" w:lineRule="exact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Application</w:t>
            </w:r>
          </w:p>
        </w:tc>
        <w:tc>
          <w:tcPr>
            <w:tcW w:w="5951" w:type="dxa"/>
          </w:tcPr>
          <w:p w14:paraId="71498FD6" w14:textId="77777777" w:rsidR="00092FAD" w:rsidRDefault="008B503D">
            <w:pPr>
              <w:pStyle w:val="TableParagraph"/>
              <w:numPr>
                <w:ilvl w:val="0"/>
                <w:numId w:val="10"/>
              </w:numPr>
              <w:tabs>
                <w:tab w:val="left" w:pos="823"/>
              </w:tabs>
              <w:ind w:right="919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contribute to the design,</w:t>
            </w:r>
            <w:r>
              <w:rPr>
                <w:rFonts w:ascii="Arial"/>
                <w:color w:val="211F1F"/>
                <w:spacing w:val="-19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development, construction, commissioning or maintenance of civil engineering</w:t>
            </w:r>
            <w:r>
              <w:rPr>
                <w:rFonts w:ascii="Arial"/>
                <w:color w:val="211F1F"/>
                <w:spacing w:val="-31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products,</w:t>
            </w:r>
          </w:p>
          <w:p w14:paraId="2E1FF9DB" w14:textId="77777777" w:rsidR="00092FAD" w:rsidRDefault="008B503D">
            <w:pPr>
              <w:pStyle w:val="TableParagraph"/>
              <w:spacing w:before="3" w:line="180" w:lineRule="exact"/>
              <w:ind w:left="822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equipment, processes systems or services.</w:t>
            </w:r>
          </w:p>
        </w:tc>
        <w:tc>
          <w:tcPr>
            <w:tcW w:w="221" w:type="dxa"/>
          </w:tcPr>
          <w:p w14:paraId="1BC11CCE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14535FAA" w14:textId="77777777">
        <w:trPr>
          <w:trHeight w:val="900"/>
        </w:trPr>
        <w:tc>
          <w:tcPr>
            <w:tcW w:w="643" w:type="dxa"/>
          </w:tcPr>
          <w:p w14:paraId="32487036" w14:textId="77777777" w:rsidR="00092FAD" w:rsidRDefault="008B503D">
            <w:pPr>
              <w:pStyle w:val="TableParagraph"/>
              <w:spacing w:before="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3</w:t>
            </w:r>
          </w:p>
        </w:tc>
        <w:tc>
          <w:tcPr>
            <w:tcW w:w="2228" w:type="dxa"/>
          </w:tcPr>
          <w:p w14:paraId="200583DD" w14:textId="77777777" w:rsidR="00092FAD" w:rsidRDefault="008B503D">
            <w:pPr>
              <w:pStyle w:val="TableParagraph"/>
              <w:spacing w:before="2"/>
              <w:ind w:left="463" w:right="5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Management and Leadership</w:t>
            </w:r>
          </w:p>
        </w:tc>
        <w:tc>
          <w:tcPr>
            <w:tcW w:w="5951" w:type="dxa"/>
          </w:tcPr>
          <w:p w14:paraId="0EA06A43" w14:textId="77777777" w:rsidR="00092FAD" w:rsidRDefault="008B503D">
            <w:pPr>
              <w:pStyle w:val="TableParagraph"/>
              <w:numPr>
                <w:ilvl w:val="0"/>
                <w:numId w:val="9"/>
              </w:numPr>
              <w:tabs>
                <w:tab w:val="left" w:pos="822"/>
                <w:tab w:val="left" w:pos="823"/>
              </w:tabs>
              <w:spacing w:before="2" w:line="229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manage activity within own field of</w:t>
            </w:r>
            <w:r>
              <w:rPr>
                <w:rFonts w:ascii="Arial"/>
                <w:color w:val="211F1F"/>
                <w:spacing w:val="-42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responsibility.</w:t>
            </w:r>
          </w:p>
          <w:p w14:paraId="3B194FED" w14:textId="77777777" w:rsidR="00092FAD" w:rsidRDefault="008B503D">
            <w:pPr>
              <w:pStyle w:val="TableParagraph"/>
              <w:numPr>
                <w:ilvl w:val="0"/>
                <w:numId w:val="9"/>
              </w:numPr>
              <w:tabs>
                <w:tab w:val="left" w:pos="822"/>
                <w:tab w:val="left" w:pos="823"/>
              </w:tabs>
              <w:spacing w:line="228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supervise</w:t>
            </w:r>
            <w:r>
              <w:rPr>
                <w:rFonts w:ascii="Arial"/>
                <w:color w:val="211F1F"/>
                <w:spacing w:val="-17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tasks.</w:t>
            </w:r>
          </w:p>
          <w:p w14:paraId="551C0ACB" w14:textId="77777777" w:rsidR="00092FAD" w:rsidRDefault="008B503D">
            <w:pPr>
              <w:pStyle w:val="TableParagraph"/>
              <w:numPr>
                <w:ilvl w:val="0"/>
                <w:numId w:val="9"/>
              </w:numPr>
              <w:tabs>
                <w:tab w:val="left" w:pos="822"/>
                <w:tab w:val="left" w:pos="823"/>
              </w:tabs>
              <w:spacing w:line="222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Knowledge of quality</w:t>
            </w:r>
            <w:r>
              <w:rPr>
                <w:rFonts w:ascii="Arial"/>
                <w:color w:val="211F1F"/>
                <w:spacing w:val="-22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processes.</w:t>
            </w:r>
          </w:p>
          <w:p w14:paraId="2FD6E377" w14:textId="77777777" w:rsidR="00092FAD" w:rsidRDefault="008B503D">
            <w:pPr>
              <w:pStyle w:val="TableParagraph"/>
              <w:numPr>
                <w:ilvl w:val="0"/>
                <w:numId w:val="9"/>
              </w:numPr>
              <w:tabs>
                <w:tab w:val="left" w:pos="822"/>
                <w:tab w:val="left" w:pos="823"/>
              </w:tabs>
              <w:spacing w:line="201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contribute to the administration of</w:t>
            </w:r>
            <w:r>
              <w:rPr>
                <w:rFonts w:ascii="Arial"/>
                <w:color w:val="211F1F"/>
                <w:spacing w:val="-38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projects.</w:t>
            </w:r>
          </w:p>
        </w:tc>
        <w:tc>
          <w:tcPr>
            <w:tcW w:w="221" w:type="dxa"/>
          </w:tcPr>
          <w:p w14:paraId="61E11E46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48A38A06" w14:textId="77777777">
        <w:trPr>
          <w:trHeight w:val="900"/>
        </w:trPr>
        <w:tc>
          <w:tcPr>
            <w:tcW w:w="643" w:type="dxa"/>
          </w:tcPr>
          <w:p w14:paraId="5D89B660" w14:textId="77777777" w:rsidR="00092FAD" w:rsidRDefault="008B503D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4</w:t>
            </w:r>
          </w:p>
        </w:tc>
        <w:tc>
          <w:tcPr>
            <w:tcW w:w="2228" w:type="dxa"/>
          </w:tcPr>
          <w:p w14:paraId="072674DE" w14:textId="77777777" w:rsidR="00092FAD" w:rsidRDefault="008B503D">
            <w:pPr>
              <w:pStyle w:val="TableParagraph"/>
              <w:spacing w:line="217" w:lineRule="exact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Independent</w:t>
            </w:r>
          </w:p>
          <w:p w14:paraId="695E2304" w14:textId="77777777" w:rsidR="00092FAD" w:rsidRDefault="008B503D">
            <w:pPr>
              <w:pStyle w:val="TableParagraph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Judgement</w:t>
            </w:r>
          </w:p>
          <w:p w14:paraId="5B723D66" w14:textId="77777777" w:rsidR="00092FAD" w:rsidRDefault="008B503D">
            <w:pPr>
              <w:pStyle w:val="TableParagraph"/>
              <w:spacing w:line="230" w:lineRule="atLeast"/>
              <w:ind w:left="463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 xml:space="preserve">and </w:t>
            </w:r>
            <w:r>
              <w:rPr>
                <w:rFonts w:ascii="Arial"/>
                <w:b/>
                <w:color w:val="211F1F"/>
                <w:w w:val="95"/>
                <w:sz w:val="20"/>
              </w:rPr>
              <w:t>Responsibility</w:t>
            </w:r>
          </w:p>
        </w:tc>
        <w:tc>
          <w:tcPr>
            <w:tcW w:w="5951" w:type="dxa"/>
          </w:tcPr>
          <w:p w14:paraId="48AA4FF1" w14:textId="77777777" w:rsidR="00092FAD" w:rsidRDefault="008B503D">
            <w:pPr>
              <w:pStyle w:val="TableParagraph"/>
              <w:numPr>
                <w:ilvl w:val="0"/>
                <w:numId w:val="8"/>
              </w:numPr>
              <w:tabs>
                <w:tab w:val="left" w:pos="822"/>
                <w:tab w:val="left" w:pos="823"/>
              </w:tabs>
              <w:spacing w:line="237" w:lineRule="auto"/>
              <w:ind w:right="386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identify the limits of personal knowledge</w:t>
            </w:r>
            <w:r>
              <w:rPr>
                <w:rFonts w:ascii="Arial"/>
                <w:color w:val="211F1F"/>
                <w:spacing w:val="-17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and skill.</w:t>
            </w:r>
          </w:p>
          <w:p w14:paraId="48C99AE1" w14:textId="77777777" w:rsidR="00092FAD" w:rsidRDefault="008B503D">
            <w:pPr>
              <w:pStyle w:val="TableParagraph"/>
              <w:numPr>
                <w:ilvl w:val="0"/>
                <w:numId w:val="8"/>
              </w:numPr>
              <w:tabs>
                <w:tab w:val="left" w:pos="822"/>
                <w:tab w:val="left" w:pos="823"/>
              </w:tabs>
              <w:spacing w:before="6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accept and exercise personal</w:t>
            </w:r>
            <w:r>
              <w:rPr>
                <w:rFonts w:ascii="Arial"/>
                <w:color w:val="211F1F"/>
                <w:spacing w:val="-42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responsibility.</w:t>
            </w:r>
          </w:p>
        </w:tc>
        <w:tc>
          <w:tcPr>
            <w:tcW w:w="221" w:type="dxa"/>
          </w:tcPr>
          <w:p w14:paraId="79478AC4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131602FB" w14:textId="77777777">
        <w:trPr>
          <w:trHeight w:val="420"/>
        </w:trPr>
        <w:tc>
          <w:tcPr>
            <w:tcW w:w="643" w:type="dxa"/>
          </w:tcPr>
          <w:p w14:paraId="44F2D5BB" w14:textId="77777777" w:rsidR="00092FAD" w:rsidRDefault="008B503D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5</w:t>
            </w:r>
          </w:p>
        </w:tc>
        <w:tc>
          <w:tcPr>
            <w:tcW w:w="2228" w:type="dxa"/>
          </w:tcPr>
          <w:p w14:paraId="32FE40B3" w14:textId="77777777" w:rsidR="00092FAD" w:rsidRDefault="008B503D">
            <w:pPr>
              <w:pStyle w:val="TableParagraph"/>
              <w:spacing w:line="218" w:lineRule="exact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5"/>
                <w:sz w:val="20"/>
              </w:rPr>
              <w:t xml:space="preserve">Commercial </w:t>
            </w:r>
            <w:r>
              <w:rPr>
                <w:rFonts w:ascii="Arial"/>
                <w:b/>
                <w:color w:val="211F1F"/>
                <w:sz w:val="20"/>
              </w:rPr>
              <w:t>Awareness</w:t>
            </w:r>
          </w:p>
        </w:tc>
        <w:tc>
          <w:tcPr>
            <w:tcW w:w="5951" w:type="dxa"/>
          </w:tcPr>
          <w:p w14:paraId="5F04DDBB" w14:textId="77777777" w:rsidR="00092FAD" w:rsidRDefault="008B503D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line="218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Commercial</w:t>
            </w:r>
            <w:r>
              <w:rPr>
                <w:rFonts w:ascii="Arial"/>
                <w:color w:val="211F1F"/>
                <w:spacing w:val="-17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awareness.</w:t>
            </w:r>
          </w:p>
          <w:p w14:paraId="58BB2C71" w14:textId="77777777" w:rsidR="00092FAD" w:rsidRDefault="008B503D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line="201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Contractual</w:t>
            </w:r>
            <w:r>
              <w:rPr>
                <w:rFonts w:ascii="Arial"/>
                <w:color w:val="211F1F"/>
                <w:spacing w:val="-19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awareness.</w:t>
            </w:r>
          </w:p>
        </w:tc>
        <w:tc>
          <w:tcPr>
            <w:tcW w:w="221" w:type="dxa"/>
          </w:tcPr>
          <w:p w14:paraId="1FA4DF44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69CDD085" w14:textId="77777777">
        <w:trPr>
          <w:trHeight w:val="1120"/>
        </w:trPr>
        <w:tc>
          <w:tcPr>
            <w:tcW w:w="643" w:type="dxa"/>
          </w:tcPr>
          <w:p w14:paraId="4E7D1167" w14:textId="77777777" w:rsidR="00092FAD" w:rsidRDefault="008B503D">
            <w:pPr>
              <w:pStyle w:val="TableParagraph"/>
              <w:spacing w:before="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6</w:t>
            </w:r>
          </w:p>
        </w:tc>
        <w:tc>
          <w:tcPr>
            <w:tcW w:w="2228" w:type="dxa"/>
          </w:tcPr>
          <w:p w14:paraId="2F117B6E" w14:textId="77777777" w:rsidR="00092FAD" w:rsidRDefault="008B503D">
            <w:pPr>
              <w:pStyle w:val="TableParagraph"/>
              <w:spacing w:before="2"/>
              <w:ind w:left="463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>Health, Safety and Welfare</w:t>
            </w:r>
          </w:p>
        </w:tc>
        <w:tc>
          <w:tcPr>
            <w:tcW w:w="5951" w:type="dxa"/>
          </w:tcPr>
          <w:p w14:paraId="4CB8EAB9" w14:textId="77777777" w:rsidR="00092FAD" w:rsidRDefault="008B503D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  <w:tab w:val="left" w:pos="823"/>
              </w:tabs>
              <w:spacing w:before="2"/>
              <w:ind w:right="318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 sound knowledge of appropriate legislation,</w:t>
            </w:r>
            <w:r>
              <w:rPr>
                <w:rFonts w:ascii="Arial"/>
                <w:color w:val="211F1F"/>
                <w:spacing w:val="-21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hazards and safe systems of</w:t>
            </w:r>
            <w:r>
              <w:rPr>
                <w:rFonts w:ascii="Arial"/>
                <w:color w:val="211F1F"/>
                <w:spacing w:val="-31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work.</w:t>
            </w:r>
          </w:p>
          <w:p w14:paraId="6D11AB26" w14:textId="77777777" w:rsidR="00092FAD" w:rsidRDefault="008B503D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  <w:tab w:val="left" w:pos="823"/>
              </w:tabs>
              <w:spacing w:line="225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manage</w:t>
            </w:r>
            <w:r>
              <w:rPr>
                <w:rFonts w:ascii="Arial"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risks.</w:t>
            </w:r>
          </w:p>
          <w:p w14:paraId="59DFB8E1" w14:textId="77777777" w:rsidR="00092FAD" w:rsidRDefault="008B503D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  <w:tab w:val="left" w:pos="823"/>
              </w:tabs>
              <w:spacing w:before="7" w:line="224" w:lineRule="exact"/>
              <w:ind w:right="1253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manage health, safety and</w:t>
            </w:r>
            <w:r>
              <w:rPr>
                <w:rFonts w:ascii="Arial"/>
                <w:color w:val="211F1F"/>
                <w:spacing w:val="-17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welfare within own area of</w:t>
            </w:r>
            <w:r>
              <w:rPr>
                <w:rFonts w:ascii="Arial"/>
                <w:color w:val="211F1F"/>
                <w:spacing w:val="-33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responsibility.</w:t>
            </w:r>
          </w:p>
        </w:tc>
        <w:tc>
          <w:tcPr>
            <w:tcW w:w="221" w:type="dxa"/>
          </w:tcPr>
          <w:p w14:paraId="76C4751D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5A0F88C7" w14:textId="77777777">
        <w:trPr>
          <w:trHeight w:val="438"/>
        </w:trPr>
        <w:tc>
          <w:tcPr>
            <w:tcW w:w="643" w:type="dxa"/>
          </w:tcPr>
          <w:p w14:paraId="17C5693E" w14:textId="77777777" w:rsidR="00092FAD" w:rsidRDefault="008B503D">
            <w:pPr>
              <w:pStyle w:val="TableParagraph"/>
              <w:spacing w:line="21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7</w:t>
            </w:r>
          </w:p>
        </w:tc>
        <w:tc>
          <w:tcPr>
            <w:tcW w:w="2228" w:type="dxa"/>
          </w:tcPr>
          <w:p w14:paraId="0B632AB8" w14:textId="77777777" w:rsidR="00092FAD" w:rsidRDefault="008B503D">
            <w:pPr>
              <w:pStyle w:val="TableParagraph"/>
              <w:spacing w:before="13" w:line="211" w:lineRule="auto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 xml:space="preserve">Sustainable </w:t>
            </w:r>
            <w:r>
              <w:rPr>
                <w:rFonts w:ascii="Arial"/>
                <w:b/>
                <w:color w:val="211F1F"/>
                <w:w w:val="95"/>
                <w:sz w:val="20"/>
              </w:rPr>
              <w:t>Development</w:t>
            </w:r>
          </w:p>
        </w:tc>
        <w:tc>
          <w:tcPr>
            <w:tcW w:w="5951" w:type="dxa"/>
          </w:tcPr>
          <w:p w14:paraId="766A9B59" w14:textId="77777777" w:rsidR="00092FAD" w:rsidRDefault="008B503D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  <w:tab w:val="left" w:pos="823"/>
              </w:tabs>
              <w:spacing w:line="222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Knowledge of environmental issues and</w:t>
            </w:r>
            <w:r>
              <w:rPr>
                <w:rFonts w:ascii="Arial"/>
                <w:color w:val="211F1F"/>
                <w:spacing w:val="-20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sustainable</w:t>
            </w:r>
          </w:p>
          <w:p w14:paraId="72D6A29C" w14:textId="77777777" w:rsidR="00092FAD" w:rsidRDefault="008B503D">
            <w:pPr>
              <w:pStyle w:val="TableParagraph"/>
              <w:spacing w:line="212" w:lineRule="exact"/>
              <w:ind w:left="822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development.</w:t>
            </w:r>
          </w:p>
        </w:tc>
        <w:tc>
          <w:tcPr>
            <w:tcW w:w="221" w:type="dxa"/>
          </w:tcPr>
          <w:p w14:paraId="2F292F7D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FAD" w14:paraId="4C6D06F4" w14:textId="77777777">
        <w:trPr>
          <w:trHeight w:val="680"/>
        </w:trPr>
        <w:tc>
          <w:tcPr>
            <w:tcW w:w="643" w:type="dxa"/>
          </w:tcPr>
          <w:p w14:paraId="20FF273E" w14:textId="77777777" w:rsidR="00092FAD" w:rsidRDefault="008B503D"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8</w:t>
            </w:r>
          </w:p>
        </w:tc>
        <w:tc>
          <w:tcPr>
            <w:tcW w:w="2228" w:type="dxa"/>
          </w:tcPr>
          <w:p w14:paraId="77912D0B" w14:textId="77777777" w:rsidR="00092FAD" w:rsidRDefault="008B503D">
            <w:pPr>
              <w:pStyle w:val="TableParagraph"/>
              <w:spacing w:before="3" w:line="230" w:lineRule="exact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 xml:space="preserve">Interpersonal Skills and </w:t>
            </w:r>
            <w:r>
              <w:rPr>
                <w:rFonts w:ascii="Arial"/>
                <w:b/>
                <w:color w:val="211F1F"/>
                <w:w w:val="95"/>
                <w:sz w:val="20"/>
              </w:rPr>
              <w:t>Communication</w:t>
            </w:r>
          </w:p>
        </w:tc>
        <w:tc>
          <w:tcPr>
            <w:tcW w:w="5951" w:type="dxa"/>
          </w:tcPr>
          <w:p w14:paraId="1779EFB1" w14:textId="77777777" w:rsidR="00092FAD" w:rsidRDefault="008B503D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spacing w:line="226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communicate well with</w:t>
            </w:r>
            <w:r>
              <w:rPr>
                <w:rFonts w:ascii="Arial"/>
                <w:color w:val="211F1F"/>
                <w:spacing w:val="-29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others.</w:t>
            </w:r>
          </w:p>
          <w:p w14:paraId="3BED13F8" w14:textId="77777777" w:rsidR="00092FAD" w:rsidRDefault="008B503D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spacing w:line="222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Ability to confidently discuss ideas and</w:t>
            </w:r>
            <w:r>
              <w:rPr>
                <w:rFonts w:ascii="Arial"/>
                <w:color w:val="211F1F"/>
                <w:spacing w:val="-36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plans.</w:t>
            </w:r>
          </w:p>
          <w:p w14:paraId="1123F38D" w14:textId="77777777" w:rsidR="00092FAD" w:rsidRDefault="008B503D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  <w:tab w:val="left" w:pos="823"/>
              </w:tabs>
              <w:spacing w:line="223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Personal and social</w:t>
            </w:r>
            <w:r>
              <w:rPr>
                <w:rFonts w:ascii="Arial"/>
                <w:color w:val="211F1F"/>
                <w:spacing w:val="-20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skills.</w:t>
            </w:r>
          </w:p>
        </w:tc>
        <w:tc>
          <w:tcPr>
            <w:tcW w:w="221" w:type="dxa"/>
          </w:tcPr>
          <w:p w14:paraId="2B4335A0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  <w:bookmarkStart w:id="0" w:name="_GoBack"/>
        <w:bookmarkEnd w:id="0"/>
      </w:tr>
      <w:tr w:rsidR="00092FAD" w14:paraId="7E67CE0B" w14:textId="77777777">
        <w:trPr>
          <w:trHeight w:val="1797"/>
        </w:trPr>
        <w:tc>
          <w:tcPr>
            <w:tcW w:w="643" w:type="dxa"/>
          </w:tcPr>
          <w:p w14:paraId="0DB09197" w14:textId="77777777" w:rsidR="00092FAD" w:rsidRDefault="008B503D">
            <w:pPr>
              <w:pStyle w:val="TableParagraph"/>
              <w:spacing w:line="226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w w:val="99"/>
                <w:sz w:val="20"/>
              </w:rPr>
              <w:t>9</w:t>
            </w:r>
          </w:p>
        </w:tc>
        <w:tc>
          <w:tcPr>
            <w:tcW w:w="2228" w:type="dxa"/>
          </w:tcPr>
          <w:p w14:paraId="49CE0441" w14:textId="77777777" w:rsidR="00092FAD" w:rsidRDefault="008B503D">
            <w:pPr>
              <w:pStyle w:val="TableParagraph"/>
              <w:ind w:lef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1F1F"/>
                <w:sz w:val="20"/>
              </w:rPr>
              <w:t xml:space="preserve">Professional </w:t>
            </w:r>
            <w:r>
              <w:rPr>
                <w:rFonts w:ascii="Arial"/>
                <w:b/>
                <w:color w:val="211F1F"/>
                <w:w w:val="95"/>
                <w:sz w:val="20"/>
              </w:rPr>
              <w:t>Commitment</w:t>
            </w:r>
          </w:p>
        </w:tc>
        <w:tc>
          <w:tcPr>
            <w:tcW w:w="5951" w:type="dxa"/>
          </w:tcPr>
          <w:p w14:paraId="7F860681" w14:textId="77777777" w:rsidR="00092FAD" w:rsidRDefault="008B503D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ind w:right="751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>Understanding and compliance with appropriate professional bodies Code of Conduct. (ICE,</w:t>
            </w:r>
            <w:r>
              <w:rPr>
                <w:rFonts w:ascii="Arial"/>
                <w:color w:val="211F1F"/>
                <w:spacing w:val="-38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CIOB etc.)</w:t>
            </w:r>
          </w:p>
          <w:p w14:paraId="53B47B59" w14:textId="77777777" w:rsidR="00092FAD" w:rsidRDefault="008B503D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4"/>
              <w:ind w:right="67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211F1F"/>
                <w:sz w:val="20"/>
              </w:rPr>
              <w:t>Commitment to current and future CPD of self</w:t>
            </w:r>
            <w:r>
              <w:rPr>
                <w:rFonts w:ascii="Arial" w:hAnsi="Arial"/>
                <w:color w:val="211F1F"/>
                <w:spacing w:val="-16"/>
                <w:sz w:val="20"/>
              </w:rPr>
              <w:t xml:space="preserve"> </w:t>
            </w:r>
            <w:r>
              <w:rPr>
                <w:rFonts w:ascii="Arial" w:hAnsi="Arial"/>
                <w:color w:val="211F1F"/>
                <w:sz w:val="20"/>
              </w:rPr>
              <w:t>and others. – Minimum 2</w:t>
            </w:r>
            <w:r>
              <w:rPr>
                <w:rFonts w:ascii="Arial" w:hAnsi="Arial"/>
                <w:color w:val="211F1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color w:val="211F1F"/>
                <w:sz w:val="20"/>
              </w:rPr>
              <w:t>days</w:t>
            </w:r>
          </w:p>
          <w:p w14:paraId="4DECE22B" w14:textId="77777777" w:rsidR="00092FAD" w:rsidRDefault="008B503D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9" w:line="218" w:lineRule="exact"/>
              <w:ind w:right="1213"/>
              <w:rPr>
                <w:rFonts w:ascii="Arial"/>
                <w:sz w:val="20"/>
              </w:rPr>
            </w:pPr>
            <w:r>
              <w:rPr>
                <w:rFonts w:ascii="Arial"/>
                <w:color w:val="211F1F"/>
                <w:sz w:val="20"/>
              </w:rPr>
              <w:t xml:space="preserve">A personal commitment to professional standards, </w:t>
            </w:r>
            <w:proofErr w:type="spellStart"/>
            <w:r>
              <w:rPr>
                <w:rFonts w:ascii="Arial"/>
                <w:color w:val="211F1F"/>
                <w:sz w:val="20"/>
              </w:rPr>
              <w:t>recognising</w:t>
            </w:r>
            <w:proofErr w:type="spellEnd"/>
            <w:r>
              <w:rPr>
                <w:rFonts w:ascii="Arial"/>
                <w:color w:val="211F1F"/>
                <w:sz w:val="20"/>
              </w:rPr>
              <w:t xml:space="preserve"> obligation</w:t>
            </w:r>
            <w:r>
              <w:rPr>
                <w:rFonts w:ascii="Arial"/>
                <w:color w:val="211F1F"/>
                <w:sz w:val="20"/>
              </w:rPr>
              <w:t>s to</w:t>
            </w:r>
            <w:r>
              <w:rPr>
                <w:rFonts w:ascii="Arial"/>
                <w:color w:val="211F1F"/>
                <w:spacing w:val="-34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society and the</w:t>
            </w:r>
            <w:r>
              <w:rPr>
                <w:rFonts w:ascii="Arial"/>
                <w:color w:val="211F1F"/>
                <w:spacing w:val="-24"/>
                <w:sz w:val="20"/>
              </w:rPr>
              <w:t xml:space="preserve"> </w:t>
            </w:r>
            <w:r>
              <w:rPr>
                <w:rFonts w:ascii="Arial"/>
                <w:color w:val="211F1F"/>
                <w:sz w:val="20"/>
              </w:rPr>
              <w:t>profession.</w:t>
            </w:r>
          </w:p>
        </w:tc>
        <w:tc>
          <w:tcPr>
            <w:tcW w:w="221" w:type="dxa"/>
          </w:tcPr>
          <w:p w14:paraId="13AD677C" w14:textId="77777777" w:rsidR="00092FAD" w:rsidRDefault="00092F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587F91" w14:textId="77777777" w:rsidR="00092FAD" w:rsidRDefault="00092FAD">
      <w:pPr>
        <w:pStyle w:val="BodyText"/>
        <w:spacing w:before="3"/>
        <w:rPr>
          <w:b/>
          <w:sz w:val="12"/>
        </w:rPr>
      </w:pPr>
    </w:p>
    <w:p w14:paraId="3122DC61" w14:textId="77777777" w:rsidR="00092FAD" w:rsidRDefault="008B503D">
      <w:pPr>
        <w:pStyle w:val="Heading3"/>
        <w:spacing w:before="92" w:line="396" w:lineRule="auto"/>
        <w:ind w:left="1046"/>
      </w:pPr>
      <w:r>
        <w:rPr>
          <w:b w:val="0"/>
        </w:rPr>
        <w:t xml:space="preserve">* </w:t>
      </w:r>
      <w:r>
        <w:t xml:space="preserve">Based on the Institution of Civil Engineers (ICE) Attributes for </w:t>
      </w:r>
      <w:r>
        <w:t>Chartered and Incorporated Engineers (</w:t>
      </w:r>
      <w:hyperlink r:id="rId7">
        <w:r>
          <w:rPr>
            <w:color w:val="0462C1"/>
            <w:u w:val="thick" w:color="0462C1"/>
          </w:rPr>
          <w:t>www.ice.org.uk</w:t>
        </w:r>
      </w:hyperlink>
      <w:r>
        <w:t>)</w:t>
      </w:r>
    </w:p>
    <w:p w14:paraId="216D5513" w14:textId="77777777" w:rsidR="00092FAD" w:rsidRDefault="00092FAD">
      <w:pPr>
        <w:pStyle w:val="BodyText"/>
        <w:rPr>
          <w:b/>
          <w:i/>
        </w:rPr>
      </w:pPr>
    </w:p>
    <w:p w14:paraId="7A657997" w14:textId="77777777" w:rsidR="00092FAD" w:rsidRDefault="00092FAD">
      <w:pPr>
        <w:pStyle w:val="BodyText"/>
        <w:spacing w:before="6"/>
        <w:rPr>
          <w:b/>
          <w:i/>
        </w:rPr>
      </w:pPr>
    </w:p>
    <w:p w14:paraId="7212A4FA" w14:textId="1AAF3D08" w:rsidR="00092FAD" w:rsidRDefault="008B503D" w:rsidP="00946F71">
      <w:pPr>
        <w:spacing w:line="398" w:lineRule="auto"/>
        <w:ind w:left="1046" w:right="829"/>
        <w:rPr>
          <w:b/>
          <w:sz w:val="20"/>
        </w:rPr>
      </w:pPr>
      <w:r>
        <w:rPr>
          <w:b/>
          <w:i/>
          <w:sz w:val="24"/>
        </w:rPr>
        <w:t xml:space="preserve">The attributes are general and can be adopted by the students in Computing to suit their </w:t>
      </w:r>
      <w:proofErr w:type="gramStart"/>
      <w:r>
        <w:rPr>
          <w:b/>
          <w:i/>
          <w:sz w:val="24"/>
        </w:rPr>
        <w:t xml:space="preserve">particular </w:t>
      </w:r>
      <w:r w:rsidR="00946F71">
        <w:rPr>
          <w:b/>
          <w:i/>
          <w:sz w:val="24"/>
        </w:rPr>
        <w:t>specialty</w:t>
      </w:r>
      <w:proofErr w:type="gramEnd"/>
    </w:p>
    <w:sectPr w:rsidR="00092FAD" w:rsidSect="00946F71">
      <w:pgSz w:w="11920" w:h="16850"/>
      <w:pgMar w:top="620" w:right="15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8538D" w14:textId="77777777" w:rsidR="008B503D" w:rsidRDefault="008B503D" w:rsidP="00946F71">
      <w:r>
        <w:separator/>
      </w:r>
    </w:p>
  </w:endnote>
  <w:endnote w:type="continuationSeparator" w:id="0">
    <w:p w14:paraId="58AF6C2E" w14:textId="77777777" w:rsidR="008B503D" w:rsidRDefault="008B503D" w:rsidP="0094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0E0CE" w14:textId="77777777" w:rsidR="008B503D" w:rsidRDefault="008B503D" w:rsidP="00946F71">
      <w:r>
        <w:separator/>
      </w:r>
    </w:p>
  </w:footnote>
  <w:footnote w:type="continuationSeparator" w:id="0">
    <w:p w14:paraId="00AB26A2" w14:textId="77777777" w:rsidR="008B503D" w:rsidRDefault="008B503D" w:rsidP="0094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ED0"/>
    <w:multiLevelType w:val="hybridMultilevel"/>
    <w:tmpl w:val="BF2A5E9E"/>
    <w:lvl w:ilvl="0" w:tplc="43405B0C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5A5840BC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DCE858C4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C1EAA7C8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4BEAA0D6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A2C284F6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7452F6BE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A33245E8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65E81152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1" w15:restartNumberingAfterBreak="0">
    <w:nsid w:val="1A61400E"/>
    <w:multiLevelType w:val="hybridMultilevel"/>
    <w:tmpl w:val="3880FD20"/>
    <w:lvl w:ilvl="0" w:tplc="574EE52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EAE05096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14DA66DC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9E18A646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6C4623E6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9758A108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54FA5E44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B766751E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5A141FD4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2" w15:restartNumberingAfterBreak="0">
    <w:nsid w:val="1A8D532E"/>
    <w:multiLevelType w:val="hybridMultilevel"/>
    <w:tmpl w:val="A5C2B06C"/>
    <w:lvl w:ilvl="0" w:tplc="9292828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23A4D790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33A22546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5A1C69DE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CB96B76E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6B5C3964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16006EB0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B34C1314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45B0D422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3" w15:restartNumberingAfterBreak="0">
    <w:nsid w:val="2697221A"/>
    <w:multiLevelType w:val="hybridMultilevel"/>
    <w:tmpl w:val="05F28C5A"/>
    <w:lvl w:ilvl="0" w:tplc="F8A0B06E">
      <w:start w:val="1"/>
      <w:numFmt w:val="decimal"/>
      <w:lvlText w:val="%1."/>
      <w:lvlJc w:val="left"/>
      <w:pPr>
        <w:ind w:left="834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D988F12">
      <w:numFmt w:val="bullet"/>
      <w:lvlText w:val="•"/>
      <w:lvlJc w:val="left"/>
      <w:pPr>
        <w:ind w:left="1040" w:hanging="360"/>
      </w:pPr>
      <w:rPr>
        <w:rFonts w:hint="default"/>
      </w:rPr>
    </w:lvl>
    <w:lvl w:ilvl="2" w:tplc="466C15EC">
      <w:numFmt w:val="bullet"/>
      <w:lvlText w:val="•"/>
      <w:lvlJc w:val="left"/>
      <w:pPr>
        <w:ind w:left="1912" w:hanging="360"/>
      </w:pPr>
      <w:rPr>
        <w:rFonts w:hint="default"/>
      </w:rPr>
    </w:lvl>
    <w:lvl w:ilvl="3" w:tplc="45043DD2">
      <w:numFmt w:val="bullet"/>
      <w:lvlText w:val="•"/>
      <w:lvlJc w:val="left"/>
      <w:pPr>
        <w:ind w:left="2784" w:hanging="360"/>
      </w:pPr>
      <w:rPr>
        <w:rFonts w:hint="default"/>
      </w:rPr>
    </w:lvl>
    <w:lvl w:ilvl="4" w:tplc="0F4663CC">
      <w:numFmt w:val="bullet"/>
      <w:lvlText w:val="•"/>
      <w:lvlJc w:val="left"/>
      <w:pPr>
        <w:ind w:left="3657" w:hanging="360"/>
      </w:pPr>
      <w:rPr>
        <w:rFonts w:hint="default"/>
      </w:rPr>
    </w:lvl>
    <w:lvl w:ilvl="5" w:tplc="F426EEFE">
      <w:numFmt w:val="bullet"/>
      <w:lvlText w:val="•"/>
      <w:lvlJc w:val="left"/>
      <w:pPr>
        <w:ind w:left="4529" w:hanging="360"/>
      </w:pPr>
      <w:rPr>
        <w:rFonts w:hint="default"/>
      </w:rPr>
    </w:lvl>
    <w:lvl w:ilvl="6" w:tplc="1F4E4D04">
      <w:numFmt w:val="bullet"/>
      <w:lvlText w:val="•"/>
      <w:lvlJc w:val="left"/>
      <w:pPr>
        <w:ind w:left="5401" w:hanging="360"/>
      </w:pPr>
      <w:rPr>
        <w:rFonts w:hint="default"/>
      </w:rPr>
    </w:lvl>
    <w:lvl w:ilvl="7" w:tplc="F1862526">
      <w:numFmt w:val="bullet"/>
      <w:lvlText w:val="•"/>
      <w:lvlJc w:val="left"/>
      <w:pPr>
        <w:ind w:left="6274" w:hanging="360"/>
      </w:pPr>
      <w:rPr>
        <w:rFonts w:hint="default"/>
      </w:rPr>
    </w:lvl>
    <w:lvl w:ilvl="8" w:tplc="9C4204B6">
      <w:numFmt w:val="bullet"/>
      <w:lvlText w:val="•"/>
      <w:lvlJc w:val="left"/>
      <w:pPr>
        <w:ind w:left="7146" w:hanging="360"/>
      </w:pPr>
      <w:rPr>
        <w:rFonts w:hint="default"/>
      </w:rPr>
    </w:lvl>
  </w:abstractNum>
  <w:abstractNum w:abstractNumId="4" w15:restartNumberingAfterBreak="0">
    <w:nsid w:val="2F24293E"/>
    <w:multiLevelType w:val="hybridMultilevel"/>
    <w:tmpl w:val="F33608BC"/>
    <w:lvl w:ilvl="0" w:tplc="9898A47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1C0699A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4E240B9E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2B64111A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66CAABAC"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69847202"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4F4A1BEE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C3E8160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CCC8B46E"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5" w15:restartNumberingAfterBreak="0">
    <w:nsid w:val="38DB65BA"/>
    <w:multiLevelType w:val="hybridMultilevel"/>
    <w:tmpl w:val="DB528422"/>
    <w:lvl w:ilvl="0" w:tplc="A612824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B39E6B60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B2D0638A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34A272B4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04D477B4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8E8C181E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9F867456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AA3424B0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BEDA5FFC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6" w15:restartNumberingAfterBreak="0">
    <w:nsid w:val="3C721F98"/>
    <w:multiLevelType w:val="hybridMultilevel"/>
    <w:tmpl w:val="95E4D1DA"/>
    <w:lvl w:ilvl="0" w:tplc="2B84B6A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C13E172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1B841178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7EB2107C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AC9EDE88"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C7F229E0"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EC564E4C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4E2AF46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5058D132"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7" w15:restartNumberingAfterBreak="0">
    <w:nsid w:val="419E023A"/>
    <w:multiLevelType w:val="hybridMultilevel"/>
    <w:tmpl w:val="1408B8E8"/>
    <w:lvl w:ilvl="0" w:tplc="0E0E8EF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991430C0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849E1B8E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63D6744E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3D265C8E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17C0A4A2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725A8926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EB907FAA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FE36EBE8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8" w15:restartNumberingAfterBreak="0">
    <w:nsid w:val="50674F2A"/>
    <w:multiLevelType w:val="hybridMultilevel"/>
    <w:tmpl w:val="6922D03E"/>
    <w:lvl w:ilvl="0" w:tplc="8F9858A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08E2FF06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0EF4020C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DEDA0A98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E86ABBA2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EAC2AF6A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E26AAC1E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A5C855EE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1EDC6774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9" w15:restartNumberingAfterBreak="0">
    <w:nsid w:val="56276489"/>
    <w:multiLevelType w:val="hybridMultilevel"/>
    <w:tmpl w:val="41441D36"/>
    <w:lvl w:ilvl="0" w:tplc="05B41CD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9E269B4E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944A5772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DA6B242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3E0A5BC4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E7C2B15C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891C5B54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00AE7C12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48F89F26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10" w15:restartNumberingAfterBreak="0">
    <w:nsid w:val="56A5514D"/>
    <w:multiLevelType w:val="hybridMultilevel"/>
    <w:tmpl w:val="606A511A"/>
    <w:lvl w:ilvl="0" w:tplc="C0A6234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284677C8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A70855DE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BD8E9B74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3D9ABB78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906CF84C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0026288A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8298803E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4200505E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11" w15:restartNumberingAfterBreak="0">
    <w:nsid w:val="5B022740"/>
    <w:multiLevelType w:val="hybridMultilevel"/>
    <w:tmpl w:val="ED1E3F32"/>
    <w:lvl w:ilvl="0" w:tplc="D3282420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298BD88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8842D124">
      <w:numFmt w:val="bullet"/>
      <w:lvlText w:val="•"/>
      <w:lvlJc w:val="left"/>
      <w:pPr>
        <w:ind w:left="2145" w:hanging="360"/>
      </w:pPr>
      <w:rPr>
        <w:rFonts w:hint="default"/>
      </w:rPr>
    </w:lvl>
    <w:lvl w:ilvl="3" w:tplc="EB64D908">
      <w:numFmt w:val="bullet"/>
      <w:lvlText w:val="•"/>
      <w:lvlJc w:val="left"/>
      <w:pPr>
        <w:ind w:left="2988" w:hanging="360"/>
      </w:pPr>
      <w:rPr>
        <w:rFonts w:hint="default"/>
      </w:rPr>
    </w:lvl>
    <w:lvl w:ilvl="4" w:tplc="A49EBF08">
      <w:numFmt w:val="bullet"/>
      <w:lvlText w:val="•"/>
      <w:lvlJc w:val="left"/>
      <w:pPr>
        <w:ind w:left="3831" w:hanging="360"/>
      </w:pPr>
      <w:rPr>
        <w:rFonts w:hint="default"/>
      </w:rPr>
    </w:lvl>
    <w:lvl w:ilvl="5" w:tplc="2E524452">
      <w:numFmt w:val="bullet"/>
      <w:lvlText w:val="•"/>
      <w:lvlJc w:val="left"/>
      <w:pPr>
        <w:ind w:left="4674" w:hanging="360"/>
      </w:pPr>
      <w:rPr>
        <w:rFonts w:hint="default"/>
      </w:rPr>
    </w:lvl>
    <w:lvl w:ilvl="6" w:tplc="7FB23EDC">
      <w:numFmt w:val="bullet"/>
      <w:lvlText w:val="•"/>
      <w:lvlJc w:val="left"/>
      <w:pPr>
        <w:ind w:left="5516" w:hanging="360"/>
      </w:pPr>
      <w:rPr>
        <w:rFonts w:hint="default"/>
      </w:rPr>
    </w:lvl>
    <w:lvl w:ilvl="7" w:tplc="D07A5362">
      <w:numFmt w:val="bullet"/>
      <w:lvlText w:val="•"/>
      <w:lvlJc w:val="left"/>
      <w:pPr>
        <w:ind w:left="6359" w:hanging="360"/>
      </w:pPr>
      <w:rPr>
        <w:rFonts w:hint="default"/>
      </w:rPr>
    </w:lvl>
    <w:lvl w:ilvl="8" w:tplc="61FA16B8">
      <w:numFmt w:val="bullet"/>
      <w:lvlText w:val="•"/>
      <w:lvlJc w:val="left"/>
      <w:pPr>
        <w:ind w:left="7202" w:hanging="360"/>
      </w:pPr>
      <w:rPr>
        <w:rFonts w:hint="default"/>
      </w:rPr>
    </w:lvl>
  </w:abstractNum>
  <w:abstractNum w:abstractNumId="12" w15:restartNumberingAfterBreak="0">
    <w:nsid w:val="5CE16183"/>
    <w:multiLevelType w:val="hybridMultilevel"/>
    <w:tmpl w:val="4F200ED2"/>
    <w:lvl w:ilvl="0" w:tplc="E3DAC99C">
      <w:start w:val="1"/>
      <w:numFmt w:val="decimal"/>
      <w:lvlText w:val="%1."/>
      <w:lvlJc w:val="left"/>
      <w:pPr>
        <w:ind w:left="1220" w:hanging="72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D689F02">
      <w:numFmt w:val="bullet"/>
      <w:lvlText w:val="•"/>
      <w:lvlJc w:val="left"/>
      <w:pPr>
        <w:ind w:left="2028" w:hanging="720"/>
      </w:pPr>
      <w:rPr>
        <w:rFonts w:hint="default"/>
      </w:rPr>
    </w:lvl>
    <w:lvl w:ilvl="2" w:tplc="B2AE4ECC">
      <w:numFmt w:val="bullet"/>
      <w:lvlText w:val="•"/>
      <w:lvlJc w:val="left"/>
      <w:pPr>
        <w:ind w:left="2837" w:hanging="720"/>
      </w:pPr>
      <w:rPr>
        <w:rFonts w:hint="default"/>
      </w:rPr>
    </w:lvl>
    <w:lvl w:ilvl="3" w:tplc="58AC42A6">
      <w:numFmt w:val="bullet"/>
      <w:lvlText w:val="•"/>
      <w:lvlJc w:val="left"/>
      <w:pPr>
        <w:ind w:left="3645" w:hanging="720"/>
      </w:pPr>
      <w:rPr>
        <w:rFonts w:hint="default"/>
      </w:rPr>
    </w:lvl>
    <w:lvl w:ilvl="4" w:tplc="3586B2B8">
      <w:numFmt w:val="bullet"/>
      <w:lvlText w:val="•"/>
      <w:lvlJc w:val="left"/>
      <w:pPr>
        <w:ind w:left="4454" w:hanging="720"/>
      </w:pPr>
      <w:rPr>
        <w:rFonts w:hint="default"/>
      </w:rPr>
    </w:lvl>
    <w:lvl w:ilvl="5" w:tplc="E88E2428">
      <w:numFmt w:val="bullet"/>
      <w:lvlText w:val="•"/>
      <w:lvlJc w:val="left"/>
      <w:pPr>
        <w:ind w:left="5263" w:hanging="720"/>
      </w:pPr>
      <w:rPr>
        <w:rFonts w:hint="default"/>
      </w:rPr>
    </w:lvl>
    <w:lvl w:ilvl="6" w:tplc="9D5689AE">
      <w:numFmt w:val="bullet"/>
      <w:lvlText w:val="•"/>
      <w:lvlJc w:val="left"/>
      <w:pPr>
        <w:ind w:left="6071" w:hanging="720"/>
      </w:pPr>
      <w:rPr>
        <w:rFonts w:hint="default"/>
      </w:rPr>
    </w:lvl>
    <w:lvl w:ilvl="7" w:tplc="38465C60">
      <w:numFmt w:val="bullet"/>
      <w:lvlText w:val="•"/>
      <w:lvlJc w:val="left"/>
      <w:pPr>
        <w:ind w:left="6880" w:hanging="720"/>
      </w:pPr>
      <w:rPr>
        <w:rFonts w:hint="default"/>
      </w:rPr>
    </w:lvl>
    <w:lvl w:ilvl="8" w:tplc="3C782ECA">
      <w:numFmt w:val="bullet"/>
      <w:lvlText w:val="•"/>
      <w:lvlJc w:val="left"/>
      <w:pPr>
        <w:ind w:left="7689" w:hanging="720"/>
      </w:pPr>
      <w:rPr>
        <w:rFonts w:hint="default"/>
      </w:rPr>
    </w:lvl>
  </w:abstractNum>
  <w:abstractNum w:abstractNumId="13" w15:restartNumberingAfterBreak="0">
    <w:nsid w:val="5E6765E0"/>
    <w:multiLevelType w:val="hybridMultilevel"/>
    <w:tmpl w:val="F9D635B2"/>
    <w:lvl w:ilvl="0" w:tplc="4D925CF0">
      <w:start w:val="1"/>
      <w:numFmt w:val="decimal"/>
      <w:lvlText w:val="%1."/>
      <w:lvlJc w:val="left"/>
      <w:pPr>
        <w:ind w:left="361" w:hanging="221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FFA4EB5C">
      <w:numFmt w:val="bullet"/>
      <w:lvlText w:val="•"/>
      <w:lvlJc w:val="left"/>
      <w:pPr>
        <w:ind w:left="1254" w:hanging="221"/>
      </w:pPr>
      <w:rPr>
        <w:rFonts w:hint="default"/>
      </w:rPr>
    </w:lvl>
    <w:lvl w:ilvl="2" w:tplc="D1789C66">
      <w:numFmt w:val="bullet"/>
      <w:lvlText w:val="•"/>
      <w:lvlJc w:val="left"/>
      <w:pPr>
        <w:ind w:left="2149" w:hanging="221"/>
      </w:pPr>
      <w:rPr>
        <w:rFonts w:hint="default"/>
      </w:rPr>
    </w:lvl>
    <w:lvl w:ilvl="3" w:tplc="621A0ADE">
      <w:numFmt w:val="bullet"/>
      <w:lvlText w:val="•"/>
      <w:lvlJc w:val="left"/>
      <w:pPr>
        <w:ind w:left="3043" w:hanging="221"/>
      </w:pPr>
      <w:rPr>
        <w:rFonts w:hint="default"/>
      </w:rPr>
    </w:lvl>
    <w:lvl w:ilvl="4" w:tplc="3AEE461C">
      <w:numFmt w:val="bullet"/>
      <w:lvlText w:val="•"/>
      <w:lvlJc w:val="left"/>
      <w:pPr>
        <w:ind w:left="3938" w:hanging="221"/>
      </w:pPr>
      <w:rPr>
        <w:rFonts w:hint="default"/>
      </w:rPr>
    </w:lvl>
    <w:lvl w:ilvl="5" w:tplc="036C939A">
      <w:numFmt w:val="bullet"/>
      <w:lvlText w:val="•"/>
      <w:lvlJc w:val="left"/>
      <w:pPr>
        <w:ind w:left="4833" w:hanging="221"/>
      </w:pPr>
      <w:rPr>
        <w:rFonts w:hint="default"/>
      </w:rPr>
    </w:lvl>
    <w:lvl w:ilvl="6" w:tplc="E5C8DF4A">
      <w:numFmt w:val="bullet"/>
      <w:lvlText w:val="•"/>
      <w:lvlJc w:val="left"/>
      <w:pPr>
        <w:ind w:left="5727" w:hanging="221"/>
      </w:pPr>
      <w:rPr>
        <w:rFonts w:hint="default"/>
      </w:rPr>
    </w:lvl>
    <w:lvl w:ilvl="7" w:tplc="AF247714">
      <w:numFmt w:val="bullet"/>
      <w:lvlText w:val="•"/>
      <w:lvlJc w:val="left"/>
      <w:pPr>
        <w:ind w:left="6622" w:hanging="221"/>
      </w:pPr>
      <w:rPr>
        <w:rFonts w:hint="default"/>
      </w:rPr>
    </w:lvl>
    <w:lvl w:ilvl="8" w:tplc="B1988E12">
      <w:numFmt w:val="bullet"/>
      <w:lvlText w:val="•"/>
      <w:lvlJc w:val="left"/>
      <w:pPr>
        <w:ind w:left="7517" w:hanging="221"/>
      </w:pPr>
      <w:rPr>
        <w:rFonts w:hint="default"/>
      </w:rPr>
    </w:lvl>
  </w:abstractNum>
  <w:abstractNum w:abstractNumId="14" w15:restartNumberingAfterBreak="0">
    <w:nsid w:val="60351F2B"/>
    <w:multiLevelType w:val="hybridMultilevel"/>
    <w:tmpl w:val="C25004B6"/>
    <w:lvl w:ilvl="0" w:tplc="0096FC9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AEAAB54">
      <w:numFmt w:val="bullet"/>
      <w:lvlText w:val="•"/>
      <w:lvlJc w:val="left"/>
      <w:pPr>
        <w:ind w:left="1344" w:hanging="360"/>
      </w:pPr>
      <w:rPr>
        <w:rFonts w:hint="default"/>
      </w:rPr>
    </w:lvl>
    <w:lvl w:ilvl="2" w:tplc="365CE6A8">
      <w:numFmt w:val="bullet"/>
      <w:lvlText w:val="•"/>
      <w:lvlJc w:val="left"/>
      <w:pPr>
        <w:ind w:left="2189" w:hanging="360"/>
      </w:pPr>
      <w:rPr>
        <w:rFonts w:hint="default"/>
      </w:rPr>
    </w:lvl>
    <w:lvl w:ilvl="3" w:tplc="6D721652">
      <w:numFmt w:val="bullet"/>
      <w:lvlText w:val="•"/>
      <w:lvlJc w:val="left"/>
      <w:pPr>
        <w:ind w:left="3033" w:hanging="360"/>
      </w:pPr>
      <w:rPr>
        <w:rFonts w:hint="default"/>
      </w:rPr>
    </w:lvl>
    <w:lvl w:ilvl="4" w:tplc="A0D0D696">
      <w:numFmt w:val="bullet"/>
      <w:lvlText w:val="•"/>
      <w:lvlJc w:val="left"/>
      <w:pPr>
        <w:ind w:left="3878" w:hanging="360"/>
      </w:pPr>
      <w:rPr>
        <w:rFonts w:hint="default"/>
      </w:rPr>
    </w:lvl>
    <w:lvl w:ilvl="5" w:tplc="EB828226"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6DB8A598">
      <w:numFmt w:val="bullet"/>
      <w:lvlText w:val="•"/>
      <w:lvlJc w:val="left"/>
      <w:pPr>
        <w:ind w:left="5567" w:hanging="360"/>
      </w:pPr>
      <w:rPr>
        <w:rFonts w:hint="default"/>
      </w:rPr>
    </w:lvl>
    <w:lvl w:ilvl="7" w:tplc="63E240E2">
      <w:numFmt w:val="bullet"/>
      <w:lvlText w:val="•"/>
      <w:lvlJc w:val="left"/>
      <w:pPr>
        <w:ind w:left="6412" w:hanging="360"/>
      </w:pPr>
      <w:rPr>
        <w:rFonts w:hint="default"/>
      </w:rPr>
    </w:lvl>
    <w:lvl w:ilvl="8" w:tplc="978AF1CE">
      <w:numFmt w:val="bullet"/>
      <w:lvlText w:val="•"/>
      <w:lvlJc w:val="left"/>
      <w:pPr>
        <w:ind w:left="7257" w:hanging="360"/>
      </w:pPr>
      <w:rPr>
        <w:rFonts w:hint="default"/>
      </w:rPr>
    </w:lvl>
  </w:abstractNum>
  <w:abstractNum w:abstractNumId="15" w15:restartNumberingAfterBreak="0">
    <w:nsid w:val="6CB943A3"/>
    <w:multiLevelType w:val="hybridMultilevel"/>
    <w:tmpl w:val="F98CF422"/>
    <w:lvl w:ilvl="0" w:tplc="86F26852">
      <w:start w:val="2"/>
      <w:numFmt w:val="decimal"/>
      <w:lvlText w:val="%1."/>
      <w:lvlJc w:val="left"/>
      <w:pPr>
        <w:ind w:left="523" w:hanging="42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1EA3110">
      <w:numFmt w:val="bullet"/>
      <w:lvlText w:val="•"/>
      <w:lvlJc w:val="left"/>
      <w:pPr>
        <w:ind w:left="1356" w:hanging="420"/>
      </w:pPr>
      <w:rPr>
        <w:rFonts w:hint="default"/>
      </w:rPr>
    </w:lvl>
    <w:lvl w:ilvl="2" w:tplc="9A3A27A4">
      <w:numFmt w:val="bullet"/>
      <w:lvlText w:val="•"/>
      <w:lvlJc w:val="left"/>
      <w:pPr>
        <w:ind w:left="2193" w:hanging="420"/>
      </w:pPr>
      <w:rPr>
        <w:rFonts w:hint="default"/>
      </w:rPr>
    </w:lvl>
    <w:lvl w:ilvl="3" w:tplc="071C0A64">
      <w:numFmt w:val="bullet"/>
      <w:lvlText w:val="•"/>
      <w:lvlJc w:val="left"/>
      <w:pPr>
        <w:ind w:left="3030" w:hanging="420"/>
      </w:pPr>
      <w:rPr>
        <w:rFonts w:hint="default"/>
      </w:rPr>
    </w:lvl>
    <w:lvl w:ilvl="4" w:tplc="DBB4099A">
      <w:numFmt w:val="bullet"/>
      <w:lvlText w:val="•"/>
      <w:lvlJc w:val="left"/>
      <w:pPr>
        <w:ind w:left="3867" w:hanging="420"/>
      </w:pPr>
      <w:rPr>
        <w:rFonts w:hint="default"/>
      </w:rPr>
    </w:lvl>
    <w:lvl w:ilvl="5" w:tplc="AD784126">
      <w:numFmt w:val="bullet"/>
      <w:lvlText w:val="•"/>
      <w:lvlJc w:val="left"/>
      <w:pPr>
        <w:ind w:left="4704" w:hanging="420"/>
      </w:pPr>
      <w:rPr>
        <w:rFonts w:hint="default"/>
      </w:rPr>
    </w:lvl>
    <w:lvl w:ilvl="6" w:tplc="A0AED6AE">
      <w:numFmt w:val="bullet"/>
      <w:lvlText w:val="•"/>
      <w:lvlJc w:val="left"/>
      <w:pPr>
        <w:ind w:left="5540" w:hanging="420"/>
      </w:pPr>
      <w:rPr>
        <w:rFonts w:hint="default"/>
      </w:rPr>
    </w:lvl>
    <w:lvl w:ilvl="7" w:tplc="53322D88">
      <w:numFmt w:val="bullet"/>
      <w:lvlText w:val="•"/>
      <w:lvlJc w:val="left"/>
      <w:pPr>
        <w:ind w:left="6377" w:hanging="420"/>
      </w:pPr>
      <w:rPr>
        <w:rFonts w:hint="default"/>
      </w:rPr>
    </w:lvl>
    <w:lvl w:ilvl="8" w:tplc="23E8E910">
      <w:numFmt w:val="bullet"/>
      <w:lvlText w:val="•"/>
      <w:lvlJc w:val="left"/>
      <w:pPr>
        <w:ind w:left="7214" w:hanging="420"/>
      </w:pPr>
      <w:rPr>
        <w:rFonts w:hint="default"/>
      </w:rPr>
    </w:lvl>
  </w:abstractNum>
  <w:abstractNum w:abstractNumId="16" w15:restartNumberingAfterBreak="0">
    <w:nsid w:val="6CF5406C"/>
    <w:multiLevelType w:val="hybridMultilevel"/>
    <w:tmpl w:val="3F96D98A"/>
    <w:lvl w:ilvl="0" w:tplc="292CE3B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211F1F"/>
        <w:w w:val="100"/>
        <w:sz w:val="18"/>
        <w:szCs w:val="18"/>
      </w:rPr>
    </w:lvl>
    <w:lvl w:ilvl="1" w:tplc="A350A8B8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358A6306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3470F3AA">
      <w:numFmt w:val="bullet"/>
      <w:lvlText w:val="•"/>
      <w:lvlJc w:val="left"/>
      <w:pPr>
        <w:ind w:left="2356" w:hanging="360"/>
      </w:pPr>
      <w:rPr>
        <w:rFonts w:hint="default"/>
      </w:rPr>
    </w:lvl>
    <w:lvl w:ilvl="4" w:tplc="425AE774">
      <w:numFmt w:val="bullet"/>
      <w:lvlText w:val="•"/>
      <w:lvlJc w:val="left"/>
      <w:pPr>
        <w:ind w:left="2868" w:hanging="360"/>
      </w:pPr>
      <w:rPr>
        <w:rFonts w:hint="default"/>
      </w:rPr>
    </w:lvl>
    <w:lvl w:ilvl="5" w:tplc="FFFC1252"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136A22B4">
      <w:numFmt w:val="bullet"/>
      <w:lvlText w:val="•"/>
      <w:lvlJc w:val="left"/>
      <w:pPr>
        <w:ind w:left="3892" w:hanging="360"/>
      </w:pPr>
      <w:rPr>
        <w:rFonts w:hint="default"/>
      </w:rPr>
    </w:lvl>
    <w:lvl w:ilvl="7" w:tplc="A332371C">
      <w:numFmt w:val="bullet"/>
      <w:lvlText w:val="•"/>
      <w:lvlJc w:val="left"/>
      <w:pPr>
        <w:ind w:left="4404" w:hanging="360"/>
      </w:pPr>
      <w:rPr>
        <w:rFonts w:hint="default"/>
      </w:rPr>
    </w:lvl>
    <w:lvl w:ilvl="8" w:tplc="93C21DA2">
      <w:numFmt w:val="bullet"/>
      <w:lvlText w:val="•"/>
      <w:lvlJc w:val="left"/>
      <w:pPr>
        <w:ind w:left="4916" w:hanging="360"/>
      </w:pPr>
      <w:rPr>
        <w:rFonts w:hint="default"/>
      </w:rPr>
    </w:lvl>
  </w:abstractNum>
  <w:abstractNum w:abstractNumId="17" w15:restartNumberingAfterBreak="0">
    <w:nsid w:val="74355C7E"/>
    <w:multiLevelType w:val="hybridMultilevel"/>
    <w:tmpl w:val="0B201C6E"/>
    <w:lvl w:ilvl="0" w:tplc="1EAAB4F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D542C60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C6FEBB46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DC8A2A20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830CFA36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A588D558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29CAAB84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9992ED8E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FE78FF6E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8" w15:restartNumberingAfterBreak="0">
    <w:nsid w:val="76AC74ED"/>
    <w:multiLevelType w:val="hybridMultilevel"/>
    <w:tmpl w:val="0088A792"/>
    <w:lvl w:ilvl="0" w:tplc="14ECF302">
      <w:numFmt w:val="bullet"/>
      <w:lvlText w:val=""/>
      <w:lvlJc w:val="left"/>
      <w:pPr>
        <w:ind w:left="530" w:hanging="28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C84174A">
      <w:numFmt w:val="bullet"/>
      <w:lvlText w:val="•"/>
      <w:lvlJc w:val="left"/>
      <w:pPr>
        <w:ind w:left="1039" w:hanging="286"/>
      </w:pPr>
      <w:rPr>
        <w:rFonts w:hint="default"/>
      </w:rPr>
    </w:lvl>
    <w:lvl w:ilvl="2" w:tplc="E5F69492">
      <w:numFmt w:val="bullet"/>
      <w:lvlText w:val="•"/>
      <w:lvlJc w:val="left"/>
      <w:pPr>
        <w:ind w:left="1538" w:hanging="286"/>
      </w:pPr>
      <w:rPr>
        <w:rFonts w:hint="default"/>
      </w:rPr>
    </w:lvl>
    <w:lvl w:ilvl="3" w:tplc="0A547BC8">
      <w:numFmt w:val="bullet"/>
      <w:lvlText w:val="•"/>
      <w:lvlJc w:val="left"/>
      <w:pPr>
        <w:ind w:left="2037" w:hanging="286"/>
      </w:pPr>
      <w:rPr>
        <w:rFonts w:hint="default"/>
      </w:rPr>
    </w:lvl>
    <w:lvl w:ilvl="4" w:tplc="2EB08E68">
      <w:numFmt w:val="bullet"/>
      <w:lvlText w:val="•"/>
      <w:lvlJc w:val="left"/>
      <w:pPr>
        <w:ind w:left="2537" w:hanging="286"/>
      </w:pPr>
      <w:rPr>
        <w:rFonts w:hint="default"/>
      </w:rPr>
    </w:lvl>
    <w:lvl w:ilvl="5" w:tplc="B13AB0A8">
      <w:numFmt w:val="bullet"/>
      <w:lvlText w:val="•"/>
      <w:lvlJc w:val="left"/>
      <w:pPr>
        <w:ind w:left="3036" w:hanging="286"/>
      </w:pPr>
      <w:rPr>
        <w:rFonts w:hint="default"/>
      </w:rPr>
    </w:lvl>
    <w:lvl w:ilvl="6" w:tplc="94A6277A">
      <w:numFmt w:val="bullet"/>
      <w:lvlText w:val="•"/>
      <w:lvlJc w:val="left"/>
      <w:pPr>
        <w:ind w:left="3535" w:hanging="286"/>
      </w:pPr>
      <w:rPr>
        <w:rFonts w:hint="default"/>
      </w:rPr>
    </w:lvl>
    <w:lvl w:ilvl="7" w:tplc="DDC433F6">
      <w:numFmt w:val="bullet"/>
      <w:lvlText w:val="•"/>
      <w:lvlJc w:val="left"/>
      <w:pPr>
        <w:ind w:left="4034" w:hanging="286"/>
      </w:pPr>
      <w:rPr>
        <w:rFonts w:hint="default"/>
      </w:rPr>
    </w:lvl>
    <w:lvl w:ilvl="8" w:tplc="AEFA19B0">
      <w:numFmt w:val="bullet"/>
      <w:lvlText w:val="•"/>
      <w:lvlJc w:val="left"/>
      <w:pPr>
        <w:ind w:left="4534" w:hanging="286"/>
      </w:pPr>
      <w:rPr>
        <w:rFonts w:hint="default"/>
      </w:rPr>
    </w:lvl>
  </w:abstractNum>
  <w:abstractNum w:abstractNumId="19" w15:restartNumberingAfterBreak="0">
    <w:nsid w:val="7AAC6DB6"/>
    <w:multiLevelType w:val="hybridMultilevel"/>
    <w:tmpl w:val="49FA538C"/>
    <w:lvl w:ilvl="0" w:tplc="A45E3D16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97"/>
        <w:sz w:val="20"/>
        <w:szCs w:val="20"/>
      </w:rPr>
    </w:lvl>
    <w:lvl w:ilvl="1" w:tplc="F14CAF5A">
      <w:numFmt w:val="bullet"/>
      <w:lvlText w:val="•"/>
      <w:lvlJc w:val="left"/>
      <w:pPr>
        <w:ind w:left="1721" w:hanging="360"/>
      </w:pPr>
      <w:rPr>
        <w:rFonts w:hint="default"/>
      </w:rPr>
    </w:lvl>
    <w:lvl w:ilvl="2" w:tplc="9BB88CB6">
      <w:numFmt w:val="bullet"/>
      <w:lvlText w:val="•"/>
      <w:lvlJc w:val="left"/>
      <w:pPr>
        <w:ind w:left="2582" w:hanging="360"/>
      </w:pPr>
      <w:rPr>
        <w:rFonts w:hint="default"/>
      </w:rPr>
    </w:lvl>
    <w:lvl w:ilvl="3" w:tplc="CA7EC212"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DDC8DB18">
      <w:numFmt w:val="bullet"/>
      <w:lvlText w:val="•"/>
      <w:lvlJc w:val="left"/>
      <w:pPr>
        <w:ind w:left="4304" w:hanging="360"/>
      </w:pPr>
      <w:rPr>
        <w:rFonts w:hint="default"/>
      </w:rPr>
    </w:lvl>
    <w:lvl w:ilvl="5" w:tplc="E34C9388">
      <w:numFmt w:val="bullet"/>
      <w:lvlText w:val="•"/>
      <w:lvlJc w:val="left"/>
      <w:pPr>
        <w:ind w:left="5165" w:hanging="360"/>
      </w:pPr>
      <w:rPr>
        <w:rFonts w:hint="default"/>
      </w:rPr>
    </w:lvl>
    <w:lvl w:ilvl="6" w:tplc="4E50B188">
      <w:numFmt w:val="bullet"/>
      <w:lvlText w:val="•"/>
      <w:lvlJc w:val="left"/>
      <w:pPr>
        <w:ind w:left="6026" w:hanging="360"/>
      </w:pPr>
      <w:rPr>
        <w:rFonts w:hint="default"/>
      </w:rPr>
    </w:lvl>
    <w:lvl w:ilvl="7" w:tplc="640CAEC0">
      <w:numFmt w:val="bullet"/>
      <w:lvlText w:val="•"/>
      <w:lvlJc w:val="left"/>
      <w:pPr>
        <w:ind w:left="6887" w:hanging="360"/>
      </w:pPr>
      <w:rPr>
        <w:rFonts w:hint="default"/>
      </w:rPr>
    </w:lvl>
    <w:lvl w:ilvl="8" w:tplc="A52AB8FE">
      <w:numFmt w:val="bullet"/>
      <w:lvlText w:val="•"/>
      <w:lvlJc w:val="left"/>
      <w:pPr>
        <w:ind w:left="7748" w:hanging="360"/>
      </w:pPr>
      <w:rPr>
        <w:rFonts w:hint="default"/>
      </w:rPr>
    </w:lvl>
  </w:abstractNum>
  <w:abstractNum w:abstractNumId="20" w15:restartNumberingAfterBreak="0">
    <w:nsid w:val="7BFC57CF"/>
    <w:multiLevelType w:val="hybridMultilevel"/>
    <w:tmpl w:val="DF205550"/>
    <w:lvl w:ilvl="0" w:tplc="6278F88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BB20FD0">
      <w:numFmt w:val="bullet"/>
      <w:lvlText w:val="•"/>
      <w:lvlJc w:val="left"/>
      <w:pPr>
        <w:ind w:left="1792" w:hanging="360"/>
      </w:pPr>
      <w:rPr>
        <w:rFonts w:hint="default"/>
      </w:rPr>
    </w:lvl>
    <w:lvl w:ilvl="2" w:tplc="EE26B202"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71CE7FAC">
      <w:numFmt w:val="bullet"/>
      <w:lvlText w:val="•"/>
      <w:lvlJc w:val="left"/>
      <w:pPr>
        <w:ind w:left="3497" w:hanging="360"/>
      </w:pPr>
      <w:rPr>
        <w:rFonts w:hint="default"/>
      </w:rPr>
    </w:lvl>
    <w:lvl w:ilvl="4" w:tplc="54A47810"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8E10A004">
      <w:numFmt w:val="bullet"/>
      <w:lvlText w:val="•"/>
      <w:lvlJc w:val="left"/>
      <w:pPr>
        <w:ind w:left="5203" w:hanging="360"/>
      </w:pPr>
      <w:rPr>
        <w:rFonts w:hint="default"/>
      </w:rPr>
    </w:lvl>
    <w:lvl w:ilvl="6" w:tplc="591E4FE6"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91E20646">
      <w:numFmt w:val="bullet"/>
      <w:lvlText w:val="•"/>
      <w:lvlJc w:val="left"/>
      <w:pPr>
        <w:ind w:left="6908" w:hanging="360"/>
      </w:pPr>
      <w:rPr>
        <w:rFonts w:hint="default"/>
      </w:rPr>
    </w:lvl>
    <w:lvl w:ilvl="8" w:tplc="0CB02AFE">
      <w:numFmt w:val="bullet"/>
      <w:lvlText w:val="•"/>
      <w:lvlJc w:val="left"/>
      <w:pPr>
        <w:ind w:left="7761" w:hanging="360"/>
      </w:pPr>
      <w:rPr>
        <w:rFonts w:hint="default"/>
      </w:rPr>
    </w:lvl>
  </w:abstractNum>
  <w:abstractNum w:abstractNumId="21" w15:restartNumberingAfterBreak="0">
    <w:nsid w:val="7DCB268F"/>
    <w:multiLevelType w:val="hybridMultilevel"/>
    <w:tmpl w:val="C6FEAA50"/>
    <w:lvl w:ilvl="0" w:tplc="551CA5A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ABE9666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E1A7BCC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9E36F2F0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9F3A045E"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FAFAFF7A"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7122C75C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8C261F24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F718E06E">
      <w:numFmt w:val="bullet"/>
      <w:lvlText w:val="•"/>
      <w:lvlJc w:val="left"/>
      <w:pPr>
        <w:ind w:left="7561" w:hanging="3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16"/>
  </w:num>
  <w:num w:numId="11">
    <w:abstractNumId w:val="1"/>
  </w:num>
  <w:num w:numId="12">
    <w:abstractNumId w:val="3"/>
  </w:num>
  <w:num w:numId="13">
    <w:abstractNumId w:val="21"/>
  </w:num>
  <w:num w:numId="14">
    <w:abstractNumId w:val="6"/>
  </w:num>
  <w:num w:numId="15">
    <w:abstractNumId w:val="18"/>
  </w:num>
  <w:num w:numId="16">
    <w:abstractNumId w:val="11"/>
  </w:num>
  <w:num w:numId="17">
    <w:abstractNumId w:val="15"/>
  </w:num>
  <w:num w:numId="18">
    <w:abstractNumId w:val="14"/>
  </w:num>
  <w:num w:numId="19">
    <w:abstractNumId w:val="20"/>
  </w:num>
  <w:num w:numId="20">
    <w:abstractNumId w:val="13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FAD"/>
    <w:rsid w:val="00092FAD"/>
    <w:rsid w:val="008B503D"/>
    <w:rsid w:val="009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5648"/>
  <w15:docId w15:val="{AA70EC96-F617-45CE-873F-919F863D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1"/>
      <w:ind w:left="140"/>
      <w:outlineLvl w:val="3"/>
    </w:pPr>
    <w:rPr>
      <w:rFonts w:ascii="Calibri" w:eastAsia="Calibri" w:hAnsi="Calibri" w:cs="Calibri"/>
      <w:b/>
      <w:bCs/>
    </w:rPr>
  </w:style>
  <w:style w:type="paragraph" w:styleId="Heading5">
    <w:name w:val="heading 5"/>
    <w:basedOn w:val="Normal"/>
    <w:uiPriority w:val="9"/>
    <w:unhideWhenUsed/>
    <w:qFormat/>
    <w:pPr>
      <w:ind w:left="113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46F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F7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46F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7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e.org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Cherise Basslian</dc:creator>
  <cp:lastModifiedBy>Ali Abbas</cp:lastModifiedBy>
  <cp:revision>2</cp:revision>
  <dcterms:created xsi:type="dcterms:W3CDTF">2019-07-30T12:40:00Z</dcterms:created>
  <dcterms:modified xsi:type="dcterms:W3CDTF">2019-07-30T11:46:00Z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2019-07-30T00:00:00Z</vt:filetime>
  </property>
</Properties>
</file>