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2F25" w:rsidRPr="00B81290" w:rsidRDefault="00612F25" w:rsidP="00612F25">
      <w:pPr>
        <w:pStyle w:val="NoSpacing"/>
        <w:rPr>
          <w:rFonts w:cstheme="minorHAnsi"/>
        </w:rPr>
      </w:pPr>
      <w:bookmarkStart w:id="0" w:name="_Hlk8734482"/>
      <w:bookmarkEnd w:id="0"/>
      <w:r w:rsidRPr="00B81290">
        <w:rPr>
          <w:rFonts w:cstheme="minorHAnsi"/>
        </w:rPr>
        <w:t>Diego Valdes</w:t>
      </w:r>
    </w:p>
    <w:p w:rsidR="00612F25" w:rsidRPr="00B81290" w:rsidRDefault="00612F25" w:rsidP="00612F25">
      <w:pPr>
        <w:pStyle w:val="NoSpacing"/>
        <w:rPr>
          <w:rFonts w:cstheme="minorHAnsi"/>
        </w:rPr>
      </w:pPr>
      <w:r w:rsidRPr="00B81290">
        <w:rPr>
          <w:rFonts w:cstheme="minorHAnsi"/>
        </w:rPr>
        <w:t>IST 707</w:t>
      </w:r>
    </w:p>
    <w:p w:rsidR="00612F25" w:rsidRPr="00B81290" w:rsidRDefault="00612F25" w:rsidP="00612F25">
      <w:pPr>
        <w:pStyle w:val="NoSpacing"/>
        <w:rPr>
          <w:rFonts w:cstheme="minorHAnsi"/>
        </w:rPr>
      </w:pPr>
      <w:r w:rsidRPr="00B81290">
        <w:rPr>
          <w:rFonts w:cstheme="minorHAnsi"/>
        </w:rPr>
        <w:t xml:space="preserve">Home Work </w:t>
      </w:r>
      <w:r>
        <w:rPr>
          <w:rFonts w:cstheme="minorHAnsi"/>
        </w:rPr>
        <w:t>5</w:t>
      </w:r>
    </w:p>
    <w:p w:rsidR="00612F25" w:rsidRPr="00B81290" w:rsidRDefault="00612F25" w:rsidP="00612F25">
      <w:pPr>
        <w:pStyle w:val="NoSpacing"/>
        <w:rPr>
          <w:rFonts w:cstheme="minorHAnsi"/>
        </w:rPr>
      </w:pPr>
      <w:r>
        <w:rPr>
          <w:rFonts w:cstheme="minorHAnsi"/>
        </w:rPr>
        <w:t>5/1</w:t>
      </w:r>
      <w:r w:rsidRPr="00B81290">
        <w:rPr>
          <w:rFonts w:cstheme="minorHAnsi"/>
        </w:rPr>
        <w:t>/2019</w:t>
      </w:r>
    </w:p>
    <w:p w:rsidR="00612F25" w:rsidRDefault="00612F25" w:rsidP="00612F25">
      <w:pPr>
        <w:pStyle w:val="NoSpacing"/>
      </w:pPr>
    </w:p>
    <w:p w:rsidR="00612F25" w:rsidRDefault="00612F25" w:rsidP="00612F25">
      <w:pPr>
        <w:pStyle w:val="NoSpacing"/>
        <w:rPr>
          <w:b/>
          <w:sz w:val="32"/>
          <w:szCs w:val="32"/>
        </w:rPr>
      </w:pPr>
      <w:r w:rsidRPr="00A04D4A">
        <w:rPr>
          <w:b/>
          <w:sz w:val="32"/>
          <w:szCs w:val="32"/>
        </w:rPr>
        <w:t>Introduction</w:t>
      </w:r>
    </w:p>
    <w:p w:rsidR="008551AE" w:rsidRDefault="008551AE" w:rsidP="00612F25">
      <w:pPr>
        <w:pStyle w:val="NoSpacing"/>
      </w:pPr>
    </w:p>
    <w:p w:rsidR="00F94F63" w:rsidRDefault="00A03AAC" w:rsidP="00612F25">
      <w:pPr>
        <w:pStyle w:val="NoSpacing"/>
      </w:pPr>
      <w:r>
        <w:tab/>
        <w:t xml:space="preserve">For as long as </w:t>
      </w:r>
      <w:r w:rsidR="003E11AD">
        <w:t>humans</w:t>
      </w:r>
      <w:r>
        <w:t xml:space="preserve"> </w:t>
      </w:r>
      <w:r w:rsidR="003E11AD">
        <w:t>have</w:t>
      </w:r>
      <w:r>
        <w:t xml:space="preserve"> been on the Earth, </w:t>
      </w:r>
      <w:r w:rsidR="003E11AD">
        <w:t>t</w:t>
      </w:r>
      <w:r>
        <w:t>he</w:t>
      </w:r>
      <w:r w:rsidR="003E11AD">
        <w:t>y</w:t>
      </w:r>
      <w:r>
        <w:t xml:space="preserve"> </w:t>
      </w:r>
      <w:r w:rsidR="001B5847">
        <w:t>have</w:t>
      </w:r>
      <w:r>
        <w:t xml:space="preserve"> tried to use tools to improve the lifestyle of the species.  It started with bone weapons for hunting, domesticating animals for labor and hunting, and then advances moved to more advanced materials and concepts.  Bone weapons evolved to stone and then metal</w:t>
      </w:r>
      <w:r w:rsidR="00050AE9">
        <w:t>;</w:t>
      </w:r>
      <w:r>
        <w:t xml:space="preserve"> economy changed from trading farm</w:t>
      </w:r>
      <w:r w:rsidR="00050AE9">
        <w:t xml:space="preserve"> goods</w:t>
      </w:r>
      <w:r>
        <w:t xml:space="preserve"> and </w:t>
      </w:r>
      <w:r w:rsidR="00050AE9">
        <w:t>livestock</w:t>
      </w:r>
      <w:r>
        <w:t xml:space="preserve"> to using valuable metals, then coins, and </w:t>
      </w:r>
      <w:r w:rsidR="00B5215E">
        <w:t>promissory notes</w:t>
      </w:r>
      <w:r w:rsidR="00F94F63">
        <w:t>.  The tools became more elaborate with time, allowing mankind to create cities, travel the world, and explore the heavens.</w:t>
      </w:r>
    </w:p>
    <w:p w:rsidR="00F94F63" w:rsidRDefault="00F94F63" w:rsidP="00612F25">
      <w:pPr>
        <w:pStyle w:val="NoSpacing"/>
      </w:pPr>
    </w:p>
    <w:p w:rsidR="003E11AD" w:rsidRDefault="00F94F63" w:rsidP="00612F25">
      <w:pPr>
        <w:pStyle w:val="NoSpacing"/>
      </w:pPr>
      <w:r>
        <w:tab/>
      </w:r>
      <w:r w:rsidR="009E4456">
        <w:t>While</w:t>
      </w:r>
      <w:r>
        <w:t xml:space="preserve"> </w:t>
      </w:r>
      <w:r w:rsidR="009E4456">
        <w:t>these tools are impressive to most, in the 21</w:t>
      </w:r>
      <w:r w:rsidR="009E4456" w:rsidRPr="009E4456">
        <w:rPr>
          <w:vertAlign w:val="superscript"/>
        </w:rPr>
        <w:t>st</w:t>
      </w:r>
      <w:r w:rsidR="009E4456">
        <w:t xml:space="preserve"> century, humans have moved to designing a different type of tool—a smart tool.  </w:t>
      </w:r>
      <w:r w:rsidR="003E11AD">
        <w:t>Silicon is the new metal and the computer is the new dog.  The computer is the tool that has opened immense possibilities and new avenues of creativity for the species.  It is quite possibly the most adaptable tool ever designed.  It has gotten more powerful as it has gotten smaller, it has evolved to do differing tasks, it is responsible for whole industries rising, it has changed the lives and interactions of humans, and it has made the impossible easy to accomplish.  It can even mimic its creator.</w:t>
      </w:r>
    </w:p>
    <w:p w:rsidR="003E11AD" w:rsidRDefault="003E11AD" w:rsidP="00612F25">
      <w:pPr>
        <w:pStyle w:val="NoSpacing"/>
      </w:pPr>
    </w:p>
    <w:p w:rsidR="00612F25" w:rsidRDefault="003E11AD" w:rsidP="00612F25">
      <w:pPr>
        <w:pStyle w:val="NoSpacing"/>
      </w:pPr>
      <w:r>
        <w:tab/>
        <w:t>Part of the machine learning to mimic humans is recognizing images.</w:t>
      </w:r>
      <w:r w:rsidR="004617FF">
        <w:t xml:space="preserve">  Image processing is useful for more advanced causes, like identifying cancerous cells, but it can also be used to find Waldo—clearly the most valuable use of the processing power of a computer.  This ability while can be used for the </w:t>
      </w:r>
      <w:proofErr w:type="gramStart"/>
      <w:r w:rsidR="004617FF">
        <w:t>most worthy</w:t>
      </w:r>
      <w:proofErr w:type="gramEnd"/>
      <w:r w:rsidR="004617FF">
        <w:t xml:space="preserve"> endeavors, or the simplest, has practical everyday applications as well.  </w:t>
      </w:r>
      <w:r w:rsidR="001B5847">
        <w:t xml:space="preserve">Being able to identify human handwriting, with </w:t>
      </w:r>
      <w:proofErr w:type="gramStart"/>
      <w:r w:rsidR="001B5847">
        <w:t>all of</w:t>
      </w:r>
      <w:proofErr w:type="gramEnd"/>
      <w:r w:rsidR="001B5847">
        <w:t xml:space="preserve"> the </w:t>
      </w:r>
      <w:r w:rsidR="0059088E">
        <w:t>intricacies</w:t>
      </w:r>
      <w:r w:rsidR="001B5847">
        <w:t xml:space="preserve"> that are present between each </w:t>
      </w:r>
      <w:r w:rsidR="0059088E">
        <w:t xml:space="preserve">writer, can be as valuable to a corporation as the documents that could be processed at record speeds if done accurately. </w:t>
      </w:r>
    </w:p>
    <w:p w:rsidR="003E11AD" w:rsidRDefault="003E11AD" w:rsidP="00612F25">
      <w:pPr>
        <w:pStyle w:val="NoSpacing"/>
      </w:pPr>
    </w:p>
    <w:p w:rsidR="00612F25" w:rsidRPr="00A04D4A" w:rsidRDefault="00612F25" w:rsidP="00612F25">
      <w:pPr>
        <w:pStyle w:val="NoSpacing"/>
        <w:rPr>
          <w:b/>
          <w:sz w:val="32"/>
          <w:szCs w:val="32"/>
        </w:rPr>
      </w:pPr>
      <w:r w:rsidRPr="00A04D4A">
        <w:rPr>
          <w:b/>
          <w:sz w:val="32"/>
          <w:szCs w:val="32"/>
        </w:rPr>
        <w:t>Analysis</w:t>
      </w:r>
    </w:p>
    <w:p w:rsidR="00612F25" w:rsidRPr="00D63EB9" w:rsidRDefault="00612F25" w:rsidP="00612F25">
      <w:pPr>
        <w:pStyle w:val="NoSpacing"/>
      </w:pPr>
    </w:p>
    <w:p w:rsidR="00612F25" w:rsidRDefault="00612F25" w:rsidP="00612F25">
      <w:pPr>
        <w:pStyle w:val="NoSpacing"/>
        <w:rPr>
          <w:b/>
          <w:sz w:val="24"/>
          <w:szCs w:val="24"/>
        </w:rPr>
      </w:pPr>
      <w:r w:rsidRPr="00A04D4A">
        <w:rPr>
          <w:b/>
          <w:sz w:val="24"/>
          <w:szCs w:val="24"/>
        </w:rPr>
        <w:t>About the Data</w:t>
      </w:r>
    </w:p>
    <w:p w:rsidR="00612F25" w:rsidRDefault="00612F25" w:rsidP="00612F25">
      <w:pPr>
        <w:pStyle w:val="NoSpacing"/>
      </w:pPr>
    </w:p>
    <w:p w:rsidR="00FA1471" w:rsidRDefault="00FA1471" w:rsidP="00612F25">
      <w:pPr>
        <w:pStyle w:val="NoSpacing"/>
      </w:pPr>
      <w:r>
        <w:tab/>
        <w:t>The dataset originates from the Kaggle Digit Recognizer competition, with the goal of recognizing handwriting samples.  The original datasets have 42,000 (train) and 28,000 (test) observations with 785 attributes.  Each attribute represents a pixel on a 28 x 28 grid, where a number greater than 0 represen</w:t>
      </w:r>
      <w:r w:rsidR="008551AE">
        <w:t>ts that pixel is part of the handwriting sample</w:t>
      </w:r>
      <w:r>
        <w:t>.</w:t>
      </w:r>
      <w:r w:rsidR="00B25083">
        <w:t xml:space="preserve">  </w:t>
      </w:r>
      <w:r w:rsidR="008551AE">
        <w:t>Each pixel attribute is labeled ‘</w:t>
      </w:r>
      <w:proofErr w:type="spellStart"/>
      <w:r w:rsidR="008551AE">
        <w:t>pixelNNN</w:t>
      </w:r>
      <w:proofErr w:type="spellEnd"/>
      <w:r w:rsidR="008551AE">
        <w:t>’ where NNN is the assigned number starting from 0 - 783 (fig 1.1).</w:t>
      </w:r>
    </w:p>
    <w:p w:rsidR="00FA1471" w:rsidRDefault="00FA1471" w:rsidP="00612F25">
      <w:pPr>
        <w:pStyle w:val="NoSpacing"/>
      </w:pPr>
    </w:p>
    <w:tbl>
      <w:tblPr>
        <w:tblW w:w="9464" w:type="dxa"/>
        <w:jc w:val="center"/>
        <w:tblLook w:val="04A0" w:firstRow="1" w:lastRow="0" w:firstColumn="1" w:lastColumn="0" w:noHBand="0" w:noVBand="1"/>
      </w:tblPr>
      <w:tblGrid>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tblGrid>
      <w:tr w:rsidR="00EB1093" w:rsidRPr="00EB1093" w:rsidTr="00F01095">
        <w:trPr>
          <w:trHeight w:val="115"/>
          <w:jc w:val="center"/>
        </w:trPr>
        <w:tc>
          <w:tcPr>
            <w:tcW w:w="3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0</w:t>
            </w:r>
          </w:p>
        </w:tc>
        <w:tc>
          <w:tcPr>
            <w:tcW w:w="338" w:type="dxa"/>
            <w:tcBorders>
              <w:top w:val="single" w:sz="4" w:space="0" w:color="auto"/>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w:t>
            </w:r>
          </w:p>
        </w:tc>
        <w:tc>
          <w:tcPr>
            <w:tcW w:w="338" w:type="dxa"/>
            <w:tcBorders>
              <w:top w:val="single" w:sz="4" w:space="0" w:color="auto"/>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w:t>
            </w:r>
          </w:p>
        </w:tc>
        <w:tc>
          <w:tcPr>
            <w:tcW w:w="338" w:type="dxa"/>
            <w:tcBorders>
              <w:top w:val="single" w:sz="4" w:space="0" w:color="auto"/>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w:t>
            </w:r>
          </w:p>
        </w:tc>
        <w:tc>
          <w:tcPr>
            <w:tcW w:w="338" w:type="dxa"/>
            <w:tcBorders>
              <w:top w:val="single" w:sz="4" w:space="0" w:color="auto"/>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w:t>
            </w:r>
          </w:p>
        </w:tc>
        <w:tc>
          <w:tcPr>
            <w:tcW w:w="338" w:type="dxa"/>
            <w:tcBorders>
              <w:top w:val="single" w:sz="4" w:space="0" w:color="auto"/>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w:t>
            </w:r>
          </w:p>
        </w:tc>
        <w:tc>
          <w:tcPr>
            <w:tcW w:w="338" w:type="dxa"/>
            <w:tcBorders>
              <w:top w:val="single" w:sz="4" w:space="0" w:color="auto"/>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w:t>
            </w:r>
          </w:p>
        </w:tc>
        <w:tc>
          <w:tcPr>
            <w:tcW w:w="338" w:type="dxa"/>
            <w:tcBorders>
              <w:top w:val="single" w:sz="4" w:space="0" w:color="auto"/>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w:t>
            </w:r>
          </w:p>
        </w:tc>
        <w:tc>
          <w:tcPr>
            <w:tcW w:w="338" w:type="dxa"/>
            <w:tcBorders>
              <w:top w:val="single" w:sz="4" w:space="0" w:color="auto"/>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8</w:t>
            </w:r>
          </w:p>
        </w:tc>
        <w:tc>
          <w:tcPr>
            <w:tcW w:w="338" w:type="dxa"/>
            <w:tcBorders>
              <w:top w:val="single" w:sz="4" w:space="0" w:color="auto"/>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9</w:t>
            </w:r>
          </w:p>
        </w:tc>
        <w:tc>
          <w:tcPr>
            <w:tcW w:w="338" w:type="dxa"/>
            <w:tcBorders>
              <w:top w:val="single" w:sz="4" w:space="0" w:color="auto"/>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10</w:t>
            </w:r>
          </w:p>
        </w:tc>
        <w:tc>
          <w:tcPr>
            <w:tcW w:w="338" w:type="dxa"/>
            <w:tcBorders>
              <w:top w:val="single" w:sz="4" w:space="0" w:color="auto"/>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11</w:t>
            </w:r>
          </w:p>
        </w:tc>
        <w:tc>
          <w:tcPr>
            <w:tcW w:w="338" w:type="dxa"/>
            <w:tcBorders>
              <w:top w:val="single" w:sz="4" w:space="0" w:color="auto"/>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12</w:t>
            </w:r>
          </w:p>
        </w:tc>
        <w:tc>
          <w:tcPr>
            <w:tcW w:w="338" w:type="dxa"/>
            <w:tcBorders>
              <w:top w:val="single" w:sz="4" w:space="0" w:color="auto"/>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13</w:t>
            </w:r>
          </w:p>
        </w:tc>
        <w:tc>
          <w:tcPr>
            <w:tcW w:w="338" w:type="dxa"/>
            <w:tcBorders>
              <w:top w:val="single" w:sz="4" w:space="0" w:color="auto"/>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14</w:t>
            </w:r>
          </w:p>
        </w:tc>
        <w:tc>
          <w:tcPr>
            <w:tcW w:w="338" w:type="dxa"/>
            <w:tcBorders>
              <w:top w:val="single" w:sz="4" w:space="0" w:color="auto"/>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15</w:t>
            </w:r>
          </w:p>
        </w:tc>
        <w:tc>
          <w:tcPr>
            <w:tcW w:w="338" w:type="dxa"/>
            <w:tcBorders>
              <w:top w:val="single" w:sz="4" w:space="0" w:color="auto"/>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16</w:t>
            </w:r>
          </w:p>
        </w:tc>
        <w:tc>
          <w:tcPr>
            <w:tcW w:w="338" w:type="dxa"/>
            <w:tcBorders>
              <w:top w:val="single" w:sz="4" w:space="0" w:color="auto"/>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17</w:t>
            </w:r>
          </w:p>
        </w:tc>
        <w:tc>
          <w:tcPr>
            <w:tcW w:w="338" w:type="dxa"/>
            <w:tcBorders>
              <w:top w:val="single" w:sz="4" w:space="0" w:color="auto"/>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18</w:t>
            </w:r>
          </w:p>
        </w:tc>
        <w:tc>
          <w:tcPr>
            <w:tcW w:w="338" w:type="dxa"/>
            <w:tcBorders>
              <w:top w:val="single" w:sz="4" w:space="0" w:color="auto"/>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19</w:t>
            </w:r>
          </w:p>
        </w:tc>
        <w:tc>
          <w:tcPr>
            <w:tcW w:w="338" w:type="dxa"/>
            <w:tcBorders>
              <w:top w:val="single" w:sz="4" w:space="0" w:color="auto"/>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20</w:t>
            </w:r>
          </w:p>
        </w:tc>
        <w:tc>
          <w:tcPr>
            <w:tcW w:w="338" w:type="dxa"/>
            <w:tcBorders>
              <w:top w:val="single" w:sz="4" w:space="0" w:color="auto"/>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21</w:t>
            </w:r>
          </w:p>
        </w:tc>
        <w:tc>
          <w:tcPr>
            <w:tcW w:w="338" w:type="dxa"/>
            <w:tcBorders>
              <w:top w:val="single" w:sz="4" w:space="0" w:color="auto"/>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22</w:t>
            </w:r>
          </w:p>
        </w:tc>
        <w:tc>
          <w:tcPr>
            <w:tcW w:w="338" w:type="dxa"/>
            <w:tcBorders>
              <w:top w:val="single" w:sz="4" w:space="0" w:color="auto"/>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23</w:t>
            </w:r>
          </w:p>
        </w:tc>
        <w:tc>
          <w:tcPr>
            <w:tcW w:w="338" w:type="dxa"/>
            <w:tcBorders>
              <w:top w:val="single" w:sz="4" w:space="0" w:color="auto"/>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24</w:t>
            </w:r>
          </w:p>
        </w:tc>
        <w:tc>
          <w:tcPr>
            <w:tcW w:w="338" w:type="dxa"/>
            <w:tcBorders>
              <w:top w:val="single" w:sz="4" w:space="0" w:color="auto"/>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25</w:t>
            </w:r>
          </w:p>
        </w:tc>
        <w:tc>
          <w:tcPr>
            <w:tcW w:w="338" w:type="dxa"/>
            <w:tcBorders>
              <w:top w:val="single" w:sz="4" w:space="0" w:color="auto"/>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26</w:t>
            </w:r>
          </w:p>
        </w:tc>
        <w:tc>
          <w:tcPr>
            <w:tcW w:w="338" w:type="dxa"/>
            <w:tcBorders>
              <w:top w:val="single" w:sz="4" w:space="0" w:color="auto"/>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27</w:t>
            </w:r>
          </w:p>
        </w:tc>
      </w:tr>
      <w:tr w:rsidR="00EB1093" w:rsidRPr="00EB1093" w:rsidTr="00F01095">
        <w:trPr>
          <w:trHeight w:val="115"/>
          <w:jc w:val="center"/>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55</w:t>
            </w:r>
          </w:p>
        </w:tc>
      </w:tr>
      <w:tr w:rsidR="00EB1093" w:rsidRPr="00EB1093" w:rsidTr="00F01095">
        <w:trPr>
          <w:trHeight w:val="115"/>
          <w:jc w:val="center"/>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80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81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82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83</w:t>
            </w:r>
          </w:p>
        </w:tc>
      </w:tr>
      <w:tr w:rsidR="00EB1093" w:rsidRPr="00EB1093" w:rsidTr="00F01095">
        <w:trPr>
          <w:trHeight w:val="115"/>
          <w:jc w:val="center"/>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84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85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86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87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88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89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90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91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92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93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94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95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96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97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98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99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100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101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102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103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104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105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106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107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108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109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110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111</w:t>
            </w:r>
          </w:p>
        </w:tc>
      </w:tr>
      <w:tr w:rsidR="00EB1093" w:rsidRPr="00EB1093" w:rsidTr="00F01095">
        <w:trPr>
          <w:trHeight w:val="115"/>
          <w:jc w:val="center"/>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112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113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114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115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116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117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118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119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120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121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122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123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124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125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126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127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128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129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130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131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132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133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134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135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136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137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138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139</w:t>
            </w:r>
          </w:p>
        </w:tc>
      </w:tr>
      <w:tr w:rsidR="00EB1093" w:rsidRPr="00EB1093" w:rsidTr="00F01095">
        <w:trPr>
          <w:trHeight w:val="115"/>
          <w:jc w:val="center"/>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140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141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142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143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144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145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146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147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148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149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150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151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152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153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154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155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156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157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158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159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160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161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162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163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164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165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166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167</w:t>
            </w:r>
          </w:p>
        </w:tc>
      </w:tr>
      <w:tr w:rsidR="00EB1093" w:rsidRPr="00EB1093" w:rsidTr="00F01095">
        <w:trPr>
          <w:trHeight w:val="115"/>
          <w:jc w:val="center"/>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168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169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170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171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172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173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174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175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176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177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178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179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180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181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182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183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184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185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186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187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188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189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190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191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192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193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194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195</w:t>
            </w:r>
          </w:p>
        </w:tc>
      </w:tr>
      <w:tr w:rsidR="00EB1093" w:rsidRPr="00EB1093" w:rsidTr="00F01095">
        <w:trPr>
          <w:trHeight w:val="115"/>
          <w:jc w:val="center"/>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196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197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198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199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200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201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202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203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204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205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206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207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208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209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210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211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212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213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214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215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216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217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218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219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220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221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222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223</w:t>
            </w:r>
          </w:p>
        </w:tc>
      </w:tr>
      <w:tr w:rsidR="00EB1093" w:rsidRPr="00EB1093" w:rsidTr="00F01095">
        <w:trPr>
          <w:trHeight w:val="115"/>
          <w:jc w:val="center"/>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224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225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226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227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228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229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230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231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232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233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234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235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236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237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238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239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240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241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242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243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244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245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246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247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248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249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250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251</w:t>
            </w:r>
          </w:p>
        </w:tc>
      </w:tr>
      <w:tr w:rsidR="00EB1093" w:rsidRPr="00EB1093" w:rsidTr="00F01095">
        <w:trPr>
          <w:trHeight w:val="115"/>
          <w:jc w:val="center"/>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252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253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254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255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256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257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258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259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260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261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262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263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264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265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266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267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268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269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270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271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272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273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274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275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276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277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278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279</w:t>
            </w:r>
          </w:p>
        </w:tc>
      </w:tr>
      <w:tr w:rsidR="00EB1093" w:rsidRPr="00EB1093" w:rsidTr="00F01095">
        <w:trPr>
          <w:trHeight w:val="115"/>
          <w:jc w:val="center"/>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280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281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282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283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284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285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286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287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288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289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290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291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292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293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294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295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296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297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298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299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300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301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302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303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304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305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306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307</w:t>
            </w:r>
          </w:p>
        </w:tc>
      </w:tr>
      <w:tr w:rsidR="00EB1093" w:rsidRPr="00EB1093" w:rsidTr="00F01095">
        <w:trPr>
          <w:trHeight w:val="115"/>
          <w:jc w:val="center"/>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308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309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310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311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312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313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314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315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316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317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318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319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320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321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322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323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324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325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326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327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328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329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330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331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332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333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334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335</w:t>
            </w:r>
          </w:p>
        </w:tc>
      </w:tr>
      <w:tr w:rsidR="00EB1093" w:rsidRPr="00EB1093" w:rsidTr="00F01095">
        <w:trPr>
          <w:trHeight w:val="115"/>
          <w:jc w:val="center"/>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336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337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338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339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340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341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342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343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344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345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346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347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348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349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350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351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352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353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354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355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356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357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358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359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360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361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362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363</w:t>
            </w:r>
          </w:p>
        </w:tc>
      </w:tr>
      <w:tr w:rsidR="00EB1093" w:rsidRPr="00EB1093" w:rsidTr="00F01095">
        <w:trPr>
          <w:trHeight w:val="115"/>
          <w:jc w:val="center"/>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364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365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366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367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368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369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370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371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372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373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374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375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376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377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378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379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380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381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382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383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384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385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386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387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388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389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390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391</w:t>
            </w:r>
          </w:p>
        </w:tc>
      </w:tr>
      <w:tr w:rsidR="00EB1093" w:rsidRPr="00EB1093" w:rsidTr="00F01095">
        <w:trPr>
          <w:trHeight w:val="115"/>
          <w:jc w:val="center"/>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392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393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394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395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396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397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398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399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400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401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402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403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404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405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406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407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408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409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410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411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412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413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414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415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416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417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418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419</w:t>
            </w:r>
          </w:p>
        </w:tc>
      </w:tr>
      <w:tr w:rsidR="00EB1093" w:rsidRPr="00EB1093" w:rsidTr="00F01095">
        <w:trPr>
          <w:trHeight w:val="115"/>
          <w:jc w:val="center"/>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420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421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422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423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424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425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426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427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428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429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430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431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432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433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434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435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436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437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438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439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440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441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442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443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444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445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446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447</w:t>
            </w:r>
          </w:p>
        </w:tc>
      </w:tr>
      <w:tr w:rsidR="00EB1093" w:rsidRPr="00EB1093" w:rsidTr="00F01095">
        <w:trPr>
          <w:trHeight w:val="115"/>
          <w:jc w:val="center"/>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448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449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450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451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452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453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454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455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456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457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458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459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460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461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462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463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464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465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466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467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468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469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470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471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472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473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474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475</w:t>
            </w:r>
          </w:p>
        </w:tc>
      </w:tr>
      <w:tr w:rsidR="00EB1093" w:rsidRPr="00EB1093" w:rsidTr="00F01095">
        <w:trPr>
          <w:trHeight w:val="115"/>
          <w:jc w:val="center"/>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476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477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478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479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480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481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482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483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484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485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486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487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488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489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490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491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492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493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494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495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496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497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498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499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500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501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502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503</w:t>
            </w:r>
          </w:p>
        </w:tc>
      </w:tr>
      <w:tr w:rsidR="00EB1093" w:rsidRPr="00EB1093" w:rsidTr="00F01095">
        <w:trPr>
          <w:trHeight w:val="115"/>
          <w:jc w:val="center"/>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504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505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506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507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508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509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510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511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512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513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514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515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516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517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518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519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520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521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522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523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524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525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526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527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528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529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530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531</w:t>
            </w:r>
          </w:p>
        </w:tc>
      </w:tr>
      <w:tr w:rsidR="00EB1093" w:rsidRPr="00EB1093" w:rsidTr="00F01095">
        <w:trPr>
          <w:trHeight w:val="115"/>
          <w:jc w:val="center"/>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532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533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534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535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536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537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538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539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540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541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542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543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544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545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546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547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548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549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550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551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552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553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554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555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556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557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558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559</w:t>
            </w:r>
          </w:p>
        </w:tc>
      </w:tr>
      <w:tr w:rsidR="00EB1093" w:rsidRPr="00EB1093" w:rsidTr="00F01095">
        <w:trPr>
          <w:trHeight w:val="115"/>
          <w:jc w:val="center"/>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560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561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562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563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564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565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566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567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568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569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570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571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572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573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574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575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576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577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578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579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580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581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582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583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584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585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586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587</w:t>
            </w:r>
          </w:p>
        </w:tc>
      </w:tr>
      <w:tr w:rsidR="00EB1093" w:rsidRPr="00EB1093" w:rsidTr="00F01095">
        <w:trPr>
          <w:trHeight w:val="115"/>
          <w:jc w:val="center"/>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588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589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590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591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592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593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594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595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596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597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598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599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600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601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602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603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604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605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606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607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608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609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610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611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612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613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614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615</w:t>
            </w:r>
          </w:p>
        </w:tc>
      </w:tr>
      <w:tr w:rsidR="00EB1093" w:rsidRPr="00EB1093" w:rsidTr="00F01095">
        <w:trPr>
          <w:trHeight w:val="115"/>
          <w:jc w:val="center"/>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616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617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618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619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620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621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622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623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624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625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626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627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628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629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630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631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632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633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634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635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636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637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638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639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640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641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642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643</w:t>
            </w:r>
          </w:p>
        </w:tc>
      </w:tr>
      <w:tr w:rsidR="00EB1093" w:rsidRPr="00EB1093" w:rsidTr="00F01095">
        <w:trPr>
          <w:trHeight w:val="115"/>
          <w:jc w:val="center"/>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644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645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646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647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648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649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650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651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652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653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654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655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656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657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658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659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660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661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662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663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664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665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666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667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668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669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670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671</w:t>
            </w:r>
          </w:p>
        </w:tc>
      </w:tr>
      <w:tr w:rsidR="00EB1093" w:rsidRPr="00EB1093" w:rsidTr="00F01095">
        <w:trPr>
          <w:trHeight w:val="115"/>
          <w:jc w:val="center"/>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672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673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674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675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676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677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678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679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680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681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682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683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684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685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686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687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688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689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690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691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692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693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694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695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696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697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698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699</w:t>
            </w:r>
          </w:p>
        </w:tc>
      </w:tr>
      <w:tr w:rsidR="00EB1093" w:rsidRPr="00EB1093" w:rsidTr="00F01095">
        <w:trPr>
          <w:trHeight w:val="115"/>
          <w:jc w:val="center"/>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700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701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702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703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704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705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706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707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708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709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710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711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712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713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714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715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716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717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718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719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720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721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722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723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724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725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726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727</w:t>
            </w:r>
          </w:p>
        </w:tc>
      </w:tr>
      <w:tr w:rsidR="00EB1093" w:rsidRPr="00EB1093" w:rsidTr="00F01095">
        <w:trPr>
          <w:trHeight w:val="115"/>
          <w:jc w:val="center"/>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728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729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730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731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732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733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734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735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736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737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738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739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740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741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742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743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744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745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746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747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748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749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750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751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752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753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754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755</w:t>
            </w:r>
          </w:p>
        </w:tc>
      </w:tr>
      <w:tr w:rsidR="00EB1093" w:rsidRPr="00EB1093" w:rsidTr="00F01095">
        <w:trPr>
          <w:trHeight w:val="115"/>
          <w:jc w:val="center"/>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756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757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758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759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760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761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762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763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764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765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766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767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768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769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770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771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772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773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774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775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776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777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778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779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780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781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782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783</w:t>
            </w:r>
          </w:p>
        </w:tc>
      </w:tr>
    </w:tbl>
    <w:p w:rsidR="00F01095" w:rsidRPr="00F01095" w:rsidRDefault="00F01095" w:rsidP="00F01095">
      <w:pPr>
        <w:pStyle w:val="NoSpacing"/>
        <w:rPr>
          <w:sz w:val="16"/>
          <w:szCs w:val="16"/>
        </w:rPr>
      </w:pPr>
      <w:r>
        <w:t xml:space="preserve">             </w:t>
      </w:r>
      <w:r>
        <w:rPr>
          <w:sz w:val="16"/>
          <w:szCs w:val="16"/>
        </w:rPr>
        <w:t>Fig 1.1: 28x28 matrix mapped with column numbers</w:t>
      </w:r>
    </w:p>
    <w:p w:rsidR="008551AE" w:rsidRDefault="008551AE" w:rsidP="00F01095">
      <w:pPr>
        <w:pStyle w:val="NoSpacing"/>
      </w:pPr>
    </w:p>
    <w:p w:rsidR="008551AE" w:rsidRDefault="008551AE" w:rsidP="00612F25">
      <w:pPr>
        <w:pStyle w:val="NoSpacing"/>
      </w:pPr>
    </w:p>
    <w:p w:rsidR="00FA1471" w:rsidRDefault="00FA1471" w:rsidP="008551AE">
      <w:pPr>
        <w:pStyle w:val="NoSpacing"/>
        <w:ind w:firstLine="720"/>
      </w:pPr>
      <w:r>
        <w:lastRenderedPageBreak/>
        <w:t xml:space="preserve">The datasets used for </w:t>
      </w:r>
      <w:r w:rsidR="008551AE">
        <w:t>the analysis consisted of 10% of the original data, sampled from each 10</w:t>
      </w:r>
      <w:r w:rsidR="008551AE" w:rsidRPr="008551AE">
        <w:rPr>
          <w:vertAlign w:val="superscript"/>
        </w:rPr>
        <w:t>th</w:t>
      </w:r>
      <w:r w:rsidR="008551AE">
        <w:t xml:space="preserve"> element, </w:t>
      </w:r>
      <w:proofErr w:type="spellStart"/>
      <w:r w:rsidR="008551AE">
        <w:t>ie</w:t>
      </w:r>
      <w:proofErr w:type="spellEnd"/>
      <w:r w:rsidR="008551AE">
        <w:t xml:space="preserve">: 10, 20, 30, …  </w:t>
      </w:r>
      <w:r w:rsidR="00D20D3D">
        <w:t>These sets had 1400 (train) and 1000 (test) observations</w:t>
      </w:r>
      <w:r w:rsidR="00484F1A">
        <w:t xml:space="preserve"> (</w:t>
      </w:r>
      <w:proofErr w:type="spellStart"/>
      <w:r w:rsidR="00484F1A">
        <w:t>digit_orig</w:t>
      </w:r>
      <w:proofErr w:type="spellEnd"/>
      <w:r w:rsidR="00484F1A">
        <w:t>)</w:t>
      </w:r>
      <w:r w:rsidR="00D20D3D">
        <w:t>.</w:t>
      </w:r>
      <w:r w:rsidR="001C4813">
        <w:t xml:space="preserve">  The dataset had no missing values and required no cleaning.  The first column, </w:t>
      </w:r>
      <w:r w:rsidR="00DA3EB5">
        <w:t>label, identifies the digit.  This column was transformed into a factor.  All other columns were left as numbers.</w:t>
      </w:r>
    </w:p>
    <w:p w:rsidR="00D20D3D" w:rsidRDefault="00D20D3D" w:rsidP="008551AE">
      <w:pPr>
        <w:pStyle w:val="NoSpacing"/>
        <w:ind w:firstLine="720"/>
      </w:pPr>
    </w:p>
    <w:p w:rsidR="00D20D3D" w:rsidRDefault="00D20D3D" w:rsidP="008551AE">
      <w:pPr>
        <w:pStyle w:val="NoSpacing"/>
        <w:ind w:firstLine="720"/>
      </w:pPr>
      <w:r>
        <w:t>The range for pixels is 0 – 255.  An alternative dataset</w:t>
      </w:r>
      <w:r w:rsidR="00484F1A">
        <w:t xml:space="preserve"> (</w:t>
      </w:r>
      <w:proofErr w:type="spellStart"/>
      <w:r w:rsidR="00484F1A">
        <w:t>digit_binary</w:t>
      </w:r>
      <w:proofErr w:type="spellEnd"/>
      <w:r w:rsidR="00484F1A">
        <w:t>)</w:t>
      </w:r>
      <w:r>
        <w:t xml:space="preserve"> was created where values above 0 where converted to 1.  The original number range represents the color variation in the sample, but </w:t>
      </w:r>
      <w:r w:rsidR="00693481">
        <w:t xml:space="preserve">this was done to analyze whether a binary analysis would prove to provide a better result, as the goal of the analysis is to properly identify digits, not the various colors possible in creating the digit.  </w:t>
      </w:r>
    </w:p>
    <w:p w:rsidR="00693481" w:rsidRDefault="00693481" w:rsidP="008551AE">
      <w:pPr>
        <w:pStyle w:val="NoSpacing"/>
        <w:ind w:firstLine="720"/>
      </w:pPr>
    </w:p>
    <w:p w:rsidR="00693481" w:rsidRDefault="00693481" w:rsidP="008551AE">
      <w:pPr>
        <w:pStyle w:val="NoSpacing"/>
        <w:ind w:firstLine="720"/>
      </w:pPr>
      <w:r>
        <w:t>A sample of each digit (0 – 9)</w:t>
      </w:r>
      <w:r w:rsidR="00484F1A">
        <w:t xml:space="preserve"> was rearranged into a 28x28 grid to plot the sample.  This was done for both </w:t>
      </w:r>
      <w:proofErr w:type="spellStart"/>
      <w:r w:rsidR="00484F1A">
        <w:t>digit_orig</w:t>
      </w:r>
      <w:proofErr w:type="spellEnd"/>
      <w:r w:rsidR="00484F1A">
        <w:t xml:space="preserve"> and </w:t>
      </w:r>
      <w:proofErr w:type="spellStart"/>
      <w:r w:rsidR="00484F1A">
        <w:t>digit_binary</w:t>
      </w:r>
      <w:proofErr w:type="spellEnd"/>
      <w:r w:rsidR="00484F1A">
        <w:t xml:space="preserve"> datasets (fig 1.2).  Both samples can be clearly identified </w:t>
      </w:r>
      <w:r w:rsidR="0063495C">
        <w:t xml:space="preserve">as </w:t>
      </w:r>
      <w:proofErr w:type="spellStart"/>
      <w:proofErr w:type="gramStart"/>
      <w:r w:rsidR="0063495C">
        <w:t>there</w:t>
      </w:r>
      <w:proofErr w:type="spellEnd"/>
      <w:proofErr w:type="gramEnd"/>
      <w:r w:rsidR="0063495C">
        <w:t xml:space="preserve"> respective digit, but the </w:t>
      </w:r>
      <w:proofErr w:type="spellStart"/>
      <w:r w:rsidR="0063495C">
        <w:t>digit_binary</w:t>
      </w:r>
      <w:proofErr w:type="spellEnd"/>
      <w:r w:rsidR="0063495C">
        <w:t xml:space="preserve"> samples produce </w:t>
      </w:r>
      <w:r w:rsidR="002A6289">
        <w:t>more defined</w:t>
      </w:r>
      <w:r w:rsidR="0063495C">
        <w:t xml:space="preserve"> samples.</w:t>
      </w:r>
    </w:p>
    <w:p w:rsidR="00CC7659" w:rsidRDefault="00CC7659" w:rsidP="00CC7659">
      <w:pPr>
        <w:pStyle w:val="NoSpacing"/>
      </w:pPr>
    </w:p>
    <w:p w:rsidR="00CC7659" w:rsidRDefault="00CC7659" w:rsidP="002A6289">
      <w:pPr>
        <w:pStyle w:val="NoSpacing"/>
        <w:jc w:val="center"/>
        <w:rPr>
          <w:noProof/>
        </w:rPr>
      </w:pPr>
      <w:r>
        <w:rPr>
          <w:noProof/>
        </w:rPr>
        <w:drawing>
          <wp:inline distT="0" distB="0" distL="0" distR="0">
            <wp:extent cx="1631899" cy="103822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_0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01543" cy="1082533"/>
                    </a:xfrm>
                    <a:prstGeom prst="rect">
                      <a:avLst/>
                    </a:prstGeom>
                  </pic:spPr>
                </pic:pic>
              </a:graphicData>
            </a:graphic>
          </wp:inline>
        </w:drawing>
      </w:r>
      <w:r>
        <w:rPr>
          <w:noProof/>
        </w:rPr>
        <w:drawing>
          <wp:inline distT="0" distB="0" distL="0" distR="0">
            <wp:extent cx="1625908" cy="1034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_0b.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33376" cy="1102787"/>
                    </a:xfrm>
                    <a:prstGeom prst="rect">
                      <a:avLst/>
                    </a:prstGeom>
                  </pic:spPr>
                </pic:pic>
              </a:graphicData>
            </a:graphic>
          </wp:inline>
        </w:drawing>
      </w:r>
      <w:r>
        <w:rPr>
          <w:noProof/>
        </w:rPr>
        <w:drawing>
          <wp:inline distT="0" distB="0" distL="0" distR="0">
            <wp:extent cx="1611939" cy="1025525"/>
            <wp:effectExtent l="0" t="0" r="762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_2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380" cy="1083064"/>
                    </a:xfrm>
                    <a:prstGeom prst="rect">
                      <a:avLst/>
                    </a:prstGeom>
                  </pic:spPr>
                </pic:pic>
              </a:graphicData>
            </a:graphic>
          </wp:inline>
        </w:drawing>
      </w:r>
      <w:r>
        <w:rPr>
          <w:noProof/>
        </w:rPr>
        <w:drawing>
          <wp:inline distT="0" distB="0" distL="0" distR="0">
            <wp:extent cx="1628775" cy="10362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_2b.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43168" cy="1109016"/>
                    </a:xfrm>
                    <a:prstGeom prst="rect">
                      <a:avLst/>
                    </a:prstGeom>
                  </pic:spPr>
                </pic:pic>
              </a:graphicData>
            </a:graphic>
          </wp:inline>
        </w:drawing>
      </w:r>
    </w:p>
    <w:p w:rsidR="00CC7659" w:rsidRDefault="00CC7659" w:rsidP="00CC7659">
      <w:pPr>
        <w:pStyle w:val="NoSpacing"/>
        <w:rPr>
          <w:noProof/>
        </w:rPr>
      </w:pPr>
    </w:p>
    <w:p w:rsidR="00CC7659" w:rsidRDefault="00CC7659" w:rsidP="002A6289">
      <w:pPr>
        <w:pStyle w:val="NoSpacing"/>
        <w:jc w:val="center"/>
        <w:rPr>
          <w:noProof/>
        </w:rPr>
      </w:pPr>
      <w:r>
        <w:rPr>
          <w:noProof/>
        </w:rPr>
        <w:drawing>
          <wp:inline distT="0" distB="0" distL="0" distR="0">
            <wp:extent cx="1638300" cy="1042299"/>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_4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15563" cy="1091454"/>
                    </a:xfrm>
                    <a:prstGeom prst="rect">
                      <a:avLst/>
                    </a:prstGeom>
                  </pic:spPr>
                </pic:pic>
              </a:graphicData>
            </a:graphic>
          </wp:inline>
        </w:drawing>
      </w:r>
      <w:r w:rsidR="00DB47D6">
        <w:rPr>
          <w:noProof/>
        </w:rPr>
        <w:drawing>
          <wp:inline distT="0" distB="0" distL="0" distR="0" wp14:anchorId="1DFD7CFC" wp14:editId="20B09409">
            <wp:extent cx="1628775" cy="10362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_4b.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0261" cy="1088081"/>
                    </a:xfrm>
                    <a:prstGeom prst="rect">
                      <a:avLst/>
                    </a:prstGeom>
                  </pic:spPr>
                </pic:pic>
              </a:graphicData>
            </a:graphic>
          </wp:inline>
        </w:drawing>
      </w:r>
      <w:r w:rsidR="00DB47D6">
        <w:rPr>
          <w:noProof/>
        </w:rPr>
        <w:drawing>
          <wp:inline distT="0" distB="0" distL="0" distR="0">
            <wp:extent cx="1611630" cy="102533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lot_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46427" cy="1111089"/>
                    </a:xfrm>
                    <a:prstGeom prst="rect">
                      <a:avLst/>
                    </a:prstGeom>
                  </pic:spPr>
                </pic:pic>
              </a:graphicData>
            </a:graphic>
          </wp:inline>
        </w:drawing>
      </w:r>
      <w:r w:rsidR="00DB47D6">
        <w:rPr>
          <w:noProof/>
        </w:rPr>
        <w:drawing>
          <wp:inline distT="0" distB="0" distL="0" distR="0">
            <wp:extent cx="1628775" cy="10362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lot_5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35923" cy="1104406"/>
                    </a:xfrm>
                    <a:prstGeom prst="rect">
                      <a:avLst/>
                    </a:prstGeom>
                  </pic:spPr>
                </pic:pic>
              </a:graphicData>
            </a:graphic>
          </wp:inline>
        </w:drawing>
      </w:r>
    </w:p>
    <w:p w:rsidR="00CC7659" w:rsidRDefault="00CC7659" w:rsidP="00CC7659">
      <w:pPr>
        <w:pStyle w:val="NoSpacing"/>
        <w:rPr>
          <w:noProof/>
        </w:rPr>
      </w:pPr>
    </w:p>
    <w:p w:rsidR="00303EE7" w:rsidRDefault="00DB47D6" w:rsidP="00F01095">
      <w:pPr>
        <w:pStyle w:val="NoSpacing"/>
        <w:jc w:val="center"/>
      </w:pPr>
      <w:r>
        <w:rPr>
          <w:noProof/>
        </w:rPr>
        <w:drawing>
          <wp:inline distT="0" distB="0" distL="0" distR="0" wp14:anchorId="6E923700" wp14:editId="7A54EDDD">
            <wp:extent cx="1631315" cy="1037854"/>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ot_6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91407" cy="1076085"/>
                    </a:xfrm>
                    <a:prstGeom prst="rect">
                      <a:avLst/>
                    </a:prstGeom>
                  </pic:spPr>
                </pic:pic>
              </a:graphicData>
            </a:graphic>
          </wp:inline>
        </w:drawing>
      </w:r>
      <w:r>
        <w:rPr>
          <w:noProof/>
        </w:rPr>
        <w:drawing>
          <wp:inline distT="0" distB="0" distL="0" distR="0" wp14:anchorId="7D58A1A2" wp14:editId="4C3DB777">
            <wp:extent cx="1629902" cy="103695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ot_6b.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89945" cy="1075155"/>
                    </a:xfrm>
                    <a:prstGeom prst="rect">
                      <a:avLst/>
                    </a:prstGeom>
                  </pic:spPr>
                </pic:pic>
              </a:graphicData>
            </a:graphic>
          </wp:inline>
        </w:drawing>
      </w:r>
      <w:r w:rsidR="00CC7659">
        <w:rPr>
          <w:noProof/>
        </w:rPr>
        <w:drawing>
          <wp:inline distT="0" distB="0" distL="0" distR="0">
            <wp:extent cx="1630901" cy="103759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ot_8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81967" cy="1070078"/>
                    </a:xfrm>
                    <a:prstGeom prst="rect">
                      <a:avLst/>
                    </a:prstGeom>
                  </pic:spPr>
                </pic:pic>
              </a:graphicData>
            </a:graphic>
          </wp:inline>
        </w:drawing>
      </w:r>
      <w:r w:rsidR="00CC7659">
        <w:rPr>
          <w:noProof/>
        </w:rPr>
        <w:drawing>
          <wp:inline distT="0" distB="0" distL="0" distR="0">
            <wp:extent cx="1629901" cy="103695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ot_8b.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71184" cy="1063220"/>
                    </a:xfrm>
                    <a:prstGeom prst="rect">
                      <a:avLst/>
                    </a:prstGeom>
                  </pic:spPr>
                </pic:pic>
              </a:graphicData>
            </a:graphic>
          </wp:inline>
        </w:drawing>
      </w:r>
    </w:p>
    <w:p w:rsidR="00F01095" w:rsidRPr="00F01095" w:rsidRDefault="00F01095" w:rsidP="00F01095">
      <w:pPr>
        <w:pStyle w:val="NoSpacing"/>
        <w:rPr>
          <w:sz w:val="16"/>
          <w:szCs w:val="16"/>
        </w:rPr>
      </w:pPr>
      <w:r>
        <w:t xml:space="preserve">     </w:t>
      </w:r>
      <w:r>
        <w:rPr>
          <w:sz w:val="16"/>
          <w:szCs w:val="16"/>
        </w:rPr>
        <w:t>Fig 1.2: plots of digits (0,2,4,5,6,8) generated by transforming sample row to 28x28 matrix</w:t>
      </w:r>
    </w:p>
    <w:p w:rsidR="00F01095" w:rsidRDefault="00303EE7" w:rsidP="00CC7659">
      <w:pPr>
        <w:pStyle w:val="NoSpacing"/>
      </w:pPr>
      <w:r>
        <w:tab/>
      </w:r>
    </w:p>
    <w:p w:rsidR="00303EE7" w:rsidRDefault="00303EE7" w:rsidP="00F01095">
      <w:pPr>
        <w:pStyle w:val="NoSpacing"/>
        <w:ind w:firstLine="720"/>
      </w:pPr>
      <w:r>
        <w:t xml:space="preserve">The datasets were divided into a training sets with 70% of randomly sampled data, and test sets with the remaining 30%.  There is also a test set where the label column is filled with ‘?’ as part of the Kaggle competition.  This set is good for a </w:t>
      </w:r>
      <w:proofErr w:type="gramStart"/>
      <w:r>
        <w:t>submission, but</w:t>
      </w:r>
      <w:proofErr w:type="gramEnd"/>
      <w:r>
        <w:t xml:space="preserve"> can’t be used for testing the accuracy of the model.</w:t>
      </w:r>
    </w:p>
    <w:p w:rsidR="00612F25" w:rsidRDefault="00612F25" w:rsidP="00612F25">
      <w:pPr>
        <w:pStyle w:val="NoSpacing"/>
      </w:pPr>
    </w:p>
    <w:p w:rsidR="00612F25" w:rsidRPr="0053483C" w:rsidRDefault="00612F25" w:rsidP="00612F25">
      <w:pPr>
        <w:pStyle w:val="NoSpacing"/>
        <w:rPr>
          <w:b/>
          <w:sz w:val="32"/>
          <w:szCs w:val="32"/>
        </w:rPr>
      </w:pPr>
      <w:r w:rsidRPr="008A455D">
        <w:rPr>
          <w:b/>
          <w:sz w:val="32"/>
          <w:szCs w:val="32"/>
        </w:rPr>
        <w:t>Models</w:t>
      </w:r>
    </w:p>
    <w:p w:rsidR="00612F25" w:rsidRDefault="00612F25" w:rsidP="00612F25">
      <w:pPr>
        <w:pStyle w:val="NoSpacing"/>
      </w:pPr>
    </w:p>
    <w:p w:rsidR="00AF54C0" w:rsidRDefault="00AF54C0" w:rsidP="00AF54C0">
      <w:pPr>
        <w:pStyle w:val="NoSpacing"/>
        <w:rPr>
          <w:b/>
          <w:sz w:val="24"/>
          <w:szCs w:val="24"/>
        </w:rPr>
      </w:pPr>
      <w:r>
        <w:rPr>
          <w:b/>
          <w:sz w:val="24"/>
          <w:szCs w:val="24"/>
        </w:rPr>
        <w:t>Decision Tree (</w:t>
      </w:r>
      <w:proofErr w:type="spellStart"/>
      <w:proofErr w:type="gramStart"/>
      <w:r>
        <w:rPr>
          <w:b/>
          <w:sz w:val="24"/>
          <w:szCs w:val="24"/>
        </w:rPr>
        <w:t>rpart</w:t>
      </w:r>
      <w:proofErr w:type="spellEnd"/>
      <w:r>
        <w:rPr>
          <w:b/>
          <w:sz w:val="24"/>
          <w:szCs w:val="24"/>
        </w:rPr>
        <w:t>::</w:t>
      </w:r>
      <w:proofErr w:type="spellStart"/>
      <w:proofErr w:type="gramEnd"/>
      <w:r>
        <w:rPr>
          <w:b/>
          <w:sz w:val="24"/>
          <w:szCs w:val="24"/>
        </w:rPr>
        <w:t>rpart</w:t>
      </w:r>
      <w:proofErr w:type="spellEnd"/>
      <w:r>
        <w:rPr>
          <w:b/>
          <w:sz w:val="24"/>
          <w:szCs w:val="24"/>
        </w:rPr>
        <w:t>)</w:t>
      </w:r>
    </w:p>
    <w:p w:rsidR="00AF54C0" w:rsidRDefault="00AF54C0" w:rsidP="00612F25">
      <w:pPr>
        <w:pStyle w:val="NoSpacing"/>
      </w:pPr>
    </w:p>
    <w:p w:rsidR="00303EE7" w:rsidRDefault="00483B27" w:rsidP="00612F25">
      <w:pPr>
        <w:pStyle w:val="NoSpacing"/>
      </w:pPr>
      <w:r>
        <w:tab/>
      </w:r>
      <w:r w:rsidR="00DA3EB5">
        <w:t xml:space="preserve">The decision tree model for both </w:t>
      </w:r>
      <w:proofErr w:type="spellStart"/>
      <w:r w:rsidR="00DA3EB5">
        <w:t>digit_orig</w:t>
      </w:r>
      <w:proofErr w:type="spellEnd"/>
      <w:r w:rsidR="00DA3EB5">
        <w:t xml:space="preserve"> and </w:t>
      </w:r>
      <w:proofErr w:type="spellStart"/>
      <w:r w:rsidR="00DA3EB5">
        <w:t>digit_binary</w:t>
      </w:r>
      <w:proofErr w:type="spellEnd"/>
      <w:r w:rsidR="00DA3EB5">
        <w:t xml:space="preserve"> went through multiple modifications before reaching an optimal solution.  </w:t>
      </w:r>
      <w:r w:rsidR="00303EE7">
        <w:t xml:space="preserve">The formula for the model was label as a function of </w:t>
      </w:r>
      <w:proofErr w:type="gramStart"/>
      <w:r w:rsidR="00303EE7">
        <w:t>all of</w:t>
      </w:r>
      <w:proofErr w:type="gramEnd"/>
      <w:r w:rsidR="00303EE7">
        <w:t xml:space="preserve"> the pixels (label ~.).  Every attribute was included as each pixel value is part of the whole image.</w:t>
      </w:r>
    </w:p>
    <w:p w:rsidR="00303EE7" w:rsidRDefault="00303EE7" w:rsidP="00612F25">
      <w:pPr>
        <w:pStyle w:val="NoSpacing"/>
      </w:pPr>
    </w:p>
    <w:p w:rsidR="00967345" w:rsidRDefault="00DA3EB5" w:rsidP="00303EE7">
      <w:pPr>
        <w:pStyle w:val="NoSpacing"/>
        <w:ind w:firstLine="360"/>
      </w:pPr>
      <w:r>
        <w:t xml:space="preserve">Pruning the tree included determining the min node split, complexity parameter (cp), and max depth.  The cp value was immediately determined to be 0.  Any value above this created poor performing models.  The min node split varied between 2 and 9.  Overall model performance on the test data increased with each increase in the value.  No performance increase was observed with a value above 9.  The max depth was set to minimize overfitting.  </w:t>
      </w:r>
      <w:r w:rsidR="00BD2C0B">
        <w:t xml:space="preserve">The larger the tree, when the model was run on the training set, the accuracy was 100%.  This produced accuracy results below </w:t>
      </w:r>
      <w:r w:rsidR="00BD2C0B">
        <w:lastRenderedPageBreak/>
        <w:t>50% on an independent testing set.</w:t>
      </w:r>
      <w:r w:rsidR="00A5222D">
        <w:t xml:space="preserve">  Depths lesser than 10 didn’t improve those results.  </w:t>
      </w:r>
      <w:r w:rsidR="00303EE7">
        <w:t xml:space="preserve">These observations were consistent along both datasets. </w:t>
      </w:r>
      <w:r w:rsidR="00967345">
        <w:t>The final values:</w:t>
      </w:r>
    </w:p>
    <w:p w:rsidR="00967345" w:rsidRDefault="00967345" w:rsidP="00967345">
      <w:pPr>
        <w:pStyle w:val="NoSpacing"/>
        <w:numPr>
          <w:ilvl w:val="0"/>
          <w:numId w:val="1"/>
        </w:numPr>
      </w:pPr>
      <w:r>
        <w:t xml:space="preserve">min split, 9 </w:t>
      </w:r>
    </w:p>
    <w:p w:rsidR="00967345" w:rsidRDefault="00967345" w:rsidP="00967345">
      <w:pPr>
        <w:pStyle w:val="NoSpacing"/>
        <w:numPr>
          <w:ilvl w:val="0"/>
          <w:numId w:val="1"/>
        </w:numPr>
      </w:pPr>
      <w:r>
        <w:t xml:space="preserve">cp, 0 </w:t>
      </w:r>
    </w:p>
    <w:p w:rsidR="00612F25" w:rsidRDefault="00967345" w:rsidP="00967345">
      <w:pPr>
        <w:pStyle w:val="NoSpacing"/>
        <w:numPr>
          <w:ilvl w:val="0"/>
          <w:numId w:val="1"/>
        </w:numPr>
      </w:pPr>
      <w:r>
        <w:t>max depth, 10</w:t>
      </w:r>
    </w:p>
    <w:p w:rsidR="00AF54C0" w:rsidRDefault="00AF54C0" w:rsidP="00612F25">
      <w:pPr>
        <w:pStyle w:val="NoSpacing"/>
      </w:pPr>
    </w:p>
    <w:p w:rsidR="00AF54C0" w:rsidRDefault="00AF54C0" w:rsidP="00AF54C0">
      <w:pPr>
        <w:pStyle w:val="NoSpacing"/>
        <w:rPr>
          <w:b/>
          <w:sz w:val="24"/>
          <w:szCs w:val="24"/>
        </w:rPr>
      </w:pPr>
      <w:r>
        <w:rPr>
          <w:b/>
          <w:sz w:val="24"/>
          <w:szCs w:val="24"/>
        </w:rPr>
        <w:t>Naïve Bayes (e</w:t>
      </w:r>
      <w:proofErr w:type="gramStart"/>
      <w:r>
        <w:rPr>
          <w:b/>
          <w:sz w:val="24"/>
          <w:szCs w:val="24"/>
        </w:rPr>
        <w:t>1071::</w:t>
      </w:r>
      <w:proofErr w:type="spellStart"/>
      <w:proofErr w:type="gramEnd"/>
      <w:r>
        <w:rPr>
          <w:b/>
          <w:sz w:val="24"/>
          <w:szCs w:val="24"/>
        </w:rPr>
        <w:t>naiveBayes</w:t>
      </w:r>
      <w:proofErr w:type="spellEnd"/>
      <w:r>
        <w:rPr>
          <w:b/>
          <w:sz w:val="24"/>
          <w:szCs w:val="24"/>
        </w:rPr>
        <w:t>)</w:t>
      </w:r>
    </w:p>
    <w:p w:rsidR="00AF54C0" w:rsidRDefault="00AF54C0" w:rsidP="00612F25">
      <w:pPr>
        <w:pStyle w:val="NoSpacing"/>
      </w:pPr>
    </w:p>
    <w:p w:rsidR="00612F25" w:rsidRDefault="00303EE7" w:rsidP="00612F25">
      <w:pPr>
        <w:pStyle w:val="NoSpacing"/>
      </w:pPr>
      <w:r>
        <w:tab/>
        <w:t xml:space="preserve">The Naïve Bayes model didn’t go through many modifications for </w:t>
      </w:r>
      <w:proofErr w:type="spellStart"/>
      <w:r>
        <w:t>digit_orig</w:t>
      </w:r>
      <w:proofErr w:type="spellEnd"/>
      <w:r>
        <w:t xml:space="preserve"> or </w:t>
      </w:r>
      <w:proofErr w:type="spellStart"/>
      <w:r>
        <w:t>digit_binary</w:t>
      </w:r>
      <w:proofErr w:type="spellEnd"/>
      <w:r>
        <w:t xml:space="preserve"> datasets.</w:t>
      </w:r>
      <w:r w:rsidR="004454B5">
        <w:t xml:space="preserve">  None of the other attributes for the algorithm didn’t apply to these datasets.  One of the values would allow percentages to be substituted instead of values; while this would be a useful change in some analysis, </w:t>
      </w:r>
      <w:r w:rsidR="00264FAB">
        <w:t>for</w:t>
      </w:r>
      <w:r w:rsidR="004454B5">
        <w:t xml:space="preserve"> identifying handwriting examples, it wouldn’t be the correct approach.  The formula for the model was label as a function of </w:t>
      </w:r>
      <w:proofErr w:type="gramStart"/>
      <w:r w:rsidR="004454B5">
        <w:t>all of</w:t>
      </w:r>
      <w:proofErr w:type="gramEnd"/>
      <w:r w:rsidR="004454B5">
        <w:t xml:space="preserve"> the pixels (label ~.).  Every attribute was included as each pixel value is part of the whole image.</w:t>
      </w:r>
    </w:p>
    <w:p w:rsidR="004454B5" w:rsidRDefault="004454B5" w:rsidP="00612F25">
      <w:pPr>
        <w:pStyle w:val="NoSpacing"/>
      </w:pPr>
    </w:p>
    <w:p w:rsidR="00303EE7" w:rsidRDefault="004454B5" w:rsidP="00612F25">
      <w:pPr>
        <w:pStyle w:val="NoSpacing"/>
      </w:pPr>
      <w:r>
        <w:tab/>
      </w:r>
      <w:r w:rsidR="00DC5443">
        <w:t xml:space="preserve">The only attribute that was used was for Laplace smoothing.  Providing the default value of 0 produced less </w:t>
      </w:r>
      <w:r w:rsidR="00531F27">
        <w:t>accurate</w:t>
      </w:r>
      <w:r w:rsidR="00DC5443">
        <w:t xml:space="preserve"> results</w:t>
      </w:r>
      <w:r w:rsidR="00531F27">
        <w:t xml:space="preserve"> when running the test data.  A value of 1 was provided, as it produced the best results against the test set.</w:t>
      </w:r>
    </w:p>
    <w:p w:rsidR="00612F25" w:rsidRDefault="00612F25" w:rsidP="00612F25">
      <w:pPr>
        <w:pStyle w:val="NoSpacing"/>
      </w:pPr>
    </w:p>
    <w:p w:rsidR="00612F25" w:rsidRPr="00A04D4A" w:rsidRDefault="00612F25" w:rsidP="00612F25">
      <w:pPr>
        <w:pStyle w:val="NoSpacing"/>
        <w:rPr>
          <w:b/>
          <w:sz w:val="32"/>
          <w:szCs w:val="32"/>
        </w:rPr>
      </w:pPr>
      <w:r w:rsidRPr="00A04D4A">
        <w:rPr>
          <w:b/>
          <w:sz w:val="32"/>
          <w:szCs w:val="32"/>
        </w:rPr>
        <w:t>Results</w:t>
      </w:r>
    </w:p>
    <w:p w:rsidR="00612F25" w:rsidRDefault="00612F25" w:rsidP="00612F25">
      <w:pPr>
        <w:pStyle w:val="NoSpacing"/>
      </w:pPr>
    </w:p>
    <w:p w:rsidR="002D53DB" w:rsidRDefault="002D53DB" w:rsidP="002D53DB">
      <w:pPr>
        <w:pStyle w:val="NoSpacing"/>
        <w:rPr>
          <w:b/>
          <w:sz w:val="24"/>
          <w:szCs w:val="24"/>
        </w:rPr>
      </w:pPr>
      <w:r>
        <w:rPr>
          <w:b/>
          <w:sz w:val="24"/>
          <w:szCs w:val="24"/>
        </w:rPr>
        <w:t>Decision Tree (</w:t>
      </w:r>
      <w:proofErr w:type="spellStart"/>
      <w:proofErr w:type="gramStart"/>
      <w:r>
        <w:rPr>
          <w:b/>
          <w:sz w:val="24"/>
          <w:szCs w:val="24"/>
        </w:rPr>
        <w:t>rpart</w:t>
      </w:r>
      <w:proofErr w:type="spellEnd"/>
      <w:r>
        <w:rPr>
          <w:b/>
          <w:sz w:val="24"/>
          <w:szCs w:val="24"/>
        </w:rPr>
        <w:t>::</w:t>
      </w:r>
      <w:proofErr w:type="spellStart"/>
      <w:proofErr w:type="gramEnd"/>
      <w:r>
        <w:rPr>
          <w:b/>
          <w:sz w:val="24"/>
          <w:szCs w:val="24"/>
        </w:rPr>
        <w:t>rpart</w:t>
      </w:r>
      <w:proofErr w:type="spellEnd"/>
      <w:r>
        <w:rPr>
          <w:b/>
          <w:sz w:val="24"/>
          <w:szCs w:val="24"/>
        </w:rPr>
        <w:t>)</w:t>
      </w:r>
      <w:r w:rsidR="00107237">
        <w:rPr>
          <w:b/>
          <w:sz w:val="24"/>
          <w:szCs w:val="24"/>
        </w:rPr>
        <w:t xml:space="preserve"> – dataset: </w:t>
      </w:r>
      <w:proofErr w:type="spellStart"/>
      <w:r w:rsidR="00107237">
        <w:rPr>
          <w:b/>
          <w:sz w:val="24"/>
          <w:szCs w:val="24"/>
        </w:rPr>
        <w:t>digit_orig</w:t>
      </w:r>
      <w:proofErr w:type="spellEnd"/>
    </w:p>
    <w:p w:rsidR="00612F25" w:rsidRDefault="00612F25" w:rsidP="00612F25">
      <w:pPr>
        <w:pStyle w:val="NoSpacing"/>
      </w:pPr>
    </w:p>
    <w:p w:rsidR="00552E57" w:rsidRDefault="00107237" w:rsidP="00612F25">
      <w:pPr>
        <w:pStyle w:val="NoSpacing"/>
      </w:pPr>
      <w:r>
        <w:tab/>
      </w:r>
      <w:r w:rsidR="00552E57">
        <w:t>Model Statistics on training set:</w:t>
      </w:r>
    </w:p>
    <w:p w:rsidR="002D53DB" w:rsidRDefault="00552E57" w:rsidP="00552E57">
      <w:pPr>
        <w:pStyle w:val="NoSpacing"/>
        <w:numPr>
          <w:ilvl w:val="0"/>
          <w:numId w:val="2"/>
        </w:numPr>
      </w:pPr>
      <w:r>
        <w:t>Acc:</w:t>
      </w:r>
      <w:r>
        <w:tab/>
      </w:r>
      <w:r>
        <w:tab/>
        <w:t>88%</w:t>
      </w:r>
    </w:p>
    <w:p w:rsidR="00552E57" w:rsidRDefault="00552E57" w:rsidP="00552E57">
      <w:pPr>
        <w:pStyle w:val="NoSpacing"/>
        <w:numPr>
          <w:ilvl w:val="0"/>
          <w:numId w:val="2"/>
        </w:numPr>
      </w:pPr>
      <w:r>
        <w:t>95% CI:</w:t>
      </w:r>
      <w:r>
        <w:tab/>
        <w:t>(0.8674, 0.9075)</w:t>
      </w:r>
    </w:p>
    <w:p w:rsidR="00552E57" w:rsidRDefault="00552E57" w:rsidP="00552E57">
      <w:pPr>
        <w:pStyle w:val="NoSpacing"/>
        <w:numPr>
          <w:ilvl w:val="0"/>
          <w:numId w:val="2"/>
        </w:numPr>
      </w:pPr>
      <w:r>
        <w:t>NIR:</w:t>
      </w:r>
      <w:r>
        <w:tab/>
      </w:r>
      <w:r>
        <w:tab/>
        <w:t>0.1265</w:t>
      </w:r>
    </w:p>
    <w:p w:rsidR="00CE55D1" w:rsidRDefault="00CE55D1" w:rsidP="00552E57">
      <w:pPr>
        <w:pStyle w:val="NoSpacing"/>
        <w:numPr>
          <w:ilvl w:val="0"/>
          <w:numId w:val="2"/>
        </w:numPr>
      </w:pPr>
      <w:r>
        <w:t>Kappa:</w:t>
      </w:r>
      <w:r>
        <w:tab/>
      </w:r>
      <w:r>
        <w:tab/>
        <w:t>0.8763</w:t>
      </w:r>
    </w:p>
    <w:p w:rsidR="00552E57" w:rsidRDefault="00552E57" w:rsidP="00552E57">
      <w:pPr>
        <w:pStyle w:val="NoSpacing"/>
      </w:pPr>
    </w:p>
    <w:p w:rsidR="00552E57" w:rsidRDefault="00552E57" w:rsidP="00552E57">
      <w:pPr>
        <w:pStyle w:val="NoSpacing"/>
        <w:ind w:left="720"/>
      </w:pPr>
      <w:r>
        <w:t>Model Statistics on test set:</w:t>
      </w:r>
    </w:p>
    <w:p w:rsidR="00552E57" w:rsidRDefault="00552E57" w:rsidP="00552E57">
      <w:pPr>
        <w:pStyle w:val="NoSpacing"/>
        <w:numPr>
          <w:ilvl w:val="0"/>
          <w:numId w:val="3"/>
        </w:numPr>
      </w:pPr>
      <w:r>
        <w:t>Acc:</w:t>
      </w:r>
      <w:r w:rsidR="00CE55D1">
        <w:tab/>
      </w:r>
      <w:r w:rsidR="00CE55D1">
        <w:tab/>
        <w:t>68%</w:t>
      </w:r>
    </w:p>
    <w:p w:rsidR="00CE55D1" w:rsidRDefault="00CE55D1" w:rsidP="00552E57">
      <w:pPr>
        <w:pStyle w:val="NoSpacing"/>
        <w:numPr>
          <w:ilvl w:val="0"/>
          <w:numId w:val="3"/>
        </w:numPr>
      </w:pPr>
      <w:r>
        <w:t>95% CI:</w:t>
      </w:r>
      <w:r>
        <w:tab/>
      </w:r>
      <w:r>
        <w:tab/>
        <w:t>(0.6365, 0.7276)</w:t>
      </w:r>
    </w:p>
    <w:p w:rsidR="00CE55D1" w:rsidRDefault="00CE55D1" w:rsidP="00552E57">
      <w:pPr>
        <w:pStyle w:val="NoSpacing"/>
        <w:numPr>
          <w:ilvl w:val="0"/>
          <w:numId w:val="3"/>
        </w:numPr>
      </w:pPr>
      <w:r>
        <w:t>NIR:</w:t>
      </w:r>
      <w:r>
        <w:tab/>
      </w:r>
      <w:r>
        <w:tab/>
        <w:t>0.1262</w:t>
      </w:r>
    </w:p>
    <w:p w:rsidR="00CE55D1" w:rsidRDefault="00CE55D1" w:rsidP="00552E57">
      <w:pPr>
        <w:pStyle w:val="NoSpacing"/>
        <w:numPr>
          <w:ilvl w:val="0"/>
          <w:numId w:val="3"/>
        </w:numPr>
      </w:pPr>
      <w:r>
        <w:t>Kappa:</w:t>
      </w:r>
      <w:r>
        <w:tab/>
      </w:r>
      <w:r>
        <w:tab/>
        <w:t>0.6478</w:t>
      </w:r>
    </w:p>
    <w:p w:rsidR="00F41643" w:rsidRDefault="00F41643" w:rsidP="00612F25">
      <w:pPr>
        <w:pStyle w:val="NoSpacing"/>
      </w:pPr>
    </w:p>
    <w:p w:rsidR="00107237" w:rsidRDefault="00107237" w:rsidP="00107237">
      <w:pPr>
        <w:pStyle w:val="NoSpacing"/>
        <w:rPr>
          <w:b/>
          <w:sz w:val="24"/>
          <w:szCs w:val="24"/>
        </w:rPr>
      </w:pPr>
      <w:r>
        <w:rPr>
          <w:b/>
          <w:sz w:val="24"/>
          <w:szCs w:val="24"/>
        </w:rPr>
        <w:t>Decision Tree (</w:t>
      </w:r>
      <w:proofErr w:type="spellStart"/>
      <w:proofErr w:type="gramStart"/>
      <w:r>
        <w:rPr>
          <w:b/>
          <w:sz w:val="24"/>
          <w:szCs w:val="24"/>
        </w:rPr>
        <w:t>rpart</w:t>
      </w:r>
      <w:proofErr w:type="spellEnd"/>
      <w:r>
        <w:rPr>
          <w:b/>
          <w:sz w:val="24"/>
          <w:szCs w:val="24"/>
        </w:rPr>
        <w:t>::</w:t>
      </w:r>
      <w:proofErr w:type="spellStart"/>
      <w:proofErr w:type="gramEnd"/>
      <w:r>
        <w:rPr>
          <w:b/>
          <w:sz w:val="24"/>
          <w:szCs w:val="24"/>
        </w:rPr>
        <w:t>rpart</w:t>
      </w:r>
      <w:proofErr w:type="spellEnd"/>
      <w:r>
        <w:rPr>
          <w:b/>
          <w:sz w:val="24"/>
          <w:szCs w:val="24"/>
        </w:rPr>
        <w:t xml:space="preserve">) – dataset: </w:t>
      </w:r>
      <w:proofErr w:type="spellStart"/>
      <w:r>
        <w:rPr>
          <w:b/>
          <w:sz w:val="24"/>
          <w:szCs w:val="24"/>
        </w:rPr>
        <w:t>digit_binary</w:t>
      </w:r>
      <w:proofErr w:type="spellEnd"/>
    </w:p>
    <w:p w:rsidR="00107237" w:rsidRDefault="00107237" w:rsidP="00612F25">
      <w:pPr>
        <w:pStyle w:val="NoSpacing"/>
      </w:pPr>
    </w:p>
    <w:p w:rsidR="009010EC" w:rsidRDefault="009010EC" w:rsidP="009010EC">
      <w:pPr>
        <w:pStyle w:val="NoSpacing"/>
      </w:pPr>
      <w:r>
        <w:tab/>
        <w:t>Model Statistics on training set:</w:t>
      </w:r>
    </w:p>
    <w:p w:rsidR="009010EC" w:rsidRDefault="009010EC" w:rsidP="009010EC">
      <w:pPr>
        <w:pStyle w:val="NoSpacing"/>
        <w:numPr>
          <w:ilvl w:val="0"/>
          <w:numId w:val="2"/>
        </w:numPr>
      </w:pPr>
      <w:r>
        <w:t>Acc:</w:t>
      </w:r>
      <w:r>
        <w:tab/>
      </w:r>
      <w:r>
        <w:tab/>
        <w:t>86%</w:t>
      </w:r>
    </w:p>
    <w:p w:rsidR="009010EC" w:rsidRDefault="009010EC" w:rsidP="009010EC">
      <w:pPr>
        <w:pStyle w:val="NoSpacing"/>
        <w:numPr>
          <w:ilvl w:val="0"/>
          <w:numId w:val="2"/>
        </w:numPr>
      </w:pPr>
      <w:r>
        <w:t>95% CI:</w:t>
      </w:r>
      <w:r>
        <w:tab/>
        <w:t>(0.8423, 0.8861)</w:t>
      </w:r>
    </w:p>
    <w:p w:rsidR="009010EC" w:rsidRDefault="009010EC" w:rsidP="009010EC">
      <w:pPr>
        <w:pStyle w:val="NoSpacing"/>
        <w:numPr>
          <w:ilvl w:val="0"/>
          <w:numId w:val="2"/>
        </w:numPr>
      </w:pPr>
      <w:r>
        <w:t>NIR:</w:t>
      </w:r>
      <w:r>
        <w:tab/>
      </w:r>
      <w:r>
        <w:tab/>
        <w:t>0.1265</w:t>
      </w:r>
    </w:p>
    <w:p w:rsidR="009010EC" w:rsidRDefault="009010EC" w:rsidP="009010EC">
      <w:pPr>
        <w:pStyle w:val="NoSpacing"/>
        <w:numPr>
          <w:ilvl w:val="0"/>
          <w:numId w:val="2"/>
        </w:numPr>
      </w:pPr>
      <w:r>
        <w:t>Kappa:</w:t>
      </w:r>
      <w:r>
        <w:tab/>
      </w:r>
      <w:r>
        <w:tab/>
        <w:t>0.8501</w:t>
      </w:r>
    </w:p>
    <w:p w:rsidR="009010EC" w:rsidRDefault="009010EC" w:rsidP="009010EC">
      <w:pPr>
        <w:pStyle w:val="NoSpacing"/>
      </w:pPr>
    </w:p>
    <w:p w:rsidR="009010EC" w:rsidRDefault="009010EC" w:rsidP="009010EC">
      <w:pPr>
        <w:pStyle w:val="NoSpacing"/>
        <w:ind w:left="720"/>
      </w:pPr>
      <w:r>
        <w:t>Model Statistics on test set:</w:t>
      </w:r>
    </w:p>
    <w:p w:rsidR="009010EC" w:rsidRDefault="009010EC" w:rsidP="009010EC">
      <w:pPr>
        <w:pStyle w:val="NoSpacing"/>
        <w:numPr>
          <w:ilvl w:val="0"/>
          <w:numId w:val="3"/>
        </w:numPr>
      </w:pPr>
      <w:r>
        <w:t>Acc:</w:t>
      </w:r>
      <w:r>
        <w:tab/>
      </w:r>
      <w:r>
        <w:tab/>
        <w:t>65%</w:t>
      </w:r>
    </w:p>
    <w:p w:rsidR="009010EC" w:rsidRDefault="009010EC" w:rsidP="009010EC">
      <w:pPr>
        <w:pStyle w:val="NoSpacing"/>
        <w:numPr>
          <w:ilvl w:val="0"/>
          <w:numId w:val="3"/>
        </w:numPr>
      </w:pPr>
      <w:r>
        <w:t>95% CI:</w:t>
      </w:r>
      <w:r>
        <w:tab/>
      </w:r>
      <w:r>
        <w:tab/>
        <w:t>(0.6096, 0.7025)</w:t>
      </w:r>
    </w:p>
    <w:p w:rsidR="009010EC" w:rsidRDefault="009010EC" w:rsidP="009010EC">
      <w:pPr>
        <w:pStyle w:val="NoSpacing"/>
        <w:numPr>
          <w:ilvl w:val="0"/>
          <w:numId w:val="3"/>
        </w:numPr>
      </w:pPr>
      <w:r>
        <w:t>NIR:</w:t>
      </w:r>
      <w:r>
        <w:tab/>
      </w:r>
      <w:r>
        <w:tab/>
        <w:t>0.1262</w:t>
      </w:r>
    </w:p>
    <w:p w:rsidR="009010EC" w:rsidRDefault="009010EC" w:rsidP="009010EC">
      <w:pPr>
        <w:pStyle w:val="NoSpacing"/>
        <w:numPr>
          <w:ilvl w:val="0"/>
          <w:numId w:val="3"/>
        </w:numPr>
      </w:pPr>
      <w:r>
        <w:t>Kappa:</w:t>
      </w:r>
      <w:r>
        <w:tab/>
      </w:r>
      <w:r>
        <w:tab/>
        <w:t>0.6189</w:t>
      </w:r>
    </w:p>
    <w:p w:rsidR="002D53DB" w:rsidRDefault="002D53DB" w:rsidP="00612F25">
      <w:pPr>
        <w:pStyle w:val="NoSpacing"/>
      </w:pPr>
    </w:p>
    <w:p w:rsidR="00F67DC9" w:rsidRDefault="00F67DC9" w:rsidP="00612F25">
      <w:pPr>
        <w:pStyle w:val="NoSpacing"/>
      </w:pPr>
    </w:p>
    <w:p w:rsidR="00F67DC9" w:rsidRDefault="00F67DC9" w:rsidP="00F67DC9">
      <w:pPr>
        <w:pStyle w:val="NoSpacing"/>
        <w:ind w:firstLine="720"/>
      </w:pPr>
      <w:r>
        <w:t xml:space="preserve">For both decision tree models, the model was </w:t>
      </w:r>
      <w:proofErr w:type="gramStart"/>
      <w:r>
        <w:t>ran</w:t>
      </w:r>
      <w:proofErr w:type="gramEnd"/>
      <w:r>
        <w:t xml:space="preserve"> against the training set and produced high results for predicting the digits.  </w:t>
      </w:r>
      <w:r w:rsidR="002D3478">
        <w:t xml:space="preserve">This remained consistent with random samples of training data across multiple model creations.  </w:t>
      </w:r>
      <w:r w:rsidR="002D3478">
        <w:lastRenderedPageBreak/>
        <w:t xml:space="preserve">Once test data was used, all statistics dropped, only NIR (No Information Rate) remained constant.  The </w:t>
      </w:r>
      <w:proofErr w:type="spellStart"/>
      <w:r w:rsidR="002D3478">
        <w:t>digit_orig</w:t>
      </w:r>
      <w:proofErr w:type="spellEnd"/>
      <w:r w:rsidR="002D3478">
        <w:t xml:space="preserve"> model consistently performed better than </w:t>
      </w:r>
      <w:proofErr w:type="spellStart"/>
      <w:r w:rsidR="002D3478">
        <w:t>digit_binary</w:t>
      </w:r>
      <w:proofErr w:type="spellEnd"/>
      <w:r w:rsidR="00180F6C">
        <w:t xml:space="preserve">, </w:t>
      </w:r>
      <w:r w:rsidR="002D3478">
        <w:t>68% vs 65%</w:t>
      </w:r>
      <w:r w:rsidR="00180F6C">
        <w:t>, (fig 2.1a, 2.1b).</w:t>
      </w:r>
    </w:p>
    <w:p w:rsidR="002D3478" w:rsidRDefault="002D3478" w:rsidP="00F67DC9">
      <w:pPr>
        <w:pStyle w:val="NoSpacing"/>
        <w:ind w:firstLine="720"/>
      </w:pPr>
    </w:p>
    <w:p w:rsidR="002D3478" w:rsidRDefault="002D3478" w:rsidP="002A6289">
      <w:pPr>
        <w:pStyle w:val="NoSpacing"/>
        <w:jc w:val="center"/>
      </w:pPr>
      <w:r>
        <w:rPr>
          <w:noProof/>
        </w:rPr>
        <w:drawing>
          <wp:inline distT="0" distB="0" distL="0" distR="0" wp14:anchorId="62A21908" wp14:editId="7BC11BAE">
            <wp:extent cx="2971800" cy="26955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95016" cy="2716606"/>
                    </a:xfrm>
                    <a:prstGeom prst="rect">
                      <a:avLst/>
                    </a:prstGeom>
                  </pic:spPr>
                </pic:pic>
              </a:graphicData>
            </a:graphic>
          </wp:inline>
        </w:drawing>
      </w:r>
      <w:r w:rsidR="002A6289">
        <w:rPr>
          <w:noProof/>
        </w:rPr>
        <w:t xml:space="preserve">        </w:t>
      </w:r>
      <w:r w:rsidR="002B0A5A">
        <w:rPr>
          <w:noProof/>
        </w:rPr>
        <w:drawing>
          <wp:inline distT="0" distB="0" distL="0" distR="0" wp14:anchorId="234911D9" wp14:editId="08B8373C">
            <wp:extent cx="2992056" cy="2686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22391" cy="2713282"/>
                    </a:xfrm>
                    <a:prstGeom prst="rect">
                      <a:avLst/>
                    </a:prstGeom>
                  </pic:spPr>
                </pic:pic>
              </a:graphicData>
            </a:graphic>
          </wp:inline>
        </w:drawing>
      </w:r>
    </w:p>
    <w:p w:rsidR="00F67DC9" w:rsidRDefault="004B014F" w:rsidP="00F67DC9">
      <w:pPr>
        <w:pStyle w:val="NoSpacing"/>
        <w:ind w:left="720"/>
      </w:pPr>
      <w:r>
        <w:rPr>
          <w:sz w:val="16"/>
          <w:szCs w:val="16"/>
        </w:rPr>
        <w:t xml:space="preserve">Fig </w:t>
      </w:r>
      <w:r>
        <w:rPr>
          <w:sz w:val="16"/>
          <w:szCs w:val="16"/>
        </w:rPr>
        <w:t>2.1a: confusion matrix – training data</w:t>
      </w:r>
      <w:r>
        <w:rPr>
          <w:sz w:val="16"/>
          <w:szCs w:val="16"/>
        </w:rPr>
        <w:tab/>
      </w:r>
      <w:r>
        <w:rPr>
          <w:sz w:val="16"/>
          <w:szCs w:val="16"/>
        </w:rPr>
        <w:tab/>
      </w:r>
      <w:r>
        <w:rPr>
          <w:sz w:val="16"/>
          <w:szCs w:val="16"/>
        </w:rPr>
        <w:tab/>
      </w:r>
      <w:r>
        <w:rPr>
          <w:sz w:val="16"/>
          <w:szCs w:val="16"/>
        </w:rPr>
        <w:tab/>
      </w:r>
      <w:r>
        <w:rPr>
          <w:sz w:val="16"/>
          <w:szCs w:val="16"/>
        </w:rPr>
        <w:t>Fig 2.</w:t>
      </w:r>
      <w:r>
        <w:rPr>
          <w:sz w:val="16"/>
          <w:szCs w:val="16"/>
        </w:rPr>
        <w:t>1b</w:t>
      </w:r>
      <w:r>
        <w:rPr>
          <w:sz w:val="16"/>
          <w:szCs w:val="16"/>
        </w:rPr>
        <w:t xml:space="preserve">: confusion matrix – </w:t>
      </w:r>
      <w:r>
        <w:rPr>
          <w:sz w:val="16"/>
          <w:szCs w:val="16"/>
        </w:rPr>
        <w:t>testing</w:t>
      </w:r>
      <w:r>
        <w:rPr>
          <w:sz w:val="16"/>
          <w:szCs w:val="16"/>
        </w:rPr>
        <w:t xml:space="preserve"> data</w:t>
      </w:r>
    </w:p>
    <w:p w:rsidR="004B014F" w:rsidRDefault="004B014F" w:rsidP="002B0A5A">
      <w:pPr>
        <w:pStyle w:val="NoSpacing"/>
        <w:ind w:firstLine="720"/>
      </w:pPr>
    </w:p>
    <w:p w:rsidR="002B0A5A" w:rsidRDefault="002B0A5A" w:rsidP="002B0A5A">
      <w:pPr>
        <w:pStyle w:val="NoSpacing"/>
        <w:ind w:firstLine="720"/>
      </w:pPr>
      <w:r>
        <w:t xml:space="preserve">Although </w:t>
      </w:r>
      <w:proofErr w:type="spellStart"/>
      <w:r>
        <w:t>digit_orig</w:t>
      </w:r>
      <w:proofErr w:type="spellEnd"/>
      <w:r>
        <w:t xml:space="preserve"> decision tree performed better, a </w:t>
      </w:r>
      <w:proofErr w:type="gramStart"/>
      <w:r>
        <w:t>two sample</w:t>
      </w:r>
      <w:proofErr w:type="gramEnd"/>
      <w:r>
        <w:t xml:space="preserve"> t-test was performed to determine if the percentage difference was statistically significant.  The null hypothesis: there is no difference in the results based on transforming the values in the dataset to be binary.  Based on the results of the test, a p-value of 0.3573 is not significant at the 0.05 level and the null hypothesis cannot be rejected.  The difference in percentages between the two models isn’t significant enough to determine that one dataset is better suited to create a model to </w:t>
      </w:r>
      <w:r w:rsidR="00CC0C91">
        <w:t>determine the correct digit</w:t>
      </w:r>
      <w:r>
        <w:t xml:space="preserve">. </w:t>
      </w:r>
    </w:p>
    <w:p w:rsidR="002B0A5A" w:rsidRDefault="002B0A5A" w:rsidP="00F67DC9">
      <w:pPr>
        <w:pStyle w:val="NoSpacing"/>
        <w:ind w:left="720"/>
      </w:pPr>
    </w:p>
    <w:p w:rsidR="00A12DB5" w:rsidRDefault="0046296D" w:rsidP="00A12DB5">
      <w:pPr>
        <w:pStyle w:val="NoSpacing"/>
        <w:ind w:left="720"/>
      </w:pPr>
      <w:r>
        <w:t>Two Sample t-test</w:t>
      </w:r>
    </w:p>
    <w:p w:rsidR="0046296D" w:rsidRDefault="0046296D" w:rsidP="0046296D">
      <w:pPr>
        <w:pStyle w:val="NoSpacing"/>
        <w:numPr>
          <w:ilvl w:val="0"/>
          <w:numId w:val="4"/>
        </w:numPr>
      </w:pPr>
      <w:r>
        <w:t>T-statistic:</w:t>
      </w:r>
      <w:r>
        <w:tab/>
      </w:r>
      <w:r w:rsidR="009F065F">
        <w:t>0.921</w:t>
      </w:r>
    </w:p>
    <w:p w:rsidR="009F065F" w:rsidRDefault="009F065F" w:rsidP="0046296D">
      <w:pPr>
        <w:pStyle w:val="NoSpacing"/>
        <w:numPr>
          <w:ilvl w:val="0"/>
          <w:numId w:val="4"/>
        </w:numPr>
      </w:pPr>
      <w:r>
        <w:t>DF:</w:t>
      </w:r>
      <w:r>
        <w:tab/>
      </w:r>
      <w:r>
        <w:tab/>
        <w:t>838</w:t>
      </w:r>
    </w:p>
    <w:p w:rsidR="009F065F" w:rsidRDefault="009F065F" w:rsidP="0046296D">
      <w:pPr>
        <w:pStyle w:val="NoSpacing"/>
        <w:numPr>
          <w:ilvl w:val="0"/>
          <w:numId w:val="4"/>
        </w:numPr>
      </w:pPr>
      <w:r>
        <w:t>Two-tailed probability:</w:t>
      </w:r>
      <w:r>
        <w:tab/>
        <w:t>.3573</w:t>
      </w:r>
    </w:p>
    <w:p w:rsidR="002B0A5A" w:rsidRDefault="002B0A5A" w:rsidP="00612F25">
      <w:pPr>
        <w:pStyle w:val="NoSpacing"/>
      </w:pPr>
    </w:p>
    <w:p w:rsidR="002D53DB" w:rsidRDefault="002D53DB" w:rsidP="00612F25">
      <w:pPr>
        <w:pStyle w:val="NoSpacing"/>
      </w:pPr>
      <w:r>
        <w:rPr>
          <w:b/>
          <w:sz w:val="24"/>
          <w:szCs w:val="24"/>
        </w:rPr>
        <w:t>Naïve Bayes (e</w:t>
      </w:r>
      <w:proofErr w:type="gramStart"/>
      <w:r>
        <w:rPr>
          <w:b/>
          <w:sz w:val="24"/>
          <w:szCs w:val="24"/>
        </w:rPr>
        <w:t>1071::</w:t>
      </w:r>
      <w:proofErr w:type="spellStart"/>
      <w:proofErr w:type="gramEnd"/>
      <w:r>
        <w:rPr>
          <w:b/>
          <w:sz w:val="24"/>
          <w:szCs w:val="24"/>
        </w:rPr>
        <w:t>naiveBayes</w:t>
      </w:r>
      <w:proofErr w:type="spellEnd"/>
      <w:r>
        <w:rPr>
          <w:b/>
          <w:sz w:val="24"/>
          <w:szCs w:val="24"/>
        </w:rPr>
        <w:t>)</w:t>
      </w:r>
      <w:r w:rsidR="008317E1">
        <w:rPr>
          <w:b/>
          <w:sz w:val="24"/>
          <w:szCs w:val="24"/>
        </w:rPr>
        <w:t xml:space="preserve"> – dataset: </w:t>
      </w:r>
      <w:proofErr w:type="spellStart"/>
      <w:r w:rsidR="008317E1">
        <w:rPr>
          <w:b/>
          <w:sz w:val="24"/>
          <w:szCs w:val="24"/>
        </w:rPr>
        <w:t>digit_orig</w:t>
      </w:r>
      <w:proofErr w:type="spellEnd"/>
    </w:p>
    <w:p w:rsidR="00612F25" w:rsidRDefault="00612F25" w:rsidP="00612F25">
      <w:pPr>
        <w:pStyle w:val="NoSpacing"/>
      </w:pPr>
    </w:p>
    <w:p w:rsidR="00BB38AF" w:rsidRDefault="00BB38AF" w:rsidP="00BB38AF">
      <w:pPr>
        <w:pStyle w:val="NoSpacing"/>
        <w:ind w:firstLine="720"/>
      </w:pPr>
      <w:r>
        <w:t>Model Statistics on training set:</w:t>
      </w:r>
    </w:p>
    <w:p w:rsidR="00BB38AF" w:rsidRDefault="00BB38AF" w:rsidP="00BB38AF">
      <w:pPr>
        <w:pStyle w:val="NoSpacing"/>
        <w:numPr>
          <w:ilvl w:val="0"/>
          <w:numId w:val="2"/>
        </w:numPr>
      </w:pPr>
      <w:r>
        <w:t>Acc:</w:t>
      </w:r>
      <w:r>
        <w:tab/>
      </w:r>
      <w:r>
        <w:tab/>
      </w:r>
      <w:r w:rsidR="0046296D">
        <w:t>57</w:t>
      </w:r>
      <w:r>
        <w:t>%</w:t>
      </w:r>
    </w:p>
    <w:p w:rsidR="00BB38AF" w:rsidRDefault="00BB38AF" w:rsidP="00BB38AF">
      <w:pPr>
        <w:pStyle w:val="NoSpacing"/>
        <w:numPr>
          <w:ilvl w:val="0"/>
          <w:numId w:val="2"/>
        </w:numPr>
      </w:pPr>
      <w:r>
        <w:t>95% CI:</w:t>
      </w:r>
      <w:r>
        <w:tab/>
      </w:r>
      <w:r w:rsidR="0046296D">
        <w:t>(0.5439, 0.6067)</w:t>
      </w:r>
    </w:p>
    <w:p w:rsidR="00BB38AF" w:rsidRDefault="00BB38AF" w:rsidP="00BB38AF">
      <w:pPr>
        <w:pStyle w:val="NoSpacing"/>
        <w:numPr>
          <w:ilvl w:val="0"/>
          <w:numId w:val="2"/>
        </w:numPr>
      </w:pPr>
      <w:r>
        <w:t>NIR:</w:t>
      </w:r>
      <w:r>
        <w:tab/>
      </w:r>
      <w:r>
        <w:tab/>
        <w:t>0.1265</w:t>
      </w:r>
    </w:p>
    <w:p w:rsidR="00BB38AF" w:rsidRDefault="00BB38AF" w:rsidP="00BB38AF">
      <w:pPr>
        <w:pStyle w:val="NoSpacing"/>
        <w:numPr>
          <w:ilvl w:val="0"/>
          <w:numId w:val="2"/>
        </w:numPr>
      </w:pPr>
      <w:r>
        <w:t>Kappa:</w:t>
      </w:r>
      <w:r>
        <w:tab/>
      </w:r>
      <w:r>
        <w:tab/>
        <w:t>0.</w:t>
      </w:r>
      <w:r w:rsidR="0046296D">
        <w:t>5261</w:t>
      </w:r>
    </w:p>
    <w:p w:rsidR="00BB38AF" w:rsidRDefault="00BB38AF" w:rsidP="00BB38AF">
      <w:pPr>
        <w:pStyle w:val="NoSpacing"/>
      </w:pPr>
    </w:p>
    <w:p w:rsidR="00BB38AF" w:rsidRDefault="00BB38AF" w:rsidP="00BB38AF">
      <w:pPr>
        <w:pStyle w:val="NoSpacing"/>
        <w:ind w:left="720"/>
      </w:pPr>
      <w:r>
        <w:t>Model Statistics on test set:</w:t>
      </w:r>
    </w:p>
    <w:p w:rsidR="00BB38AF" w:rsidRDefault="00BB38AF" w:rsidP="00BB38AF">
      <w:pPr>
        <w:pStyle w:val="NoSpacing"/>
        <w:numPr>
          <w:ilvl w:val="0"/>
          <w:numId w:val="3"/>
        </w:numPr>
      </w:pPr>
      <w:r>
        <w:t>Acc:</w:t>
      </w:r>
      <w:r>
        <w:tab/>
      </w:r>
      <w:r>
        <w:tab/>
      </w:r>
      <w:r w:rsidR="0046296D">
        <w:t>53</w:t>
      </w:r>
      <w:r>
        <w:t>%</w:t>
      </w:r>
    </w:p>
    <w:p w:rsidR="00BB38AF" w:rsidRDefault="00BB38AF" w:rsidP="00BB38AF">
      <w:pPr>
        <w:pStyle w:val="NoSpacing"/>
        <w:numPr>
          <w:ilvl w:val="0"/>
          <w:numId w:val="3"/>
        </w:numPr>
      </w:pPr>
      <w:r>
        <w:t>95% CI:</w:t>
      </w:r>
      <w:r>
        <w:tab/>
      </w:r>
      <w:r>
        <w:tab/>
        <w:t>(0.</w:t>
      </w:r>
      <w:r w:rsidR="0046296D">
        <w:t>4891, 0.5865</w:t>
      </w:r>
      <w:r>
        <w:t>)</w:t>
      </w:r>
    </w:p>
    <w:p w:rsidR="00BB38AF" w:rsidRDefault="00BB38AF" w:rsidP="00BB38AF">
      <w:pPr>
        <w:pStyle w:val="NoSpacing"/>
        <w:numPr>
          <w:ilvl w:val="0"/>
          <w:numId w:val="3"/>
        </w:numPr>
      </w:pPr>
      <w:r>
        <w:t>NIR:</w:t>
      </w:r>
      <w:r>
        <w:tab/>
      </w:r>
      <w:r>
        <w:tab/>
        <w:t>0.1262</w:t>
      </w:r>
    </w:p>
    <w:p w:rsidR="00BB38AF" w:rsidRDefault="00BB38AF" w:rsidP="00BB38AF">
      <w:pPr>
        <w:pStyle w:val="NoSpacing"/>
        <w:numPr>
          <w:ilvl w:val="0"/>
          <w:numId w:val="3"/>
        </w:numPr>
      </w:pPr>
      <w:r>
        <w:t>Kappa:</w:t>
      </w:r>
      <w:r>
        <w:tab/>
      </w:r>
      <w:r>
        <w:tab/>
        <w:t>0.</w:t>
      </w:r>
      <w:r w:rsidR="0046296D">
        <w:t>4836</w:t>
      </w:r>
    </w:p>
    <w:p w:rsidR="002D53DB" w:rsidRDefault="002D53DB" w:rsidP="00612F25">
      <w:pPr>
        <w:pStyle w:val="NoSpacing"/>
      </w:pPr>
    </w:p>
    <w:p w:rsidR="002D53DB" w:rsidRDefault="002D53DB" w:rsidP="00612F25">
      <w:pPr>
        <w:pStyle w:val="NoSpacing"/>
      </w:pPr>
    </w:p>
    <w:p w:rsidR="008317E1" w:rsidRDefault="008317E1" w:rsidP="008317E1">
      <w:pPr>
        <w:pStyle w:val="NoSpacing"/>
      </w:pPr>
      <w:r>
        <w:rPr>
          <w:b/>
          <w:sz w:val="24"/>
          <w:szCs w:val="24"/>
        </w:rPr>
        <w:t>Naïve Bayes (e</w:t>
      </w:r>
      <w:proofErr w:type="gramStart"/>
      <w:r>
        <w:rPr>
          <w:b/>
          <w:sz w:val="24"/>
          <w:szCs w:val="24"/>
        </w:rPr>
        <w:t>1071::</w:t>
      </w:r>
      <w:proofErr w:type="spellStart"/>
      <w:proofErr w:type="gramEnd"/>
      <w:r>
        <w:rPr>
          <w:b/>
          <w:sz w:val="24"/>
          <w:szCs w:val="24"/>
        </w:rPr>
        <w:t>naiveBayes</w:t>
      </w:r>
      <w:proofErr w:type="spellEnd"/>
      <w:r>
        <w:rPr>
          <w:b/>
          <w:sz w:val="24"/>
          <w:szCs w:val="24"/>
        </w:rPr>
        <w:t xml:space="preserve">) – dataset: </w:t>
      </w:r>
      <w:proofErr w:type="spellStart"/>
      <w:r>
        <w:rPr>
          <w:b/>
          <w:sz w:val="24"/>
          <w:szCs w:val="24"/>
        </w:rPr>
        <w:t>digit_binary</w:t>
      </w:r>
      <w:proofErr w:type="spellEnd"/>
    </w:p>
    <w:p w:rsidR="008317E1" w:rsidRDefault="008317E1" w:rsidP="00612F25">
      <w:pPr>
        <w:pStyle w:val="NoSpacing"/>
      </w:pPr>
    </w:p>
    <w:p w:rsidR="00BB38AF" w:rsidRDefault="00BB38AF" w:rsidP="00BB38AF">
      <w:pPr>
        <w:pStyle w:val="NoSpacing"/>
      </w:pPr>
      <w:r>
        <w:tab/>
        <w:t>Model Statistics on training set:</w:t>
      </w:r>
    </w:p>
    <w:p w:rsidR="00BB38AF" w:rsidRDefault="00BB38AF" w:rsidP="00BB38AF">
      <w:pPr>
        <w:pStyle w:val="NoSpacing"/>
        <w:numPr>
          <w:ilvl w:val="0"/>
          <w:numId w:val="2"/>
        </w:numPr>
      </w:pPr>
      <w:r>
        <w:t>Acc:</w:t>
      </w:r>
      <w:r>
        <w:tab/>
      </w:r>
      <w:r>
        <w:tab/>
      </w:r>
      <w:r w:rsidR="0046296D">
        <w:t>65</w:t>
      </w:r>
      <w:r>
        <w:t>%</w:t>
      </w:r>
    </w:p>
    <w:p w:rsidR="00BB38AF" w:rsidRDefault="00BB38AF" w:rsidP="00BB38AF">
      <w:pPr>
        <w:pStyle w:val="NoSpacing"/>
        <w:numPr>
          <w:ilvl w:val="0"/>
          <w:numId w:val="2"/>
        </w:numPr>
      </w:pPr>
      <w:r>
        <w:t>95% CI:</w:t>
      </w:r>
      <w:r>
        <w:tab/>
        <w:t>(0.</w:t>
      </w:r>
      <w:r w:rsidR="0046296D">
        <w:t>6202, 0.6809</w:t>
      </w:r>
      <w:r>
        <w:t>)</w:t>
      </w:r>
    </w:p>
    <w:p w:rsidR="00BB38AF" w:rsidRDefault="00BB38AF" w:rsidP="00BB38AF">
      <w:pPr>
        <w:pStyle w:val="NoSpacing"/>
        <w:numPr>
          <w:ilvl w:val="0"/>
          <w:numId w:val="2"/>
        </w:numPr>
      </w:pPr>
      <w:r>
        <w:lastRenderedPageBreak/>
        <w:t>NIR:</w:t>
      </w:r>
      <w:r>
        <w:tab/>
      </w:r>
      <w:r>
        <w:tab/>
        <w:t>0.1265</w:t>
      </w:r>
    </w:p>
    <w:p w:rsidR="00BB38AF" w:rsidRDefault="00BB38AF" w:rsidP="00BB38AF">
      <w:pPr>
        <w:pStyle w:val="NoSpacing"/>
        <w:numPr>
          <w:ilvl w:val="0"/>
          <w:numId w:val="2"/>
        </w:numPr>
      </w:pPr>
      <w:r>
        <w:t>Kappa:</w:t>
      </w:r>
      <w:r>
        <w:tab/>
      </w:r>
      <w:r>
        <w:tab/>
        <w:t>0.</w:t>
      </w:r>
      <w:r w:rsidR="0046296D">
        <w:t>6107</w:t>
      </w:r>
    </w:p>
    <w:p w:rsidR="00BB38AF" w:rsidRDefault="00BB38AF" w:rsidP="00BB38AF">
      <w:pPr>
        <w:pStyle w:val="NoSpacing"/>
      </w:pPr>
    </w:p>
    <w:p w:rsidR="00BB38AF" w:rsidRDefault="00BB38AF" w:rsidP="00BB38AF">
      <w:pPr>
        <w:pStyle w:val="NoSpacing"/>
        <w:ind w:left="720"/>
      </w:pPr>
      <w:r>
        <w:t>Model Statistics on test set:</w:t>
      </w:r>
    </w:p>
    <w:p w:rsidR="00BB38AF" w:rsidRDefault="00BB38AF" w:rsidP="00BB38AF">
      <w:pPr>
        <w:pStyle w:val="NoSpacing"/>
        <w:numPr>
          <w:ilvl w:val="0"/>
          <w:numId w:val="3"/>
        </w:numPr>
      </w:pPr>
      <w:r>
        <w:t>Acc:</w:t>
      </w:r>
      <w:r>
        <w:tab/>
      </w:r>
      <w:r>
        <w:tab/>
        <w:t>6</w:t>
      </w:r>
      <w:r w:rsidR="0046296D">
        <w:t>3</w:t>
      </w:r>
      <w:r>
        <w:t>%</w:t>
      </w:r>
    </w:p>
    <w:p w:rsidR="00BB38AF" w:rsidRDefault="00BB38AF" w:rsidP="00BB38AF">
      <w:pPr>
        <w:pStyle w:val="NoSpacing"/>
        <w:numPr>
          <w:ilvl w:val="0"/>
          <w:numId w:val="3"/>
        </w:numPr>
      </w:pPr>
      <w:r>
        <w:t>95% CI:</w:t>
      </w:r>
      <w:r>
        <w:tab/>
      </w:r>
      <w:r>
        <w:tab/>
        <w:t>(0.</w:t>
      </w:r>
      <w:r w:rsidR="0046296D">
        <w:t>5901</w:t>
      </w:r>
      <w:r>
        <w:t>, 0.</w:t>
      </w:r>
      <w:r w:rsidR="0046296D">
        <w:t>6841</w:t>
      </w:r>
      <w:r>
        <w:t>)</w:t>
      </w:r>
    </w:p>
    <w:p w:rsidR="00BB38AF" w:rsidRDefault="00BB38AF" w:rsidP="00BB38AF">
      <w:pPr>
        <w:pStyle w:val="NoSpacing"/>
        <w:numPr>
          <w:ilvl w:val="0"/>
          <w:numId w:val="3"/>
        </w:numPr>
      </w:pPr>
      <w:r>
        <w:t>NIR:</w:t>
      </w:r>
      <w:r>
        <w:tab/>
      </w:r>
      <w:r>
        <w:tab/>
        <w:t>0.1262</w:t>
      </w:r>
    </w:p>
    <w:p w:rsidR="00BB38AF" w:rsidRDefault="00BB38AF" w:rsidP="00BB38AF">
      <w:pPr>
        <w:pStyle w:val="NoSpacing"/>
        <w:numPr>
          <w:ilvl w:val="0"/>
          <w:numId w:val="3"/>
        </w:numPr>
      </w:pPr>
      <w:r>
        <w:t>Kappa:</w:t>
      </w:r>
      <w:r>
        <w:tab/>
      </w:r>
      <w:r>
        <w:tab/>
        <w:t>0.</w:t>
      </w:r>
      <w:r w:rsidR="0046296D">
        <w:t>5956</w:t>
      </w:r>
    </w:p>
    <w:p w:rsidR="002D53DB" w:rsidRDefault="002D53DB" w:rsidP="009F065F">
      <w:pPr>
        <w:pStyle w:val="NoSpacing"/>
        <w:ind w:left="720"/>
      </w:pPr>
    </w:p>
    <w:p w:rsidR="009F065F" w:rsidRDefault="002B0A5A" w:rsidP="00606FD8">
      <w:pPr>
        <w:pStyle w:val="NoSpacing"/>
        <w:ind w:firstLine="720"/>
      </w:pPr>
      <w:r>
        <w:t>In the Naïve Bayes functions, the difference between the model runs with training data</w:t>
      </w:r>
      <w:r w:rsidR="00606FD8">
        <w:t xml:space="preserve"> and test data did not produce significant differences as were observed in the decision tree models.  Like the decision tree statistics, the only value that was </w:t>
      </w:r>
      <w:r w:rsidR="00880D23">
        <w:t>consistent</w:t>
      </w:r>
      <w:r w:rsidR="00606FD8">
        <w:t xml:space="preserve"> across training and test runs was NIR.  Unlike the decision tree, model runs using </w:t>
      </w:r>
      <w:proofErr w:type="spellStart"/>
      <w:r w:rsidR="00606FD8">
        <w:t>digit_binary</w:t>
      </w:r>
      <w:proofErr w:type="spellEnd"/>
      <w:r w:rsidR="00606FD8">
        <w:t xml:space="preserve"> model produced the higher accuracy 63% vs 53%</w:t>
      </w:r>
      <w:r w:rsidR="00180F6C">
        <w:t>, (fig 2.2a, 2.2b).</w:t>
      </w:r>
    </w:p>
    <w:p w:rsidR="002B0A5A" w:rsidRDefault="002B0A5A" w:rsidP="00612F25">
      <w:pPr>
        <w:pStyle w:val="NoSpacing"/>
      </w:pPr>
    </w:p>
    <w:p w:rsidR="004B014F" w:rsidRDefault="00606FD8" w:rsidP="004B014F">
      <w:pPr>
        <w:pStyle w:val="NoSpacing"/>
        <w:jc w:val="center"/>
      </w:pPr>
      <w:r>
        <w:rPr>
          <w:noProof/>
        </w:rPr>
        <w:drawing>
          <wp:inline distT="0" distB="0" distL="0" distR="0" wp14:anchorId="39EB1037" wp14:editId="194CFA2B">
            <wp:extent cx="3086100" cy="2793453"/>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02616" cy="2808402"/>
                    </a:xfrm>
                    <a:prstGeom prst="rect">
                      <a:avLst/>
                    </a:prstGeom>
                  </pic:spPr>
                </pic:pic>
              </a:graphicData>
            </a:graphic>
          </wp:inline>
        </w:drawing>
      </w:r>
      <w:r w:rsidR="002A6289">
        <w:rPr>
          <w:noProof/>
        </w:rPr>
        <w:t xml:space="preserve">        </w:t>
      </w:r>
      <w:r>
        <w:rPr>
          <w:noProof/>
        </w:rPr>
        <w:drawing>
          <wp:inline distT="0" distB="0" distL="0" distR="0" wp14:anchorId="27F6D23E" wp14:editId="02A63F38">
            <wp:extent cx="3019425" cy="2757625"/>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49235" cy="2784850"/>
                    </a:xfrm>
                    <a:prstGeom prst="rect">
                      <a:avLst/>
                    </a:prstGeom>
                  </pic:spPr>
                </pic:pic>
              </a:graphicData>
            </a:graphic>
          </wp:inline>
        </w:drawing>
      </w:r>
    </w:p>
    <w:p w:rsidR="004B014F" w:rsidRDefault="004B014F" w:rsidP="004B014F">
      <w:pPr>
        <w:pStyle w:val="NoSpacing"/>
      </w:pPr>
      <w:r>
        <w:rPr>
          <w:sz w:val="16"/>
          <w:szCs w:val="16"/>
        </w:rPr>
        <w:t xml:space="preserve">               </w:t>
      </w:r>
      <w:r>
        <w:rPr>
          <w:sz w:val="16"/>
          <w:szCs w:val="16"/>
        </w:rPr>
        <w:t>Fig 2.</w:t>
      </w:r>
      <w:r>
        <w:rPr>
          <w:sz w:val="16"/>
          <w:szCs w:val="16"/>
        </w:rPr>
        <w:t>2</w:t>
      </w:r>
      <w:r>
        <w:rPr>
          <w:sz w:val="16"/>
          <w:szCs w:val="16"/>
        </w:rPr>
        <w:t>a: confusion matrix – training data</w:t>
      </w:r>
      <w:r>
        <w:rPr>
          <w:sz w:val="16"/>
          <w:szCs w:val="16"/>
        </w:rPr>
        <w:tab/>
      </w:r>
      <w:r>
        <w:rPr>
          <w:sz w:val="16"/>
          <w:szCs w:val="16"/>
        </w:rPr>
        <w:tab/>
      </w:r>
      <w:r>
        <w:rPr>
          <w:sz w:val="16"/>
          <w:szCs w:val="16"/>
        </w:rPr>
        <w:tab/>
      </w:r>
      <w:r>
        <w:rPr>
          <w:sz w:val="16"/>
          <w:szCs w:val="16"/>
        </w:rPr>
        <w:tab/>
      </w:r>
      <w:r>
        <w:rPr>
          <w:sz w:val="16"/>
          <w:szCs w:val="16"/>
        </w:rPr>
        <w:t>Fig 2.2b: confusion matrix – testing data</w:t>
      </w:r>
    </w:p>
    <w:p w:rsidR="00606FD8" w:rsidRDefault="00606FD8" w:rsidP="00612F25">
      <w:pPr>
        <w:pStyle w:val="NoSpacing"/>
      </w:pPr>
    </w:p>
    <w:p w:rsidR="00CC0C91" w:rsidRDefault="00CC0C91" w:rsidP="00612F25">
      <w:pPr>
        <w:pStyle w:val="NoSpacing"/>
      </w:pPr>
      <w:r>
        <w:tab/>
        <w:t xml:space="preserve">A </w:t>
      </w:r>
      <w:proofErr w:type="gramStart"/>
      <w:r>
        <w:t>two sample</w:t>
      </w:r>
      <w:proofErr w:type="gramEnd"/>
      <w:r>
        <w:t xml:space="preserve"> t-test was performed to determine if the accuracy percentage difference between models was statically significant.  The null hypothesis: there is no difference in the results based on transforming the values in the dataset to be binary.  Based on the results of the test, a p-value of 0.0034 is significant at the 0.05 level and the null hypothesis can be rejected.  The difference between the two models is significant enough to determine that the </w:t>
      </w:r>
      <w:proofErr w:type="spellStart"/>
      <w:r>
        <w:t>digit_binary</w:t>
      </w:r>
      <w:proofErr w:type="spellEnd"/>
      <w:r>
        <w:t xml:space="preserve"> dataset is better suited to produce a Naïve Bayes model to </w:t>
      </w:r>
      <w:proofErr w:type="gramStart"/>
      <w:r>
        <w:t>make a determination</w:t>
      </w:r>
      <w:proofErr w:type="gramEnd"/>
      <w:r>
        <w:t xml:space="preserve"> on the handwriting samples.</w:t>
      </w:r>
    </w:p>
    <w:p w:rsidR="00606FD8" w:rsidRDefault="00606FD8" w:rsidP="00606FD8">
      <w:pPr>
        <w:pStyle w:val="NoSpacing"/>
      </w:pPr>
    </w:p>
    <w:p w:rsidR="00606FD8" w:rsidRDefault="00606FD8" w:rsidP="00606FD8">
      <w:pPr>
        <w:pStyle w:val="NoSpacing"/>
        <w:ind w:left="720"/>
      </w:pPr>
      <w:r>
        <w:t>Two Sample t-test</w:t>
      </w:r>
      <w:r w:rsidR="00C56E63">
        <w:t xml:space="preserve"> </w:t>
      </w:r>
    </w:p>
    <w:p w:rsidR="00606FD8" w:rsidRDefault="00606FD8" w:rsidP="00606FD8">
      <w:pPr>
        <w:pStyle w:val="NoSpacing"/>
        <w:numPr>
          <w:ilvl w:val="0"/>
          <w:numId w:val="4"/>
        </w:numPr>
      </w:pPr>
      <w:r>
        <w:t>T-statistic:</w:t>
      </w:r>
      <w:r>
        <w:tab/>
        <w:t>2.936</w:t>
      </w:r>
    </w:p>
    <w:p w:rsidR="00606FD8" w:rsidRDefault="00606FD8" w:rsidP="00606FD8">
      <w:pPr>
        <w:pStyle w:val="NoSpacing"/>
        <w:numPr>
          <w:ilvl w:val="0"/>
          <w:numId w:val="4"/>
        </w:numPr>
      </w:pPr>
      <w:r>
        <w:t>DF:</w:t>
      </w:r>
      <w:r>
        <w:tab/>
      </w:r>
      <w:r>
        <w:tab/>
        <w:t>838</w:t>
      </w:r>
    </w:p>
    <w:p w:rsidR="00606FD8" w:rsidRDefault="00606FD8" w:rsidP="00612F25">
      <w:pPr>
        <w:pStyle w:val="NoSpacing"/>
        <w:numPr>
          <w:ilvl w:val="0"/>
          <w:numId w:val="4"/>
        </w:numPr>
      </w:pPr>
      <w:r>
        <w:t>Two-tailed probability:</w:t>
      </w:r>
      <w:r>
        <w:tab/>
        <w:t>0.0034</w:t>
      </w:r>
    </w:p>
    <w:p w:rsidR="00514062" w:rsidRDefault="00514062" w:rsidP="00514062">
      <w:pPr>
        <w:pStyle w:val="NoSpacing"/>
      </w:pPr>
    </w:p>
    <w:p w:rsidR="00514062" w:rsidRDefault="00514062" w:rsidP="00514062">
      <w:pPr>
        <w:pStyle w:val="NoSpacing"/>
      </w:pPr>
      <w:r>
        <w:rPr>
          <w:b/>
          <w:sz w:val="24"/>
          <w:szCs w:val="24"/>
        </w:rPr>
        <w:t xml:space="preserve">Decision Tree vs. </w:t>
      </w:r>
      <w:r>
        <w:rPr>
          <w:b/>
          <w:sz w:val="24"/>
          <w:szCs w:val="24"/>
        </w:rPr>
        <w:t xml:space="preserve">Naïve Bayes </w:t>
      </w:r>
    </w:p>
    <w:p w:rsidR="00606FD8" w:rsidRDefault="00606FD8" w:rsidP="00612F25">
      <w:pPr>
        <w:pStyle w:val="NoSpacing"/>
      </w:pPr>
    </w:p>
    <w:p w:rsidR="00514062" w:rsidRDefault="00514062" w:rsidP="00612F25">
      <w:pPr>
        <w:pStyle w:val="NoSpacing"/>
      </w:pPr>
      <w:r>
        <w:tab/>
      </w:r>
      <w:r w:rsidR="005F21BC">
        <w:t>There was no statistical significance between</w:t>
      </w:r>
      <w:r w:rsidR="001F3E63">
        <w:t xml:space="preserve"> the decision tree models using </w:t>
      </w:r>
      <w:proofErr w:type="spellStart"/>
      <w:r w:rsidR="001F3E63">
        <w:t>digit_orig</w:t>
      </w:r>
      <w:proofErr w:type="spellEnd"/>
      <w:r w:rsidR="001F3E63">
        <w:t xml:space="preserve"> and </w:t>
      </w:r>
      <w:proofErr w:type="spellStart"/>
      <w:r w:rsidR="001F3E63">
        <w:t>digit_binary</w:t>
      </w:r>
      <w:proofErr w:type="spellEnd"/>
      <w:r w:rsidR="001F3E63">
        <w:t xml:space="preserve"> datasets, and there was a statistical significance in the Naïve Bayes models that were created using these datasets.  </w:t>
      </w:r>
      <w:r w:rsidR="00906A33">
        <w:t xml:space="preserve">To examine if either Decision Tree model was statistically better than the Naïve Bayes model using the </w:t>
      </w:r>
      <w:proofErr w:type="spellStart"/>
      <w:r w:rsidR="00906A33">
        <w:t>digit_binary</w:t>
      </w:r>
      <w:proofErr w:type="spellEnd"/>
      <w:r w:rsidR="00906A33">
        <w:t xml:space="preserve"> dataset.  </w:t>
      </w:r>
    </w:p>
    <w:p w:rsidR="00514062" w:rsidRDefault="00514062" w:rsidP="00612F25">
      <w:pPr>
        <w:pStyle w:val="NoSpacing"/>
      </w:pPr>
      <w:r>
        <w:tab/>
      </w:r>
    </w:p>
    <w:p w:rsidR="00514062" w:rsidRDefault="00514062" w:rsidP="00514062">
      <w:pPr>
        <w:pStyle w:val="NoSpacing"/>
        <w:ind w:left="720"/>
      </w:pPr>
      <w:r>
        <w:t>Two Sample t-test</w:t>
      </w:r>
      <w:r w:rsidR="00906A33">
        <w:t xml:space="preserve"> – decision tree (</w:t>
      </w:r>
      <w:proofErr w:type="spellStart"/>
      <w:r w:rsidR="00906A33">
        <w:t>digit_orig</w:t>
      </w:r>
      <w:proofErr w:type="spellEnd"/>
      <w:r w:rsidR="00906A33">
        <w:t xml:space="preserve">) vs naïve </w:t>
      </w:r>
      <w:proofErr w:type="spellStart"/>
      <w:r w:rsidR="00906A33">
        <w:t>bayes</w:t>
      </w:r>
      <w:proofErr w:type="spellEnd"/>
      <w:r w:rsidR="00906A33">
        <w:t xml:space="preserve"> (</w:t>
      </w:r>
      <w:proofErr w:type="spellStart"/>
      <w:r w:rsidR="00906A33">
        <w:t>digit_binary</w:t>
      </w:r>
      <w:proofErr w:type="spellEnd"/>
      <w:r w:rsidR="00906A33">
        <w:t>)</w:t>
      </w:r>
    </w:p>
    <w:p w:rsidR="00906A33" w:rsidRDefault="00514062" w:rsidP="00A14F26">
      <w:pPr>
        <w:pStyle w:val="NoSpacing"/>
        <w:numPr>
          <w:ilvl w:val="0"/>
          <w:numId w:val="4"/>
        </w:numPr>
      </w:pPr>
      <w:r>
        <w:t>T-statistic:</w:t>
      </w:r>
      <w:r>
        <w:tab/>
      </w:r>
      <w:r>
        <w:t>1.524</w:t>
      </w:r>
      <w:r w:rsidR="00906A33">
        <w:t xml:space="preserve">  </w:t>
      </w:r>
    </w:p>
    <w:p w:rsidR="00514062" w:rsidRDefault="00514062" w:rsidP="00A14F26">
      <w:pPr>
        <w:pStyle w:val="NoSpacing"/>
        <w:numPr>
          <w:ilvl w:val="0"/>
          <w:numId w:val="4"/>
        </w:numPr>
      </w:pPr>
      <w:r>
        <w:lastRenderedPageBreak/>
        <w:t>DF:</w:t>
      </w:r>
      <w:r>
        <w:tab/>
      </w:r>
      <w:r>
        <w:tab/>
        <w:t>838</w:t>
      </w:r>
      <w:r w:rsidR="00906A33">
        <w:t xml:space="preserve"> </w:t>
      </w:r>
    </w:p>
    <w:p w:rsidR="00514062" w:rsidRDefault="00514062" w:rsidP="00514062">
      <w:pPr>
        <w:pStyle w:val="NoSpacing"/>
        <w:numPr>
          <w:ilvl w:val="0"/>
          <w:numId w:val="4"/>
        </w:numPr>
      </w:pPr>
      <w:r>
        <w:t>Two-tailed probability:</w:t>
      </w:r>
      <w:r>
        <w:tab/>
        <w:t>0.</w:t>
      </w:r>
      <w:r>
        <w:t>1278</w:t>
      </w:r>
    </w:p>
    <w:p w:rsidR="00906A33" w:rsidRDefault="00906A33" w:rsidP="00906A33">
      <w:pPr>
        <w:pStyle w:val="NoSpacing"/>
      </w:pPr>
    </w:p>
    <w:p w:rsidR="00906A33" w:rsidRDefault="00906A33" w:rsidP="00906A33">
      <w:pPr>
        <w:pStyle w:val="NoSpacing"/>
        <w:ind w:left="720"/>
      </w:pPr>
      <w:r>
        <w:t>Two Sample t-</w:t>
      </w:r>
      <w:proofErr w:type="spellStart"/>
      <w:r>
        <w:t>tes</w:t>
      </w:r>
      <w:proofErr w:type="spellEnd"/>
      <w:r>
        <w:t xml:space="preserve"> </w:t>
      </w:r>
      <w:r>
        <w:t>t– decision tree (</w:t>
      </w:r>
      <w:proofErr w:type="spellStart"/>
      <w:r>
        <w:t>digit_</w:t>
      </w:r>
      <w:r w:rsidR="00C56E63">
        <w:t>binary</w:t>
      </w:r>
      <w:proofErr w:type="spellEnd"/>
      <w:r>
        <w:t xml:space="preserve">) vs naïve </w:t>
      </w:r>
      <w:proofErr w:type="spellStart"/>
      <w:r>
        <w:t>bayes</w:t>
      </w:r>
      <w:proofErr w:type="spellEnd"/>
      <w:r>
        <w:t xml:space="preserve"> (</w:t>
      </w:r>
      <w:proofErr w:type="spellStart"/>
      <w:r>
        <w:t>digit_binary</w:t>
      </w:r>
      <w:proofErr w:type="spellEnd"/>
      <w:r>
        <w:t>)</w:t>
      </w:r>
    </w:p>
    <w:p w:rsidR="00906A33" w:rsidRDefault="00906A33" w:rsidP="00906A33">
      <w:pPr>
        <w:pStyle w:val="NoSpacing"/>
        <w:numPr>
          <w:ilvl w:val="0"/>
          <w:numId w:val="4"/>
        </w:numPr>
      </w:pPr>
      <w:r>
        <w:t>T-statistic:</w:t>
      </w:r>
      <w:r>
        <w:tab/>
        <w:t>0.604</w:t>
      </w:r>
    </w:p>
    <w:p w:rsidR="00906A33" w:rsidRDefault="00906A33" w:rsidP="00906A33">
      <w:pPr>
        <w:pStyle w:val="NoSpacing"/>
        <w:numPr>
          <w:ilvl w:val="0"/>
          <w:numId w:val="4"/>
        </w:numPr>
      </w:pPr>
      <w:r>
        <w:t>DF:</w:t>
      </w:r>
      <w:r>
        <w:tab/>
      </w:r>
      <w:r>
        <w:tab/>
        <w:t xml:space="preserve">838 </w:t>
      </w:r>
    </w:p>
    <w:p w:rsidR="00906A33" w:rsidRDefault="00906A33" w:rsidP="00906A33">
      <w:pPr>
        <w:pStyle w:val="NoSpacing"/>
        <w:numPr>
          <w:ilvl w:val="0"/>
          <w:numId w:val="4"/>
        </w:numPr>
      </w:pPr>
      <w:r>
        <w:t>Two-tailed probability:</w:t>
      </w:r>
      <w:r>
        <w:tab/>
        <w:t>0.</w:t>
      </w:r>
      <w:r>
        <w:t>5461</w:t>
      </w:r>
    </w:p>
    <w:p w:rsidR="00906A33" w:rsidRDefault="00906A33" w:rsidP="00906A33">
      <w:pPr>
        <w:pStyle w:val="NoSpacing"/>
      </w:pPr>
    </w:p>
    <w:p w:rsidR="00514062" w:rsidRDefault="00C56E63" w:rsidP="00C56E63">
      <w:pPr>
        <w:pStyle w:val="NoSpacing"/>
        <w:ind w:firstLine="720"/>
      </w:pPr>
      <w:r>
        <w:t xml:space="preserve">The null hypothesis for both tests was that there is no difference in the results based on the model being used.  In the case of </w:t>
      </w:r>
      <w:proofErr w:type="spellStart"/>
      <w:r>
        <w:t>digit_orig</w:t>
      </w:r>
      <w:proofErr w:type="spellEnd"/>
      <w:r>
        <w:t xml:space="preserve"> and </w:t>
      </w:r>
      <w:proofErr w:type="spellStart"/>
      <w:r>
        <w:t>digit_binary</w:t>
      </w:r>
      <w:proofErr w:type="spellEnd"/>
      <w:r>
        <w:t xml:space="preserve"> model comparisons, this also extended to the transformation applied to the data.  Both tests didn’t provide a significant p-value at 0.05 significance to reject the null hypothesis.  While an examination of the </w:t>
      </w:r>
      <w:r w:rsidRPr="002F2EE9">
        <w:rPr>
          <w:rFonts w:cstheme="minorHAnsi"/>
        </w:rPr>
        <w:t>accuracy</w:t>
      </w:r>
      <w:r>
        <w:t xml:space="preserve"> of all the models would leave an observer to believe the decision tree (</w:t>
      </w:r>
      <w:proofErr w:type="spellStart"/>
      <w:r>
        <w:t>digit_orig</w:t>
      </w:r>
      <w:proofErr w:type="spellEnd"/>
      <w:r>
        <w:t xml:space="preserve">) performed better due to its higher accuracy, it did not perform good enough to make it the clear choice statistically.  </w:t>
      </w:r>
    </w:p>
    <w:p w:rsidR="00514062" w:rsidRDefault="00514062" w:rsidP="00612F25">
      <w:pPr>
        <w:pStyle w:val="NoSpacing"/>
      </w:pPr>
    </w:p>
    <w:p w:rsidR="00612F25" w:rsidRPr="00A04D4A" w:rsidRDefault="00612F25" w:rsidP="00612F25">
      <w:pPr>
        <w:pStyle w:val="NoSpacing"/>
        <w:rPr>
          <w:b/>
          <w:sz w:val="32"/>
          <w:szCs w:val="32"/>
        </w:rPr>
      </w:pPr>
      <w:r w:rsidRPr="00A04D4A">
        <w:rPr>
          <w:b/>
          <w:sz w:val="32"/>
          <w:szCs w:val="32"/>
        </w:rPr>
        <w:t>Conclusion</w:t>
      </w:r>
    </w:p>
    <w:p w:rsidR="00612F25" w:rsidRDefault="00612F25" w:rsidP="00612F25">
      <w:pPr>
        <w:pStyle w:val="NoSpacing"/>
      </w:pPr>
    </w:p>
    <w:p w:rsidR="00561A48" w:rsidRDefault="00561A48" w:rsidP="00612F25">
      <w:pPr>
        <w:pStyle w:val="NoSpacing"/>
      </w:pPr>
      <w:r>
        <w:tab/>
      </w:r>
      <w:r w:rsidR="00485D6F">
        <w:t xml:space="preserve">The technology to be able to </w:t>
      </w:r>
      <w:r w:rsidR="00EC5BD1">
        <w:t xml:space="preserve">accurately read handwriting samples can be valuable to a multitude of organizations; especially those that have a collection of </w:t>
      </w:r>
      <w:r w:rsidR="009058A6">
        <w:t>handwritten documents</w:t>
      </w:r>
      <w:r w:rsidR="00EC5BD1">
        <w:t xml:space="preserve">.  Before, </w:t>
      </w:r>
      <w:r w:rsidR="00C54455">
        <w:t xml:space="preserve">a company would need an army of employees just to read through and input the data into a system.  </w:t>
      </w:r>
      <w:r w:rsidR="00F84C42">
        <w:t xml:space="preserve">Replacing this workforce with </w:t>
      </w:r>
      <w:r w:rsidR="00E23DFF">
        <w:t>computers would be cost effective and increase the time to process documents.</w:t>
      </w:r>
    </w:p>
    <w:p w:rsidR="00E23DFF" w:rsidRDefault="00E23DFF" w:rsidP="00612F25">
      <w:pPr>
        <w:pStyle w:val="NoSpacing"/>
      </w:pPr>
    </w:p>
    <w:p w:rsidR="00E23DFF" w:rsidRDefault="00E23DFF" w:rsidP="00612F25">
      <w:pPr>
        <w:pStyle w:val="NoSpacing"/>
      </w:pPr>
      <w:r>
        <w:tab/>
        <w:t xml:space="preserve">Unfortunately, naïve </w:t>
      </w:r>
      <w:proofErr w:type="spellStart"/>
      <w:r>
        <w:t>bayes</w:t>
      </w:r>
      <w:proofErr w:type="spellEnd"/>
      <w:r>
        <w:t xml:space="preserve"> and decision trees as they were used in this analysis proves that on their own they are not good enough to provide an accurate identification process.  The best accuracy of any model on its own is approximately 60%.  A better way to look at this is that the model is incorrect 40% of the time.  There is too much variation in identifying handwriting between all the samples to provide better accuracy.  </w:t>
      </w:r>
    </w:p>
    <w:p w:rsidR="00805979" w:rsidRDefault="00805979" w:rsidP="00612F25">
      <w:pPr>
        <w:pStyle w:val="NoSpacing"/>
      </w:pPr>
    </w:p>
    <w:p w:rsidR="00805979" w:rsidRDefault="00805979" w:rsidP="00612F25">
      <w:pPr>
        <w:pStyle w:val="NoSpacing"/>
        <w:rPr>
          <w:rFonts w:cstheme="minorHAnsi"/>
        </w:rPr>
      </w:pPr>
      <w:r>
        <w:tab/>
      </w:r>
      <w:r w:rsidR="002F2EE9">
        <w:t xml:space="preserve">More samples are not likely to improve these results.  There isn’t enough pixel consistency within each digit classification to improve on the predictions.  As an example, in a 28x28 grid, the starting point of the digit ‘1’ won’t always have the same starting pixel, range of pixels, and traverse the same pixels.  That digit can take multiple shapes and sizes (1, </w:t>
      </w:r>
      <w:r w:rsidR="002F2EE9">
        <w:rPr>
          <w:rFonts w:ascii="Times New Roman" w:hAnsi="Times New Roman" w:cs="Times New Roman"/>
        </w:rPr>
        <w:t xml:space="preserve">1, </w:t>
      </w:r>
      <w:r w:rsidR="002F2EE9">
        <w:rPr>
          <w:rFonts w:ascii="Arial" w:hAnsi="Arial" w:cs="Arial"/>
        </w:rPr>
        <w:t xml:space="preserve">1, </w:t>
      </w:r>
      <w:r w:rsidR="002F2EE9">
        <w:rPr>
          <w:rFonts w:ascii="Brush Script MT" w:hAnsi="Brush Script MT" w:cs="Arial"/>
        </w:rPr>
        <w:t xml:space="preserve">1, </w:t>
      </w:r>
      <w:r w:rsidR="002F2EE9">
        <w:rPr>
          <w:rFonts w:ascii="Forte" w:hAnsi="Forte" w:cs="Arial"/>
        </w:rPr>
        <w:t>1</w:t>
      </w:r>
      <w:r w:rsidR="002F2EE9">
        <w:rPr>
          <w:rFonts w:cstheme="minorHAnsi"/>
        </w:rPr>
        <w:t xml:space="preserve">) and can have similar strokes to other digits </w:t>
      </w:r>
      <w:r w:rsidR="002F2EE9">
        <w:t>(</w:t>
      </w:r>
      <w:r w:rsidR="002F2EE9">
        <w:t>7</w:t>
      </w:r>
      <w:r w:rsidR="002F2EE9">
        <w:t xml:space="preserve">, </w:t>
      </w:r>
      <w:r w:rsidR="002F2EE9">
        <w:rPr>
          <w:rFonts w:ascii="Times New Roman" w:hAnsi="Times New Roman" w:cs="Times New Roman"/>
        </w:rPr>
        <w:t>7</w:t>
      </w:r>
      <w:r w:rsidR="002F2EE9">
        <w:rPr>
          <w:rFonts w:ascii="Times New Roman" w:hAnsi="Times New Roman" w:cs="Times New Roman"/>
        </w:rPr>
        <w:t xml:space="preserve">, </w:t>
      </w:r>
      <w:r w:rsidR="002F2EE9">
        <w:rPr>
          <w:rFonts w:ascii="Arial" w:hAnsi="Arial" w:cs="Arial"/>
        </w:rPr>
        <w:t>7</w:t>
      </w:r>
      <w:r w:rsidR="002F2EE9">
        <w:rPr>
          <w:rFonts w:ascii="Arial" w:hAnsi="Arial" w:cs="Arial"/>
        </w:rPr>
        <w:t xml:space="preserve">, </w:t>
      </w:r>
      <w:r w:rsidR="002F2EE9">
        <w:rPr>
          <w:rFonts w:ascii="Brush Script MT" w:hAnsi="Brush Script MT" w:cs="Arial"/>
        </w:rPr>
        <w:t>7</w:t>
      </w:r>
      <w:r w:rsidR="002F2EE9">
        <w:rPr>
          <w:rFonts w:ascii="Brush Script MT" w:hAnsi="Brush Script MT" w:cs="Arial"/>
        </w:rPr>
        <w:t xml:space="preserve">, </w:t>
      </w:r>
      <w:r w:rsidR="002F2EE9">
        <w:rPr>
          <w:rFonts w:ascii="Forte" w:hAnsi="Forte" w:cs="Arial"/>
        </w:rPr>
        <w:t>7</w:t>
      </w:r>
      <w:r w:rsidR="002F2EE9">
        <w:rPr>
          <w:rFonts w:cstheme="minorHAnsi"/>
        </w:rPr>
        <w:t>)</w:t>
      </w:r>
      <w:r w:rsidR="002F2EE9">
        <w:rPr>
          <w:rFonts w:cstheme="minorHAnsi"/>
        </w:rPr>
        <w:t xml:space="preserve">.  </w:t>
      </w:r>
    </w:p>
    <w:p w:rsidR="000C6C0F" w:rsidRDefault="000C6C0F" w:rsidP="00612F25">
      <w:pPr>
        <w:pStyle w:val="NoSpacing"/>
        <w:rPr>
          <w:rFonts w:cstheme="minorHAnsi"/>
        </w:rPr>
      </w:pPr>
    </w:p>
    <w:p w:rsidR="000C6C0F" w:rsidRPr="002F2EE9" w:rsidRDefault="000C6C0F" w:rsidP="00612F25">
      <w:pPr>
        <w:pStyle w:val="NoSpacing"/>
        <w:rPr>
          <w:rFonts w:cstheme="minorHAnsi"/>
        </w:rPr>
      </w:pPr>
      <w:r>
        <w:rPr>
          <w:rFonts w:cstheme="minorHAnsi"/>
        </w:rPr>
        <w:tab/>
        <w:t xml:space="preserve">The model </w:t>
      </w:r>
      <w:r w:rsidR="00E7497E">
        <w:rPr>
          <w:rFonts w:cstheme="minorHAnsi"/>
        </w:rPr>
        <w:t xml:space="preserve">needs supplemental support.  There are a few forms that this can be accomplished; humans checking on the models result, using multiple models in a staggered fashion to increase accuracy, </w:t>
      </w:r>
      <w:r w:rsidR="00C60B83">
        <w:rPr>
          <w:rFonts w:cstheme="minorHAnsi"/>
        </w:rPr>
        <w:t xml:space="preserve">or using different machine learning algorithms that are better suited to determine the correct digits.  Another process that could be implemented with letters are for the models implement the rules of language.  As an example, if the first letter of a word is ‘R’, what is the percentage that the next letter is a vowel vs a consonant?  If the percentage for a consonant is higher, than what are the percentages that the letter is a, e, </w:t>
      </w:r>
      <w:proofErr w:type="spellStart"/>
      <w:r w:rsidR="00C60B83">
        <w:rPr>
          <w:rFonts w:cstheme="minorHAnsi"/>
        </w:rPr>
        <w:t>i</w:t>
      </w:r>
      <w:proofErr w:type="spellEnd"/>
      <w:r w:rsidR="00C60B83">
        <w:rPr>
          <w:rFonts w:cstheme="minorHAnsi"/>
        </w:rPr>
        <w:t>, o, u?  This additional evaluation method, in conjunction with the model, could greatly improve accuracy, but wouldn’t be effective in simple digit prediction.</w:t>
      </w:r>
      <w:bookmarkStart w:id="1" w:name="_GoBack"/>
      <w:bookmarkEnd w:id="1"/>
    </w:p>
    <w:sectPr w:rsidR="000C6C0F" w:rsidRPr="002F2EE9" w:rsidSect="008551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12C43"/>
    <w:multiLevelType w:val="hybridMultilevel"/>
    <w:tmpl w:val="952095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B10822"/>
    <w:multiLevelType w:val="hybridMultilevel"/>
    <w:tmpl w:val="842885DC"/>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2" w15:restartNumberingAfterBreak="0">
    <w:nsid w:val="2C086582"/>
    <w:multiLevelType w:val="hybridMultilevel"/>
    <w:tmpl w:val="F1C4A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1906C02"/>
    <w:multiLevelType w:val="hybridMultilevel"/>
    <w:tmpl w:val="B95CB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E9E2494"/>
    <w:multiLevelType w:val="hybridMultilevel"/>
    <w:tmpl w:val="15D4CF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32E6B68"/>
    <w:multiLevelType w:val="hybridMultilevel"/>
    <w:tmpl w:val="8F94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F25"/>
    <w:rsid w:val="00025CAF"/>
    <w:rsid w:val="00050AE9"/>
    <w:rsid w:val="0006193A"/>
    <w:rsid w:val="000C1B1F"/>
    <w:rsid w:val="000C6C0F"/>
    <w:rsid w:val="00106C6B"/>
    <w:rsid w:val="00107237"/>
    <w:rsid w:val="00164F8B"/>
    <w:rsid w:val="00180F6C"/>
    <w:rsid w:val="001B5847"/>
    <w:rsid w:val="001C4813"/>
    <w:rsid w:val="001F3E63"/>
    <w:rsid w:val="00264FAB"/>
    <w:rsid w:val="002A6289"/>
    <w:rsid w:val="002B0A5A"/>
    <w:rsid w:val="002D3478"/>
    <w:rsid w:val="002D53DB"/>
    <w:rsid w:val="002F2EE9"/>
    <w:rsid w:val="00303EE7"/>
    <w:rsid w:val="00376118"/>
    <w:rsid w:val="003E11AD"/>
    <w:rsid w:val="004454B5"/>
    <w:rsid w:val="00460363"/>
    <w:rsid w:val="004617FF"/>
    <w:rsid w:val="0046296D"/>
    <w:rsid w:val="00483B27"/>
    <w:rsid w:val="00484F1A"/>
    <w:rsid w:val="00485D6F"/>
    <w:rsid w:val="004B014F"/>
    <w:rsid w:val="00514062"/>
    <w:rsid w:val="00531F27"/>
    <w:rsid w:val="00552E57"/>
    <w:rsid w:val="00561A48"/>
    <w:rsid w:val="00565E85"/>
    <w:rsid w:val="0059088E"/>
    <w:rsid w:val="005F21BC"/>
    <w:rsid w:val="00606FD8"/>
    <w:rsid w:val="00612F25"/>
    <w:rsid w:val="0063495C"/>
    <w:rsid w:val="00693481"/>
    <w:rsid w:val="00805979"/>
    <w:rsid w:val="008317E1"/>
    <w:rsid w:val="008551AE"/>
    <w:rsid w:val="00880D23"/>
    <w:rsid w:val="00897C9A"/>
    <w:rsid w:val="008B548A"/>
    <w:rsid w:val="009010EC"/>
    <w:rsid w:val="009058A6"/>
    <w:rsid w:val="00906A33"/>
    <w:rsid w:val="00967345"/>
    <w:rsid w:val="009E4456"/>
    <w:rsid w:val="009F065F"/>
    <w:rsid w:val="009F19A5"/>
    <w:rsid w:val="00A03AAC"/>
    <w:rsid w:val="00A12DB5"/>
    <w:rsid w:val="00A5222D"/>
    <w:rsid w:val="00AF54C0"/>
    <w:rsid w:val="00B25083"/>
    <w:rsid w:val="00B37A50"/>
    <w:rsid w:val="00B5215E"/>
    <w:rsid w:val="00BB38AF"/>
    <w:rsid w:val="00BD2C0B"/>
    <w:rsid w:val="00BF1EC2"/>
    <w:rsid w:val="00C54455"/>
    <w:rsid w:val="00C56E63"/>
    <w:rsid w:val="00C60B83"/>
    <w:rsid w:val="00C933CA"/>
    <w:rsid w:val="00CC0C91"/>
    <w:rsid w:val="00CC7659"/>
    <w:rsid w:val="00CE55D1"/>
    <w:rsid w:val="00D20D3D"/>
    <w:rsid w:val="00D573EA"/>
    <w:rsid w:val="00DA3EB5"/>
    <w:rsid w:val="00DB47D6"/>
    <w:rsid w:val="00DC498F"/>
    <w:rsid w:val="00DC5443"/>
    <w:rsid w:val="00DE4B0A"/>
    <w:rsid w:val="00E23DFF"/>
    <w:rsid w:val="00E3524F"/>
    <w:rsid w:val="00E7497E"/>
    <w:rsid w:val="00EB1093"/>
    <w:rsid w:val="00EC5BD1"/>
    <w:rsid w:val="00F01095"/>
    <w:rsid w:val="00F41643"/>
    <w:rsid w:val="00F67DC9"/>
    <w:rsid w:val="00F84C42"/>
    <w:rsid w:val="00F94F63"/>
    <w:rsid w:val="00FA1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B0502"/>
  <w15:chartTrackingRefBased/>
  <w15:docId w15:val="{7D7F88E8-0023-49CB-BFEE-033BA05FE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2F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53916">
      <w:bodyDiv w:val="1"/>
      <w:marLeft w:val="0"/>
      <w:marRight w:val="0"/>
      <w:marTop w:val="0"/>
      <w:marBottom w:val="0"/>
      <w:divBdr>
        <w:top w:val="none" w:sz="0" w:space="0" w:color="auto"/>
        <w:left w:val="none" w:sz="0" w:space="0" w:color="auto"/>
        <w:bottom w:val="none" w:sz="0" w:space="0" w:color="auto"/>
        <w:right w:val="none" w:sz="0" w:space="0" w:color="auto"/>
      </w:divBdr>
    </w:div>
    <w:div w:id="308093743">
      <w:bodyDiv w:val="1"/>
      <w:marLeft w:val="0"/>
      <w:marRight w:val="0"/>
      <w:marTop w:val="0"/>
      <w:marBottom w:val="0"/>
      <w:divBdr>
        <w:top w:val="none" w:sz="0" w:space="0" w:color="auto"/>
        <w:left w:val="none" w:sz="0" w:space="0" w:color="auto"/>
        <w:bottom w:val="none" w:sz="0" w:space="0" w:color="auto"/>
        <w:right w:val="none" w:sz="0" w:space="0" w:color="auto"/>
      </w:divBdr>
    </w:div>
    <w:div w:id="424543468">
      <w:bodyDiv w:val="1"/>
      <w:marLeft w:val="0"/>
      <w:marRight w:val="0"/>
      <w:marTop w:val="0"/>
      <w:marBottom w:val="0"/>
      <w:divBdr>
        <w:top w:val="none" w:sz="0" w:space="0" w:color="auto"/>
        <w:left w:val="none" w:sz="0" w:space="0" w:color="auto"/>
        <w:bottom w:val="none" w:sz="0" w:space="0" w:color="auto"/>
        <w:right w:val="none" w:sz="0" w:space="0" w:color="auto"/>
      </w:divBdr>
    </w:div>
    <w:div w:id="1099837660">
      <w:bodyDiv w:val="1"/>
      <w:marLeft w:val="0"/>
      <w:marRight w:val="0"/>
      <w:marTop w:val="0"/>
      <w:marBottom w:val="0"/>
      <w:divBdr>
        <w:top w:val="none" w:sz="0" w:space="0" w:color="auto"/>
        <w:left w:val="none" w:sz="0" w:space="0" w:color="auto"/>
        <w:bottom w:val="none" w:sz="0" w:space="0" w:color="auto"/>
        <w:right w:val="none" w:sz="0" w:space="0" w:color="auto"/>
      </w:divBdr>
    </w:div>
    <w:div w:id="143347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13EB2-DB01-4FA2-9DF1-2CC596746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4078</TotalTime>
  <Pages>6</Pages>
  <Words>2336</Words>
  <Characters>13321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Valdes</dc:creator>
  <cp:keywords/>
  <dc:description/>
  <cp:lastModifiedBy>Diego Valdes</cp:lastModifiedBy>
  <cp:revision>41</cp:revision>
  <dcterms:created xsi:type="dcterms:W3CDTF">2019-05-12T00:52:00Z</dcterms:created>
  <dcterms:modified xsi:type="dcterms:W3CDTF">2019-05-17T15:45:00Z</dcterms:modified>
</cp:coreProperties>
</file>