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Дарья Калашникова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1966525"/>
            <wp:effectExtent b="0" l="0" r="0" t="0"/>
            <wp:docPr descr="Рис. 1: 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120243"/>
            <wp:effectExtent b="0" l="0" r="0" t="0"/>
            <wp:docPr descr="Рис. 2: 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899757"/>
            <wp:effectExtent b="0" l="0" r="0" t="0"/>
            <wp:docPr descr="Рис. 3: 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9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32"/>
    <w:bookmarkEnd w:id="33"/>
    <w:bookmarkStart w:id="3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Дарья Калашникова</dc:creator>
  <dc:language>ru-RU</dc:language>
  <cp:keywords/>
  <dcterms:created xsi:type="dcterms:W3CDTF">2025-04-25T07:37:04Z</dcterms:created>
  <dcterms:modified xsi:type="dcterms:W3CDTF">2025-04-25T07:37:04Z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Программирование в командном процессоре ОС UNIX.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