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88027"/>
            <wp:effectExtent b="0" l="0" r="0" t="0"/>
            <wp:docPr descr="Рис. 1: 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8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098226"/>
            <wp:effectExtent b="0" l="0" r="0" t="0"/>
            <wp:docPr descr="Рис. 2: 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98124"/>
            <wp:effectExtent b="0" l="0" r="0" t="0"/>
            <wp:docPr descr="Рис. 3: 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012141"/>
            <wp:effectExtent b="0" l="0" r="0" t="0"/>
            <wp:docPr descr="Рис. 4: 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73591"/>
            <wp:effectExtent b="0" l="0" r="0" t="0"/>
            <wp:docPr descr="Рис. 5: 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Дарья Калашникова</dc:creator>
  <dc:language>ru-RU</dc:language>
  <cp:keywords/>
  <dcterms:created xsi:type="dcterms:W3CDTF">2025-04-01T08:14:14Z</dcterms:created>
  <dcterms:modified xsi:type="dcterms:W3CDTF">2025-04-01T08:14:14Z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Vi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