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C2A" w14:textId="542E42DD" w:rsidR="00125D15" w:rsidRPr="00CF1476" w:rsidRDefault="00B07327" w:rsidP="00CF1476">
      <w:pPr>
        <w:pStyle w:val="Heading1"/>
      </w:pPr>
      <w:r w:rsidRPr="00CF1476">
        <w:t>D. V. Klopfenstein, Ph.D.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4176"/>
        <w:gridCol w:w="1296"/>
        <w:gridCol w:w="4032"/>
      </w:tblGrid>
      <w:tr w:rsidR="0000347E" w14:paraId="0AC3A1BA" w14:textId="77777777" w:rsidTr="00CF1476">
        <w:tc>
          <w:tcPr>
            <w:tcW w:w="1152" w:type="dxa"/>
          </w:tcPr>
          <w:p w14:paraId="7F0EB721" w14:textId="2749551D" w:rsidR="0065697F" w:rsidRPr="00E726EE" w:rsidRDefault="0065697F" w:rsidP="0065697F">
            <w:pPr>
              <w:jc w:val="right"/>
              <w:rPr>
                <w:b/>
                <w:bCs/>
              </w:rPr>
            </w:pPr>
            <w:r w:rsidRPr="00E726EE">
              <w:rPr>
                <w:b/>
                <w:bCs/>
              </w:rPr>
              <w:t>email</w:t>
            </w:r>
          </w:p>
        </w:tc>
        <w:tc>
          <w:tcPr>
            <w:tcW w:w="4176" w:type="dxa"/>
          </w:tcPr>
          <w:p w14:paraId="72945A15" w14:textId="5B0D5101" w:rsidR="0065697F" w:rsidRPr="00E726EE" w:rsidRDefault="0065697F" w:rsidP="0065697F">
            <w:r w:rsidRPr="00E726EE">
              <w:t>dvklopfenstein@protonmail.com</w:t>
            </w:r>
          </w:p>
        </w:tc>
        <w:tc>
          <w:tcPr>
            <w:tcW w:w="1296" w:type="dxa"/>
          </w:tcPr>
          <w:p w14:paraId="4050C373" w14:textId="629004BE" w:rsidR="0065697F" w:rsidRPr="00E726EE" w:rsidRDefault="0065697F" w:rsidP="00723A09">
            <w:pPr>
              <w:jc w:val="right"/>
              <w:rPr>
                <w:b/>
                <w:bCs/>
              </w:rPr>
            </w:pPr>
            <w:r w:rsidRPr="00E726EE">
              <w:rPr>
                <w:b/>
                <w:bCs/>
              </w:rPr>
              <w:t>ORCID iD</w:t>
            </w:r>
          </w:p>
        </w:tc>
        <w:tc>
          <w:tcPr>
            <w:tcW w:w="4032" w:type="dxa"/>
          </w:tcPr>
          <w:p w14:paraId="7566FB4D" w14:textId="1D35D340" w:rsidR="0065697F" w:rsidRPr="00E726EE" w:rsidRDefault="006E7E20" w:rsidP="0065697F">
            <w:hyperlink r:id="rId7" w:history="1">
              <w:r w:rsidR="00E726EE" w:rsidRPr="00E726EE">
                <w:rPr>
                  <w:rStyle w:val="Hyperlink"/>
                  <w:color w:val="auto"/>
                  <w:u w:val="none"/>
                </w:rPr>
                <w:t>0000-0003-0161-7603</w:t>
              </w:r>
            </w:hyperlink>
          </w:p>
        </w:tc>
      </w:tr>
      <w:tr w:rsidR="0000347E" w14:paraId="625E308E" w14:textId="77777777" w:rsidTr="00CF1476">
        <w:tc>
          <w:tcPr>
            <w:tcW w:w="1152" w:type="dxa"/>
          </w:tcPr>
          <w:p w14:paraId="0E200DA7" w14:textId="64FD22CD" w:rsidR="0065697F" w:rsidRPr="00E726EE" w:rsidRDefault="0065697F" w:rsidP="0065697F">
            <w:pPr>
              <w:jc w:val="right"/>
              <w:rPr>
                <w:b/>
                <w:bCs/>
              </w:rPr>
            </w:pPr>
            <w:r w:rsidRPr="00E726EE">
              <w:rPr>
                <w:b/>
                <w:bCs/>
              </w:rPr>
              <w:t>GitHub</w:t>
            </w:r>
          </w:p>
        </w:tc>
        <w:tc>
          <w:tcPr>
            <w:tcW w:w="4176" w:type="dxa"/>
          </w:tcPr>
          <w:p w14:paraId="7EB8722B" w14:textId="4752EE12" w:rsidR="0065697F" w:rsidRPr="00723A09" w:rsidRDefault="006E7E20" w:rsidP="0065697F">
            <w:hyperlink r:id="rId8" w:history="1">
              <w:r w:rsidR="0065697F" w:rsidRPr="00723A09">
                <w:rPr>
                  <w:rStyle w:val="Hyperlink"/>
                  <w:color w:val="auto"/>
                  <w:u w:val="none"/>
                </w:rPr>
                <w:t>https://github.com/dvklopfenstein</w:t>
              </w:r>
            </w:hyperlink>
          </w:p>
        </w:tc>
        <w:tc>
          <w:tcPr>
            <w:tcW w:w="1296" w:type="dxa"/>
          </w:tcPr>
          <w:p w14:paraId="0500C5CC" w14:textId="0C13F99D" w:rsidR="0065697F" w:rsidRPr="00E726EE" w:rsidRDefault="0065697F" w:rsidP="00723A09">
            <w:pPr>
              <w:jc w:val="right"/>
              <w:rPr>
                <w:b/>
                <w:bCs/>
              </w:rPr>
            </w:pPr>
            <w:r w:rsidRPr="00E726EE">
              <w:rPr>
                <w:b/>
                <w:bCs/>
              </w:rPr>
              <w:t>LinkedIn</w:t>
            </w:r>
          </w:p>
        </w:tc>
        <w:tc>
          <w:tcPr>
            <w:tcW w:w="4032" w:type="dxa"/>
          </w:tcPr>
          <w:p w14:paraId="09B0E56D" w14:textId="545FAC81" w:rsidR="0065697F" w:rsidRPr="00723A09" w:rsidRDefault="006E7E20" w:rsidP="0065697F">
            <w:hyperlink r:id="rId9" w:history="1">
              <w:r w:rsidR="00E726EE" w:rsidRPr="00723A09">
                <w:rPr>
                  <w:rStyle w:val="Hyperlink"/>
                  <w:color w:val="auto"/>
                  <w:u w:val="none"/>
                </w:rPr>
                <w:t>www.linkedin.com/in/dvklopfenstein</w:t>
              </w:r>
            </w:hyperlink>
          </w:p>
        </w:tc>
      </w:tr>
      <w:tr w:rsidR="0000347E" w14:paraId="026C7B7B" w14:textId="77777777" w:rsidTr="00CF1476">
        <w:tc>
          <w:tcPr>
            <w:tcW w:w="1152" w:type="dxa"/>
          </w:tcPr>
          <w:p w14:paraId="5279ACFF" w14:textId="1F8FB92D" w:rsidR="0065697F" w:rsidRPr="00E726EE" w:rsidRDefault="0065697F" w:rsidP="0065697F">
            <w:pPr>
              <w:jc w:val="right"/>
              <w:rPr>
                <w:b/>
                <w:bCs/>
              </w:rPr>
            </w:pPr>
            <w:r w:rsidRPr="00E726EE">
              <w:rPr>
                <w:b/>
                <w:bCs/>
              </w:rPr>
              <w:t>location</w:t>
            </w:r>
          </w:p>
        </w:tc>
        <w:tc>
          <w:tcPr>
            <w:tcW w:w="4176" w:type="dxa"/>
          </w:tcPr>
          <w:p w14:paraId="20EEA4AE" w14:textId="6139AD2B" w:rsidR="0065697F" w:rsidRPr="00E726EE" w:rsidRDefault="0065697F" w:rsidP="0065697F">
            <w:r w:rsidRPr="00E726EE">
              <w:t>Philadelphia, PA</w:t>
            </w:r>
          </w:p>
        </w:tc>
        <w:tc>
          <w:tcPr>
            <w:tcW w:w="1296" w:type="dxa"/>
          </w:tcPr>
          <w:p w14:paraId="7E306C37" w14:textId="2029720E" w:rsidR="0065697F" w:rsidRPr="00E726EE" w:rsidRDefault="0065697F" w:rsidP="00723A09">
            <w:pPr>
              <w:jc w:val="right"/>
              <w:rPr>
                <w:b/>
                <w:bCs/>
              </w:rPr>
            </w:pPr>
            <w:r w:rsidRPr="00E726EE">
              <w:rPr>
                <w:b/>
                <w:bCs/>
              </w:rPr>
              <w:t>mobile</w:t>
            </w:r>
          </w:p>
        </w:tc>
        <w:tc>
          <w:tcPr>
            <w:tcW w:w="4032" w:type="dxa"/>
          </w:tcPr>
          <w:p w14:paraId="22B48559" w14:textId="4FB5C160" w:rsidR="0065697F" w:rsidRPr="00E726EE" w:rsidRDefault="00E726EE" w:rsidP="0065697F">
            <w:r w:rsidRPr="00E726EE">
              <w:t>+1.267.844.1719</w:t>
            </w:r>
          </w:p>
        </w:tc>
      </w:tr>
    </w:tbl>
    <w:p w14:paraId="15A5C474" w14:textId="1A4C20A4" w:rsidR="0002557B" w:rsidRDefault="0002557B" w:rsidP="0002557B">
      <w:pPr>
        <w:pStyle w:val="Heading2"/>
        <w:pBdr>
          <w:bottom w:val="single" w:sz="6" w:space="1" w:color="auto"/>
        </w:pBdr>
      </w:pPr>
      <w:r>
        <w:t>Summary</w:t>
      </w:r>
    </w:p>
    <w:p w14:paraId="07072CFB" w14:textId="0AC5E180" w:rsidR="003C36DF" w:rsidRPr="00EC0DFB" w:rsidRDefault="00E3243D" w:rsidP="00E96975">
      <w:pPr>
        <w:rPr>
          <w:color w:val="000000" w:themeColor="text1"/>
        </w:rPr>
      </w:pPr>
      <w:r>
        <w:rPr>
          <w:color w:val="000000" w:themeColor="text1"/>
        </w:rPr>
        <w:t>I aim</w:t>
      </w:r>
      <w:r w:rsidR="00ED7AA7" w:rsidRPr="00EC0DFB">
        <w:rPr>
          <w:color w:val="000000" w:themeColor="text1"/>
        </w:rPr>
        <w:t xml:space="preserve"> to shorten the time </w:t>
      </w:r>
      <w:r w:rsidR="00651D54">
        <w:rPr>
          <w:color w:val="000000" w:themeColor="text1"/>
        </w:rPr>
        <w:t xml:space="preserve">in which </w:t>
      </w:r>
      <w:r w:rsidR="00ED7AA7" w:rsidRPr="00EC0DFB">
        <w:rPr>
          <w:color w:val="000000" w:themeColor="text1"/>
        </w:rPr>
        <w:t xml:space="preserve">scientific advances are translated </w:t>
      </w:r>
      <w:r w:rsidR="00476277" w:rsidRPr="00EC0DFB">
        <w:rPr>
          <w:color w:val="000000" w:themeColor="text1"/>
        </w:rPr>
        <w:t xml:space="preserve">from </w:t>
      </w:r>
      <w:r w:rsidR="005D462A" w:rsidRPr="00EC0DFB">
        <w:rPr>
          <w:color w:val="000000" w:themeColor="text1"/>
        </w:rPr>
        <w:t xml:space="preserve">biomedical and </w:t>
      </w:r>
      <w:r w:rsidR="00D97877" w:rsidRPr="00EC0DFB">
        <w:rPr>
          <w:color w:val="000000" w:themeColor="text1"/>
        </w:rPr>
        <w:t xml:space="preserve">biochemical </w:t>
      </w:r>
      <w:r w:rsidR="00476277" w:rsidRPr="00EC0DFB">
        <w:rPr>
          <w:color w:val="000000" w:themeColor="text1"/>
        </w:rPr>
        <w:t xml:space="preserve">research </w:t>
      </w:r>
      <w:r w:rsidR="00ED7AA7" w:rsidRPr="00EC0DFB">
        <w:rPr>
          <w:color w:val="000000" w:themeColor="text1"/>
        </w:rPr>
        <w:t>to improvements in human health</w:t>
      </w:r>
      <w:r w:rsidR="00B20D8F">
        <w:rPr>
          <w:color w:val="000000" w:themeColor="text1"/>
        </w:rPr>
        <w:t xml:space="preserve"> by working with a team of microbiologists and biochemists to make </w:t>
      </w:r>
      <w:r w:rsidR="00601436">
        <w:rPr>
          <w:color w:val="000000" w:themeColor="text1"/>
        </w:rPr>
        <w:t xml:space="preserve">transformative </w:t>
      </w:r>
      <w:r w:rsidR="00B20D8F">
        <w:rPr>
          <w:color w:val="000000" w:themeColor="text1"/>
        </w:rPr>
        <w:t>discoveries.</w:t>
      </w:r>
    </w:p>
    <w:p w14:paraId="110943A8" w14:textId="08177767" w:rsidR="00EE0CA1" w:rsidRPr="00CB22AC" w:rsidRDefault="00EE0CA1" w:rsidP="00E96975">
      <w:pPr>
        <w:rPr>
          <w:color w:val="4472C4" w:themeColor="accent1"/>
        </w:rPr>
      </w:pPr>
      <w:r w:rsidRPr="00EE0CA1">
        <w:t xml:space="preserve">I am a scientist who productively employs the command line, Vim, Linux/UNIX, </w:t>
      </w:r>
      <w:r w:rsidR="003C36DF">
        <w:t xml:space="preserve">git, </w:t>
      </w:r>
      <w:r w:rsidR="008D3BF5">
        <w:t xml:space="preserve">and </w:t>
      </w:r>
      <w:r w:rsidRPr="00EE0CA1">
        <w:t>Python to</w:t>
      </w:r>
      <w:r w:rsidR="003B067A">
        <w:t xml:space="preserve"> </w:t>
      </w:r>
      <w:r w:rsidRPr="00EE0CA1">
        <w:t xml:space="preserve">accomplish tasks in </w:t>
      </w:r>
      <w:r w:rsidR="00CB22AC">
        <w:t xml:space="preserve">mining big data, </w:t>
      </w:r>
      <w:r w:rsidRPr="00EE0CA1">
        <w:t>bioinformatics, exploration, literature searches, and scientific writing.</w:t>
      </w:r>
      <w:r w:rsidR="003B067A">
        <w:t xml:space="preserve"> </w:t>
      </w:r>
      <w:r w:rsidR="007E359E">
        <w:t xml:space="preserve">Additionally, </w:t>
      </w:r>
      <w:r w:rsidRPr="00EE0CA1">
        <w:t>I featured a tool written in the R programming language in</w:t>
      </w:r>
      <w:r w:rsidR="00A226B5">
        <w:t xml:space="preserve"> a paper published in</w:t>
      </w:r>
      <w:r w:rsidRPr="00EE0CA1">
        <w:t xml:space="preserve"> </w:t>
      </w:r>
      <w:r w:rsidRPr="00EC5CA8">
        <w:rPr>
          <w:i/>
          <w:iCs/>
        </w:rPr>
        <w:t>Scientific Reports</w:t>
      </w:r>
      <w:r w:rsidRPr="00EE0CA1">
        <w:t>.</w:t>
      </w:r>
    </w:p>
    <w:p w14:paraId="195E25DD" w14:textId="1ECE182B" w:rsidR="00D861B9" w:rsidRPr="00D861B9" w:rsidRDefault="00E96975" w:rsidP="00B2448A">
      <w:pPr>
        <w:pStyle w:val="Heading2"/>
        <w:pBdr>
          <w:bottom w:val="single" w:sz="6" w:space="1" w:color="auto"/>
        </w:pBdr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B3341" w14:paraId="71A51849" w14:textId="77777777" w:rsidTr="000B63A9">
        <w:tc>
          <w:tcPr>
            <w:tcW w:w="5395" w:type="dxa"/>
          </w:tcPr>
          <w:p w14:paraId="57940DD7" w14:textId="375BAE53" w:rsidR="00BB3341" w:rsidRPr="000B63A9" w:rsidRDefault="00BB3341" w:rsidP="00BB3341">
            <w:pPr>
              <w:rPr>
                <w:b/>
                <w:bCs/>
              </w:rPr>
            </w:pPr>
            <w:r w:rsidRPr="000B63A9">
              <w:rPr>
                <w:b/>
                <w:bCs/>
              </w:rPr>
              <w:t>Ph.D. in Biomedical Engineering</w:t>
            </w:r>
          </w:p>
        </w:tc>
        <w:tc>
          <w:tcPr>
            <w:tcW w:w="5395" w:type="dxa"/>
          </w:tcPr>
          <w:p w14:paraId="65E3DD13" w14:textId="20F3CEEC" w:rsidR="00BB3341" w:rsidRDefault="00BB3341" w:rsidP="000B63A9">
            <w:pPr>
              <w:jc w:val="right"/>
            </w:pPr>
            <w:r w:rsidRPr="00BB3341">
              <w:t>Drexel University, Philadelphia, PA</w:t>
            </w:r>
          </w:p>
        </w:tc>
      </w:tr>
      <w:tr w:rsidR="00BB3341" w14:paraId="4142D370" w14:textId="77777777" w:rsidTr="000B63A9">
        <w:tc>
          <w:tcPr>
            <w:tcW w:w="5395" w:type="dxa"/>
          </w:tcPr>
          <w:p w14:paraId="65A1A86C" w14:textId="72064A51" w:rsidR="00BB3341" w:rsidRPr="000B63A9" w:rsidRDefault="00BB3341" w:rsidP="00BB3341">
            <w:pPr>
              <w:rPr>
                <w:b/>
                <w:bCs/>
              </w:rPr>
            </w:pPr>
            <w:r w:rsidRPr="000B63A9">
              <w:rPr>
                <w:b/>
                <w:bCs/>
              </w:rPr>
              <w:t>M.S. in Biomedical Engineering</w:t>
            </w:r>
          </w:p>
        </w:tc>
        <w:tc>
          <w:tcPr>
            <w:tcW w:w="5395" w:type="dxa"/>
          </w:tcPr>
          <w:p w14:paraId="05C7137A" w14:textId="761ED5FE" w:rsidR="00BB3341" w:rsidRDefault="00BB3341" w:rsidP="000B63A9">
            <w:pPr>
              <w:jc w:val="right"/>
            </w:pPr>
            <w:r w:rsidRPr="00BB3341">
              <w:t>Drexel University, Philadelphia, PA</w:t>
            </w:r>
          </w:p>
        </w:tc>
      </w:tr>
      <w:tr w:rsidR="00BB3341" w14:paraId="37B2D005" w14:textId="77777777" w:rsidTr="000B63A9">
        <w:tc>
          <w:tcPr>
            <w:tcW w:w="5395" w:type="dxa"/>
          </w:tcPr>
          <w:p w14:paraId="3BB6384B" w14:textId="25AF3542" w:rsidR="00BB3341" w:rsidRPr="000B63A9" w:rsidRDefault="00BB3341" w:rsidP="00BB3341">
            <w:pPr>
              <w:rPr>
                <w:b/>
                <w:bCs/>
              </w:rPr>
            </w:pPr>
            <w:r w:rsidRPr="000B63A9">
              <w:rPr>
                <w:b/>
                <w:bCs/>
              </w:rPr>
              <w:t>B.S. in Electrical Engineering</w:t>
            </w:r>
          </w:p>
        </w:tc>
        <w:tc>
          <w:tcPr>
            <w:tcW w:w="5395" w:type="dxa"/>
          </w:tcPr>
          <w:p w14:paraId="589A6F75" w14:textId="2C306F5B" w:rsidR="00BB3341" w:rsidRDefault="000B63A9" w:rsidP="000B63A9">
            <w:pPr>
              <w:jc w:val="right"/>
            </w:pPr>
            <w:r w:rsidRPr="000B63A9">
              <w:t>Rensselaer Polytechnic Institute, Troy, NY</w:t>
            </w:r>
          </w:p>
        </w:tc>
      </w:tr>
    </w:tbl>
    <w:p w14:paraId="37D2CD69" w14:textId="7D467D54" w:rsidR="00E96975" w:rsidRDefault="0003383F" w:rsidP="00E96975">
      <w:pPr>
        <w:pStyle w:val="Heading2"/>
        <w:pBdr>
          <w:bottom w:val="single" w:sz="6" w:space="1" w:color="auto"/>
        </w:pBdr>
      </w:pPr>
      <w:r>
        <w:t>Experience</w:t>
      </w:r>
      <w:r w:rsidR="00050C81">
        <w:t xml:space="preserve"> </w:t>
      </w:r>
      <w:r w:rsidR="00060BB3">
        <w:t>researching and writing</w:t>
      </w:r>
      <w:r w:rsidR="00050C81">
        <w:t xml:space="preserve"> p</w:t>
      </w:r>
      <w:r w:rsidR="00E96975">
        <w:t>eer-</w:t>
      </w:r>
      <w:r w:rsidR="00050C81">
        <w:t>r</w:t>
      </w:r>
      <w:r w:rsidR="00E96975">
        <w:t xml:space="preserve">eviewed </w:t>
      </w:r>
      <w:r w:rsidR="00050C81">
        <w:t>p</w:t>
      </w:r>
      <w:r w:rsidR="00E96975">
        <w:t xml:space="preserve">apers </w:t>
      </w:r>
      <w:r w:rsidR="00050C81">
        <w:t>d</w:t>
      </w:r>
      <w:r w:rsidR="00E96975">
        <w:t xml:space="preserve">uring </w:t>
      </w:r>
      <w:r w:rsidR="00037A31">
        <w:t xml:space="preserve">the </w:t>
      </w:r>
      <w:r w:rsidR="00E96975">
        <w:t>Ph.D</w:t>
      </w:r>
      <w:r w:rsidR="00D861B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062903" w14:paraId="2E391AB5" w14:textId="77777777" w:rsidTr="002F3A3B">
        <w:tc>
          <w:tcPr>
            <w:tcW w:w="7645" w:type="dxa"/>
          </w:tcPr>
          <w:p w14:paraId="1FA243E9" w14:textId="150EC7D8" w:rsidR="00062903" w:rsidRPr="00965E2E" w:rsidRDefault="00965E2E" w:rsidP="00062903">
            <w:pPr>
              <w:rPr>
                <w:b/>
                <w:bCs/>
              </w:rPr>
            </w:pPr>
            <w:r w:rsidRPr="00965E2E">
              <w:rPr>
                <w:b/>
                <w:bCs/>
              </w:rPr>
              <w:t>“Evaluating retrieval qualities of Google Scholar and PubMed”</w:t>
            </w:r>
          </w:p>
        </w:tc>
        <w:tc>
          <w:tcPr>
            <w:tcW w:w="3145" w:type="dxa"/>
          </w:tcPr>
          <w:p w14:paraId="2F14060E" w14:textId="3EB9113A" w:rsidR="00062903" w:rsidRPr="003F4B98" w:rsidRDefault="005206EE" w:rsidP="005206EE">
            <w:pPr>
              <w:jc w:val="right"/>
              <w:rPr>
                <w:i/>
                <w:iCs/>
              </w:rPr>
            </w:pPr>
            <w:r w:rsidRPr="003F4B98">
              <w:rPr>
                <w:i/>
                <w:iCs/>
              </w:rPr>
              <w:t>First author – Two citations*</w:t>
            </w:r>
          </w:p>
        </w:tc>
      </w:tr>
      <w:tr w:rsidR="00062903" w14:paraId="0C9D0767" w14:textId="77777777" w:rsidTr="002F3A3B">
        <w:tc>
          <w:tcPr>
            <w:tcW w:w="7645" w:type="dxa"/>
          </w:tcPr>
          <w:p w14:paraId="5FC26080" w14:textId="27DE72D2" w:rsidR="00062903" w:rsidRPr="00965E2E" w:rsidRDefault="008F250E" w:rsidP="00062903">
            <w:pPr>
              <w:rPr>
                <w:i/>
                <w:iCs/>
              </w:rPr>
            </w:pPr>
            <w:r w:rsidRPr="008F250E">
              <w:t>2021</w:t>
            </w:r>
            <w:r>
              <w:rPr>
                <w:i/>
                <w:iCs/>
              </w:rPr>
              <w:t xml:space="preserve"> </w:t>
            </w:r>
            <w:r w:rsidR="00965E2E" w:rsidRPr="00965E2E">
              <w:rPr>
                <w:i/>
                <w:iCs/>
              </w:rPr>
              <w:t>Research Synthesis Methods</w:t>
            </w:r>
          </w:p>
        </w:tc>
        <w:tc>
          <w:tcPr>
            <w:tcW w:w="3145" w:type="dxa"/>
          </w:tcPr>
          <w:p w14:paraId="3EFD0B08" w14:textId="2DFC6ED0" w:rsidR="005206EE" w:rsidRPr="003F4B98" w:rsidRDefault="005206EE" w:rsidP="005206EE">
            <w:pPr>
              <w:jc w:val="right"/>
              <w:rPr>
                <w:i/>
                <w:iCs/>
              </w:rPr>
            </w:pPr>
            <w:r w:rsidRPr="003F4B98">
              <w:rPr>
                <w:i/>
                <w:iCs/>
              </w:rPr>
              <w:t>2019</w:t>
            </w:r>
            <w:r w:rsidR="00277F27">
              <w:rPr>
                <w:i/>
                <w:iCs/>
              </w:rPr>
              <w:t xml:space="preserve"> </w:t>
            </w:r>
            <w:r w:rsidR="00647FB5" w:rsidRPr="00E74E57">
              <w:rPr>
                <w:i/>
                <w:iCs/>
              </w:rPr>
              <w:t>–</w:t>
            </w:r>
            <w:r w:rsidR="00277F27">
              <w:rPr>
                <w:i/>
                <w:iCs/>
              </w:rPr>
              <w:t xml:space="preserve"> </w:t>
            </w:r>
            <w:r w:rsidRPr="003F4B98">
              <w:rPr>
                <w:i/>
                <w:iCs/>
              </w:rPr>
              <w:t>2021</w:t>
            </w:r>
          </w:p>
        </w:tc>
      </w:tr>
    </w:tbl>
    <w:p w14:paraId="0118FF1C" w14:textId="6AF933C3" w:rsidR="00DB7959" w:rsidRDefault="00DB7959" w:rsidP="00DB7959">
      <w:pPr>
        <w:pStyle w:val="ListParagraph"/>
        <w:numPr>
          <w:ilvl w:val="0"/>
          <w:numId w:val="2"/>
        </w:numPr>
      </w:pPr>
      <w:r w:rsidRPr="00B84DFF">
        <w:t xml:space="preserve">Wrote a commentary regarding </w:t>
      </w:r>
      <w:r>
        <w:t xml:space="preserve">an </w:t>
      </w:r>
      <w:r w:rsidRPr="00B84DFF">
        <w:t>academic search</w:t>
      </w:r>
      <w:r>
        <w:t xml:space="preserve"> paper</w:t>
      </w:r>
      <w:r w:rsidRPr="00B84DFF">
        <w:t xml:space="preserve"> in a format that is only by editorial invitation.</w:t>
      </w:r>
    </w:p>
    <w:p w14:paraId="2977CF3A" w14:textId="7D8CCAC8" w:rsidR="00B84DFF" w:rsidRDefault="00B51F21" w:rsidP="00B754D2">
      <w:pPr>
        <w:pStyle w:val="ListParagraph"/>
        <w:numPr>
          <w:ilvl w:val="0"/>
          <w:numId w:val="2"/>
        </w:numPr>
      </w:pPr>
      <w:r>
        <w:t xml:space="preserve">Evoked a response from the </w:t>
      </w:r>
      <w:r w:rsidR="00B84DFF" w:rsidRPr="00B84DFF">
        <w:t xml:space="preserve">original paper's authors </w:t>
      </w:r>
      <w:r>
        <w:t>that was</w:t>
      </w:r>
      <w:r w:rsidR="00B84DFF" w:rsidRPr="00B84DFF">
        <w:t xml:space="preserve"> published in </w:t>
      </w:r>
      <w:r w:rsidR="00B84DFF" w:rsidRPr="00B754D2">
        <w:rPr>
          <w:i/>
          <w:iCs/>
        </w:rPr>
        <w:t>Research Synthesis Methods</w:t>
      </w:r>
      <w:r w:rsidR="00B84DFF" w:rsidRPr="00B84DFF">
        <w:t>.</w:t>
      </w:r>
    </w:p>
    <w:p w14:paraId="04C0DB8D" w14:textId="6B098370" w:rsidR="00184C7C" w:rsidRPr="00062903" w:rsidRDefault="002F3A3B" w:rsidP="00184C7C">
      <w:pPr>
        <w:pStyle w:val="ListParagraph"/>
        <w:numPr>
          <w:ilvl w:val="0"/>
          <w:numId w:val="2"/>
        </w:numPr>
      </w:pPr>
      <w:r w:rsidRPr="002F3A3B">
        <w:t>Created a new method for managing PubMed literature searches utilizing citation data from the National Institute of Health's Open Citation Collection (NIH-OCC</w:t>
      </w:r>
      <w:r w:rsidR="00184C7C">
        <w:t>)</w:t>
      </w:r>
      <w:r w:rsidR="00DA784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3F4B98" w14:paraId="2A1D8ADC" w14:textId="77777777" w:rsidTr="002F3A3B">
        <w:tc>
          <w:tcPr>
            <w:tcW w:w="7645" w:type="dxa"/>
          </w:tcPr>
          <w:p w14:paraId="31D63F2E" w14:textId="4F113532" w:rsidR="003F4B98" w:rsidRPr="00965E2E" w:rsidRDefault="003F4B98" w:rsidP="006870E5">
            <w:pPr>
              <w:rPr>
                <w:b/>
                <w:bCs/>
              </w:rPr>
            </w:pPr>
            <w:r w:rsidRPr="00965E2E">
              <w:rPr>
                <w:b/>
                <w:bCs/>
              </w:rPr>
              <w:t>“</w:t>
            </w:r>
            <w:r w:rsidRPr="003F4B98">
              <w:rPr>
                <w:b/>
                <w:bCs/>
              </w:rPr>
              <w:t>Cyclin-D1 integrates G9a-mediated histone methylation</w:t>
            </w:r>
            <w:r w:rsidRPr="00965E2E">
              <w:rPr>
                <w:b/>
                <w:bCs/>
              </w:rPr>
              <w:t>”</w:t>
            </w:r>
          </w:p>
        </w:tc>
        <w:tc>
          <w:tcPr>
            <w:tcW w:w="3145" w:type="dxa"/>
          </w:tcPr>
          <w:p w14:paraId="0342860E" w14:textId="1356DB77" w:rsidR="003F4B98" w:rsidRPr="003F4B98" w:rsidRDefault="003F4B98" w:rsidP="006870E5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Middle</w:t>
            </w:r>
            <w:r w:rsidRPr="003F4B98">
              <w:rPr>
                <w:i/>
                <w:iCs/>
              </w:rPr>
              <w:t xml:space="preserve"> author – </w:t>
            </w:r>
            <w:r>
              <w:rPr>
                <w:i/>
                <w:iCs/>
              </w:rPr>
              <w:t>15</w:t>
            </w:r>
            <w:r w:rsidRPr="003F4B98">
              <w:rPr>
                <w:i/>
                <w:iCs/>
              </w:rPr>
              <w:t xml:space="preserve"> citations*</w:t>
            </w:r>
          </w:p>
        </w:tc>
      </w:tr>
      <w:tr w:rsidR="003F4B98" w14:paraId="05F9BCC7" w14:textId="77777777" w:rsidTr="002F3A3B">
        <w:tc>
          <w:tcPr>
            <w:tcW w:w="7645" w:type="dxa"/>
          </w:tcPr>
          <w:p w14:paraId="4A64EBDC" w14:textId="75BE6D21" w:rsidR="003F4B98" w:rsidRPr="00965E2E" w:rsidRDefault="008F250E" w:rsidP="006870E5">
            <w:pPr>
              <w:rPr>
                <w:i/>
                <w:iCs/>
              </w:rPr>
            </w:pPr>
            <w:r w:rsidRPr="008F250E">
              <w:t>2019</w:t>
            </w:r>
            <w:r>
              <w:rPr>
                <w:i/>
                <w:iCs/>
              </w:rPr>
              <w:t xml:space="preserve"> </w:t>
            </w:r>
            <w:r w:rsidR="00895DBE" w:rsidRPr="00895DBE">
              <w:rPr>
                <w:i/>
                <w:iCs/>
              </w:rPr>
              <w:t>Oncogene</w:t>
            </w:r>
          </w:p>
        </w:tc>
        <w:tc>
          <w:tcPr>
            <w:tcW w:w="3145" w:type="dxa"/>
          </w:tcPr>
          <w:p w14:paraId="1CB92629" w14:textId="3DC8909E" w:rsidR="003F4B98" w:rsidRPr="003F4B98" w:rsidRDefault="003F4B98" w:rsidP="006870E5">
            <w:pPr>
              <w:jc w:val="right"/>
              <w:rPr>
                <w:i/>
                <w:iCs/>
              </w:rPr>
            </w:pPr>
            <w:r w:rsidRPr="003F4B98">
              <w:rPr>
                <w:i/>
                <w:iCs/>
              </w:rPr>
              <w:t>201</w:t>
            </w:r>
            <w:r w:rsidR="00277F27">
              <w:rPr>
                <w:i/>
                <w:iCs/>
              </w:rPr>
              <w:t xml:space="preserve">8 </w:t>
            </w:r>
            <w:r w:rsidR="00647FB5" w:rsidRPr="00E74E57">
              <w:rPr>
                <w:i/>
                <w:iCs/>
              </w:rPr>
              <w:t>–</w:t>
            </w:r>
            <w:r w:rsidR="00277F27">
              <w:rPr>
                <w:i/>
                <w:iCs/>
              </w:rPr>
              <w:t xml:space="preserve"> </w:t>
            </w:r>
            <w:r w:rsidRPr="003F4B98">
              <w:rPr>
                <w:i/>
                <w:iCs/>
              </w:rPr>
              <w:t>20</w:t>
            </w:r>
            <w:r w:rsidR="00277F27">
              <w:rPr>
                <w:i/>
                <w:iCs/>
              </w:rPr>
              <w:t>19</w:t>
            </w:r>
          </w:p>
        </w:tc>
      </w:tr>
    </w:tbl>
    <w:p w14:paraId="28975FC9" w14:textId="70E45D88" w:rsidR="00E96975" w:rsidRDefault="00FD7D38" w:rsidP="00FD7D38">
      <w:pPr>
        <w:pStyle w:val="ListParagraph"/>
        <w:numPr>
          <w:ilvl w:val="0"/>
          <w:numId w:val="1"/>
        </w:numPr>
      </w:pPr>
      <w:r w:rsidRPr="00FD7D38">
        <w:t>Won first place poster in the 2014 Jefferson Kimmel Cancer Consortium Symposium.</w:t>
      </w:r>
    </w:p>
    <w:p w14:paraId="03E51F86" w14:textId="02FDB531" w:rsidR="00B84DFF" w:rsidRDefault="00B84DFF" w:rsidP="00FD7D38">
      <w:pPr>
        <w:pStyle w:val="ListParagraph"/>
        <w:numPr>
          <w:ilvl w:val="0"/>
          <w:numId w:val="1"/>
        </w:numPr>
      </w:pPr>
      <w:r w:rsidRPr="00B84DFF">
        <w:t xml:space="preserve">Created novel </w:t>
      </w:r>
      <w:r w:rsidR="00B653B0">
        <w:t xml:space="preserve">whole genome </w:t>
      </w:r>
      <w:r w:rsidRPr="00B84DFF">
        <w:t>visualizations utilizing matplotlib to examine hypothesis-related data.</w:t>
      </w:r>
    </w:p>
    <w:p w14:paraId="015920A5" w14:textId="0E538EB4" w:rsidR="00B84DFF" w:rsidRDefault="00B84DFF" w:rsidP="00FD7D38">
      <w:pPr>
        <w:pStyle w:val="ListParagraph"/>
        <w:numPr>
          <w:ilvl w:val="0"/>
          <w:numId w:val="1"/>
        </w:numPr>
      </w:pPr>
      <w:r w:rsidRPr="00B84DFF">
        <w:t>Modified Jefferson’s hypothesis from “G9a/cyclin-D1 molecules bind to LAD regions” to “G9a/cyclin-D1 molecules bind to the edges of LAD regions.”</w:t>
      </w:r>
    </w:p>
    <w:p w14:paraId="36965107" w14:textId="3F7258DB" w:rsidR="00B84DFF" w:rsidRDefault="00B84DFF" w:rsidP="00FD7D38">
      <w:pPr>
        <w:pStyle w:val="ListParagraph"/>
        <w:numPr>
          <w:ilvl w:val="0"/>
          <w:numId w:val="1"/>
        </w:numPr>
      </w:pPr>
      <w:r w:rsidRPr="00B84DFF">
        <w:t xml:space="preserve">Performed </w:t>
      </w:r>
      <w:r w:rsidR="00E31294">
        <w:t xml:space="preserve">genomic </w:t>
      </w:r>
      <w:r w:rsidRPr="00B84DFF">
        <w:t xml:space="preserve">data analyses utilizing </w:t>
      </w:r>
      <w:r w:rsidR="002A6FA4">
        <w:t xml:space="preserve">bioinformatics tools such as </w:t>
      </w:r>
      <w:r w:rsidRPr="00B84DFF">
        <w:t xml:space="preserve">bwtool (a tool </w:t>
      </w:r>
      <w:r w:rsidR="00950489">
        <w:t>for</w:t>
      </w:r>
      <w:r w:rsidRPr="00B84DFF">
        <w:t xml:space="preserve"> work</w:t>
      </w:r>
      <w:r w:rsidR="00950489">
        <w:t>ing</w:t>
      </w:r>
      <w:r w:rsidRPr="00B84DFF">
        <w:t xml:space="preserve"> with genomic data stored in the BigWig format), the Broad Institute's interactive genome viewer, BEDTools (tools compar</w:t>
      </w:r>
      <w:r w:rsidR="00950489">
        <w:t>ing</w:t>
      </w:r>
      <w:r w:rsidRPr="00B84DFF">
        <w:t xml:space="preserve"> genomic features)</w:t>
      </w:r>
      <w:r w:rsidR="00950489">
        <w:t>,</w:t>
      </w:r>
      <w:r w:rsidRPr="00B84DFF">
        <w:t xml:space="preserve"> and the BigWig applications from the University of California, Santa Cruz (UCSC).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3F4B98" w14:paraId="7EAAE420" w14:textId="77777777" w:rsidTr="00EE0CA1">
        <w:tc>
          <w:tcPr>
            <w:tcW w:w="7645" w:type="dxa"/>
          </w:tcPr>
          <w:p w14:paraId="6C766015" w14:textId="78951F3B" w:rsidR="003F4B98" w:rsidRPr="00965E2E" w:rsidRDefault="003F4B98" w:rsidP="006870E5">
            <w:pPr>
              <w:rPr>
                <w:b/>
                <w:bCs/>
              </w:rPr>
            </w:pPr>
            <w:r w:rsidRPr="00965E2E">
              <w:rPr>
                <w:b/>
                <w:bCs/>
              </w:rPr>
              <w:t>“</w:t>
            </w:r>
            <w:r w:rsidR="00277F27" w:rsidRPr="00277F27">
              <w:rPr>
                <w:b/>
                <w:bCs/>
              </w:rPr>
              <w:t>GOATOOLS: A Python library for Gene Ontology (GO) analyses</w:t>
            </w:r>
            <w:r w:rsidRPr="00965E2E">
              <w:rPr>
                <w:b/>
                <w:bCs/>
              </w:rPr>
              <w:t>”</w:t>
            </w:r>
          </w:p>
        </w:tc>
        <w:tc>
          <w:tcPr>
            <w:tcW w:w="3145" w:type="dxa"/>
          </w:tcPr>
          <w:p w14:paraId="1450E697" w14:textId="7C9012B1" w:rsidR="003F4B98" w:rsidRPr="003F4B98" w:rsidRDefault="003F4B98" w:rsidP="006870E5">
            <w:pPr>
              <w:jc w:val="right"/>
              <w:rPr>
                <w:i/>
                <w:iCs/>
              </w:rPr>
            </w:pPr>
            <w:r w:rsidRPr="003F4B98">
              <w:rPr>
                <w:i/>
                <w:iCs/>
              </w:rPr>
              <w:t xml:space="preserve">First author – </w:t>
            </w:r>
            <w:r>
              <w:rPr>
                <w:i/>
                <w:iCs/>
              </w:rPr>
              <w:t>3</w:t>
            </w:r>
            <w:r w:rsidR="000A2A7D">
              <w:rPr>
                <w:i/>
                <w:iCs/>
              </w:rPr>
              <w:t>2</w:t>
            </w:r>
            <w:r w:rsidR="006E3ACE">
              <w:rPr>
                <w:i/>
                <w:iCs/>
              </w:rPr>
              <w:t>9</w:t>
            </w:r>
            <w:r w:rsidRPr="003F4B98">
              <w:rPr>
                <w:i/>
                <w:iCs/>
              </w:rPr>
              <w:t xml:space="preserve"> citations*</w:t>
            </w:r>
          </w:p>
        </w:tc>
      </w:tr>
      <w:tr w:rsidR="003F4B98" w14:paraId="279253F2" w14:textId="77777777" w:rsidTr="00EE0CA1">
        <w:tc>
          <w:tcPr>
            <w:tcW w:w="7645" w:type="dxa"/>
          </w:tcPr>
          <w:p w14:paraId="7CFEA572" w14:textId="17DD6DA1" w:rsidR="003F4B98" w:rsidRPr="00965E2E" w:rsidRDefault="008F250E" w:rsidP="006870E5">
            <w:pPr>
              <w:rPr>
                <w:i/>
                <w:iCs/>
              </w:rPr>
            </w:pPr>
            <w:r w:rsidRPr="008F250E">
              <w:t>20</w:t>
            </w:r>
            <w:r>
              <w:t>18</w:t>
            </w:r>
            <w:r>
              <w:rPr>
                <w:i/>
                <w:iCs/>
              </w:rPr>
              <w:t xml:space="preserve"> </w:t>
            </w:r>
            <w:r w:rsidR="00277F27" w:rsidRPr="00277F27">
              <w:rPr>
                <w:i/>
                <w:iCs/>
              </w:rPr>
              <w:t>Scientific Reports</w:t>
            </w:r>
          </w:p>
        </w:tc>
        <w:tc>
          <w:tcPr>
            <w:tcW w:w="3145" w:type="dxa"/>
          </w:tcPr>
          <w:p w14:paraId="501DF023" w14:textId="4D487F70" w:rsidR="003F4B98" w:rsidRPr="003F4B98" w:rsidRDefault="003F4B98" w:rsidP="006870E5">
            <w:pPr>
              <w:jc w:val="right"/>
              <w:rPr>
                <w:i/>
                <w:iCs/>
              </w:rPr>
            </w:pPr>
            <w:r w:rsidRPr="003F4B98">
              <w:rPr>
                <w:i/>
                <w:iCs/>
              </w:rPr>
              <w:t>201</w:t>
            </w:r>
            <w:r w:rsidR="00277F27">
              <w:rPr>
                <w:i/>
                <w:iCs/>
              </w:rPr>
              <w:t>4</w:t>
            </w:r>
            <w:r w:rsidR="00647FB5">
              <w:rPr>
                <w:i/>
                <w:iCs/>
              </w:rPr>
              <w:t xml:space="preserve"> </w:t>
            </w:r>
            <w:r w:rsidR="00647FB5" w:rsidRPr="00E74E57">
              <w:rPr>
                <w:i/>
                <w:iCs/>
              </w:rPr>
              <w:t>–</w:t>
            </w:r>
            <w:r w:rsidR="00277F27">
              <w:rPr>
                <w:i/>
                <w:iCs/>
              </w:rPr>
              <w:t xml:space="preserve"> </w:t>
            </w:r>
            <w:r w:rsidRPr="003F4B98">
              <w:rPr>
                <w:i/>
                <w:iCs/>
              </w:rPr>
              <w:t>20</w:t>
            </w:r>
            <w:r w:rsidR="00277F27">
              <w:rPr>
                <w:i/>
                <w:iCs/>
              </w:rPr>
              <w:t>18</w:t>
            </w:r>
          </w:p>
        </w:tc>
      </w:tr>
    </w:tbl>
    <w:p w14:paraId="6D791B33" w14:textId="6F44222B" w:rsidR="003C36DF" w:rsidRDefault="003C36DF" w:rsidP="00600FA2">
      <w:pPr>
        <w:pStyle w:val="ListParagraph"/>
        <w:numPr>
          <w:ilvl w:val="0"/>
          <w:numId w:val="3"/>
        </w:numPr>
      </w:pPr>
      <w:r>
        <w:t xml:space="preserve">Conceived and wrote the </w:t>
      </w:r>
      <w:r w:rsidR="00665403">
        <w:t>manuscript</w:t>
      </w:r>
      <w:r>
        <w:t xml:space="preserve">, resulting in 13 coauthors receiving </w:t>
      </w:r>
      <w:r w:rsidR="004B0CE9">
        <w:t>32</w:t>
      </w:r>
      <w:r w:rsidR="005818DF">
        <w:t>9</w:t>
      </w:r>
      <w:r>
        <w:t xml:space="preserve"> citations</w:t>
      </w:r>
      <w:r w:rsidR="004B0CE9">
        <w:t>*</w:t>
      </w:r>
      <w:r>
        <w:t xml:space="preserve"> each.</w:t>
      </w:r>
    </w:p>
    <w:p w14:paraId="142E65CA" w14:textId="23420F58" w:rsidR="00600FA2" w:rsidRDefault="006563ED" w:rsidP="00600FA2">
      <w:pPr>
        <w:pStyle w:val="ListParagraph"/>
        <w:numPr>
          <w:ilvl w:val="0"/>
          <w:numId w:val="3"/>
        </w:numPr>
      </w:pPr>
      <w:r>
        <w:t>Provided a high degree of international client service by d</w:t>
      </w:r>
      <w:r w:rsidR="00600FA2" w:rsidRPr="00600FA2">
        <w:t>ramatically expand</w:t>
      </w:r>
      <w:r w:rsidR="00795B6C">
        <w:t>ing</w:t>
      </w:r>
      <w:r w:rsidR="00600FA2" w:rsidRPr="00600FA2">
        <w:t xml:space="preserve"> functionality in the </w:t>
      </w:r>
      <w:r w:rsidR="00791451">
        <w:t xml:space="preserve">   </w:t>
      </w:r>
      <w:r w:rsidR="00700FA5">
        <w:t>GOA T</w:t>
      </w:r>
      <w:r w:rsidR="002C29F5">
        <w:t>OOLs</w:t>
      </w:r>
      <w:r w:rsidR="00700FA5">
        <w:t xml:space="preserve"> </w:t>
      </w:r>
      <w:r w:rsidR="00600FA2" w:rsidRPr="00600FA2">
        <w:t>open-source project</w:t>
      </w:r>
      <w:r w:rsidR="00CB6D55">
        <w:t xml:space="preserve"> and conversing with researchers</w:t>
      </w:r>
      <w:r w:rsidR="00950489">
        <w:t>.</w:t>
      </w:r>
    </w:p>
    <w:p w14:paraId="08293F7C" w14:textId="4454D550" w:rsidR="00600FA2" w:rsidRDefault="00600FA2" w:rsidP="00600FA2">
      <w:pPr>
        <w:pStyle w:val="ListParagraph"/>
        <w:numPr>
          <w:ilvl w:val="1"/>
          <w:numId w:val="3"/>
        </w:numPr>
      </w:pPr>
      <w:r w:rsidRPr="00600FA2">
        <w:t>Created a new method for grouping GO terms.</w:t>
      </w:r>
    </w:p>
    <w:p w14:paraId="4DEFB2BB" w14:textId="2C17731B" w:rsidR="000F0E5B" w:rsidRDefault="000F0E5B" w:rsidP="00600FA2">
      <w:pPr>
        <w:pStyle w:val="ListParagraph"/>
        <w:numPr>
          <w:ilvl w:val="1"/>
          <w:numId w:val="3"/>
        </w:numPr>
      </w:pPr>
      <w:r w:rsidRPr="000F0E5B">
        <w:t>Expanded research interest</w:t>
      </w:r>
      <w:r w:rsidR="00EC0DFB">
        <w:t xml:space="preserve"> as gauged by </w:t>
      </w:r>
      <w:r w:rsidRPr="000F0E5B">
        <w:t>GitHub stars r</w:t>
      </w:r>
      <w:r w:rsidR="00EC0DFB">
        <w:t>ising</w:t>
      </w:r>
      <w:r w:rsidRPr="000F0E5B">
        <w:t xml:space="preserve"> from </w:t>
      </w:r>
      <w:r>
        <w:t>~</w:t>
      </w:r>
      <w:r w:rsidRPr="000F0E5B">
        <w:t>40 to over 4</w:t>
      </w:r>
      <w:r w:rsidR="00D811A2">
        <w:t>7</w:t>
      </w:r>
      <w:r w:rsidRPr="000F0E5B">
        <w:t>0.</w:t>
      </w:r>
    </w:p>
    <w:p w14:paraId="153E7E50" w14:textId="5F3FA6FF" w:rsidR="00567331" w:rsidRDefault="000F0E5B" w:rsidP="007E25F7">
      <w:pPr>
        <w:pStyle w:val="ListParagraph"/>
        <w:numPr>
          <w:ilvl w:val="1"/>
          <w:numId w:val="3"/>
        </w:numPr>
      </w:pPr>
      <w:r w:rsidRPr="000F0E5B">
        <w:t>Created Jupyter Python notebooks to demonstrate library usage.</w:t>
      </w:r>
    </w:p>
    <w:p w14:paraId="27F65C28" w14:textId="13A8528B" w:rsidR="00567331" w:rsidRDefault="00567331" w:rsidP="00567331">
      <w:pPr>
        <w:pStyle w:val="ListParagraph"/>
        <w:numPr>
          <w:ilvl w:val="0"/>
          <w:numId w:val="3"/>
        </w:numPr>
      </w:pPr>
      <w:r w:rsidRPr="00600FA2">
        <w:t xml:space="preserve">Promoted from GitHub contributor to collaborator based on </w:t>
      </w:r>
      <w:r>
        <w:t xml:space="preserve">my GO </w:t>
      </w:r>
      <w:r w:rsidRPr="00600FA2">
        <w:t xml:space="preserve">parser speed improvements </w:t>
      </w:r>
      <w:r>
        <w:t xml:space="preserve">(3,500%) </w:t>
      </w:r>
      <w:r w:rsidRPr="00600FA2">
        <w:t>and new reporting features</w:t>
      </w:r>
      <w:r w:rsidR="009D0953">
        <w:t xml:space="preserve"> </w:t>
      </w:r>
      <w:r w:rsidR="008432C8">
        <w:t>which</w:t>
      </w:r>
      <w:r w:rsidR="009D0953">
        <w:t xml:space="preserve"> create </w:t>
      </w:r>
      <w:r w:rsidR="001165B4">
        <w:t xml:space="preserve">easy-to-read </w:t>
      </w:r>
      <w:r w:rsidR="008432C8">
        <w:t xml:space="preserve">Microsoft </w:t>
      </w:r>
      <w:r w:rsidR="009D0953">
        <w:t>Excel spreadsheets</w:t>
      </w:r>
      <w:r w:rsidR="00EC71F4">
        <w:t xml:space="preserve">. </w:t>
      </w:r>
      <w:r w:rsidR="00761BF6">
        <w:t>Collaborators</w:t>
      </w:r>
      <w:r w:rsidRPr="00600FA2">
        <w:t xml:space="preserve"> </w:t>
      </w:r>
      <w:r w:rsidR="00EC71F4">
        <w:t>have</w:t>
      </w:r>
      <w:r w:rsidRPr="00600FA2">
        <w:t xml:space="preserve"> full permission to write changes in the project source; contributors must request change approval.</w:t>
      </w:r>
    </w:p>
    <w:p w14:paraId="0AD3E207" w14:textId="43534829" w:rsidR="00567331" w:rsidRDefault="00567331" w:rsidP="00567331">
      <w:pPr>
        <w:pStyle w:val="ListParagraph"/>
        <w:numPr>
          <w:ilvl w:val="0"/>
          <w:numId w:val="3"/>
        </w:numPr>
      </w:pPr>
      <w:r w:rsidRPr="00600FA2">
        <w:t xml:space="preserve">Defined and answered open questions </w:t>
      </w:r>
      <w:r>
        <w:t xml:space="preserve">about gene ontology enrichment analyses (GOEAs) </w:t>
      </w:r>
      <w:r w:rsidRPr="00600FA2">
        <w:t>by creating 100,000 stochastic simulations and examining and interpreting the data.</w:t>
      </w:r>
    </w:p>
    <w:p w14:paraId="6A8F28BE" w14:textId="77777777" w:rsidR="00B577D1" w:rsidRDefault="00B577D1" w:rsidP="005A2C60">
      <w:pPr>
        <w:pStyle w:val="Heading2"/>
        <w:pBdr>
          <w:bottom w:val="single" w:sz="6" w:space="1" w:color="auto"/>
        </w:pBdr>
        <w:sectPr w:rsidR="00B577D1" w:rsidSect="0065697F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E0B3E4" w14:textId="0F92F55E" w:rsidR="000E441C" w:rsidRPr="000E441C" w:rsidRDefault="00F47A9E" w:rsidP="005A2C60">
      <w:pPr>
        <w:pStyle w:val="Heading2"/>
        <w:pBdr>
          <w:bottom w:val="single" w:sz="6" w:space="1" w:color="auto"/>
        </w:pBdr>
      </w:pPr>
      <w:r>
        <w:lastRenderedPageBreak/>
        <w:t>Electrical engineering industry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0E441C" w14:paraId="1B76D245" w14:textId="77777777" w:rsidTr="00F56158">
        <w:tc>
          <w:tcPr>
            <w:tcW w:w="7645" w:type="dxa"/>
          </w:tcPr>
          <w:p w14:paraId="5D27ED3B" w14:textId="43F1A519" w:rsidR="000E441C" w:rsidRPr="00965E2E" w:rsidRDefault="00F673AF" w:rsidP="006870E5">
            <w:pPr>
              <w:rPr>
                <w:b/>
                <w:bCs/>
              </w:rPr>
            </w:pPr>
            <w:r w:rsidRPr="00F673AF">
              <w:rPr>
                <w:b/>
                <w:bCs/>
              </w:rPr>
              <w:t>L-3 Communications</w:t>
            </w:r>
          </w:p>
        </w:tc>
        <w:tc>
          <w:tcPr>
            <w:tcW w:w="3145" w:type="dxa"/>
          </w:tcPr>
          <w:p w14:paraId="5FC4C999" w14:textId="7F0A4A56" w:rsidR="000E441C" w:rsidRPr="003F4B98" w:rsidRDefault="00F673AF" w:rsidP="006870E5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Camden, NJ</w:t>
            </w:r>
          </w:p>
        </w:tc>
      </w:tr>
      <w:tr w:rsidR="000E441C" w14:paraId="3D780987" w14:textId="77777777" w:rsidTr="00F56158">
        <w:tc>
          <w:tcPr>
            <w:tcW w:w="7645" w:type="dxa"/>
          </w:tcPr>
          <w:p w14:paraId="386D52D2" w14:textId="3601ECC9" w:rsidR="000E441C" w:rsidRPr="00965E2E" w:rsidRDefault="00F673AF" w:rsidP="006870E5">
            <w:pPr>
              <w:rPr>
                <w:i/>
                <w:iCs/>
              </w:rPr>
            </w:pPr>
            <w:r w:rsidRPr="00F673AF">
              <w:rPr>
                <w:i/>
                <w:iCs/>
              </w:rPr>
              <w:t>Lead FPGA and ASIC Hardware Verification Engineer</w:t>
            </w:r>
          </w:p>
        </w:tc>
        <w:tc>
          <w:tcPr>
            <w:tcW w:w="3145" w:type="dxa"/>
          </w:tcPr>
          <w:p w14:paraId="550F0D24" w14:textId="6DD3E63D" w:rsidR="000E441C" w:rsidRPr="003F4B98" w:rsidRDefault="000E441C" w:rsidP="006870E5">
            <w:pPr>
              <w:jc w:val="right"/>
              <w:rPr>
                <w:i/>
                <w:iCs/>
              </w:rPr>
            </w:pPr>
            <w:r w:rsidRPr="003F4B98">
              <w:rPr>
                <w:i/>
                <w:iCs/>
              </w:rPr>
              <w:t>20</w:t>
            </w:r>
            <w:r w:rsidR="00F673AF">
              <w:rPr>
                <w:i/>
                <w:iCs/>
              </w:rPr>
              <w:t>09</w:t>
            </w:r>
            <w:r>
              <w:rPr>
                <w:i/>
                <w:iCs/>
              </w:rPr>
              <w:t xml:space="preserve"> </w:t>
            </w:r>
            <w:r w:rsidR="00647FB5" w:rsidRPr="00E74E57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Pr="003F4B98">
              <w:rPr>
                <w:i/>
                <w:iCs/>
              </w:rPr>
              <w:t>20</w:t>
            </w:r>
            <w:r>
              <w:rPr>
                <w:i/>
                <w:iCs/>
              </w:rPr>
              <w:t>1</w:t>
            </w:r>
            <w:r w:rsidR="00F673AF">
              <w:rPr>
                <w:i/>
                <w:iCs/>
              </w:rPr>
              <w:t>3</w:t>
            </w:r>
          </w:p>
        </w:tc>
      </w:tr>
    </w:tbl>
    <w:p w14:paraId="3A4C11B3" w14:textId="13A4C58D" w:rsidR="00825379" w:rsidRDefault="00825379" w:rsidP="00825379">
      <w:pPr>
        <w:pStyle w:val="ListParagraph"/>
        <w:numPr>
          <w:ilvl w:val="0"/>
          <w:numId w:val="4"/>
        </w:numPr>
      </w:pPr>
      <w:r>
        <w:t>Held a Secret</w:t>
      </w:r>
      <w:r w:rsidR="00C30ABE">
        <w:t>-level</w:t>
      </w:r>
      <w:r>
        <w:t xml:space="preserve"> security clearance.</w:t>
      </w:r>
    </w:p>
    <w:p w14:paraId="7CFCE35A" w14:textId="7627693F" w:rsidR="00E96975" w:rsidRDefault="00F673AF" w:rsidP="0048442E">
      <w:pPr>
        <w:pStyle w:val="ListParagraph"/>
        <w:numPr>
          <w:ilvl w:val="0"/>
          <w:numId w:val="4"/>
        </w:numPr>
      </w:pPr>
      <w:r w:rsidRPr="00F673AF">
        <w:t xml:space="preserve">Accomplished first-pass success in an </w:t>
      </w:r>
      <w:r w:rsidR="001B4527" w:rsidRPr="000E441C">
        <w:t>application specific integrated circuit</w:t>
      </w:r>
      <w:r w:rsidR="001B4527">
        <w:t xml:space="preserve"> (</w:t>
      </w:r>
      <w:r w:rsidRPr="00F673AF">
        <w:t>ASIC</w:t>
      </w:r>
      <w:r w:rsidR="001B4527">
        <w:t>)</w:t>
      </w:r>
      <w:r w:rsidRPr="00F673AF">
        <w:t xml:space="preserve"> by architecting and implementing a verification environment with a user interface designed for engineers, which allowed the </w:t>
      </w:r>
      <w:r w:rsidR="001D29D7">
        <w:t xml:space="preserve">hardware </w:t>
      </w:r>
      <w:r w:rsidRPr="00F673AF">
        <w:t xml:space="preserve">architect and designer to discover over 100 </w:t>
      </w:r>
      <w:r w:rsidR="00893F9A">
        <w:t>hardware</w:t>
      </w:r>
      <w:r w:rsidRPr="00F673AF">
        <w:t xml:space="preserve"> design bugs in an eight-month period.</w:t>
      </w:r>
    </w:p>
    <w:p w14:paraId="43249974" w14:textId="0D0E3CDC" w:rsidR="005906D7" w:rsidRDefault="005906D7" w:rsidP="00394F8F">
      <w:pPr>
        <w:pStyle w:val="ListParagraph"/>
        <w:numPr>
          <w:ilvl w:val="0"/>
          <w:numId w:val="4"/>
        </w:numPr>
      </w:pPr>
      <w:r w:rsidRPr="005906D7">
        <w:t>Found over 40 bugs within five months</w:t>
      </w:r>
      <w:r w:rsidR="00D20408">
        <w:t>, more than any other engineer,</w:t>
      </w:r>
      <w:r w:rsidRPr="005906D7">
        <w:t xml:space="preserve"> in </w:t>
      </w:r>
      <w:r w:rsidR="00595764">
        <w:t xml:space="preserve">a </w:t>
      </w:r>
      <w:r w:rsidR="001C6F2B" w:rsidRPr="000E441C">
        <w:t>field programmable gate array (FPGA)</w:t>
      </w:r>
      <w:r w:rsidRPr="005906D7">
        <w:t xml:space="preserve"> </w:t>
      </w:r>
      <w:r w:rsidR="008B2994">
        <w:t>by creating</w:t>
      </w:r>
      <w:r w:rsidR="009A56FB">
        <w:t xml:space="preserve"> </w:t>
      </w:r>
      <w:r w:rsidR="008B2994">
        <w:t xml:space="preserve">and using </w:t>
      </w:r>
      <w:r w:rsidR="008B2994" w:rsidRPr="005906D7">
        <w:t>a verification environment written in C++, VHDL, SystemC, and Python</w:t>
      </w:r>
      <w:r w:rsidR="008B2994">
        <w:t xml:space="preserve">. These </w:t>
      </w:r>
      <w:r w:rsidRPr="005906D7">
        <w:t>includ</w:t>
      </w:r>
      <w:r w:rsidR="008B2994">
        <w:t>ed</w:t>
      </w:r>
      <w:r w:rsidRPr="005906D7">
        <w:t xml:space="preserve"> bugs manifesting in hardware error registers, which can be challenging to</w:t>
      </w:r>
      <w:r w:rsidR="008B2994">
        <w:t xml:space="preserve"> find</w:t>
      </w:r>
      <w:r w:rsidR="003705F9">
        <w:t>.</w:t>
      </w:r>
    </w:p>
    <w:p w14:paraId="638417EA" w14:textId="333B69BF" w:rsidR="001C7B9A" w:rsidRDefault="001C7B9A" w:rsidP="00394F8F">
      <w:pPr>
        <w:pStyle w:val="ListParagraph"/>
        <w:numPr>
          <w:ilvl w:val="0"/>
          <w:numId w:val="4"/>
        </w:numPr>
      </w:pPr>
      <w:r w:rsidRPr="005906D7">
        <w:t>Worked productively in small, focused engineering teams.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0E441C" w14:paraId="0BC15071" w14:textId="77777777" w:rsidTr="00F56158">
        <w:tc>
          <w:tcPr>
            <w:tcW w:w="7645" w:type="dxa"/>
          </w:tcPr>
          <w:p w14:paraId="5441B0BD" w14:textId="2EB8B200" w:rsidR="000E441C" w:rsidRPr="00965E2E" w:rsidRDefault="00F673AF" w:rsidP="006870E5">
            <w:pPr>
              <w:rPr>
                <w:b/>
                <w:bCs/>
              </w:rPr>
            </w:pPr>
            <w:r>
              <w:rPr>
                <w:b/>
                <w:bCs/>
              </w:rPr>
              <w:t>SGI</w:t>
            </w:r>
          </w:p>
        </w:tc>
        <w:tc>
          <w:tcPr>
            <w:tcW w:w="3145" w:type="dxa"/>
          </w:tcPr>
          <w:p w14:paraId="77261A06" w14:textId="4D8B940A" w:rsidR="000E441C" w:rsidRPr="003F4B98" w:rsidRDefault="00F673AF" w:rsidP="006870E5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Tinton Falls, </w:t>
            </w:r>
            <w:r w:rsidR="002D560A">
              <w:rPr>
                <w:i/>
                <w:iCs/>
              </w:rPr>
              <w:t>NJ</w:t>
            </w:r>
          </w:p>
        </w:tc>
      </w:tr>
      <w:tr w:rsidR="000E441C" w14:paraId="1F73B9EA" w14:textId="77777777" w:rsidTr="00F56158">
        <w:tc>
          <w:tcPr>
            <w:tcW w:w="7645" w:type="dxa"/>
          </w:tcPr>
          <w:p w14:paraId="1237C70F" w14:textId="77A91380" w:rsidR="000E441C" w:rsidRPr="00965E2E" w:rsidRDefault="00F673AF" w:rsidP="006870E5">
            <w:pPr>
              <w:rPr>
                <w:i/>
                <w:iCs/>
              </w:rPr>
            </w:pPr>
            <w:r w:rsidRPr="00F673AF">
              <w:rPr>
                <w:i/>
                <w:iCs/>
              </w:rPr>
              <w:t>Lead ASIC Hardware Verification Engineer</w:t>
            </w:r>
          </w:p>
        </w:tc>
        <w:tc>
          <w:tcPr>
            <w:tcW w:w="3145" w:type="dxa"/>
          </w:tcPr>
          <w:p w14:paraId="00DC5349" w14:textId="5546F54F" w:rsidR="000E441C" w:rsidRPr="003F4B98" w:rsidRDefault="000E441C" w:rsidP="006870E5">
            <w:pPr>
              <w:jc w:val="right"/>
              <w:rPr>
                <w:i/>
                <w:iCs/>
              </w:rPr>
            </w:pPr>
            <w:r w:rsidRPr="003F4B98">
              <w:rPr>
                <w:i/>
                <w:iCs/>
              </w:rPr>
              <w:t>20</w:t>
            </w:r>
            <w:r w:rsidR="00F673AF">
              <w:rPr>
                <w:i/>
                <w:iCs/>
              </w:rPr>
              <w:t>01</w:t>
            </w:r>
            <w:r>
              <w:rPr>
                <w:i/>
                <w:iCs/>
              </w:rPr>
              <w:t xml:space="preserve"> </w:t>
            </w:r>
            <w:r w:rsidR="00647FB5" w:rsidRPr="00E74E57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Pr="003F4B98">
              <w:rPr>
                <w:i/>
                <w:iCs/>
              </w:rPr>
              <w:t>20</w:t>
            </w:r>
            <w:r w:rsidR="00947980">
              <w:rPr>
                <w:i/>
                <w:iCs/>
              </w:rPr>
              <w:t>09</w:t>
            </w:r>
          </w:p>
        </w:tc>
      </w:tr>
    </w:tbl>
    <w:p w14:paraId="3FAFBF10" w14:textId="1FA82A31" w:rsidR="000E441C" w:rsidRDefault="005906D7" w:rsidP="005906D7">
      <w:pPr>
        <w:pStyle w:val="ListParagraph"/>
        <w:numPr>
          <w:ilvl w:val="0"/>
          <w:numId w:val="5"/>
        </w:numPr>
      </w:pPr>
      <w:r w:rsidRPr="005906D7">
        <w:t>Architected and implemented proprietary cache coherent non-uniform memory access (ccNUMA) protocol simulation models and supporting infrastructure.</w:t>
      </w:r>
      <w:r w:rsidR="00253EA2">
        <w:t xml:space="preserve"> </w:t>
      </w:r>
      <w:r w:rsidRPr="005906D7">
        <w:t xml:space="preserve">The models both validated SGI’s ccNUMA protocol architecture, which connects thousands of Intel processors in SGI super-computers, and verified the implementation of the ASIC hardware </w:t>
      </w:r>
      <w:r w:rsidR="00030D80">
        <w:t>register-transfer level (</w:t>
      </w:r>
      <w:r w:rsidRPr="005906D7">
        <w:t>RTL</w:t>
      </w:r>
      <w:r w:rsidR="00030D80">
        <w:t>)</w:t>
      </w:r>
      <w:r w:rsidRPr="005906D7">
        <w:t xml:space="preserve"> logic design.</w:t>
      </w:r>
    </w:p>
    <w:p w14:paraId="2E8854A8" w14:textId="3748F2CF" w:rsidR="005906D7" w:rsidRDefault="005906D7" w:rsidP="005906D7">
      <w:pPr>
        <w:pStyle w:val="ListParagraph"/>
        <w:numPr>
          <w:ilvl w:val="0"/>
          <w:numId w:val="5"/>
        </w:numPr>
      </w:pPr>
      <w:r w:rsidRPr="005906D7">
        <w:t>Conceived, designed, and wrote a message sequence chart generator to visualize and communicate details in complex scenarios when investigating newly discovered design issues. Published and presented results at the DesignCon conference.</w:t>
      </w:r>
    </w:p>
    <w:p w14:paraId="00FF0FB3" w14:textId="7CFC2DE3" w:rsidR="005906D7" w:rsidRDefault="005906D7" w:rsidP="005906D7">
      <w:pPr>
        <w:pStyle w:val="ListParagraph"/>
        <w:numPr>
          <w:ilvl w:val="0"/>
          <w:numId w:val="5"/>
        </w:numPr>
      </w:pPr>
      <w:r w:rsidRPr="005906D7">
        <w:t>Designed an easy-to-u</w:t>
      </w:r>
      <w:r w:rsidR="00DE145E">
        <w:t>se</w:t>
      </w:r>
      <w:r w:rsidRPr="005906D7">
        <w:t xml:space="preserve"> stimulus entry method that enabled both </w:t>
      </w:r>
      <w:r w:rsidR="009D40D2">
        <w:t>s</w:t>
      </w:r>
      <w:r w:rsidRPr="005906D7">
        <w:t xml:space="preserve">enior </w:t>
      </w:r>
      <w:r w:rsidR="009D40D2">
        <w:t>a</w:t>
      </w:r>
      <w:r w:rsidRPr="005906D7">
        <w:t>rchitects (experts in ccNUMA protocol) and engineers (ccNUMA beginners) to create complicated system scenarios</w:t>
      </w:r>
      <w:r w:rsidR="00972C17">
        <w:t xml:space="preserve"> rapidly</w:t>
      </w:r>
      <w:r w:rsidRPr="005906D7">
        <w:t>.</w:t>
      </w:r>
    </w:p>
    <w:p w14:paraId="3BC4A940" w14:textId="7FC14807" w:rsidR="006A732F" w:rsidRDefault="006A732F" w:rsidP="00096D74">
      <w:pPr>
        <w:pStyle w:val="ListParagraph"/>
        <w:numPr>
          <w:ilvl w:val="0"/>
          <w:numId w:val="5"/>
        </w:numPr>
      </w:pPr>
      <w:r w:rsidRPr="006A732F">
        <w:t>Worked productively in a large, multidisciplinary, geographically distributed engineering team.</w:t>
      </w:r>
    </w:p>
    <w:p w14:paraId="7C8B0A6B" w14:textId="552EC906" w:rsidR="00E96975" w:rsidRDefault="00E96975" w:rsidP="00E96975">
      <w:pPr>
        <w:pStyle w:val="Heading2"/>
        <w:pBdr>
          <w:bottom w:val="single" w:sz="6" w:space="1" w:color="auto"/>
        </w:pBdr>
      </w:pPr>
      <w:r>
        <w:t>Open-</w:t>
      </w:r>
      <w:r w:rsidR="00F763D9">
        <w:t>s</w:t>
      </w:r>
      <w:r>
        <w:t xml:space="preserve">ource </w:t>
      </w:r>
      <w:r w:rsidR="00F763D9">
        <w:t>p</w:t>
      </w:r>
      <w: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551396" w14:paraId="45813C6B" w14:textId="77777777" w:rsidTr="00B14484">
        <w:tc>
          <w:tcPr>
            <w:tcW w:w="4225" w:type="dxa"/>
          </w:tcPr>
          <w:p w14:paraId="71BB93DD" w14:textId="7E9B4EEF" w:rsidR="00551396" w:rsidRPr="00965E2E" w:rsidRDefault="00551396" w:rsidP="006870E5">
            <w:pPr>
              <w:rPr>
                <w:b/>
                <w:bCs/>
              </w:rPr>
            </w:pPr>
            <w:r>
              <w:rPr>
                <w:b/>
                <w:bCs/>
              </w:rPr>
              <w:t>GOA TOOLs</w:t>
            </w:r>
          </w:p>
        </w:tc>
        <w:tc>
          <w:tcPr>
            <w:tcW w:w="6565" w:type="dxa"/>
          </w:tcPr>
          <w:p w14:paraId="442473F4" w14:textId="62E65964" w:rsidR="00551396" w:rsidRPr="003F4B98" w:rsidRDefault="00551396" w:rsidP="006870E5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D169B0">
              <w:rPr>
                <w:i/>
                <w:iCs/>
              </w:rPr>
              <w:t>80</w:t>
            </w:r>
            <w:r>
              <w:rPr>
                <w:i/>
                <w:iCs/>
              </w:rPr>
              <w:t xml:space="preserve"> stars,</w:t>
            </w:r>
            <w:r w:rsidR="005A2C6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17</w:t>
            </w:r>
            <w:r w:rsidR="00227A8D">
              <w:rPr>
                <w:i/>
                <w:iCs/>
              </w:rPr>
              <w:t>6</w:t>
            </w:r>
            <w:r>
              <w:rPr>
                <w:i/>
                <w:iCs/>
              </w:rPr>
              <w:t xml:space="preserve"> forks</w:t>
            </w:r>
          </w:p>
        </w:tc>
      </w:tr>
      <w:tr w:rsidR="00551396" w14:paraId="0E42089C" w14:textId="77777777" w:rsidTr="00B14484">
        <w:tc>
          <w:tcPr>
            <w:tcW w:w="4225" w:type="dxa"/>
          </w:tcPr>
          <w:p w14:paraId="09F7BA7A" w14:textId="65BA4621" w:rsidR="00551396" w:rsidRPr="00551396" w:rsidRDefault="00551396" w:rsidP="00551396">
            <w:pPr>
              <w:rPr>
                <w:i/>
                <w:iCs/>
              </w:rPr>
            </w:pPr>
            <w:r>
              <w:rPr>
                <w:i/>
                <w:iCs/>
              </w:rPr>
              <w:t>Collaborator</w:t>
            </w:r>
          </w:p>
        </w:tc>
        <w:tc>
          <w:tcPr>
            <w:tcW w:w="6565" w:type="dxa"/>
          </w:tcPr>
          <w:p w14:paraId="7FB9997B" w14:textId="0B0D2F46" w:rsidR="00551396" w:rsidRPr="003F4B98" w:rsidRDefault="006E7E20" w:rsidP="00551396">
            <w:pPr>
              <w:jc w:val="right"/>
              <w:rPr>
                <w:i/>
                <w:iCs/>
              </w:rPr>
            </w:pPr>
            <w:hyperlink r:id="rId11" w:history="1">
              <w:r w:rsidR="00551396" w:rsidRPr="00551396">
                <w:rPr>
                  <w:rStyle w:val="Hyperlink"/>
                  <w:i/>
                  <w:iCs/>
                  <w:color w:val="auto"/>
                  <w:u w:val="none"/>
                </w:rPr>
                <w:t>https://github.com/tanghaibao/goatools</w:t>
              </w:r>
            </w:hyperlink>
          </w:p>
        </w:tc>
      </w:tr>
    </w:tbl>
    <w:p w14:paraId="186D057F" w14:textId="1D4C6041" w:rsidR="00FD7D38" w:rsidRDefault="00357023" w:rsidP="00357023">
      <w:pPr>
        <w:pStyle w:val="ListParagraph"/>
        <w:numPr>
          <w:ilvl w:val="0"/>
          <w:numId w:val="7"/>
        </w:numPr>
      </w:pPr>
      <w:r w:rsidRPr="00357023">
        <w:t xml:space="preserve">Created </w:t>
      </w:r>
      <w:r>
        <w:t>the GOA TOOLs</w:t>
      </w:r>
      <w:r w:rsidRPr="00357023">
        <w:t xml:space="preserve"> Python library to manage </w:t>
      </w:r>
      <w:r w:rsidR="00900AAE">
        <w:t>GO</w:t>
      </w:r>
      <w:r w:rsidRPr="00357023">
        <w:t xml:space="preserve"> data</w:t>
      </w:r>
      <w:r w:rsidR="00576270">
        <w:t xml:space="preserve"> and added it to GOA TOOLs</w:t>
      </w:r>
      <w:r w:rsidR="009C5BAC">
        <w:t>.</w:t>
      </w:r>
    </w:p>
    <w:p w14:paraId="1E47AB73" w14:textId="614B1718" w:rsidR="00357023" w:rsidRPr="005F4C24" w:rsidRDefault="00900AAE" w:rsidP="00357023">
      <w:pPr>
        <w:pStyle w:val="ListParagraph"/>
        <w:numPr>
          <w:ilvl w:val="0"/>
          <w:numId w:val="7"/>
        </w:numPr>
      </w:pPr>
      <w:r>
        <w:t>The library is t</w:t>
      </w:r>
      <w:r w:rsidR="00357023">
        <w:t>rusted by over 10</w:t>
      </w:r>
      <w:r w:rsidR="00133FCE">
        <w:t>7</w:t>
      </w:r>
      <w:r w:rsidR="00357023">
        <w:t xml:space="preserve"> </w:t>
      </w:r>
      <w:r w:rsidR="00357023" w:rsidRPr="00357023">
        <w:t>projects</w:t>
      </w:r>
      <w:r w:rsidR="00133FCE">
        <w:t>, including 21 packages,</w:t>
      </w:r>
      <w:r w:rsidR="00357023" w:rsidRPr="00357023">
        <w:t xml:space="preserve"> as their software prerequisite.</w:t>
      </w:r>
    </w:p>
    <w:p w14:paraId="16DAD346" w14:textId="57145544" w:rsidR="00D02DBC" w:rsidRPr="005F4C24" w:rsidRDefault="008C682D" w:rsidP="00357023">
      <w:pPr>
        <w:pStyle w:val="ListParagraph"/>
        <w:numPr>
          <w:ilvl w:val="0"/>
          <w:numId w:val="7"/>
        </w:numPr>
      </w:pPr>
      <w:r>
        <w:t>Successfully m</w:t>
      </w:r>
      <w:r w:rsidR="00D02DBC" w:rsidRPr="005F4C24">
        <w:t>ultitask</w:t>
      </w:r>
      <w:r w:rsidR="00B8590D" w:rsidRPr="005F4C24">
        <w:t xml:space="preserve">ed </w:t>
      </w:r>
      <w:r w:rsidR="00B24A0E">
        <w:t xml:space="preserve">to </w:t>
      </w:r>
      <w:r w:rsidR="00B8590D" w:rsidRPr="005F4C24">
        <w:t xml:space="preserve">add features requested by international researchers using </w:t>
      </w:r>
      <w:r w:rsidR="006B5CD3">
        <w:t xml:space="preserve">the </w:t>
      </w:r>
      <w:r w:rsidR="00B8590D" w:rsidRPr="005F4C24">
        <w:t>GitHub issues</w:t>
      </w:r>
      <w:r w:rsidR="006B5CD3">
        <w:t xml:space="preserve"> feature</w:t>
      </w:r>
      <w:r w:rsidR="00B8590D" w:rsidRPr="005F4C24">
        <w:t xml:space="preserve"> </w:t>
      </w:r>
      <w:r w:rsidR="009A055F">
        <w:t>while also</w:t>
      </w:r>
      <w:r w:rsidR="00B8590D" w:rsidRPr="005F4C24">
        <w:t xml:space="preserve"> adding features </w:t>
      </w:r>
      <w:r w:rsidR="009A055F">
        <w:t>required for</w:t>
      </w:r>
      <w:r w:rsidR="00B8590D" w:rsidRPr="005F4C24">
        <w:t xml:space="preserve"> my own research.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551396" w14:paraId="41D37C00" w14:textId="77777777" w:rsidTr="00B14484">
        <w:tc>
          <w:tcPr>
            <w:tcW w:w="4225" w:type="dxa"/>
          </w:tcPr>
          <w:p w14:paraId="5E305D10" w14:textId="74F478D9" w:rsidR="00551396" w:rsidRPr="00965E2E" w:rsidRDefault="00551396" w:rsidP="006870E5">
            <w:pPr>
              <w:rPr>
                <w:b/>
                <w:bCs/>
              </w:rPr>
            </w:pPr>
            <w:r>
              <w:rPr>
                <w:b/>
                <w:bCs/>
              </w:rPr>
              <w:t>ReactomePy</w:t>
            </w:r>
          </w:p>
        </w:tc>
        <w:tc>
          <w:tcPr>
            <w:tcW w:w="6565" w:type="dxa"/>
          </w:tcPr>
          <w:p w14:paraId="006F1DB6" w14:textId="13AD2699" w:rsidR="00551396" w:rsidRPr="003F4B98" w:rsidRDefault="00551396" w:rsidP="006870E5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11 stars, 3 forks</w:t>
            </w:r>
          </w:p>
        </w:tc>
      </w:tr>
      <w:tr w:rsidR="00551396" w14:paraId="0019C2F1" w14:textId="77777777" w:rsidTr="00B14484">
        <w:tc>
          <w:tcPr>
            <w:tcW w:w="4225" w:type="dxa"/>
          </w:tcPr>
          <w:p w14:paraId="6948DE45" w14:textId="36C188FA" w:rsidR="00551396" w:rsidRPr="00551396" w:rsidRDefault="00357023" w:rsidP="006870E5">
            <w:pPr>
              <w:rPr>
                <w:i/>
                <w:iCs/>
              </w:rPr>
            </w:pPr>
            <w:r w:rsidRPr="00357023">
              <w:rPr>
                <w:i/>
                <w:iCs/>
              </w:rPr>
              <w:t>Owner, architect, and implementer</w:t>
            </w:r>
          </w:p>
        </w:tc>
        <w:tc>
          <w:tcPr>
            <w:tcW w:w="6565" w:type="dxa"/>
          </w:tcPr>
          <w:p w14:paraId="2B83F34E" w14:textId="3031F7D5" w:rsidR="00551396" w:rsidRPr="003F4B98" w:rsidRDefault="006E7E20" w:rsidP="006870E5">
            <w:pPr>
              <w:jc w:val="right"/>
              <w:rPr>
                <w:i/>
                <w:iCs/>
              </w:rPr>
            </w:pPr>
            <w:hyperlink r:id="rId12" w:history="1">
              <w:r w:rsidR="00551396">
                <w:rPr>
                  <w:rStyle w:val="Hyperlink"/>
                  <w:i/>
                  <w:iCs/>
                  <w:color w:val="auto"/>
                  <w:u w:val="none"/>
                </w:rPr>
                <w:t>https://github.com/dvklopfenstein/ReactomePy</w:t>
              </w:r>
            </w:hyperlink>
          </w:p>
        </w:tc>
      </w:tr>
    </w:tbl>
    <w:p w14:paraId="4B42D69F" w14:textId="0408B2EE" w:rsidR="00551396" w:rsidRDefault="00357023" w:rsidP="00357023">
      <w:pPr>
        <w:pStyle w:val="ListParagraph"/>
        <w:numPr>
          <w:ilvl w:val="0"/>
          <w:numId w:val="8"/>
        </w:numPr>
      </w:pPr>
      <w:r w:rsidRPr="00357023">
        <w:t>Crea</w:t>
      </w:r>
      <w:r>
        <w:t>ted a</w:t>
      </w:r>
      <w:r w:rsidRPr="00357023">
        <w:t xml:space="preserve"> Python library to explore the biomolecular pathways in the Reactome Neo4j graph database.</w:t>
      </w:r>
    </w:p>
    <w:p w14:paraId="5CC50563" w14:textId="133F9918" w:rsidR="0096075A" w:rsidRPr="00087303" w:rsidRDefault="00661302" w:rsidP="00357023">
      <w:pPr>
        <w:pStyle w:val="ListParagraph"/>
        <w:numPr>
          <w:ilvl w:val="0"/>
          <w:numId w:val="8"/>
        </w:numPr>
      </w:pPr>
      <w:r>
        <w:t>Built</w:t>
      </w:r>
      <w:r w:rsidR="007D55FA" w:rsidRPr="00087303">
        <w:t xml:space="preserve"> tools to access </w:t>
      </w:r>
      <w:r w:rsidR="006364AC" w:rsidRPr="00087303">
        <w:t xml:space="preserve">GO </w:t>
      </w:r>
      <w:r>
        <w:t>t</w:t>
      </w:r>
      <w:r w:rsidR="006364AC" w:rsidRPr="00087303">
        <w:t>erms</w:t>
      </w:r>
      <w:r w:rsidR="007D55FA" w:rsidRPr="00087303">
        <w:t xml:space="preserve"> annotated to pathways and their components, which include molecular complexes, </w:t>
      </w:r>
      <w:r w:rsidR="00B5340A" w:rsidRPr="00087303">
        <w:t xml:space="preserve">catalyst activities, reactions, and </w:t>
      </w:r>
      <w:r w:rsidR="007D55FA" w:rsidRPr="00087303">
        <w:t>genom</w:t>
      </w:r>
      <w:r w:rsidR="00A97988">
        <w:t xml:space="preserve">ic </w:t>
      </w:r>
      <w:r w:rsidR="007D55FA" w:rsidRPr="00087303">
        <w:t>sequences</w:t>
      </w:r>
      <w:r w:rsidR="00B5340A" w:rsidRPr="000873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565"/>
      </w:tblGrid>
      <w:tr w:rsidR="00551396" w14:paraId="1CE5B16F" w14:textId="77777777" w:rsidTr="00B14484">
        <w:tc>
          <w:tcPr>
            <w:tcW w:w="4225" w:type="dxa"/>
          </w:tcPr>
          <w:p w14:paraId="138D00AB" w14:textId="07997E37" w:rsidR="00551396" w:rsidRPr="00965E2E" w:rsidRDefault="00357023" w:rsidP="006870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PMID </w:t>
            </w:r>
            <w:r w:rsidR="00CD0CE8">
              <w:rPr>
                <w:b/>
                <w:bCs/>
              </w:rPr>
              <w:t>C</w:t>
            </w:r>
            <w:r>
              <w:rPr>
                <w:b/>
                <w:bCs/>
              </w:rPr>
              <w:t>ite</w:t>
            </w:r>
          </w:p>
        </w:tc>
        <w:tc>
          <w:tcPr>
            <w:tcW w:w="6565" w:type="dxa"/>
          </w:tcPr>
          <w:p w14:paraId="235F5FAA" w14:textId="1A454DDF" w:rsidR="00551396" w:rsidRPr="003F4B98" w:rsidRDefault="00A1244B" w:rsidP="006870E5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 w:rsidR="00551396">
              <w:rPr>
                <w:i/>
                <w:iCs/>
              </w:rPr>
              <w:t xml:space="preserve"> star</w:t>
            </w:r>
            <w:r w:rsidR="00F92E13">
              <w:rPr>
                <w:i/>
                <w:iCs/>
              </w:rPr>
              <w:t>s</w:t>
            </w:r>
          </w:p>
        </w:tc>
      </w:tr>
      <w:tr w:rsidR="00551396" w14:paraId="1E919005" w14:textId="77777777" w:rsidTr="00B14484">
        <w:tc>
          <w:tcPr>
            <w:tcW w:w="4225" w:type="dxa"/>
          </w:tcPr>
          <w:p w14:paraId="32D4BD67" w14:textId="506FB9A1" w:rsidR="00551396" w:rsidRPr="00551396" w:rsidRDefault="00357023" w:rsidP="006870E5">
            <w:pPr>
              <w:rPr>
                <w:i/>
                <w:iCs/>
              </w:rPr>
            </w:pPr>
            <w:r w:rsidRPr="00357023">
              <w:rPr>
                <w:i/>
                <w:iCs/>
              </w:rPr>
              <w:t>Owner, architect, and implementer</w:t>
            </w:r>
          </w:p>
        </w:tc>
        <w:tc>
          <w:tcPr>
            <w:tcW w:w="6565" w:type="dxa"/>
          </w:tcPr>
          <w:p w14:paraId="2672D63C" w14:textId="0C400143" w:rsidR="00551396" w:rsidRPr="003F4B98" w:rsidRDefault="006E7E20" w:rsidP="006870E5">
            <w:pPr>
              <w:jc w:val="right"/>
              <w:rPr>
                <w:i/>
                <w:iCs/>
              </w:rPr>
            </w:pPr>
            <w:hyperlink r:id="rId13" w:history="1">
              <w:r w:rsidR="00357023">
                <w:rPr>
                  <w:rStyle w:val="Hyperlink"/>
                  <w:i/>
                  <w:iCs/>
                  <w:color w:val="auto"/>
                  <w:u w:val="none"/>
                </w:rPr>
                <w:t>https://github.com/dvklopfenstein/pmidcite</w:t>
              </w:r>
            </w:hyperlink>
          </w:p>
        </w:tc>
      </w:tr>
    </w:tbl>
    <w:p w14:paraId="2CCC2828" w14:textId="2F3FFB5C" w:rsidR="00E4724D" w:rsidRPr="00821149" w:rsidRDefault="00E4724D" w:rsidP="00E4724D">
      <w:pPr>
        <w:pStyle w:val="ListParagraph"/>
        <w:numPr>
          <w:ilvl w:val="0"/>
          <w:numId w:val="8"/>
        </w:numPr>
      </w:pPr>
      <w:r w:rsidRPr="00821149">
        <w:t xml:space="preserve">Added functionality to download </w:t>
      </w:r>
      <w:r w:rsidR="004427D9">
        <w:t xml:space="preserve">data from the </w:t>
      </w:r>
      <w:r w:rsidR="00B13209">
        <w:t>National Institutes of Health (</w:t>
      </w:r>
      <w:r w:rsidRPr="00821149">
        <w:t>NIH</w:t>
      </w:r>
      <w:r w:rsidR="00B13209">
        <w:t>)</w:t>
      </w:r>
      <w:r w:rsidRPr="00821149">
        <w:t xml:space="preserve"> </w:t>
      </w:r>
      <w:r w:rsidR="004427D9">
        <w:t>that shows</w:t>
      </w:r>
      <w:r w:rsidRPr="00821149">
        <w:t xml:space="preserve"> the likelihood a paper will be cited by a future clinical trial, indicating that the scientific advances described in the paper may potentially have </w:t>
      </w:r>
      <w:r w:rsidR="005A6133">
        <w:t xml:space="preserve">a </w:t>
      </w:r>
      <w:r w:rsidRPr="00821149">
        <w:t>transformative clinical impact.</w:t>
      </w:r>
    </w:p>
    <w:p w14:paraId="12D86AFC" w14:textId="64BBC730" w:rsidR="00551396" w:rsidRDefault="00E06240" w:rsidP="00E06240">
      <w:pPr>
        <w:pStyle w:val="ListParagraph"/>
        <w:numPr>
          <w:ilvl w:val="0"/>
          <w:numId w:val="8"/>
        </w:numPr>
      </w:pPr>
      <w:r w:rsidRPr="00E06240">
        <w:t xml:space="preserve">Improved </w:t>
      </w:r>
      <w:r w:rsidR="00D850C0">
        <w:t>the selection of</w:t>
      </w:r>
      <w:r w:rsidRPr="00E06240">
        <w:t xml:space="preserve"> </w:t>
      </w:r>
      <w:r w:rsidR="00674D01">
        <w:t>the next</w:t>
      </w:r>
      <w:r w:rsidRPr="00E06240">
        <w:t xml:space="preserve"> papers to examine in PubMed searches by utilizing citation and reference data, which is also known as forward/backward citation chaining or snowballing</w:t>
      </w:r>
      <w:r w:rsidR="007767FF">
        <w:t>.</w:t>
      </w:r>
    </w:p>
    <w:p w14:paraId="14FBB7D2" w14:textId="1B9A459F" w:rsidR="00E06240" w:rsidRDefault="00E06240" w:rsidP="00E06240">
      <w:pPr>
        <w:pStyle w:val="ListParagraph"/>
        <w:numPr>
          <w:ilvl w:val="1"/>
          <w:numId w:val="8"/>
        </w:numPr>
      </w:pPr>
      <w:r w:rsidRPr="00E06240">
        <w:t>Architected and implemented customizable grouping and sorting of citing papers utilizing citation counts and performance data from the NIH-OCC.</w:t>
      </w:r>
    </w:p>
    <w:p w14:paraId="53CBA296" w14:textId="118574F0" w:rsidR="00B577D1" w:rsidRPr="00B577D1" w:rsidRDefault="00E06240" w:rsidP="001C7B9A">
      <w:pPr>
        <w:pStyle w:val="ListParagraph"/>
        <w:numPr>
          <w:ilvl w:val="1"/>
          <w:numId w:val="8"/>
        </w:numPr>
      </w:pPr>
      <w:r w:rsidRPr="00E06240">
        <w:t xml:space="preserve">Integrated the NIH-OCC API, a RESTful interface that utilizes HTTP requests, </w:t>
      </w:r>
      <w:r w:rsidR="005B7818">
        <w:t xml:space="preserve">and the </w:t>
      </w:r>
      <w:r w:rsidR="005B7818" w:rsidRPr="00E06240">
        <w:t>National Center for Biotechnology Information (NCBI) Entrez Programming Utilities (E-utilities) API</w:t>
      </w:r>
      <w:r w:rsidR="005B7818">
        <w:t xml:space="preserve"> </w:t>
      </w:r>
      <w:r w:rsidRPr="00E06240">
        <w:t xml:space="preserve">into </w:t>
      </w:r>
      <w:r w:rsidR="00595991">
        <w:t xml:space="preserve">the </w:t>
      </w:r>
      <w:r w:rsidR="00595991">
        <w:rPr>
          <w:i/>
          <w:iCs/>
        </w:rPr>
        <w:t>pmidcite</w:t>
      </w:r>
      <w:r w:rsidR="00595991">
        <w:t xml:space="preserve"> Python libraries.</w:t>
      </w:r>
    </w:p>
    <w:sectPr w:rsidR="00B577D1" w:rsidRPr="00B577D1" w:rsidSect="0065697F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9B13" w14:textId="77777777" w:rsidR="006E7E20" w:rsidRDefault="006E7E20" w:rsidP="008A4975">
      <w:pPr>
        <w:spacing w:after="0" w:line="240" w:lineRule="auto"/>
      </w:pPr>
      <w:r>
        <w:separator/>
      </w:r>
    </w:p>
  </w:endnote>
  <w:endnote w:type="continuationSeparator" w:id="0">
    <w:p w14:paraId="6B5A1EE6" w14:textId="77777777" w:rsidR="006E7E20" w:rsidRDefault="006E7E20" w:rsidP="008A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4F28" w14:textId="32CB236E" w:rsidR="008A4975" w:rsidRDefault="000E67F2">
    <w:pPr>
      <w:pStyle w:val="Footer"/>
    </w:pPr>
    <w:r>
      <w:t>*Google Scholar citations: Jan 21, 2022</w:t>
    </w:r>
    <w:r w:rsidR="00BB3341">
      <w:tab/>
    </w:r>
    <w:r w:rsidR="008A4975">
      <w:ptab w:relativeTo="margin" w:alignment="center" w:leader="none"/>
    </w:r>
    <w:r>
      <w:t>D. V. Klopfenstein, Ph.D.</w:t>
    </w:r>
    <w:r w:rsidR="008A4975">
      <w:ptab w:relativeTo="margin" w:alignment="right" w:leader="none"/>
    </w:r>
    <w:r w:rsidR="00BB3341">
      <w:fldChar w:fldCharType="begin"/>
    </w:r>
    <w:r w:rsidR="00BB3341">
      <w:instrText xml:space="preserve"> PAGE  \* Arabic  \* MERGEFORMAT </w:instrText>
    </w:r>
    <w:r w:rsidR="00BB3341">
      <w:fldChar w:fldCharType="separate"/>
    </w:r>
    <w:r w:rsidR="00BB3341">
      <w:rPr>
        <w:noProof/>
      </w:rPr>
      <w:t>1</w:t>
    </w:r>
    <w:r w:rsidR="00BB334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B9BD0" w14:textId="55C6A62D" w:rsidR="00595EF2" w:rsidRDefault="00595EF2">
    <w:pPr>
      <w:pStyle w:val="Footer"/>
    </w:pPr>
    <w:r>
      <w:t xml:space="preserve"> </w:t>
    </w:r>
    <w:r>
      <w:ptab w:relativeTo="margin" w:alignment="center" w:leader="none"/>
    </w:r>
    <w:r>
      <w:t>D. V. Klopfenstein</w:t>
    </w:r>
    <w:r w:rsidR="008545BA">
      <w:t>, Ph.D.</w:t>
    </w:r>
    <w:r>
      <w:ptab w:relativeTo="margin" w:alignment="right" w:leader="none"/>
    </w: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21FE" w14:textId="77777777" w:rsidR="006E7E20" w:rsidRDefault="006E7E20" w:rsidP="008A4975">
      <w:pPr>
        <w:spacing w:after="0" w:line="240" w:lineRule="auto"/>
      </w:pPr>
      <w:r>
        <w:separator/>
      </w:r>
    </w:p>
  </w:footnote>
  <w:footnote w:type="continuationSeparator" w:id="0">
    <w:p w14:paraId="1724F41A" w14:textId="77777777" w:rsidR="006E7E20" w:rsidRDefault="006E7E20" w:rsidP="008A4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7B"/>
    <w:multiLevelType w:val="hybridMultilevel"/>
    <w:tmpl w:val="9A8EC850"/>
    <w:lvl w:ilvl="0" w:tplc="FAF40A4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065"/>
    <w:multiLevelType w:val="hybridMultilevel"/>
    <w:tmpl w:val="29B4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65F1"/>
    <w:multiLevelType w:val="hybridMultilevel"/>
    <w:tmpl w:val="C5EC8BEC"/>
    <w:lvl w:ilvl="0" w:tplc="C56418C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F563A"/>
    <w:multiLevelType w:val="hybridMultilevel"/>
    <w:tmpl w:val="5D7A79A8"/>
    <w:lvl w:ilvl="0" w:tplc="4BD6D62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50D3"/>
    <w:multiLevelType w:val="hybridMultilevel"/>
    <w:tmpl w:val="5466626E"/>
    <w:lvl w:ilvl="0" w:tplc="ADB43F0E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B0930"/>
    <w:multiLevelType w:val="hybridMultilevel"/>
    <w:tmpl w:val="0FB04C26"/>
    <w:lvl w:ilvl="0" w:tplc="944008DA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0F7F"/>
    <w:multiLevelType w:val="hybridMultilevel"/>
    <w:tmpl w:val="7AA8256E"/>
    <w:lvl w:ilvl="0" w:tplc="182CD34E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C5F4D866">
      <w:start w:val="1"/>
      <w:numFmt w:val="bullet"/>
      <w:lvlText w:val="o"/>
      <w:lvlJc w:val="left"/>
      <w:pPr>
        <w:ind w:left="1152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00F4B"/>
    <w:multiLevelType w:val="hybridMultilevel"/>
    <w:tmpl w:val="C48EF8FA"/>
    <w:lvl w:ilvl="0" w:tplc="F6F0DC7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F3EC35AE">
      <w:start w:val="1"/>
      <w:numFmt w:val="bullet"/>
      <w:lvlText w:val="o"/>
      <w:lvlJc w:val="left"/>
      <w:pPr>
        <w:ind w:left="1152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F4"/>
    <w:rsid w:val="0000347E"/>
    <w:rsid w:val="000068E6"/>
    <w:rsid w:val="00017FA7"/>
    <w:rsid w:val="0002557B"/>
    <w:rsid w:val="00030D80"/>
    <w:rsid w:val="0003383F"/>
    <w:rsid w:val="00037A31"/>
    <w:rsid w:val="00050C81"/>
    <w:rsid w:val="000524C1"/>
    <w:rsid w:val="00060BB3"/>
    <w:rsid w:val="00062903"/>
    <w:rsid w:val="00065937"/>
    <w:rsid w:val="00086D56"/>
    <w:rsid w:val="00087303"/>
    <w:rsid w:val="00096D74"/>
    <w:rsid w:val="000A2A7D"/>
    <w:rsid w:val="000B63A9"/>
    <w:rsid w:val="000D20B3"/>
    <w:rsid w:val="000E441C"/>
    <w:rsid w:val="000E67F2"/>
    <w:rsid w:val="000E71F4"/>
    <w:rsid w:val="000F0E5B"/>
    <w:rsid w:val="000F6A76"/>
    <w:rsid w:val="00103E02"/>
    <w:rsid w:val="001165B4"/>
    <w:rsid w:val="00125D15"/>
    <w:rsid w:val="00133FCE"/>
    <w:rsid w:val="00152D68"/>
    <w:rsid w:val="0017385A"/>
    <w:rsid w:val="001825E0"/>
    <w:rsid w:val="00183B09"/>
    <w:rsid w:val="00184C7C"/>
    <w:rsid w:val="001B4527"/>
    <w:rsid w:val="001B5CBE"/>
    <w:rsid w:val="001C6F2B"/>
    <w:rsid w:val="001C7B9A"/>
    <w:rsid w:val="001D29D7"/>
    <w:rsid w:val="001D69FB"/>
    <w:rsid w:val="001E2710"/>
    <w:rsid w:val="00211FDE"/>
    <w:rsid w:val="0021282E"/>
    <w:rsid w:val="00227A8D"/>
    <w:rsid w:val="00236E96"/>
    <w:rsid w:val="00253EA2"/>
    <w:rsid w:val="00277F27"/>
    <w:rsid w:val="00291EF7"/>
    <w:rsid w:val="002A6FA4"/>
    <w:rsid w:val="002C29F5"/>
    <w:rsid w:val="002D560A"/>
    <w:rsid w:val="002D6362"/>
    <w:rsid w:val="002E48C7"/>
    <w:rsid w:val="002F3A3B"/>
    <w:rsid w:val="00300574"/>
    <w:rsid w:val="00322EC9"/>
    <w:rsid w:val="00327D47"/>
    <w:rsid w:val="00350D49"/>
    <w:rsid w:val="00357023"/>
    <w:rsid w:val="00367D46"/>
    <w:rsid w:val="003705F9"/>
    <w:rsid w:val="00376B78"/>
    <w:rsid w:val="003909C2"/>
    <w:rsid w:val="003940D9"/>
    <w:rsid w:val="00394F8F"/>
    <w:rsid w:val="00396B60"/>
    <w:rsid w:val="003A1CB3"/>
    <w:rsid w:val="003A7EA5"/>
    <w:rsid w:val="003B067A"/>
    <w:rsid w:val="003C300F"/>
    <w:rsid w:val="003C36DF"/>
    <w:rsid w:val="003C679A"/>
    <w:rsid w:val="003E30C9"/>
    <w:rsid w:val="003F4B98"/>
    <w:rsid w:val="003F689E"/>
    <w:rsid w:val="004213A9"/>
    <w:rsid w:val="00431459"/>
    <w:rsid w:val="00436943"/>
    <w:rsid w:val="004427D9"/>
    <w:rsid w:val="0046014B"/>
    <w:rsid w:val="00476277"/>
    <w:rsid w:val="0048442E"/>
    <w:rsid w:val="00497147"/>
    <w:rsid w:val="004B0CE9"/>
    <w:rsid w:val="004E7221"/>
    <w:rsid w:val="004F49F4"/>
    <w:rsid w:val="004F6E7F"/>
    <w:rsid w:val="00500143"/>
    <w:rsid w:val="00503000"/>
    <w:rsid w:val="005100DA"/>
    <w:rsid w:val="0051431E"/>
    <w:rsid w:val="00520672"/>
    <w:rsid w:val="005206EE"/>
    <w:rsid w:val="00523FDA"/>
    <w:rsid w:val="00540706"/>
    <w:rsid w:val="005416EB"/>
    <w:rsid w:val="00551396"/>
    <w:rsid w:val="005545F2"/>
    <w:rsid w:val="00567331"/>
    <w:rsid w:val="00573F1C"/>
    <w:rsid w:val="00576270"/>
    <w:rsid w:val="005818DF"/>
    <w:rsid w:val="00581B96"/>
    <w:rsid w:val="00581E01"/>
    <w:rsid w:val="005857EB"/>
    <w:rsid w:val="005906D7"/>
    <w:rsid w:val="00592F33"/>
    <w:rsid w:val="00595764"/>
    <w:rsid w:val="00595991"/>
    <w:rsid w:val="00595EF2"/>
    <w:rsid w:val="00597CF9"/>
    <w:rsid w:val="005A2C60"/>
    <w:rsid w:val="005A6133"/>
    <w:rsid w:val="005B20E8"/>
    <w:rsid w:val="005B2AD8"/>
    <w:rsid w:val="005B7818"/>
    <w:rsid w:val="005D08A7"/>
    <w:rsid w:val="005D2752"/>
    <w:rsid w:val="005D462A"/>
    <w:rsid w:val="005E109E"/>
    <w:rsid w:val="005F4C24"/>
    <w:rsid w:val="00600FA2"/>
    <w:rsid w:val="00601436"/>
    <w:rsid w:val="00614EFE"/>
    <w:rsid w:val="0061546F"/>
    <w:rsid w:val="00625A53"/>
    <w:rsid w:val="006364AC"/>
    <w:rsid w:val="006425E0"/>
    <w:rsid w:val="00647FB5"/>
    <w:rsid w:val="00651D54"/>
    <w:rsid w:val="006563ED"/>
    <w:rsid w:val="0065697F"/>
    <w:rsid w:val="00661302"/>
    <w:rsid w:val="00665403"/>
    <w:rsid w:val="00674D01"/>
    <w:rsid w:val="006A732F"/>
    <w:rsid w:val="006B29B2"/>
    <w:rsid w:val="006B5CD3"/>
    <w:rsid w:val="006C0DBA"/>
    <w:rsid w:val="006C2D2F"/>
    <w:rsid w:val="006D646A"/>
    <w:rsid w:val="006E3ACE"/>
    <w:rsid w:val="006E7E20"/>
    <w:rsid w:val="00700652"/>
    <w:rsid w:val="00700FA5"/>
    <w:rsid w:val="00722863"/>
    <w:rsid w:val="00723A09"/>
    <w:rsid w:val="00751B5C"/>
    <w:rsid w:val="00761BF6"/>
    <w:rsid w:val="007767FF"/>
    <w:rsid w:val="00791451"/>
    <w:rsid w:val="00795B6C"/>
    <w:rsid w:val="007B4213"/>
    <w:rsid w:val="007C325C"/>
    <w:rsid w:val="007C76F2"/>
    <w:rsid w:val="007C7E0A"/>
    <w:rsid w:val="007D03FD"/>
    <w:rsid w:val="007D5245"/>
    <w:rsid w:val="007D55FA"/>
    <w:rsid w:val="007E11FC"/>
    <w:rsid w:val="007E359E"/>
    <w:rsid w:val="007F273D"/>
    <w:rsid w:val="007F6F1B"/>
    <w:rsid w:val="00821149"/>
    <w:rsid w:val="008250A5"/>
    <w:rsid w:val="00825379"/>
    <w:rsid w:val="008432C8"/>
    <w:rsid w:val="008545BA"/>
    <w:rsid w:val="008569E9"/>
    <w:rsid w:val="00861946"/>
    <w:rsid w:val="008628E0"/>
    <w:rsid w:val="0088028F"/>
    <w:rsid w:val="00881610"/>
    <w:rsid w:val="008854FA"/>
    <w:rsid w:val="00886C52"/>
    <w:rsid w:val="00893F9A"/>
    <w:rsid w:val="00895DBE"/>
    <w:rsid w:val="008A4975"/>
    <w:rsid w:val="008B2994"/>
    <w:rsid w:val="008B4E9B"/>
    <w:rsid w:val="008C1A36"/>
    <w:rsid w:val="008C682D"/>
    <w:rsid w:val="008D3BF5"/>
    <w:rsid w:val="008D5876"/>
    <w:rsid w:val="008F250E"/>
    <w:rsid w:val="008F48E7"/>
    <w:rsid w:val="00900AAE"/>
    <w:rsid w:val="009078D2"/>
    <w:rsid w:val="009078DA"/>
    <w:rsid w:val="009119A4"/>
    <w:rsid w:val="00947980"/>
    <w:rsid w:val="00950489"/>
    <w:rsid w:val="009542B9"/>
    <w:rsid w:val="0096075A"/>
    <w:rsid w:val="00965E2E"/>
    <w:rsid w:val="00972C17"/>
    <w:rsid w:val="00991F98"/>
    <w:rsid w:val="009A055F"/>
    <w:rsid w:val="009A56FB"/>
    <w:rsid w:val="009B6266"/>
    <w:rsid w:val="009C00AD"/>
    <w:rsid w:val="009C5BAC"/>
    <w:rsid w:val="009D0953"/>
    <w:rsid w:val="009D40D2"/>
    <w:rsid w:val="009F6B04"/>
    <w:rsid w:val="00A0105B"/>
    <w:rsid w:val="00A10485"/>
    <w:rsid w:val="00A11438"/>
    <w:rsid w:val="00A1244B"/>
    <w:rsid w:val="00A169A2"/>
    <w:rsid w:val="00A16C36"/>
    <w:rsid w:val="00A226B5"/>
    <w:rsid w:val="00A503D4"/>
    <w:rsid w:val="00A52CA4"/>
    <w:rsid w:val="00A62559"/>
    <w:rsid w:val="00A8002C"/>
    <w:rsid w:val="00A86390"/>
    <w:rsid w:val="00A912ED"/>
    <w:rsid w:val="00A97988"/>
    <w:rsid w:val="00AA1854"/>
    <w:rsid w:val="00AB58A4"/>
    <w:rsid w:val="00AD3E72"/>
    <w:rsid w:val="00B07327"/>
    <w:rsid w:val="00B11ABA"/>
    <w:rsid w:val="00B13209"/>
    <w:rsid w:val="00B14484"/>
    <w:rsid w:val="00B20D8F"/>
    <w:rsid w:val="00B2448A"/>
    <w:rsid w:val="00B24A0E"/>
    <w:rsid w:val="00B34801"/>
    <w:rsid w:val="00B50447"/>
    <w:rsid w:val="00B51F21"/>
    <w:rsid w:val="00B5340A"/>
    <w:rsid w:val="00B577D1"/>
    <w:rsid w:val="00B653B0"/>
    <w:rsid w:val="00B754D2"/>
    <w:rsid w:val="00B84DFF"/>
    <w:rsid w:val="00B8590D"/>
    <w:rsid w:val="00BA485D"/>
    <w:rsid w:val="00BB3341"/>
    <w:rsid w:val="00BD1FF7"/>
    <w:rsid w:val="00BE1EFC"/>
    <w:rsid w:val="00C30ABE"/>
    <w:rsid w:val="00C66822"/>
    <w:rsid w:val="00C9111E"/>
    <w:rsid w:val="00CB22AC"/>
    <w:rsid w:val="00CB666F"/>
    <w:rsid w:val="00CB6D55"/>
    <w:rsid w:val="00CD0CE8"/>
    <w:rsid w:val="00CD57AB"/>
    <w:rsid w:val="00CF1476"/>
    <w:rsid w:val="00D02DBC"/>
    <w:rsid w:val="00D169B0"/>
    <w:rsid w:val="00D20408"/>
    <w:rsid w:val="00D63A17"/>
    <w:rsid w:val="00D72A80"/>
    <w:rsid w:val="00D811A2"/>
    <w:rsid w:val="00D850C0"/>
    <w:rsid w:val="00D85A6F"/>
    <w:rsid w:val="00D861B9"/>
    <w:rsid w:val="00D97877"/>
    <w:rsid w:val="00DA7848"/>
    <w:rsid w:val="00DB7959"/>
    <w:rsid w:val="00DC425E"/>
    <w:rsid w:val="00DC4E89"/>
    <w:rsid w:val="00DE145E"/>
    <w:rsid w:val="00DF77F9"/>
    <w:rsid w:val="00E06240"/>
    <w:rsid w:val="00E10F20"/>
    <w:rsid w:val="00E31294"/>
    <w:rsid w:val="00E3243D"/>
    <w:rsid w:val="00E432AA"/>
    <w:rsid w:val="00E4724D"/>
    <w:rsid w:val="00E50F08"/>
    <w:rsid w:val="00E726EE"/>
    <w:rsid w:val="00E911D3"/>
    <w:rsid w:val="00E96975"/>
    <w:rsid w:val="00EB03FC"/>
    <w:rsid w:val="00EB2798"/>
    <w:rsid w:val="00EB392F"/>
    <w:rsid w:val="00EC0DFB"/>
    <w:rsid w:val="00EC5CA8"/>
    <w:rsid w:val="00EC71F4"/>
    <w:rsid w:val="00ED7AA7"/>
    <w:rsid w:val="00EE0CA1"/>
    <w:rsid w:val="00EE580A"/>
    <w:rsid w:val="00F47A9E"/>
    <w:rsid w:val="00F56158"/>
    <w:rsid w:val="00F673AF"/>
    <w:rsid w:val="00F70E45"/>
    <w:rsid w:val="00F763D9"/>
    <w:rsid w:val="00F92E13"/>
    <w:rsid w:val="00FA5076"/>
    <w:rsid w:val="00FB4E47"/>
    <w:rsid w:val="00FD7D38"/>
    <w:rsid w:val="00FE0D43"/>
    <w:rsid w:val="00FE6EB9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3F40A"/>
  <w15:chartTrackingRefBased/>
  <w15:docId w15:val="{604542C0-0198-446F-AA7F-FAEDF1C2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2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476"/>
    <w:pPr>
      <w:keepNext/>
      <w:keepLines/>
      <w:spacing w:before="240" w:after="200" w:line="80" w:lineRule="exact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CA1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41C"/>
    <w:pPr>
      <w:keepNext/>
      <w:keepLines/>
      <w:spacing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76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65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697F"/>
    <w:rPr>
      <w:rFonts w:ascii="Arial" w:hAnsi="Arial"/>
      <w:b/>
      <w:bCs/>
    </w:rPr>
  </w:style>
  <w:style w:type="character" w:styleId="Hyperlink">
    <w:name w:val="Hyperlink"/>
    <w:basedOn w:val="DefaultParagraphFont"/>
    <w:uiPriority w:val="99"/>
    <w:unhideWhenUsed/>
    <w:rsid w:val="00E72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6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A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CA1"/>
    <w:rPr>
      <w:rFonts w:ascii="Arial" w:eastAsiaTheme="majorEastAsia" w:hAnsi="Arial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8A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97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A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97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7D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441C"/>
    <w:rPr>
      <w:rFonts w:ascii="Arial" w:eastAsiaTheme="majorEastAsia" w:hAnsi="Arial" w:cstheme="majorBidi"/>
      <w:szCs w:val="24"/>
    </w:rPr>
  </w:style>
  <w:style w:type="paragraph" w:styleId="Revision">
    <w:name w:val="Revision"/>
    <w:hidden/>
    <w:uiPriority w:val="99"/>
    <w:semiHidden/>
    <w:rsid w:val="007D5245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klopfenstein" TargetMode="External"/><Relationship Id="rId13" Type="http://schemas.openxmlformats.org/officeDocument/2006/relationships/hyperlink" Target="https://github.com/dvklopfenstein/pmidc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cid.org/0000-0003-0161-7603" TargetMode="External"/><Relationship Id="rId12" Type="http://schemas.openxmlformats.org/officeDocument/2006/relationships/hyperlink" Target="https://github.com/dvklopfenstein/Reactome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nghaibao/goatool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vklopfenstei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97</cp:revision>
  <cp:lastPrinted>2022-02-11T15:58:00Z</cp:lastPrinted>
  <dcterms:created xsi:type="dcterms:W3CDTF">2022-01-23T20:33:00Z</dcterms:created>
  <dcterms:modified xsi:type="dcterms:W3CDTF">2022-02-11T15:58:00Z</dcterms:modified>
</cp:coreProperties>
</file>