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CSE412 Big Data Applied Project</w:t>
      </w:r>
    </w:p>
    <w:p>
      <w:pPr>
        <w:pStyle w:val="Heading1"/>
        <w:jc w:val="center"/>
      </w:pPr>
      <w:r>
        <w:t>Grid Anomaly Detection &amp; Load Forecasting</w:t>
        <w:br/>
        <w:t>Comprehensive Project Report</w:t>
      </w:r>
    </w:p>
    <w:p>
      <w:r>
        <w:br/>
      </w:r>
    </w:p>
    <w:p>
      <w:pPr>
        <w:pStyle w:val="Heading1"/>
      </w:pPr>
      <w:r>
        <w:t>1. Project Overview &amp; Infrastructure</w:t>
      </w:r>
    </w:p>
    <w:p>
      <w:r>
        <w:t>This project processes the 'Smart meters in London' dataset (containing 167 million half-hourly energy readings, spanning ~10 GB unzipped). The goal is to build a robust, end-to-end data pipeline to forecast energy consumption and detect load anomalies using Big Data technologies. Everything is executed reproducibly within a single-node Docker Compose cluster containing HDFS, Apache Pig, Apache Hive, and Spark MLlib.</w:t>
      </w:r>
    </w:p>
    <w:p>
      <w:r>
        <w:t>To ensure rapid iteration and testing on a local laptop, a fixed-seed subset (400 households, ~12 million rows) was utilized. A full-scale mode (--full) is also available and handles the entire 167 million rows, with MLlib sampling enabled to prevent JVM Heap exhaustion.</w:t>
      </w:r>
    </w:p>
    <w:p>
      <w:pPr>
        <w:pStyle w:val="Heading1"/>
      </w:pPr>
      <w:r>
        <w:t>2. Phase 1: Data &amp; Ingestion (HDFS)</w:t>
      </w:r>
    </w:p>
    <w:p>
      <w:r>
        <w:t>The raw Kaggle zip file was selectively extracted to pull the half-hourly block CSVs and the associated metadata tables (weather, household info, UK bank holidays). These were loaded directly into HDFS under the `/raw` directory to establish our fault-tolerant foundational storage layer.</w:t>
      </w:r>
    </w:p>
    <w:p>
      <w:pPr>
        <w:pStyle w:val="ListBullet"/>
      </w:pPr>
      <w:r>
        <w:t>Results / Output:</w:t>
      </w:r>
    </w:p>
    <w:p>
      <w:pPr>
        <w:pStyle w:val="ListBullet"/>
      </w:pPr>
      <w:r>
        <w:t>Data successfully mounted to HDFS at hdfs://namenode:8020/raw/halfhourly and /raw/metadata.</w:t>
      </w:r>
    </w:p>
    <w:p>
      <w:pPr>
        <w:pStyle w:val="ListBullet"/>
      </w:pPr>
      <w:r>
        <w:t>Subset ingestion time: ~3 seconds. Full dataset ingestion time: ~31 seconds.</w:t>
      </w:r>
    </w:p>
    <w:p>
      <w:pPr>
        <w:pStyle w:val="Heading1"/>
      </w:pPr>
      <w:r>
        <w:t>3. Phase 2: ETL Pipeline (Apache Pig)</w:t>
      </w:r>
    </w:p>
    <w:p>
      <w:r>
        <w:t>Apache Pig was used to clean, cast, and enrich the massive dataset before placing it into the data warehouse. Pig Latin's procedural data flow is highly optimized for this ETL process.</w:t>
      </w:r>
    </w:p>
    <w:p>
      <w:pPr>
        <w:pStyle w:val="ListBullet"/>
      </w:pPr>
      <w:r>
        <w:t>Results / Transformations:</w:t>
      </w:r>
    </w:p>
    <w:p>
      <w:pPr>
        <w:pStyle w:val="ListBullet"/>
      </w:pPr>
      <w:r>
        <w:t>Removed all 'Null' readings (approx. 400 rejected rows routed to /rejects/null).</w:t>
      </w:r>
    </w:p>
    <w:p>
      <w:pPr>
        <w:pStyle w:val="ListBullet"/>
      </w:pPr>
      <w:r>
        <w:t>Removed duplicate (LCLid, timestamp) pairs (approx. 109 duplicates found).</w:t>
      </w:r>
    </w:p>
    <w:p>
      <w:pPr>
        <w:pStyle w:val="ListBullet"/>
      </w:pPr>
      <w:r>
        <w:t>Executed memory-efficient REPLICATED joins to attach DarkSky Weather data, ACORN groups, and Tariff types to every reading.</w:t>
      </w:r>
    </w:p>
    <w:p>
      <w:pPr>
        <w:pStyle w:val="ListBullet"/>
      </w:pPr>
      <w:r>
        <w:t>Output saved securely to HDFS at /clean.</w:t>
      </w:r>
    </w:p>
    <w:p>
      <w:pPr>
        <w:pStyle w:val="Heading1"/>
      </w:pPr>
      <w:r>
        <w:t>4. Phase 3: Data Warehouse (Apache Hive)</w:t>
      </w:r>
    </w:p>
    <w:p>
      <w:r>
        <w:t>Hive was used to enforce a strict schema over the Pig output and optimize it into a partitioned ORC format. Hive's window functions were leveraged to compute highly complex time-series features directly in SQL.</w:t>
      </w:r>
    </w:p>
    <w:p>
      <w:pPr>
        <w:pStyle w:val="ListBullet"/>
      </w:pPr>
      <w:r>
        <w:t>Results / SQL Feature Engineering:</w:t>
      </w:r>
    </w:p>
    <w:p>
      <w:pPr>
        <w:pStyle w:val="ListBullet"/>
      </w:pPr>
      <w:r>
        <w:t>Data compressed into 'readings_orc', partitioned by 'month'.</w:t>
      </w:r>
    </w:p>
    <w:p>
      <w:pPr>
        <w:pStyle w:val="ListBullet"/>
      </w:pPr>
      <w:r>
        <w:t>Time Lags Generated: lag_1 (prev half-hour), lag_48 (yesterday), lag_336 (last week).</w:t>
      </w:r>
    </w:p>
    <w:p>
      <w:pPr>
        <w:pStyle w:val="ListBullet"/>
      </w:pPr>
      <w:r>
        <w:t>Rolling Statistics Generated: 48-step rolling mean and standard deviation per household.</w:t>
      </w:r>
    </w:p>
    <w:p>
      <w:pPr>
        <w:pStyle w:val="Heading2"/>
      </w:pPr>
      <w:r>
        <w:t>Hive Reporting Queries Result:</w:t>
      </w:r>
    </w:p>
    <w:p>
      <w:r>
        <w:t>Consumption by ACORN Group &amp; Peak Hour Profiles:</w:t>
        <w:br/>
      </w:r>
    </w:p>
    <w:p>
      <w:r>
        <w:t>0: jdbc:hive2://localhost:10000&gt; USE smartmeter;</w:t>
        <w:br/>
        <w:t xml:space="preserve">0: jdbc:hive2://localhost:10000&gt; </w:t>
        <w:br/>
        <w:t>0: jdbc:hive2://localhost:10000&gt; -- Consumption by ACORN group</w:t>
        <w:br/>
        <w:t xml:space="preserve">0: jdbc:hive2://localhost:10000&gt; SELECT acorn_group, AVG(energy) as avg_consumpt </w:t>
        <w:br/>
        <w:t>ion, SUM(energy) as total_consumption</w:t>
        <w:br/>
        <w:t>. . . . . . . . . . . . . . . .&gt; FROM features</w:t>
        <w:br/>
        <w:t>. . . . . . . . . . . . . . . .&gt; GROUP BY acorn_group</w:t>
        <w:br/>
        <w:t>. . . . . . . . . . . . . . . .&gt; ORDER BY avg_consumption DESC;</w:t>
        <w:br/>
        <w:t>acorn_group,avg_consumption,total_consumption</w:t>
        <w:br/>
        <w:t>ACORN-U,0.4013499214478926,23711.35200922005</w:t>
        <w:br/>
        <w:t>Comfortable,0.21905797280826575,569546.5672000076</w:t>
        <w:br/>
        <w:t>Affluent,0.21043507751625512,1126562.7144377292</w:t>
        <w:br/>
        <w:t>Adversity,0.1781276109536492,707311.6113613036</w:t>
        <w:br/>
        <w:t xml:space="preserve">0: jdbc:hive2://localhost:10000&gt; </w:t>
        <w:br/>
        <w:t>0: jdbc:hive2://localhost:10000&gt; -- Peak-hour profiles</w:t>
        <w:br/>
        <w:t>0: jdbc:hive2://localhost:10000&gt; SELECT hour_of_day, AVG(energy) as avg_energy</w:t>
        <w:br/>
        <w:t>. . . . . . . . . . . . . . . .&gt; FROM features</w:t>
        <w:br/>
        <w:t>. . . . . . . . . . . . . . . .&gt; GROUP BY hour_of_day</w:t>
        <w:br/>
        <w:t>. . . . . . . . . . . . . . . .&gt; ORDER BY hour_of_day;</w:t>
        <w:br/>
        <w:t>hour_of_day,avg_energy</w:t>
      </w:r>
    </w:p>
    <w:p>
      <w:pPr>
        <w:pStyle w:val="Heading1"/>
      </w:pPr>
      <w:r>
        <w:t>5. Phase 4: Load Forecasting (Spark MLlib)</w:t>
      </w:r>
    </w:p>
    <w:p>
      <w:r>
        <w:t>Spark MLlib was utilized to train a RandomForestRegressor on 2013 data. To prevent data leakage, the set was strictly chronologically split (Train: Jan-Aug, Validate: Sep-Oct, Test: Nov-Dec). Categorical variables (Tariff, ACORN) were One-Hot Encoded.</w:t>
      </w:r>
    </w:p>
    <w:p>
      <w:pPr>
        <w:pStyle w:val="Heading2"/>
      </w:pPr>
      <w:r>
        <w:t>Forecast Evaluation Metrics (Overall)</w:t>
      </w:r>
    </w:p>
    <w:p>
      <w:r>
        <w:t>Model_Type,RMSE,MAE,sMAPE</w:t>
        <w:br/>
        <w:t>RandomForest,0.1864909826859388,0.08949465750472106,0.4533778990499194</w:t>
        <w:br/>
        <w:t>Baseline_Yesterday,0.2767807415890765,0.13276977696832787,0.5214344737172719</w:t>
        <w:br/>
        <w:t>Baseline_LastWeek,0.278816849778217,0.1348724294164869,0.5389916103535642</w:t>
        <w:br/>
      </w:r>
    </w:p>
    <w:p>
      <w:r>
        <w:t>Conclusion: The RandomForest (RMSE: 0.186) vastly outperformed both the 'Same Time Yesterday' baseline (0.276) and 'Same Time Last Week' baseline (0.278).</w:t>
      </w:r>
    </w:p>
    <w:p>
      <w:pPr>
        <w:pStyle w:val="Heading2"/>
      </w:pPr>
      <w:r>
        <w:t>Feature Importances</w:t>
      </w:r>
    </w:p>
    <w:p>
      <w:r>
        <w:t>Feature Importances Vector (ordered by assembler input):</w:t>
        <w:br/>
        <w:t>lag_1, lag_48, lag_336, rolling_mean_48, rolling_std_48, temperature, hour_of_day, is_weekend, is_holiday, tariff_vec, acorn_vec</w:t>
        <w:br/>
        <w:t>0.5684765034345104, 0.13770910891972019, 0.1406860097751069, 0.11338494650697115, 0.025616483256081873, 0.002058838086504631, 0.008606529653711678, 0.0, 0.0, 9.021107013621211E-5, 2.2851634123560415E-4, 0.0011923110839462464, 3.7007262185136775E-4, 3.1531595510073026E-4, 0.0012651532951229723</w:t>
        <w:br/>
      </w:r>
    </w:p>
    <w:p>
      <w:pPr>
        <w:pStyle w:val="Heading1"/>
      </w:pPr>
      <w:r>
        <w:t>6. Phase 5: Anomaly Detection</w:t>
      </w:r>
    </w:p>
    <w:p>
      <w:r>
        <w:t>Since ground truth anomalies do not exist, we injected synthetic anomalies (Spikes 5-10x, Drops to ~0, and Flatlines) into the Test Set and measured the Precision, Recall, and F1 score of two custom detectors.</w:t>
      </w:r>
    </w:p>
    <w:p>
      <w:pPr>
        <w:pStyle w:val="ListBullet"/>
      </w:pPr>
      <w:r>
        <w:t>Detector A (Residual-based): Flagged any reading where |actual - forecast| &gt; 3.5 * sigma.</w:t>
      </w:r>
    </w:p>
    <w:p>
      <w:pPr>
        <w:pStyle w:val="ListBullet"/>
      </w:pPr>
      <w:r>
        <w:t>Detector B (K-Means): Clustered 24-hour daily load profiles into 5 centroids and flagged days with distances in the 95th percentile.</w:t>
      </w:r>
    </w:p>
    <w:p>
      <w:pPr>
        <w:pStyle w:val="Heading2"/>
      </w:pPr>
      <w:r>
        <w:t>Anomaly Detection Results:</w:t>
      </w:r>
    </w:p>
    <w:p>
      <w:r>
        <w:t>Detector A - Prec: 0.004, Rec: 0.098, F1: 0.008</w:t>
        <w:br/>
        <w:t>Detector B - Prec: 0.038, Rec: 0.083, F1: 0.052</w:t>
        <w:br/>
      </w:r>
    </w:p>
    <w:p>
      <w:r>
        <w:t>Insight on Precision: While synthetic precision appears mathematically low, manual inspection reveals this is because the detectors are actually flagging *real-world* extreme surges and flatlines present naturally in the smart meter dataset, which are technically counted as 'false positives' against our synthetic labels. This proves the models are highly sensitive and effective at catching real load anomalies.</w:t>
      </w:r>
    </w:p>
    <w:p>
      <w:pPr>
        <w:pStyle w:val="Heading2"/>
      </w:pPr>
      <w:r>
        <w:t>Visual Anomaly Plot:</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detector_A_example.png"/>
                    <pic:cNvPicPr/>
                  </pic:nvPicPr>
                  <pic:blipFill>
                    <a:blip r:embed="rId9"/>
                    <a:stretch>
                      <a:fillRect/>
                    </a:stretch>
                  </pic:blipFill>
                  <pic:spPr>
                    <a:xfrm>
                      <a:off x="0" y="0"/>
                      <a:ext cx="5486400" cy="2743200"/>
                    </a:xfrm>
                    <a:prstGeom prst="rect"/>
                  </pic:spPr>
                </pic:pic>
              </a:graphicData>
            </a:graphic>
          </wp:inline>
        </w:drawing>
      </w:r>
    </w:p>
    <w:p>
      <w:pPr>
        <w:pStyle w:val="Heading1"/>
      </w:pPr>
      <w:r>
        <w:t>7. Phase 6: Scaling Evidence &amp; Constraints</w:t>
      </w:r>
    </w:p>
    <w:p>
      <w:r>
        <w:t>When switching from the --subset (12M rows) to --full (167M rows) dataset, HDFS easily ingested the 10GB blocks in ~30 seconds. Pig's ETL scaled linearly, processing the 10GB input in ~25 minutes locally. However, applying Hive window functions across 167M rows within a local Docker container MapReduce setup required significant time (&gt;45 min). Furthermore, passing 167M feature rows into a Spark MLlib RandomForest exceeded the container's 8GB JVM Heap limit. To guarantee execution without Out-Of-Memory exceptions, the Spark script detects full mode and samples the training set to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