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95AE0" w14:textId="77777777" w:rsidR="006747B9" w:rsidRDefault="006747B9">
      <w:pPr>
        <w:pStyle w:val="1"/>
        <w:pBdr>
          <w:top w:val="nil"/>
          <w:left w:val="nil"/>
          <w:bottom w:val="nil"/>
          <w:right w:val="nil"/>
          <w:between w:val="nil"/>
        </w:pBdr>
        <w:spacing w:after="0" w:line="240" w:lineRule="auto"/>
        <w:jc w:val="center"/>
        <w:rPr>
          <w:rFonts w:ascii="Times New Roman" w:eastAsia="Times New Roman" w:hAnsi="Times New Roman" w:cs="Times New Roman"/>
          <w:b/>
          <w:sz w:val="18"/>
          <w:szCs w:val="18"/>
        </w:rPr>
      </w:pPr>
    </w:p>
    <w:p w14:paraId="46C03FC2" w14:textId="77777777" w:rsidR="006747B9" w:rsidRDefault="00AE16E3">
      <w:pPr>
        <w:pStyle w:val="1"/>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ГЕНЕРАЛЬНИЙ ДОГОВІР ПРО НАДАННЯ ІНВЕСТИЦІЙНИХ ПОСЛУГ</w:t>
      </w:r>
    </w:p>
    <w:p w14:paraId="585ABD08" w14:textId="77777777" w:rsidR="006747B9" w:rsidRDefault="00AE16E3">
      <w:pPr>
        <w:pStyle w:val="1"/>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(ПУБЛІЧНА ЧАСТИНА)</w:t>
      </w:r>
    </w:p>
    <w:p w14:paraId="2C12C7A8" w14:textId="77777777" w:rsidR="006747B9" w:rsidRDefault="00AE16E3">
      <w:pPr>
        <w:pStyle w:val="1"/>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Редакція діє з «01»  липня 2021 року</w:t>
      </w:r>
    </w:p>
    <w:p w14:paraId="67823326"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ЗМІСТ:</w:t>
      </w:r>
    </w:p>
    <w:p w14:paraId="08F11EB6" w14:textId="77777777" w:rsidR="006747B9" w:rsidRDefault="006747B9">
      <w:pPr>
        <w:pStyle w:val="1"/>
        <w:pBdr>
          <w:top w:val="nil"/>
          <w:left w:val="nil"/>
          <w:bottom w:val="nil"/>
          <w:right w:val="nil"/>
          <w:between w:val="nil"/>
        </w:pBdr>
        <w:spacing w:after="0" w:line="240" w:lineRule="auto"/>
        <w:jc w:val="both"/>
        <w:rPr>
          <w:rFonts w:ascii="Times New Roman" w:eastAsia="Times New Roman" w:hAnsi="Times New Roman" w:cs="Times New Roman"/>
          <w:b/>
          <w:sz w:val="18"/>
          <w:szCs w:val="18"/>
        </w:rPr>
      </w:pPr>
    </w:p>
    <w:p w14:paraId="2533E0CB" w14:textId="77777777" w:rsidR="006747B9" w:rsidRDefault="00AE16E3">
      <w:pPr>
        <w:pStyle w:val="1"/>
        <w:numPr>
          <w:ilvl w:val="0"/>
          <w:numId w:val="5"/>
        </w:numPr>
        <w:pBdr>
          <w:top w:val="nil"/>
          <w:left w:val="nil"/>
          <w:bottom w:val="nil"/>
          <w:right w:val="nil"/>
          <w:between w:val="nil"/>
        </w:pBdr>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Визначення термінів</w:t>
      </w:r>
    </w:p>
    <w:p w14:paraId="524399D2" w14:textId="77777777" w:rsidR="006747B9" w:rsidRDefault="00AE16E3">
      <w:pPr>
        <w:pStyle w:val="1"/>
        <w:numPr>
          <w:ilvl w:val="0"/>
          <w:numId w:val="5"/>
        </w:numPr>
        <w:pBdr>
          <w:top w:val="nil"/>
          <w:left w:val="nil"/>
          <w:bottom w:val="nil"/>
          <w:right w:val="nil"/>
          <w:between w:val="nil"/>
        </w:pBdr>
        <w:spacing w:after="0" w:line="240" w:lineRule="auto"/>
        <w:rPr>
          <w:rFonts w:ascii="Times New Roman" w:eastAsia="Times New Roman" w:hAnsi="Times New Roman" w:cs="Times New Roman"/>
          <w:b/>
          <w:color w:val="000000"/>
          <w:sz w:val="18"/>
          <w:szCs w:val="18"/>
        </w:rPr>
      </w:pPr>
      <w:r>
        <w:rPr>
          <w:rFonts w:ascii="Times New Roman" w:eastAsia="Times New Roman" w:hAnsi="Times New Roman" w:cs="Times New Roman"/>
          <w:b/>
          <w:sz w:val="18"/>
          <w:szCs w:val="18"/>
        </w:rPr>
        <w:t>Загальні положення</w:t>
      </w:r>
    </w:p>
    <w:p w14:paraId="0670F179" w14:textId="77777777" w:rsidR="006747B9" w:rsidRDefault="00AE16E3">
      <w:pPr>
        <w:pStyle w:val="1"/>
        <w:numPr>
          <w:ilvl w:val="0"/>
          <w:numId w:val="5"/>
        </w:numPr>
        <w:pBdr>
          <w:top w:val="nil"/>
          <w:left w:val="nil"/>
          <w:bottom w:val="nil"/>
          <w:right w:val="nil"/>
          <w:between w:val="nil"/>
        </w:pBdr>
        <w:spacing w:after="0" w:line="240" w:lineRule="auto"/>
        <w:rPr>
          <w:rFonts w:ascii="Times New Roman" w:eastAsia="Times New Roman" w:hAnsi="Times New Roman" w:cs="Times New Roman"/>
          <w:b/>
          <w:color w:val="000000"/>
          <w:sz w:val="18"/>
          <w:szCs w:val="18"/>
        </w:rPr>
      </w:pPr>
      <w:r>
        <w:rPr>
          <w:rFonts w:ascii="Times New Roman" w:eastAsia="Times New Roman" w:hAnsi="Times New Roman" w:cs="Times New Roman"/>
          <w:b/>
          <w:sz w:val="18"/>
          <w:szCs w:val="18"/>
        </w:rPr>
        <w:t>Предмет генерального договору</w:t>
      </w:r>
    </w:p>
    <w:p w14:paraId="35EC5CD0" w14:textId="77777777" w:rsidR="006747B9" w:rsidRDefault="00AE16E3">
      <w:pPr>
        <w:pStyle w:val="1"/>
        <w:numPr>
          <w:ilvl w:val="0"/>
          <w:numId w:val="5"/>
        </w:numPr>
        <w:pBdr>
          <w:top w:val="nil"/>
          <w:left w:val="nil"/>
          <w:bottom w:val="nil"/>
          <w:right w:val="nil"/>
          <w:between w:val="nil"/>
        </w:pBdr>
        <w:spacing w:after="0" w:line="240" w:lineRule="auto"/>
        <w:rPr>
          <w:rFonts w:ascii="Times New Roman" w:eastAsia="Times New Roman" w:hAnsi="Times New Roman" w:cs="Times New Roman"/>
          <w:b/>
          <w:color w:val="000000"/>
          <w:sz w:val="18"/>
          <w:szCs w:val="18"/>
        </w:rPr>
      </w:pPr>
      <w:bookmarkStart w:id="0" w:name="_gjdgxs" w:colFirst="0" w:colLast="0"/>
      <w:bookmarkEnd w:id="0"/>
      <w:r>
        <w:rPr>
          <w:rFonts w:ascii="Times New Roman" w:eastAsia="Times New Roman" w:hAnsi="Times New Roman" w:cs="Times New Roman"/>
          <w:b/>
          <w:sz w:val="18"/>
          <w:szCs w:val="18"/>
        </w:rPr>
        <w:t>Перелік інвестиційних послуг, які можуть надаватись клієнту</w:t>
      </w:r>
    </w:p>
    <w:p w14:paraId="47B177B2" w14:textId="77777777" w:rsidR="006747B9" w:rsidRDefault="00AE16E3">
      <w:pPr>
        <w:pStyle w:val="1"/>
        <w:numPr>
          <w:ilvl w:val="0"/>
          <w:numId w:val="5"/>
        </w:numPr>
        <w:pBdr>
          <w:top w:val="nil"/>
          <w:left w:val="nil"/>
          <w:bottom w:val="nil"/>
          <w:right w:val="nil"/>
          <w:between w:val="nil"/>
        </w:pBdr>
        <w:spacing w:after="0" w:line="240" w:lineRule="auto"/>
        <w:rPr>
          <w:rFonts w:ascii="Times New Roman" w:eastAsia="Times New Roman" w:hAnsi="Times New Roman" w:cs="Times New Roman"/>
          <w:b/>
          <w:color w:val="000000"/>
          <w:sz w:val="18"/>
          <w:szCs w:val="18"/>
        </w:rPr>
      </w:pPr>
      <w:r>
        <w:rPr>
          <w:rFonts w:ascii="Times New Roman" w:eastAsia="Times New Roman" w:hAnsi="Times New Roman" w:cs="Times New Roman"/>
          <w:b/>
          <w:sz w:val="18"/>
          <w:szCs w:val="18"/>
        </w:rPr>
        <w:t>Права, обов’язки та відповідальність сторін</w:t>
      </w:r>
    </w:p>
    <w:p w14:paraId="7E49C339" w14:textId="77777777" w:rsidR="006747B9" w:rsidRDefault="00AE16E3">
      <w:pPr>
        <w:pStyle w:val="1"/>
        <w:numPr>
          <w:ilvl w:val="0"/>
          <w:numId w:val="5"/>
        </w:numPr>
        <w:pBdr>
          <w:top w:val="nil"/>
          <w:left w:val="nil"/>
          <w:bottom w:val="nil"/>
          <w:right w:val="nil"/>
          <w:between w:val="nil"/>
        </w:pBdr>
        <w:spacing w:after="0" w:line="240" w:lineRule="auto"/>
        <w:rPr>
          <w:rFonts w:ascii="Times New Roman" w:eastAsia="Times New Roman" w:hAnsi="Times New Roman" w:cs="Times New Roman"/>
          <w:b/>
          <w:color w:val="000000"/>
          <w:sz w:val="18"/>
          <w:szCs w:val="18"/>
        </w:rPr>
      </w:pPr>
      <w:r>
        <w:rPr>
          <w:rFonts w:ascii="Times New Roman" w:eastAsia="Times New Roman" w:hAnsi="Times New Roman" w:cs="Times New Roman"/>
          <w:b/>
          <w:sz w:val="18"/>
          <w:szCs w:val="18"/>
        </w:rPr>
        <w:t>Оцінювання клієнта/повторне оцінювання клієнта</w:t>
      </w:r>
    </w:p>
    <w:p w14:paraId="6ED3608F" w14:textId="77777777" w:rsidR="006747B9" w:rsidRDefault="00AE16E3">
      <w:pPr>
        <w:pStyle w:val="1"/>
        <w:numPr>
          <w:ilvl w:val="0"/>
          <w:numId w:val="5"/>
        </w:numPr>
        <w:pBdr>
          <w:top w:val="nil"/>
          <w:left w:val="nil"/>
          <w:bottom w:val="nil"/>
          <w:right w:val="nil"/>
          <w:between w:val="nil"/>
        </w:pBdr>
        <w:spacing w:after="0" w:line="240" w:lineRule="auto"/>
        <w:rPr>
          <w:rFonts w:ascii="Times New Roman" w:eastAsia="Times New Roman" w:hAnsi="Times New Roman" w:cs="Times New Roman"/>
          <w:b/>
          <w:color w:val="000000"/>
          <w:sz w:val="18"/>
          <w:szCs w:val="18"/>
        </w:rPr>
      </w:pPr>
      <w:r>
        <w:rPr>
          <w:rFonts w:ascii="Times New Roman" w:eastAsia="Times New Roman" w:hAnsi="Times New Roman" w:cs="Times New Roman"/>
          <w:b/>
          <w:sz w:val="18"/>
          <w:szCs w:val="18"/>
        </w:rPr>
        <w:t>Порядок взаємодії торговця з різними категоріями клієнтів</w:t>
      </w:r>
    </w:p>
    <w:p w14:paraId="3E2C3BB8" w14:textId="77777777" w:rsidR="006747B9" w:rsidRDefault="00AE16E3">
      <w:pPr>
        <w:pStyle w:val="1"/>
        <w:numPr>
          <w:ilvl w:val="0"/>
          <w:numId w:val="5"/>
        </w:numPr>
        <w:pBdr>
          <w:top w:val="nil"/>
          <w:left w:val="nil"/>
          <w:bottom w:val="nil"/>
          <w:right w:val="nil"/>
          <w:between w:val="nil"/>
        </w:pBdr>
        <w:spacing w:after="0" w:line="240" w:lineRule="auto"/>
        <w:rPr>
          <w:rFonts w:ascii="Times New Roman" w:eastAsia="Times New Roman" w:hAnsi="Times New Roman" w:cs="Times New Roman"/>
          <w:b/>
          <w:color w:val="000000"/>
          <w:sz w:val="18"/>
          <w:szCs w:val="18"/>
        </w:rPr>
      </w:pPr>
      <w:r>
        <w:rPr>
          <w:rFonts w:ascii="Times New Roman" w:eastAsia="Times New Roman" w:hAnsi="Times New Roman" w:cs="Times New Roman"/>
          <w:b/>
          <w:sz w:val="18"/>
          <w:szCs w:val="18"/>
        </w:rPr>
        <w:t>Порядок, спосіб та форма надання клієнтом замовлень та інших розпоряджень, доручень</w:t>
      </w:r>
    </w:p>
    <w:p w14:paraId="41FBDFBB" w14:textId="77777777" w:rsidR="006747B9" w:rsidRDefault="00AE16E3">
      <w:pPr>
        <w:pStyle w:val="1"/>
        <w:numPr>
          <w:ilvl w:val="0"/>
          <w:numId w:val="5"/>
        </w:numPr>
        <w:pBdr>
          <w:top w:val="nil"/>
          <w:left w:val="nil"/>
          <w:bottom w:val="nil"/>
          <w:right w:val="nil"/>
          <w:between w:val="nil"/>
        </w:pBdr>
        <w:spacing w:after="0" w:line="240" w:lineRule="auto"/>
        <w:rPr>
          <w:rFonts w:ascii="Times New Roman" w:eastAsia="Times New Roman" w:hAnsi="Times New Roman" w:cs="Times New Roman"/>
          <w:b/>
          <w:color w:val="000000"/>
          <w:sz w:val="18"/>
          <w:szCs w:val="18"/>
        </w:rPr>
      </w:pPr>
      <w:r>
        <w:rPr>
          <w:rFonts w:ascii="Times New Roman" w:eastAsia="Times New Roman" w:hAnsi="Times New Roman" w:cs="Times New Roman"/>
          <w:b/>
          <w:sz w:val="18"/>
          <w:szCs w:val="18"/>
        </w:rPr>
        <w:t xml:space="preserve">Порядок здійснення операцій за межами </w:t>
      </w:r>
      <w:r w:rsidR="00E35306">
        <w:rPr>
          <w:rFonts w:ascii="Times New Roman" w:eastAsia="Times New Roman" w:hAnsi="Times New Roman" w:cs="Times New Roman"/>
          <w:b/>
          <w:sz w:val="18"/>
          <w:szCs w:val="18"/>
        </w:rPr>
        <w:t>У</w:t>
      </w:r>
      <w:r>
        <w:rPr>
          <w:rFonts w:ascii="Times New Roman" w:eastAsia="Times New Roman" w:hAnsi="Times New Roman" w:cs="Times New Roman"/>
          <w:b/>
          <w:sz w:val="18"/>
          <w:szCs w:val="18"/>
        </w:rPr>
        <w:t>країни за участю іноземної інвестиційної фірми</w:t>
      </w:r>
    </w:p>
    <w:p w14:paraId="76C2D342" w14:textId="77777777" w:rsidR="006747B9" w:rsidRDefault="00AE16E3">
      <w:pPr>
        <w:pStyle w:val="1"/>
        <w:numPr>
          <w:ilvl w:val="0"/>
          <w:numId w:val="5"/>
        </w:numPr>
        <w:pBdr>
          <w:top w:val="nil"/>
          <w:left w:val="nil"/>
          <w:bottom w:val="nil"/>
          <w:right w:val="nil"/>
          <w:between w:val="nil"/>
        </w:pBdr>
        <w:spacing w:after="0" w:line="240" w:lineRule="auto"/>
        <w:rPr>
          <w:rFonts w:ascii="Times New Roman" w:eastAsia="Times New Roman" w:hAnsi="Times New Roman" w:cs="Times New Roman"/>
          <w:b/>
          <w:color w:val="000000"/>
          <w:sz w:val="18"/>
          <w:szCs w:val="18"/>
        </w:rPr>
      </w:pPr>
      <w:r>
        <w:rPr>
          <w:rFonts w:ascii="Times New Roman" w:eastAsia="Times New Roman" w:hAnsi="Times New Roman" w:cs="Times New Roman"/>
          <w:b/>
          <w:sz w:val="18"/>
          <w:szCs w:val="18"/>
        </w:rPr>
        <w:t>Порядок опрацювання та виконання торговцем замовлень</w:t>
      </w:r>
    </w:p>
    <w:p w14:paraId="2B2F9260" w14:textId="77777777" w:rsidR="006747B9" w:rsidRDefault="00AE16E3">
      <w:pPr>
        <w:pStyle w:val="1"/>
        <w:numPr>
          <w:ilvl w:val="0"/>
          <w:numId w:val="5"/>
        </w:numPr>
        <w:pBdr>
          <w:top w:val="nil"/>
          <w:left w:val="nil"/>
          <w:bottom w:val="nil"/>
          <w:right w:val="nil"/>
          <w:between w:val="nil"/>
        </w:pBdr>
        <w:spacing w:after="0" w:line="240" w:lineRule="auto"/>
        <w:rPr>
          <w:rFonts w:ascii="Times New Roman" w:eastAsia="Times New Roman" w:hAnsi="Times New Roman" w:cs="Times New Roman"/>
          <w:b/>
          <w:color w:val="000000"/>
          <w:sz w:val="18"/>
          <w:szCs w:val="18"/>
        </w:rPr>
      </w:pPr>
      <w:r>
        <w:rPr>
          <w:rFonts w:ascii="Times New Roman" w:eastAsia="Times New Roman" w:hAnsi="Times New Roman" w:cs="Times New Roman"/>
          <w:b/>
          <w:sz w:val="18"/>
          <w:szCs w:val="18"/>
        </w:rPr>
        <w:t>Умови та порядок розрахунків</w:t>
      </w:r>
    </w:p>
    <w:p w14:paraId="5B0F290B" w14:textId="77777777" w:rsidR="006747B9" w:rsidRDefault="00AE16E3">
      <w:pPr>
        <w:pStyle w:val="1"/>
        <w:numPr>
          <w:ilvl w:val="0"/>
          <w:numId w:val="5"/>
        </w:numPr>
        <w:pBdr>
          <w:top w:val="nil"/>
          <w:left w:val="nil"/>
          <w:bottom w:val="nil"/>
          <w:right w:val="nil"/>
          <w:between w:val="nil"/>
        </w:pBdr>
        <w:spacing w:after="0" w:line="240" w:lineRule="auto"/>
        <w:rPr>
          <w:rFonts w:ascii="Times New Roman" w:eastAsia="Times New Roman" w:hAnsi="Times New Roman" w:cs="Times New Roman"/>
          <w:b/>
          <w:color w:val="000000"/>
          <w:sz w:val="18"/>
          <w:szCs w:val="18"/>
        </w:rPr>
      </w:pPr>
      <w:r>
        <w:rPr>
          <w:rFonts w:ascii="Times New Roman" w:eastAsia="Times New Roman" w:hAnsi="Times New Roman" w:cs="Times New Roman"/>
          <w:b/>
          <w:sz w:val="18"/>
          <w:szCs w:val="18"/>
        </w:rPr>
        <w:t>Програмний модуль</w:t>
      </w:r>
    </w:p>
    <w:p w14:paraId="6FA65F5D" w14:textId="77777777" w:rsidR="006747B9" w:rsidRDefault="00AE16E3">
      <w:pPr>
        <w:pStyle w:val="1"/>
        <w:numPr>
          <w:ilvl w:val="0"/>
          <w:numId w:val="5"/>
        </w:numPr>
        <w:pBdr>
          <w:top w:val="nil"/>
          <w:left w:val="nil"/>
          <w:bottom w:val="nil"/>
          <w:right w:val="nil"/>
          <w:between w:val="nil"/>
        </w:pBdr>
        <w:spacing w:after="0" w:line="240" w:lineRule="auto"/>
        <w:rPr>
          <w:rFonts w:ascii="Times New Roman" w:eastAsia="Times New Roman" w:hAnsi="Times New Roman" w:cs="Times New Roman"/>
          <w:b/>
          <w:color w:val="000000"/>
          <w:sz w:val="18"/>
          <w:szCs w:val="18"/>
        </w:rPr>
      </w:pPr>
      <w:r>
        <w:rPr>
          <w:rFonts w:ascii="Times New Roman" w:eastAsia="Times New Roman" w:hAnsi="Times New Roman" w:cs="Times New Roman"/>
          <w:b/>
          <w:sz w:val="18"/>
          <w:szCs w:val="18"/>
        </w:rPr>
        <w:t>Політика найкращого виконання замовлення клієнта</w:t>
      </w:r>
    </w:p>
    <w:p w14:paraId="5CA560DA" w14:textId="77777777" w:rsidR="006747B9" w:rsidRDefault="00AE16E3">
      <w:pPr>
        <w:pStyle w:val="1"/>
        <w:numPr>
          <w:ilvl w:val="0"/>
          <w:numId w:val="5"/>
        </w:numPr>
        <w:pBdr>
          <w:top w:val="nil"/>
          <w:left w:val="nil"/>
          <w:bottom w:val="nil"/>
          <w:right w:val="nil"/>
          <w:between w:val="nil"/>
        </w:pBdr>
        <w:spacing w:after="0" w:line="240" w:lineRule="auto"/>
        <w:rPr>
          <w:rFonts w:ascii="Times New Roman" w:eastAsia="Times New Roman" w:hAnsi="Times New Roman" w:cs="Times New Roman"/>
          <w:b/>
          <w:color w:val="000000"/>
          <w:sz w:val="18"/>
          <w:szCs w:val="18"/>
        </w:rPr>
      </w:pPr>
      <w:r>
        <w:rPr>
          <w:rFonts w:ascii="Times New Roman" w:eastAsia="Times New Roman" w:hAnsi="Times New Roman" w:cs="Times New Roman"/>
          <w:b/>
          <w:sz w:val="18"/>
          <w:szCs w:val="18"/>
        </w:rPr>
        <w:t>Порядок розрахунків та винагорода торговця</w:t>
      </w:r>
    </w:p>
    <w:p w14:paraId="4F8184F4" w14:textId="77777777" w:rsidR="006747B9" w:rsidRDefault="00AE16E3">
      <w:pPr>
        <w:pStyle w:val="1"/>
        <w:numPr>
          <w:ilvl w:val="0"/>
          <w:numId w:val="5"/>
        </w:numPr>
        <w:pBdr>
          <w:top w:val="nil"/>
          <w:left w:val="nil"/>
          <w:bottom w:val="nil"/>
          <w:right w:val="nil"/>
          <w:between w:val="nil"/>
        </w:pBdr>
        <w:spacing w:after="0" w:line="240" w:lineRule="auto"/>
        <w:rPr>
          <w:rFonts w:ascii="Times New Roman" w:eastAsia="Times New Roman" w:hAnsi="Times New Roman" w:cs="Times New Roman"/>
          <w:b/>
          <w:color w:val="000000"/>
          <w:sz w:val="18"/>
          <w:szCs w:val="18"/>
        </w:rPr>
      </w:pPr>
      <w:r>
        <w:rPr>
          <w:rFonts w:ascii="Times New Roman" w:eastAsia="Times New Roman" w:hAnsi="Times New Roman" w:cs="Times New Roman"/>
          <w:b/>
          <w:sz w:val="18"/>
          <w:szCs w:val="18"/>
        </w:rPr>
        <w:t>Порядок надання торговцем звітів клієнту</w:t>
      </w:r>
    </w:p>
    <w:p w14:paraId="36D664D9" w14:textId="77777777" w:rsidR="006747B9" w:rsidRDefault="00AE16E3">
      <w:pPr>
        <w:pStyle w:val="1"/>
        <w:numPr>
          <w:ilvl w:val="0"/>
          <w:numId w:val="5"/>
        </w:numPr>
        <w:pBdr>
          <w:top w:val="nil"/>
          <w:left w:val="nil"/>
          <w:bottom w:val="nil"/>
          <w:right w:val="nil"/>
          <w:between w:val="nil"/>
        </w:pBdr>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Порядок обміну інформацією (повідомленнями), відомості про засоби зв'язку між сторонами генерального договору</w:t>
      </w:r>
    </w:p>
    <w:p w14:paraId="59E7BB5D" w14:textId="77777777" w:rsidR="006747B9" w:rsidRDefault="00AE16E3">
      <w:pPr>
        <w:pStyle w:val="1"/>
        <w:numPr>
          <w:ilvl w:val="0"/>
          <w:numId w:val="5"/>
        </w:numPr>
        <w:pBdr>
          <w:top w:val="nil"/>
          <w:left w:val="nil"/>
          <w:bottom w:val="nil"/>
          <w:right w:val="nil"/>
          <w:between w:val="nil"/>
        </w:pBdr>
        <w:spacing w:after="0" w:line="240" w:lineRule="auto"/>
        <w:rPr>
          <w:rFonts w:ascii="Times New Roman" w:eastAsia="Times New Roman" w:hAnsi="Times New Roman" w:cs="Times New Roman"/>
          <w:b/>
          <w:color w:val="000000"/>
          <w:sz w:val="18"/>
          <w:szCs w:val="18"/>
        </w:rPr>
      </w:pPr>
      <w:r>
        <w:rPr>
          <w:rFonts w:ascii="Times New Roman" w:eastAsia="Times New Roman" w:hAnsi="Times New Roman" w:cs="Times New Roman"/>
          <w:b/>
          <w:sz w:val="18"/>
          <w:szCs w:val="18"/>
        </w:rPr>
        <w:t>Процедура захисту інформації</w:t>
      </w:r>
    </w:p>
    <w:p w14:paraId="2A0BB328" w14:textId="77777777" w:rsidR="006747B9" w:rsidRDefault="00AE16E3">
      <w:pPr>
        <w:pStyle w:val="1"/>
        <w:numPr>
          <w:ilvl w:val="0"/>
          <w:numId w:val="5"/>
        </w:numPr>
        <w:pBdr>
          <w:top w:val="nil"/>
          <w:left w:val="nil"/>
          <w:bottom w:val="nil"/>
          <w:right w:val="nil"/>
          <w:between w:val="nil"/>
        </w:pBdr>
        <w:spacing w:after="0" w:line="240" w:lineRule="auto"/>
        <w:rPr>
          <w:rFonts w:ascii="Times New Roman" w:eastAsia="Times New Roman" w:hAnsi="Times New Roman" w:cs="Times New Roman"/>
          <w:b/>
          <w:color w:val="000000"/>
          <w:sz w:val="18"/>
          <w:szCs w:val="18"/>
        </w:rPr>
      </w:pPr>
      <w:r>
        <w:rPr>
          <w:rFonts w:ascii="Times New Roman" w:eastAsia="Times New Roman" w:hAnsi="Times New Roman" w:cs="Times New Roman"/>
          <w:b/>
          <w:sz w:val="18"/>
          <w:szCs w:val="18"/>
        </w:rPr>
        <w:t>Форс</w:t>
      </w:r>
      <w:r>
        <w:rPr>
          <w:rFonts w:ascii="Times New Roman" w:eastAsia="Times New Roman" w:hAnsi="Times New Roman" w:cs="Times New Roman"/>
          <w:b/>
          <w:color w:val="000000"/>
          <w:sz w:val="18"/>
          <w:szCs w:val="18"/>
        </w:rPr>
        <w:t>-</w:t>
      </w:r>
      <w:r>
        <w:rPr>
          <w:rFonts w:ascii="Times New Roman" w:eastAsia="Times New Roman" w:hAnsi="Times New Roman" w:cs="Times New Roman"/>
          <w:b/>
          <w:sz w:val="18"/>
          <w:szCs w:val="18"/>
        </w:rPr>
        <w:t>мажорні обставини та  звільнення від відповідальності</w:t>
      </w:r>
    </w:p>
    <w:p w14:paraId="1DE4CD3D" w14:textId="77777777" w:rsidR="006747B9" w:rsidRDefault="00AE16E3">
      <w:pPr>
        <w:pStyle w:val="1"/>
        <w:numPr>
          <w:ilvl w:val="0"/>
          <w:numId w:val="5"/>
        </w:numPr>
        <w:pBdr>
          <w:top w:val="nil"/>
          <w:left w:val="nil"/>
          <w:bottom w:val="nil"/>
          <w:right w:val="nil"/>
          <w:between w:val="nil"/>
        </w:pBdr>
        <w:spacing w:after="0" w:line="240" w:lineRule="auto"/>
        <w:rPr>
          <w:rFonts w:ascii="Times New Roman" w:eastAsia="Times New Roman" w:hAnsi="Times New Roman" w:cs="Times New Roman"/>
          <w:b/>
          <w:color w:val="000000"/>
          <w:sz w:val="18"/>
          <w:szCs w:val="18"/>
        </w:rPr>
      </w:pPr>
      <w:r>
        <w:rPr>
          <w:rFonts w:ascii="Times New Roman" w:eastAsia="Times New Roman" w:hAnsi="Times New Roman" w:cs="Times New Roman"/>
          <w:b/>
          <w:sz w:val="18"/>
          <w:szCs w:val="18"/>
        </w:rPr>
        <w:t>Вирішення спорів</w:t>
      </w:r>
    </w:p>
    <w:p w14:paraId="6DA2707A" w14:textId="77777777" w:rsidR="006747B9" w:rsidRDefault="00AE16E3">
      <w:pPr>
        <w:pStyle w:val="1"/>
        <w:numPr>
          <w:ilvl w:val="0"/>
          <w:numId w:val="5"/>
        </w:numPr>
        <w:pBdr>
          <w:top w:val="nil"/>
          <w:left w:val="nil"/>
          <w:bottom w:val="nil"/>
          <w:right w:val="nil"/>
          <w:between w:val="nil"/>
        </w:pBdr>
        <w:spacing w:after="0" w:line="240" w:lineRule="auto"/>
        <w:rPr>
          <w:rFonts w:ascii="Times New Roman" w:eastAsia="Times New Roman" w:hAnsi="Times New Roman" w:cs="Times New Roman"/>
          <w:b/>
          <w:color w:val="000000"/>
          <w:sz w:val="18"/>
          <w:szCs w:val="18"/>
        </w:rPr>
      </w:pPr>
      <w:r>
        <w:rPr>
          <w:rFonts w:ascii="Times New Roman" w:eastAsia="Times New Roman" w:hAnsi="Times New Roman" w:cs="Times New Roman"/>
          <w:b/>
          <w:sz w:val="18"/>
          <w:szCs w:val="18"/>
        </w:rPr>
        <w:t>Строк дії  генерального договору</w:t>
      </w:r>
    </w:p>
    <w:p w14:paraId="0BC1F7ED" w14:textId="77777777" w:rsidR="006747B9" w:rsidRDefault="006747B9">
      <w:pPr>
        <w:pStyle w:val="1"/>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18"/>
          <w:szCs w:val="18"/>
        </w:rPr>
      </w:pPr>
    </w:p>
    <w:p w14:paraId="2B50FF76" w14:textId="77777777" w:rsidR="006747B9" w:rsidRDefault="00AE16E3">
      <w:pPr>
        <w:pStyle w:val="1"/>
        <w:numPr>
          <w:ilvl w:val="0"/>
          <w:numId w:val="12"/>
        </w:numPr>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ВИЗНАЧЕННЯ ТЕРМІНІВ</w:t>
      </w:r>
    </w:p>
    <w:p w14:paraId="5D652CD4" w14:textId="77777777" w:rsidR="006747B9" w:rsidRDefault="006747B9">
      <w:pPr>
        <w:pStyle w:val="1"/>
        <w:pBdr>
          <w:top w:val="nil"/>
          <w:left w:val="nil"/>
          <w:bottom w:val="nil"/>
          <w:right w:val="nil"/>
          <w:between w:val="nil"/>
        </w:pBdr>
        <w:spacing w:after="0" w:line="240" w:lineRule="auto"/>
        <w:jc w:val="both"/>
        <w:rPr>
          <w:rFonts w:ascii="Times New Roman" w:eastAsia="Times New Roman" w:hAnsi="Times New Roman" w:cs="Times New Roman"/>
          <w:b/>
          <w:color w:val="000000"/>
          <w:sz w:val="18"/>
          <w:szCs w:val="18"/>
        </w:rPr>
      </w:pPr>
    </w:p>
    <w:p w14:paraId="0D75AE7D" w14:textId="77777777" w:rsidR="006747B9" w:rsidRPr="00016DBD" w:rsidRDefault="00AE16E3" w:rsidP="00016DBD">
      <w:pPr>
        <w:pStyle w:val="NoSpacing"/>
        <w:jc w:val="both"/>
        <w:rPr>
          <w:rFonts w:ascii="Times New Roman" w:hAnsi="Times New Roman" w:cs="Times New Roman"/>
          <w:sz w:val="18"/>
          <w:szCs w:val="18"/>
        </w:rPr>
      </w:pPr>
      <w:r w:rsidRPr="00016DBD">
        <w:rPr>
          <w:rFonts w:ascii="Times New Roman" w:hAnsi="Times New Roman" w:cs="Times New Roman"/>
          <w:b/>
          <w:sz w:val="18"/>
          <w:szCs w:val="18"/>
        </w:rPr>
        <w:t>Активи клієнта</w:t>
      </w:r>
      <w:r w:rsidRPr="00016DBD">
        <w:rPr>
          <w:rFonts w:ascii="Times New Roman" w:hAnsi="Times New Roman" w:cs="Times New Roman"/>
          <w:sz w:val="18"/>
          <w:szCs w:val="18"/>
        </w:rPr>
        <w:t xml:space="preserve"> - кошти та/або фінансові інструменти, які обліковуються у внутрішньому обліку торговця на рахунку клієнта і повинні бути зараховані на цей рахунок, за мінусом коштів та/або фінансових інструментів, що повинні бути сплачені та/або списані з цього рахунку;</w:t>
      </w:r>
    </w:p>
    <w:p w14:paraId="76B3B358" w14:textId="77777777" w:rsidR="00E4456D" w:rsidRPr="00016DBD" w:rsidRDefault="00AE16E3" w:rsidP="00016DBD">
      <w:pPr>
        <w:pStyle w:val="NoSpacing"/>
        <w:jc w:val="both"/>
        <w:rPr>
          <w:rFonts w:ascii="Times New Roman" w:hAnsi="Times New Roman" w:cs="Times New Roman"/>
          <w:sz w:val="18"/>
          <w:szCs w:val="18"/>
        </w:rPr>
      </w:pPr>
      <w:r w:rsidRPr="00016DBD">
        <w:rPr>
          <w:rFonts w:ascii="Times New Roman" w:hAnsi="Times New Roman" w:cs="Times New Roman"/>
          <w:b/>
          <w:sz w:val="18"/>
          <w:szCs w:val="18"/>
        </w:rPr>
        <w:t>БТМ (багатосторонній торговельний майданчик)</w:t>
      </w:r>
      <w:r w:rsidRPr="00016DBD">
        <w:rPr>
          <w:rFonts w:ascii="Times New Roman" w:hAnsi="Times New Roman" w:cs="Times New Roman"/>
          <w:sz w:val="18"/>
          <w:szCs w:val="18"/>
        </w:rPr>
        <w:t xml:space="preserve"> - багатостороння система, що управляється оператором БТМ і у встановленому НКЦПФР порядку та згідно з визначеними таким оператором БТМ не дискреційними правилами забезпечує взаємодію третіх сторін щодо купівлі-продажу фінансових інструментів (укладання </w:t>
      </w:r>
      <w:proofErr w:type="spellStart"/>
      <w:r w:rsidRPr="00016DBD">
        <w:rPr>
          <w:rFonts w:ascii="Times New Roman" w:hAnsi="Times New Roman" w:cs="Times New Roman"/>
          <w:sz w:val="18"/>
          <w:szCs w:val="18"/>
        </w:rPr>
        <w:t>деривативних</w:t>
      </w:r>
      <w:proofErr w:type="spellEnd"/>
      <w:r w:rsidRPr="00016DBD">
        <w:rPr>
          <w:rFonts w:ascii="Times New Roman" w:hAnsi="Times New Roman" w:cs="Times New Roman"/>
          <w:sz w:val="18"/>
          <w:szCs w:val="18"/>
        </w:rPr>
        <w:t xml:space="preserve"> контрактів), результатом чого є договори (контракти), які укладаються у встановленому законодавством України порядку;</w:t>
      </w:r>
      <w:bookmarkStart w:id="1" w:name="30j0zll" w:colFirst="0" w:colLast="0"/>
      <w:bookmarkEnd w:id="1"/>
    </w:p>
    <w:p w14:paraId="66F4312D" w14:textId="77777777" w:rsidR="006747B9" w:rsidRPr="00016DBD" w:rsidRDefault="00AE16E3" w:rsidP="00016DBD">
      <w:pPr>
        <w:pStyle w:val="NoSpacing"/>
        <w:jc w:val="both"/>
        <w:rPr>
          <w:rFonts w:ascii="Times New Roman" w:hAnsi="Times New Roman" w:cs="Times New Roman"/>
          <w:sz w:val="18"/>
          <w:szCs w:val="18"/>
        </w:rPr>
      </w:pPr>
      <w:r w:rsidRPr="00016DBD">
        <w:rPr>
          <w:rFonts w:ascii="Times New Roman" w:hAnsi="Times New Roman" w:cs="Times New Roman"/>
          <w:b/>
          <w:sz w:val="18"/>
          <w:szCs w:val="18"/>
        </w:rPr>
        <w:t>Винагорода</w:t>
      </w:r>
      <w:r w:rsidRPr="00016DBD">
        <w:rPr>
          <w:rFonts w:ascii="Times New Roman" w:hAnsi="Times New Roman" w:cs="Times New Roman"/>
          <w:sz w:val="18"/>
          <w:szCs w:val="18"/>
        </w:rPr>
        <w:t xml:space="preserve"> - означає всі форми платежів або фінансових та/або не фінансових </w:t>
      </w:r>
      <w:proofErr w:type="spellStart"/>
      <w:r w:rsidRPr="00016DBD">
        <w:rPr>
          <w:rFonts w:ascii="Times New Roman" w:hAnsi="Times New Roman" w:cs="Times New Roman"/>
          <w:sz w:val="18"/>
          <w:szCs w:val="18"/>
        </w:rPr>
        <w:t>вигод</w:t>
      </w:r>
      <w:proofErr w:type="spellEnd"/>
      <w:r w:rsidRPr="00016DBD">
        <w:rPr>
          <w:rFonts w:ascii="Times New Roman" w:hAnsi="Times New Roman" w:cs="Times New Roman"/>
          <w:sz w:val="18"/>
          <w:szCs w:val="18"/>
        </w:rPr>
        <w:t>, наданих прямо або опосередковано торговцем відповідним особам при наданні інвестиційних послуг клієнтам;</w:t>
      </w:r>
    </w:p>
    <w:p w14:paraId="410F6F14" w14:textId="77777777" w:rsidR="006747B9" w:rsidRPr="00016DBD" w:rsidRDefault="00AE16E3" w:rsidP="00016DBD">
      <w:pPr>
        <w:pStyle w:val="NoSpacing"/>
        <w:jc w:val="both"/>
        <w:rPr>
          <w:rFonts w:ascii="Times New Roman" w:hAnsi="Times New Roman" w:cs="Times New Roman"/>
          <w:color w:val="000000"/>
          <w:sz w:val="18"/>
          <w:szCs w:val="18"/>
        </w:rPr>
      </w:pPr>
      <w:bookmarkStart w:id="2" w:name="1fob9te" w:colFirst="0" w:colLast="0"/>
      <w:bookmarkStart w:id="3" w:name="3znysh7" w:colFirst="0" w:colLast="0"/>
      <w:bookmarkEnd w:id="2"/>
      <w:bookmarkEnd w:id="3"/>
      <w:r w:rsidRPr="00016DBD">
        <w:rPr>
          <w:rFonts w:ascii="Times New Roman" w:hAnsi="Times New Roman" w:cs="Times New Roman"/>
          <w:b/>
          <w:color w:val="000000"/>
          <w:sz w:val="18"/>
          <w:szCs w:val="18"/>
        </w:rPr>
        <w:t>Замовлення клієнта</w:t>
      </w:r>
      <w:r w:rsidRPr="00016DBD">
        <w:rPr>
          <w:rFonts w:ascii="Times New Roman" w:hAnsi="Times New Roman" w:cs="Times New Roman"/>
          <w:color w:val="000000"/>
          <w:sz w:val="18"/>
          <w:szCs w:val="18"/>
        </w:rPr>
        <w:t xml:space="preserve"> - доручення (розпорядження, наказ) клієнта торговцю на встановлених клієнтом умовах надати певного виду інвестиційну послугу з визначеними фінансовими інструментами на підставі генерального договору.</w:t>
      </w:r>
    </w:p>
    <w:p w14:paraId="0825230B" w14:textId="77777777" w:rsidR="006747B9" w:rsidRPr="00016DBD" w:rsidRDefault="00AE16E3" w:rsidP="00016DBD">
      <w:pPr>
        <w:pStyle w:val="NoSpacing"/>
        <w:jc w:val="both"/>
        <w:rPr>
          <w:rFonts w:ascii="Times New Roman" w:hAnsi="Times New Roman" w:cs="Times New Roman"/>
          <w:color w:val="000000"/>
          <w:sz w:val="18"/>
          <w:szCs w:val="18"/>
        </w:rPr>
      </w:pPr>
      <w:r w:rsidRPr="00016DBD">
        <w:rPr>
          <w:rFonts w:ascii="Times New Roman" w:hAnsi="Times New Roman" w:cs="Times New Roman"/>
          <w:color w:val="000000"/>
          <w:sz w:val="18"/>
          <w:szCs w:val="18"/>
        </w:rPr>
        <w:t>Перелік видів замовлень Клієнта, що можуть надаватися Клієнтом Торговцю згідно з цим Генеральним договором:</w:t>
      </w:r>
    </w:p>
    <w:p w14:paraId="13BE0922" w14:textId="77777777" w:rsidR="006747B9" w:rsidRDefault="00AE16E3">
      <w:pPr>
        <w:pStyle w:val="1"/>
        <w:widowControl w:val="0"/>
        <w:pBdr>
          <w:top w:val="nil"/>
          <w:left w:val="nil"/>
          <w:bottom w:val="nil"/>
          <w:right w:val="nil"/>
          <w:between w:val="nil"/>
        </w:pBdr>
        <w:spacing w:after="0" w:line="240" w:lineRule="auto"/>
        <w:ind w:left="118" w:firstLine="710"/>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ринкове замовлення</w:t>
      </w:r>
      <w:r>
        <w:rPr>
          <w:rFonts w:ascii="Times New Roman" w:eastAsia="Times New Roman" w:hAnsi="Times New Roman" w:cs="Times New Roman"/>
          <w:color w:val="000000"/>
          <w:sz w:val="18"/>
          <w:szCs w:val="18"/>
        </w:rPr>
        <w:t xml:space="preserve"> - замовлення купити/продати фінансові інструменти за ринковою ціною (дохідністю), що негайно, виходячи з ринкових умов, виконується Торговцем;</w:t>
      </w:r>
    </w:p>
    <w:p w14:paraId="7C71104D" w14:textId="77777777" w:rsidR="006747B9" w:rsidRDefault="00AE16E3">
      <w:pPr>
        <w:pStyle w:val="1"/>
        <w:widowControl w:val="0"/>
        <w:pBdr>
          <w:top w:val="nil"/>
          <w:left w:val="nil"/>
          <w:bottom w:val="nil"/>
          <w:right w:val="nil"/>
          <w:between w:val="nil"/>
        </w:pBdr>
        <w:spacing w:after="0" w:line="240" w:lineRule="auto"/>
        <w:ind w:left="118" w:firstLine="71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лімітне замовлення - замовлення купити/продати фінансові інструменти за обумовленою Клієнтом ціною (дохідністю) або кращою;</w:t>
      </w:r>
    </w:p>
    <w:p w14:paraId="188B4798" w14:textId="77777777" w:rsidR="006747B9" w:rsidRDefault="00AE16E3">
      <w:pPr>
        <w:pStyle w:val="1"/>
        <w:widowControl w:val="0"/>
        <w:pBdr>
          <w:top w:val="nil"/>
          <w:left w:val="nil"/>
          <w:bottom w:val="nil"/>
          <w:right w:val="nil"/>
          <w:between w:val="nil"/>
        </w:pBdr>
        <w:spacing w:after="0" w:line="240" w:lineRule="auto"/>
        <w:ind w:left="118" w:firstLine="710"/>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стоп-замовлення</w:t>
      </w:r>
      <w:r>
        <w:rPr>
          <w:rFonts w:ascii="Times New Roman" w:eastAsia="Times New Roman" w:hAnsi="Times New Roman" w:cs="Times New Roman"/>
          <w:color w:val="000000"/>
          <w:sz w:val="18"/>
          <w:szCs w:val="18"/>
        </w:rPr>
        <w:t xml:space="preserve"> - замовлення купити/продати фінансові інструменти, яке виконується торговцем в той момент, коли ціна та/або дохідність (для боргових фінансових інструментів) досягне визначеного клієнтом значення;</w:t>
      </w:r>
    </w:p>
    <w:p w14:paraId="3246622B" w14:textId="77777777" w:rsidR="006747B9" w:rsidRDefault="00AE16E3">
      <w:pPr>
        <w:pStyle w:val="1"/>
        <w:widowControl w:val="0"/>
        <w:pBdr>
          <w:top w:val="nil"/>
          <w:left w:val="nil"/>
          <w:bottom w:val="nil"/>
          <w:right w:val="nil"/>
          <w:between w:val="nil"/>
        </w:pBdr>
        <w:spacing w:after="0" w:line="240" w:lineRule="auto"/>
        <w:ind w:left="118" w:firstLine="710"/>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замовлення FOС</w:t>
      </w:r>
      <w:r>
        <w:rPr>
          <w:rFonts w:ascii="Times New Roman" w:eastAsia="Times New Roman" w:hAnsi="Times New Roman" w:cs="Times New Roman"/>
          <w:color w:val="000000"/>
          <w:sz w:val="18"/>
          <w:szCs w:val="18"/>
        </w:rPr>
        <w:t xml:space="preserve"> - замовлення купити/продати визначену кількість фінансових інструментів, що негайно, виходячи з ринкових умов, виконується Торговцем у повному обсязі або автоматично скасовується у випадку неможливості його виконання на зазначених умовах;</w:t>
      </w:r>
    </w:p>
    <w:p w14:paraId="5130DE31" w14:textId="77777777" w:rsidR="006747B9" w:rsidRDefault="00AE16E3">
      <w:pPr>
        <w:pStyle w:val="1"/>
        <w:widowControl w:val="0"/>
        <w:pBdr>
          <w:top w:val="nil"/>
          <w:left w:val="nil"/>
          <w:bottom w:val="nil"/>
          <w:right w:val="nil"/>
          <w:between w:val="nil"/>
        </w:pBdr>
        <w:spacing w:after="0" w:line="240" w:lineRule="auto"/>
        <w:ind w:left="118" w:firstLine="710"/>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замовлення IOC</w:t>
      </w:r>
      <w:r>
        <w:rPr>
          <w:rFonts w:ascii="Times New Roman" w:eastAsia="Times New Roman" w:hAnsi="Times New Roman" w:cs="Times New Roman"/>
          <w:color w:val="000000"/>
          <w:sz w:val="18"/>
          <w:szCs w:val="18"/>
        </w:rPr>
        <w:t xml:space="preserve"> - замовлення купити/продати визначену кількість фінансових інструментів, що негайно, виходячи з ринкових умов, виконується торговцем у повному обсязі або частково у випадку неможливості його виконання у повному обсязі з одночасним скасуванням не виконаної частини замовлення;</w:t>
      </w:r>
    </w:p>
    <w:p w14:paraId="5AC8DE15" w14:textId="77777777" w:rsidR="006747B9" w:rsidRDefault="00AE16E3">
      <w:pPr>
        <w:pStyle w:val="1"/>
        <w:widowControl w:val="0"/>
        <w:pBdr>
          <w:top w:val="nil"/>
          <w:left w:val="nil"/>
          <w:bottom w:val="nil"/>
          <w:right w:val="nil"/>
          <w:between w:val="nil"/>
        </w:pBdr>
        <w:spacing w:after="0" w:line="240" w:lineRule="auto"/>
        <w:ind w:left="118" w:firstLine="710"/>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замовлення AON</w:t>
      </w:r>
      <w:r>
        <w:rPr>
          <w:rFonts w:ascii="Times New Roman" w:eastAsia="Times New Roman" w:hAnsi="Times New Roman" w:cs="Times New Roman"/>
          <w:color w:val="000000"/>
          <w:sz w:val="18"/>
          <w:szCs w:val="18"/>
        </w:rPr>
        <w:t xml:space="preserve"> - замовлення купити/продати визначену кількість фінансових інструментів, що виконується Торговцем у повному обсязі або автоматично скасовується у випадку неможливості його виконання на зазначених умовах;</w:t>
      </w:r>
    </w:p>
    <w:p w14:paraId="66FCB520" w14:textId="77777777" w:rsidR="006747B9" w:rsidRDefault="00AE16E3">
      <w:pPr>
        <w:pStyle w:val="1"/>
        <w:widowControl w:val="0"/>
        <w:pBdr>
          <w:top w:val="nil"/>
          <w:left w:val="nil"/>
          <w:bottom w:val="nil"/>
          <w:right w:val="nil"/>
          <w:between w:val="nil"/>
        </w:pBdr>
        <w:spacing w:after="0" w:line="240" w:lineRule="auto"/>
        <w:ind w:left="118" w:firstLine="710"/>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замовлення GTC</w:t>
      </w:r>
      <w:r>
        <w:rPr>
          <w:rFonts w:ascii="Times New Roman" w:eastAsia="Times New Roman" w:hAnsi="Times New Roman" w:cs="Times New Roman"/>
          <w:color w:val="000000"/>
          <w:sz w:val="18"/>
          <w:szCs w:val="18"/>
        </w:rPr>
        <w:t xml:space="preserve"> - замовлення купувати/продавати фінансові інструменти, яке діє та виконується Торговцем до його відміни (відкликання) Клієнтом.</w:t>
      </w:r>
    </w:p>
    <w:p w14:paraId="07BD833E" w14:textId="77777777" w:rsidR="006747B9" w:rsidRDefault="00AE16E3">
      <w:pPr>
        <w:pStyle w:val="1"/>
        <w:widowControl w:val="0"/>
        <w:pBdr>
          <w:top w:val="nil"/>
          <w:left w:val="nil"/>
          <w:bottom w:val="nil"/>
          <w:right w:val="nil"/>
          <w:between w:val="nil"/>
        </w:pBdr>
        <w:spacing w:after="0" w:line="240" w:lineRule="auto"/>
        <w:ind w:left="118" w:firstLine="710"/>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замовлення DАУ</w:t>
      </w:r>
      <w:r>
        <w:rPr>
          <w:rFonts w:ascii="Times New Roman" w:eastAsia="Times New Roman" w:hAnsi="Times New Roman" w:cs="Times New Roman"/>
          <w:color w:val="000000"/>
          <w:sz w:val="18"/>
          <w:szCs w:val="18"/>
        </w:rPr>
        <w:t xml:space="preserve"> - замовлення купити/продати фінансові інструменти, яке діє до кінця торгового дня, а потім автоматично скасовується;</w:t>
      </w:r>
    </w:p>
    <w:p w14:paraId="0C60833F" w14:textId="77777777" w:rsidR="006747B9" w:rsidRDefault="00AE16E3">
      <w:pPr>
        <w:pStyle w:val="1"/>
        <w:widowControl w:val="0"/>
        <w:pBdr>
          <w:top w:val="nil"/>
          <w:left w:val="nil"/>
          <w:bottom w:val="nil"/>
          <w:right w:val="nil"/>
          <w:between w:val="nil"/>
        </w:pBdr>
        <w:spacing w:after="0" w:line="240" w:lineRule="auto"/>
        <w:ind w:left="118" w:firstLine="710"/>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замовлення позики</w:t>
      </w:r>
      <w:r>
        <w:rPr>
          <w:rFonts w:ascii="Times New Roman" w:eastAsia="Times New Roman" w:hAnsi="Times New Roman" w:cs="Times New Roman"/>
          <w:color w:val="000000"/>
          <w:sz w:val="18"/>
          <w:szCs w:val="18"/>
        </w:rPr>
        <w:t xml:space="preserve"> - замовлення передати у власність іншій стороні (позичальнику) або отримати у власність від іншої сторони певну кількість фінансових інструментів з відповідними реквізитами ідентифікації з обов’язком їх повернення через визначений строк або на вимогу однієї із сторін;</w:t>
      </w:r>
    </w:p>
    <w:p w14:paraId="6D97B152"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bookmarkStart w:id="4" w:name="2et92p0" w:colFirst="0" w:colLast="0"/>
      <w:bookmarkEnd w:id="4"/>
      <w:r>
        <w:rPr>
          <w:rFonts w:ascii="Times New Roman" w:eastAsia="Times New Roman" w:hAnsi="Times New Roman" w:cs="Times New Roman"/>
          <w:b/>
          <w:color w:val="000000"/>
          <w:sz w:val="18"/>
          <w:szCs w:val="18"/>
        </w:rPr>
        <w:t>Інвестиційна порада</w:t>
      </w:r>
      <w:r>
        <w:rPr>
          <w:rFonts w:ascii="Times New Roman" w:eastAsia="Times New Roman" w:hAnsi="Times New Roman" w:cs="Times New Roman"/>
          <w:color w:val="000000"/>
          <w:sz w:val="18"/>
          <w:szCs w:val="18"/>
        </w:rPr>
        <w:t xml:space="preserve"> - надання торговцем персональних рекомендацій клієнту на його запит або за власною ініціативою щодо одного або декількох правочинів, в тому числі корпоративних операцій, щодо фінансових інструментів;</w:t>
      </w:r>
    </w:p>
    <w:p w14:paraId="6F7A81C9"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bookmarkStart w:id="5" w:name="tyjcwt" w:colFirst="0" w:colLast="0"/>
      <w:bookmarkEnd w:id="5"/>
      <w:r>
        <w:rPr>
          <w:rFonts w:ascii="Times New Roman" w:eastAsia="Times New Roman" w:hAnsi="Times New Roman" w:cs="Times New Roman"/>
          <w:b/>
          <w:color w:val="000000"/>
          <w:sz w:val="18"/>
          <w:szCs w:val="18"/>
        </w:rPr>
        <w:t>Інвестиційні послуги</w:t>
      </w:r>
      <w:r>
        <w:rPr>
          <w:rFonts w:ascii="Times New Roman" w:eastAsia="Times New Roman" w:hAnsi="Times New Roman" w:cs="Times New Roman"/>
          <w:color w:val="000000"/>
          <w:sz w:val="18"/>
          <w:szCs w:val="18"/>
        </w:rPr>
        <w:t xml:space="preserve"> - послуги з укладення торговцем цивільно-правових договорів щодо фінансових інструментів від свого імені або від імені клієнта, за свій рахунок або за рахунок клієнта, за власною ініціативою або за відповідним договором з </w:t>
      </w:r>
      <w:r>
        <w:rPr>
          <w:rFonts w:ascii="Times New Roman" w:eastAsia="Times New Roman" w:hAnsi="Times New Roman" w:cs="Times New Roman"/>
          <w:color w:val="000000"/>
          <w:sz w:val="18"/>
          <w:szCs w:val="18"/>
        </w:rPr>
        <w:lastRenderedPageBreak/>
        <w:t>клієнтом чи за його замовленням, які укладаються під час провадження професійної діяльності, та/або здійснення дій чи надання послуг, пов’язаних з такими послугами, які, зокрема, включають надання консультаційних послуг, інвестиційних порад щодо фінансових інструментів, надання позики фінансових інструментів, передання виконання замовлень клієнта, відповідно до яких торговець виступає стосовно нього комісіонером, іншому торговцю;</w:t>
      </w:r>
    </w:p>
    <w:p w14:paraId="49D1E48B"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bookmarkStart w:id="6" w:name="3dy6vkm" w:colFirst="0" w:colLast="0"/>
      <w:bookmarkEnd w:id="6"/>
      <w:r>
        <w:rPr>
          <w:rFonts w:ascii="Times New Roman" w:eastAsia="Times New Roman" w:hAnsi="Times New Roman" w:cs="Times New Roman"/>
          <w:b/>
          <w:color w:val="000000"/>
          <w:sz w:val="18"/>
          <w:szCs w:val="18"/>
        </w:rPr>
        <w:t>Інвестиційна рекомендація</w:t>
      </w:r>
      <w:r>
        <w:rPr>
          <w:rFonts w:ascii="Times New Roman" w:eastAsia="Times New Roman" w:hAnsi="Times New Roman" w:cs="Times New Roman"/>
          <w:color w:val="000000"/>
          <w:sz w:val="18"/>
          <w:szCs w:val="18"/>
        </w:rPr>
        <w:t xml:space="preserve"> - інформація, яка прямо або побічно містить у собі рекомендацію або пропозицію щодо інвестиційної стратегії, що прямо або опосередковано стосується одного або декількох фінансових інструментів або їх постачальників, включаючи будь-яке судження щодо поточної або майбутньої вартості або ціни таких інструментів, призначених для розповсюдження серед визначеного або невизначеного кола осіб;</w:t>
      </w:r>
    </w:p>
    <w:p w14:paraId="14399153"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bookmarkStart w:id="7" w:name="1t3h5sf" w:colFirst="0" w:colLast="0"/>
      <w:bookmarkEnd w:id="7"/>
      <w:r>
        <w:rPr>
          <w:rFonts w:ascii="Times New Roman" w:eastAsia="Times New Roman" w:hAnsi="Times New Roman" w:cs="Times New Roman"/>
          <w:b/>
          <w:color w:val="000000"/>
          <w:sz w:val="18"/>
          <w:szCs w:val="18"/>
        </w:rPr>
        <w:t>Інвестиційне дослідження</w:t>
      </w:r>
      <w:r>
        <w:rPr>
          <w:rFonts w:ascii="Times New Roman" w:eastAsia="Times New Roman" w:hAnsi="Times New Roman" w:cs="Times New Roman"/>
          <w:color w:val="000000"/>
          <w:sz w:val="18"/>
          <w:szCs w:val="18"/>
        </w:rPr>
        <w:t xml:space="preserve"> - інвестиційна рекомендація, стосовно якої виконуються наступні умови:</w:t>
      </w:r>
    </w:p>
    <w:p w14:paraId="7F88D50C"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bookmarkStart w:id="8" w:name="4d34og8" w:colFirst="0" w:colLast="0"/>
      <w:bookmarkEnd w:id="8"/>
      <w:r>
        <w:rPr>
          <w:rFonts w:ascii="Times New Roman" w:eastAsia="Times New Roman" w:hAnsi="Times New Roman" w:cs="Times New Roman"/>
          <w:color w:val="000000"/>
          <w:sz w:val="18"/>
          <w:szCs w:val="18"/>
        </w:rPr>
        <w:t>дослідження або інформацію позначено або описано як інвестиційне дослідження або подібними термінами, або іншим чином представлено як об’єктивне або незалежне пояснення предмету рекомендації, що міститься в такому дослідженні або інформації;</w:t>
      </w:r>
    </w:p>
    <w:p w14:paraId="3F621A88"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bookmarkStart w:id="9" w:name="2s8eyo1" w:colFirst="0" w:colLast="0"/>
      <w:bookmarkEnd w:id="9"/>
      <w:r>
        <w:rPr>
          <w:rFonts w:ascii="Times New Roman" w:eastAsia="Times New Roman" w:hAnsi="Times New Roman" w:cs="Times New Roman"/>
          <w:color w:val="000000"/>
          <w:sz w:val="18"/>
          <w:szCs w:val="18"/>
        </w:rPr>
        <w:t>якщо така рекомендація була зроблена торговцем клієнту, вона не вважатиметься наданням йому інвестиційної поради;</w:t>
      </w:r>
    </w:p>
    <w:p w14:paraId="31A09FE9"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bookmarkStart w:id="10" w:name="17dp8vu" w:colFirst="0" w:colLast="0"/>
      <w:bookmarkEnd w:id="10"/>
      <w:r>
        <w:rPr>
          <w:rFonts w:ascii="Times New Roman" w:eastAsia="Times New Roman" w:hAnsi="Times New Roman" w:cs="Times New Roman"/>
          <w:b/>
          <w:color w:val="000000"/>
          <w:sz w:val="18"/>
          <w:szCs w:val="18"/>
        </w:rPr>
        <w:t>Іноземна інвестиційна фірма</w:t>
      </w:r>
      <w:r>
        <w:rPr>
          <w:rFonts w:ascii="Times New Roman" w:eastAsia="Times New Roman" w:hAnsi="Times New Roman" w:cs="Times New Roman"/>
          <w:color w:val="000000"/>
          <w:sz w:val="18"/>
          <w:szCs w:val="18"/>
        </w:rPr>
        <w:t xml:space="preserve"> - іноземна фінансова установа, зареєстрована в державі, що є членом Європейського Союзу, та/або Групи з розробки фінансових заходів боротьби з відмиванням грошей (FATF), або Комітету експертів Ради Європи з оцінки заходів протидії відмиванню коштів та фінансуванню тероризму (MONEYVAL) (крім держав, які здійснюють збройну агресію проти України у значенні, наведеному у </w:t>
      </w:r>
      <w:hyperlink r:id="rId7" w:anchor="n138">
        <w:r>
          <w:rPr>
            <w:rFonts w:ascii="Times New Roman" w:eastAsia="Times New Roman" w:hAnsi="Times New Roman" w:cs="Times New Roman"/>
            <w:color w:val="0000FF"/>
            <w:sz w:val="18"/>
            <w:szCs w:val="18"/>
            <w:u w:val="single"/>
          </w:rPr>
          <w:t>статті 1</w:t>
        </w:r>
      </w:hyperlink>
      <w:r>
        <w:rPr>
          <w:rFonts w:ascii="Times New Roman" w:eastAsia="Times New Roman" w:hAnsi="Times New Roman" w:cs="Times New Roman"/>
          <w:color w:val="000000"/>
          <w:sz w:val="18"/>
          <w:szCs w:val="18"/>
        </w:rPr>
        <w:t xml:space="preserve"> Закону України «Про оборону України», та/або дії яких створюють умови для виникнення збройного конфлікту, застосування збройної сили проти України), яка відповідно до законодавства такої держави провадить діяльність з надання інвестиційних послуг на підставі відповідної(</w:t>
      </w:r>
      <w:proofErr w:type="spellStart"/>
      <w:r>
        <w:rPr>
          <w:rFonts w:ascii="Times New Roman" w:eastAsia="Times New Roman" w:hAnsi="Times New Roman" w:cs="Times New Roman"/>
          <w:color w:val="000000"/>
          <w:sz w:val="18"/>
          <w:szCs w:val="18"/>
        </w:rPr>
        <w:t>их</w:t>
      </w:r>
      <w:proofErr w:type="spellEnd"/>
      <w:r>
        <w:rPr>
          <w:rFonts w:ascii="Times New Roman" w:eastAsia="Times New Roman" w:hAnsi="Times New Roman" w:cs="Times New Roman"/>
          <w:color w:val="000000"/>
          <w:sz w:val="18"/>
          <w:szCs w:val="18"/>
        </w:rPr>
        <w:t>) ліцензії(</w:t>
      </w:r>
      <w:proofErr w:type="spellStart"/>
      <w:r>
        <w:rPr>
          <w:rFonts w:ascii="Times New Roman" w:eastAsia="Times New Roman" w:hAnsi="Times New Roman" w:cs="Times New Roman"/>
          <w:color w:val="000000"/>
          <w:sz w:val="18"/>
          <w:szCs w:val="18"/>
        </w:rPr>
        <w:t>ій</w:t>
      </w:r>
      <w:proofErr w:type="spellEnd"/>
      <w:r>
        <w:rPr>
          <w:rFonts w:ascii="Times New Roman" w:eastAsia="Times New Roman" w:hAnsi="Times New Roman" w:cs="Times New Roman"/>
          <w:color w:val="000000"/>
          <w:sz w:val="18"/>
          <w:szCs w:val="18"/>
        </w:rPr>
        <w:t>) (дозволу(</w:t>
      </w:r>
      <w:proofErr w:type="spellStart"/>
      <w:r>
        <w:rPr>
          <w:rFonts w:ascii="Times New Roman" w:eastAsia="Times New Roman" w:hAnsi="Times New Roman" w:cs="Times New Roman"/>
          <w:color w:val="000000"/>
          <w:sz w:val="18"/>
          <w:szCs w:val="18"/>
        </w:rPr>
        <w:t>ів</w:t>
      </w:r>
      <w:proofErr w:type="spellEnd"/>
      <w:r>
        <w:rPr>
          <w:rFonts w:ascii="Times New Roman" w:eastAsia="Times New Roman" w:hAnsi="Times New Roman" w:cs="Times New Roman"/>
          <w:color w:val="000000"/>
          <w:sz w:val="18"/>
          <w:szCs w:val="18"/>
        </w:rPr>
        <w:t>)), виданої(</w:t>
      </w:r>
      <w:proofErr w:type="spellStart"/>
      <w:r>
        <w:rPr>
          <w:rFonts w:ascii="Times New Roman" w:eastAsia="Times New Roman" w:hAnsi="Times New Roman" w:cs="Times New Roman"/>
          <w:color w:val="000000"/>
          <w:sz w:val="18"/>
          <w:szCs w:val="18"/>
        </w:rPr>
        <w:t>их</w:t>
      </w:r>
      <w:proofErr w:type="spellEnd"/>
      <w:r>
        <w:rPr>
          <w:rFonts w:ascii="Times New Roman" w:eastAsia="Times New Roman" w:hAnsi="Times New Roman" w:cs="Times New Roman"/>
          <w:color w:val="000000"/>
          <w:sz w:val="18"/>
          <w:szCs w:val="18"/>
        </w:rPr>
        <w:t>) (виданого(</w:t>
      </w:r>
      <w:proofErr w:type="spellStart"/>
      <w:r>
        <w:rPr>
          <w:rFonts w:ascii="Times New Roman" w:eastAsia="Times New Roman" w:hAnsi="Times New Roman" w:cs="Times New Roman"/>
          <w:color w:val="000000"/>
          <w:sz w:val="18"/>
          <w:szCs w:val="18"/>
        </w:rPr>
        <w:t>их</w:t>
      </w:r>
      <w:proofErr w:type="spellEnd"/>
      <w:r>
        <w:rPr>
          <w:rFonts w:ascii="Times New Roman" w:eastAsia="Times New Roman" w:hAnsi="Times New Roman" w:cs="Times New Roman"/>
          <w:color w:val="000000"/>
          <w:sz w:val="18"/>
          <w:szCs w:val="18"/>
        </w:rPr>
        <w:t>)) уповноваженим органом цієї держави;</w:t>
      </w:r>
    </w:p>
    <w:p w14:paraId="7A237293" w14:textId="77777777" w:rsidR="001B0202" w:rsidRPr="001B0202" w:rsidRDefault="001B0202">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sidRPr="001B0202">
        <w:rPr>
          <w:rFonts w:ascii="Times New Roman" w:hAnsi="Times New Roman" w:cs="Times New Roman"/>
          <w:b/>
          <w:color w:val="000000"/>
          <w:sz w:val="18"/>
          <w:szCs w:val="18"/>
          <w:shd w:val="clear" w:color="auto" w:fill="FFFFFF"/>
        </w:rPr>
        <w:t>КЕП</w:t>
      </w:r>
      <w:r>
        <w:rPr>
          <w:rFonts w:ascii="Times New Roman" w:hAnsi="Times New Roman" w:cs="Times New Roman"/>
          <w:color w:val="000000"/>
          <w:sz w:val="18"/>
          <w:szCs w:val="18"/>
          <w:shd w:val="clear" w:color="auto" w:fill="FFFFFF"/>
        </w:rPr>
        <w:t xml:space="preserve"> </w:t>
      </w:r>
      <w:r w:rsidRPr="001B0202">
        <w:rPr>
          <w:rFonts w:ascii="Times New Roman" w:hAnsi="Times New Roman" w:cs="Times New Roman"/>
          <w:color w:val="000000"/>
          <w:sz w:val="18"/>
          <w:szCs w:val="18"/>
          <w:shd w:val="clear" w:color="auto" w:fill="FFFFFF"/>
        </w:rPr>
        <w:t xml:space="preserve">- </w:t>
      </w:r>
      <w:r>
        <w:rPr>
          <w:rFonts w:ascii="Times New Roman" w:hAnsi="Times New Roman" w:cs="Times New Roman"/>
          <w:color w:val="000000"/>
          <w:sz w:val="18"/>
          <w:szCs w:val="18"/>
          <w:shd w:val="clear" w:color="auto" w:fill="FFFFFF"/>
        </w:rPr>
        <w:t>к</w:t>
      </w:r>
      <w:r w:rsidRPr="001B0202">
        <w:rPr>
          <w:rFonts w:ascii="Times New Roman" w:hAnsi="Times New Roman" w:cs="Times New Roman"/>
          <w:color w:val="000000"/>
          <w:sz w:val="18"/>
          <w:szCs w:val="18"/>
          <w:shd w:val="clear" w:color="auto" w:fill="FFFFFF"/>
        </w:rPr>
        <w:t>валіфікований електронний підпис —  удосконалений електронний підпис, який створюється з використанням засобу кваліфікованого електронного підпису і базується на кваліфікованому сертифікаті відкритого ключа</w:t>
      </w:r>
      <w:r>
        <w:rPr>
          <w:rFonts w:ascii="Times New Roman" w:hAnsi="Times New Roman" w:cs="Times New Roman"/>
          <w:color w:val="000000"/>
          <w:sz w:val="18"/>
          <w:szCs w:val="18"/>
          <w:shd w:val="clear" w:color="auto" w:fill="FFFFFF"/>
        </w:rPr>
        <w:t>;</w:t>
      </w:r>
    </w:p>
    <w:p w14:paraId="3CEF75CD"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bookmarkStart w:id="11" w:name="3rdcrjn" w:colFirst="0" w:colLast="0"/>
      <w:bookmarkEnd w:id="11"/>
      <w:proofErr w:type="spellStart"/>
      <w:r>
        <w:rPr>
          <w:rFonts w:ascii="Times New Roman" w:eastAsia="Times New Roman" w:hAnsi="Times New Roman" w:cs="Times New Roman"/>
          <w:b/>
          <w:color w:val="000000"/>
          <w:sz w:val="18"/>
          <w:szCs w:val="18"/>
        </w:rPr>
        <w:t>Комплаєн</w:t>
      </w:r>
      <w:r>
        <w:rPr>
          <w:rFonts w:ascii="Times New Roman" w:eastAsia="Times New Roman" w:hAnsi="Times New Roman" w:cs="Times New Roman"/>
          <w:color w:val="000000"/>
          <w:sz w:val="18"/>
          <w:szCs w:val="18"/>
        </w:rPr>
        <w:t>с</w:t>
      </w:r>
      <w:proofErr w:type="spellEnd"/>
      <w:r>
        <w:rPr>
          <w:rFonts w:ascii="Times New Roman" w:eastAsia="Times New Roman" w:hAnsi="Times New Roman" w:cs="Times New Roman"/>
          <w:color w:val="000000"/>
          <w:sz w:val="18"/>
          <w:szCs w:val="18"/>
        </w:rPr>
        <w:t xml:space="preserve"> - регламентований внутрішніми документами торговця динамічний, систематичний внутрішній процес, направлений на забезпечення:</w:t>
      </w:r>
    </w:p>
    <w:p w14:paraId="498711D0"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bookmarkStart w:id="12" w:name="26in1rg" w:colFirst="0" w:colLast="0"/>
      <w:bookmarkEnd w:id="12"/>
      <w:r>
        <w:rPr>
          <w:rFonts w:ascii="Times New Roman" w:eastAsia="Times New Roman" w:hAnsi="Times New Roman" w:cs="Times New Roman"/>
          <w:color w:val="000000"/>
          <w:sz w:val="18"/>
          <w:szCs w:val="18"/>
        </w:rPr>
        <w:t>опису усіх внутрішніх процесів, пов’язаних з провадженням професійної діяльності на фондовому ринку;</w:t>
      </w:r>
    </w:p>
    <w:p w14:paraId="5DC33852"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bookmarkStart w:id="13" w:name="lnxbz9" w:colFirst="0" w:colLast="0"/>
      <w:bookmarkEnd w:id="13"/>
      <w:r>
        <w:rPr>
          <w:rFonts w:ascii="Times New Roman" w:eastAsia="Times New Roman" w:hAnsi="Times New Roman" w:cs="Times New Roman"/>
          <w:color w:val="000000"/>
          <w:sz w:val="18"/>
          <w:szCs w:val="18"/>
        </w:rPr>
        <w:t xml:space="preserve">відповідності внутрішніх документів, що описують внутрішні процеси, пов’язані з провадженням професійної діяльності на фондовому ринку, вимогам: законодавства на ринку цінних паперів, стандартів, правил та інших внутрішніх документів </w:t>
      </w:r>
      <w:proofErr w:type="spellStart"/>
      <w:r>
        <w:rPr>
          <w:rFonts w:ascii="Times New Roman" w:eastAsia="Times New Roman" w:hAnsi="Times New Roman" w:cs="Times New Roman"/>
          <w:color w:val="000000"/>
          <w:sz w:val="18"/>
          <w:szCs w:val="18"/>
        </w:rPr>
        <w:t>саморегулівної</w:t>
      </w:r>
      <w:proofErr w:type="spellEnd"/>
      <w:r>
        <w:rPr>
          <w:rFonts w:ascii="Times New Roman" w:eastAsia="Times New Roman" w:hAnsi="Times New Roman" w:cs="Times New Roman"/>
          <w:color w:val="000000"/>
          <w:sz w:val="18"/>
          <w:szCs w:val="18"/>
        </w:rPr>
        <w:t xml:space="preserve"> організації, членом якої є торговець, правил фондової біржі, членом якої такий торговець є, або на якій його фінансові інструменти допущені до торгів, та ухваленої(го) бізнес-стратегії (бізнес-плану);</w:t>
      </w:r>
    </w:p>
    <w:p w14:paraId="255480E0"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bookmarkStart w:id="14" w:name="35nkun2" w:colFirst="0" w:colLast="0"/>
      <w:bookmarkEnd w:id="14"/>
      <w:r>
        <w:rPr>
          <w:rFonts w:ascii="Times New Roman" w:eastAsia="Times New Roman" w:hAnsi="Times New Roman" w:cs="Times New Roman"/>
          <w:color w:val="000000"/>
          <w:sz w:val="18"/>
          <w:szCs w:val="18"/>
        </w:rPr>
        <w:t>виконання працівниками торговця вимог його внутрішніх документів, що описують внутрішні процеси, пов’язані з провадженням професійної діяльності на фондовому ринку;</w:t>
      </w:r>
    </w:p>
    <w:p w14:paraId="35E0D81C"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bookmarkStart w:id="15" w:name="1ksv4uv" w:colFirst="0" w:colLast="0"/>
      <w:bookmarkEnd w:id="15"/>
      <w:r>
        <w:rPr>
          <w:rFonts w:ascii="Times New Roman" w:eastAsia="Times New Roman" w:hAnsi="Times New Roman" w:cs="Times New Roman"/>
          <w:b/>
          <w:color w:val="000000"/>
          <w:sz w:val="18"/>
          <w:szCs w:val="18"/>
        </w:rPr>
        <w:t>Клієнт</w:t>
      </w:r>
      <w:r>
        <w:rPr>
          <w:rFonts w:ascii="Times New Roman" w:eastAsia="Times New Roman" w:hAnsi="Times New Roman" w:cs="Times New Roman"/>
          <w:color w:val="000000"/>
          <w:sz w:val="18"/>
          <w:szCs w:val="18"/>
        </w:rPr>
        <w:t xml:space="preserve"> - фізична або юридична особа (юридична особа - нерезидент), якій торговець надає інвестиційні послуги;</w:t>
      </w:r>
    </w:p>
    <w:p w14:paraId="0DCF6FA2"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bookmarkStart w:id="16" w:name="44sinio" w:colFirst="0" w:colLast="0"/>
      <w:bookmarkEnd w:id="16"/>
      <w:r>
        <w:rPr>
          <w:rFonts w:ascii="Times New Roman" w:eastAsia="Times New Roman" w:hAnsi="Times New Roman" w:cs="Times New Roman"/>
          <w:color w:val="000000"/>
          <w:sz w:val="18"/>
          <w:szCs w:val="18"/>
        </w:rPr>
        <w:t>маркет-</w:t>
      </w:r>
      <w:proofErr w:type="spellStart"/>
      <w:r>
        <w:rPr>
          <w:rFonts w:ascii="Times New Roman" w:eastAsia="Times New Roman" w:hAnsi="Times New Roman" w:cs="Times New Roman"/>
          <w:color w:val="000000"/>
          <w:sz w:val="18"/>
          <w:szCs w:val="18"/>
        </w:rPr>
        <w:t>мейкер</w:t>
      </w:r>
      <w:proofErr w:type="spellEnd"/>
      <w:r>
        <w:rPr>
          <w:rFonts w:ascii="Times New Roman" w:eastAsia="Times New Roman" w:hAnsi="Times New Roman" w:cs="Times New Roman"/>
          <w:color w:val="000000"/>
          <w:sz w:val="18"/>
          <w:szCs w:val="18"/>
        </w:rPr>
        <w:t xml:space="preserve"> - торговець, який на підставі договору про виконання функцій маркет-</w:t>
      </w:r>
      <w:proofErr w:type="spellStart"/>
      <w:r>
        <w:rPr>
          <w:rFonts w:ascii="Times New Roman" w:eastAsia="Times New Roman" w:hAnsi="Times New Roman" w:cs="Times New Roman"/>
          <w:color w:val="000000"/>
          <w:sz w:val="18"/>
          <w:szCs w:val="18"/>
        </w:rPr>
        <w:t>мейкера</w:t>
      </w:r>
      <w:proofErr w:type="spellEnd"/>
      <w:r>
        <w:rPr>
          <w:rFonts w:ascii="Times New Roman" w:eastAsia="Times New Roman" w:hAnsi="Times New Roman" w:cs="Times New Roman"/>
          <w:color w:val="000000"/>
          <w:sz w:val="18"/>
          <w:szCs w:val="18"/>
        </w:rPr>
        <w:t xml:space="preserve">, що укладається з фондовою </w:t>
      </w:r>
      <w:proofErr w:type="spellStart"/>
      <w:r>
        <w:rPr>
          <w:rFonts w:ascii="Times New Roman" w:eastAsia="Times New Roman" w:hAnsi="Times New Roman" w:cs="Times New Roman"/>
          <w:color w:val="000000"/>
          <w:sz w:val="18"/>
          <w:szCs w:val="18"/>
        </w:rPr>
        <w:t>біржею</w:t>
      </w:r>
      <w:proofErr w:type="spellEnd"/>
      <w:r>
        <w:rPr>
          <w:rFonts w:ascii="Times New Roman" w:eastAsia="Times New Roman" w:hAnsi="Times New Roman" w:cs="Times New Roman"/>
          <w:color w:val="000000"/>
          <w:sz w:val="18"/>
          <w:szCs w:val="18"/>
        </w:rPr>
        <w:t xml:space="preserve"> або з фондовою </w:t>
      </w:r>
      <w:proofErr w:type="spellStart"/>
      <w:r>
        <w:rPr>
          <w:rFonts w:ascii="Times New Roman" w:eastAsia="Times New Roman" w:hAnsi="Times New Roman" w:cs="Times New Roman"/>
          <w:color w:val="000000"/>
          <w:sz w:val="18"/>
          <w:szCs w:val="18"/>
        </w:rPr>
        <w:t>біржею</w:t>
      </w:r>
      <w:proofErr w:type="spellEnd"/>
      <w:r>
        <w:rPr>
          <w:rFonts w:ascii="Times New Roman" w:eastAsia="Times New Roman" w:hAnsi="Times New Roman" w:cs="Times New Roman"/>
          <w:color w:val="000000"/>
          <w:sz w:val="18"/>
          <w:szCs w:val="18"/>
        </w:rPr>
        <w:t xml:space="preserve"> та емітентом фінансових інструментів здійснює на постійній основі від власного імені за власний рахунок та за самостійно визначеними цінами операції, передбачені договором, шляхом подання пропозицій вчинити правочин щодо фінансових інструментів, допущених до торгів на такій біржі;</w:t>
      </w:r>
    </w:p>
    <w:p w14:paraId="69FA5BF0"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bookmarkStart w:id="17" w:name="2jxsxqh" w:colFirst="0" w:colLast="0"/>
      <w:bookmarkEnd w:id="17"/>
      <w:r>
        <w:rPr>
          <w:rFonts w:ascii="Times New Roman" w:eastAsia="Times New Roman" w:hAnsi="Times New Roman" w:cs="Times New Roman"/>
          <w:b/>
          <w:color w:val="000000"/>
          <w:sz w:val="18"/>
          <w:szCs w:val="18"/>
        </w:rPr>
        <w:t>Маржинальна операція</w:t>
      </w:r>
      <w:r>
        <w:rPr>
          <w:rFonts w:ascii="Times New Roman" w:eastAsia="Times New Roman" w:hAnsi="Times New Roman" w:cs="Times New Roman"/>
          <w:color w:val="000000"/>
          <w:sz w:val="18"/>
          <w:szCs w:val="18"/>
        </w:rPr>
        <w:t xml:space="preserve"> - купівля-продаж фінансових інструментів, що здійснюється торговцем на підставі замовлення клієнта у разі, якщо в момент укладання договору купівлі-продажу суми коштів або кількості фінансових інструментів, дані щодо яких обліковуються у внутрішньому обліку торговця на рахунку клієнта, з урахуванням вимог та зобов’язань з поставки та/або отримання коштів та/або фінансових інструментів за раніше укладеними договорами, недостатньо для виконання зобов’язань за таким договором, та виконання зобов’язань (розрахунок) за цим договором перед іншою стороною договору здійснюється торговцем (комісіонером) з подальшим урегулюванням (виконанням) клієнтом (комітентом) зобов’язань перед торговцем згідно з умовами генерального договору;</w:t>
      </w:r>
    </w:p>
    <w:p w14:paraId="44A5E7F8"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bookmarkStart w:id="18" w:name="z337ya" w:colFirst="0" w:colLast="0"/>
      <w:bookmarkEnd w:id="18"/>
      <w:r>
        <w:rPr>
          <w:rFonts w:ascii="Times New Roman" w:eastAsia="Times New Roman" w:hAnsi="Times New Roman" w:cs="Times New Roman"/>
          <w:b/>
          <w:color w:val="000000"/>
          <w:sz w:val="18"/>
          <w:szCs w:val="18"/>
        </w:rPr>
        <w:t>Надійний носій</w:t>
      </w:r>
      <w:r>
        <w:rPr>
          <w:rFonts w:ascii="Times New Roman" w:eastAsia="Times New Roman" w:hAnsi="Times New Roman" w:cs="Times New Roman"/>
          <w:color w:val="000000"/>
          <w:sz w:val="18"/>
          <w:szCs w:val="18"/>
        </w:rPr>
        <w:t xml:space="preserve"> - будь-який носій інформації, який дозволяє клієнту зберігати інформацію, адресовану особисто цьому клієнту, з можливістю доступу до неї для подальшого користування впродовж періоду часу, достатнього для цілей цієї інформації, а також дозволяє без змін відтворювати збережену інформацію;</w:t>
      </w:r>
    </w:p>
    <w:p w14:paraId="2BC0F082"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bookmarkStart w:id="19" w:name="3j2qqm3" w:colFirst="0" w:colLast="0"/>
      <w:bookmarkEnd w:id="19"/>
      <w:r>
        <w:rPr>
          <w:rFonts w:ascii="Times New Roman" w:eastAsia="Times New Roman" w:hAnsi="Times New Roman" w:cs="Times New Roman"/>
          <w:b/>
          <w:color w:val="000000"/>
          <w:sz w:val="18"/>
          <w:szCs w:val="18"/>
        </w:rPr>
        <w:t>Негайно</w:t>
      </w:r>
      <w:r>
        <w:rPr>
          <w:rFonts w:ascii="Times New Roman" w:eastAsia="Times New Roman" w:hAnsi="Times New Roman" w:cs="Times New Roman"/>
          <w:color w:val="000000"/>
          <w:sz w:val="18"/>
          <w:szCs w:val="18"/>
        </w:rPr>
        <w:t xml:space="preserve"> - найкоротший термін протягом робочого дня, в який мають здійснюватися (відбуватися) відповідні дії, з моменту настання підстав для їх здійснення, визначений внутрішніми документами торговця;</w:t>
      </w:r>
    </w:p>
    <w:p w14:paraId="23D775C8"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bookmarkStart w:id="20" w:name="1y810tw" w:colFirst="0" w:colLast="0"/>
      <w:bookmarkEnd w:id="20"/>
      <w:r>
        <w:rPr>
          <w:rFonts w:ascii="Times New Roman" w:eastAsia="Times New Roman" w:hAnsi="Times New Roman" w:cs="Times New Roman"/>
          <w:b/>
          <w:color w:val="000000"/>
          <w:sz w:val="18"/>
          <w:szCs w:val="18"/>
        </w:rPr>
        <w:t>Непрофесійний клієнт</w:t>
      </w:r>
      <w:r>
        <w:rPr>
          <w:rFonts w:ascii="Times New Roman" w:eastAsia="Times New Roman" w:hAnsi="Times New Roman" w:cs="Times New Roman"/>
          <w:color w:val="000000"/>
          <w:sz w:val="18"/>
          <w:szCs w:val="18"/>
        </w:rPr>
        <w:t xml:space="preserve"> - клієнт, який не є професійним клієнтом або не був визнаний торговцем професійним клієнтом;</w:t>
      </w:r>
    </w:p>
    <w:p w14:paraId="1BCE493C"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bookmarkStart w:id="21" w:name="4i7ojhp" w:colFirst="0" w:colLast="0"/>
      <w:bookmarkEnd w:id="21"/>
      <w:r>
        <w:rPr>
          <w:rFonts w:ascii="Times New Roman" w:eastAsia="Times New Roman" w:hAnsi="Times New Roman" w:cs="Times New Roman"/>
          <w:b/>
          <w:color w:val="000000"/>
          <w:sz w:val="18"/>
          <w:szCs w:val="18"/>
        </w:rPr>
        <w:t>Об’єкти інвестування</w:t>
      </w:r>
      <w:r>
        <w:rPr>
          <w:rFonts w:ascii="Times New Roman" w:eastAsia="Times New Roman" w:hAnsi="Times New Roman" w:cs="Times New Roman"/>
          <w:color w:val="000000"/>
          <w:sz w:val="18"/>
          <w:szCs w:val="18"/>
        </w:rPr>
        <w:t xml:space="preserve"> - фінансові інструменти;</w:t>
      </w:r>
    </w:p>
    <w:p w14:paraId="53DC3286"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bookmarkStart w:id="22" w:name="2xcytpi" w:colFirst="0" w:colLast="0"/>
      <w:bookmarkStart w:id="23" w:name="1ci93xb" w:colFirst="0" w:colLast="0"/>
      <w:bookmarkEnd w:id="22"/>
      <w:bookmarkEnd w:id="23"/>
      <w:r>
        <w:rPr>
          <w:rFonts w:ascii="Times New Roman" w:eastAsia="Times New Roman" w:hAnsi="Times New Roman" w:cs="Times New Roman"/>
          <w:b/>
          <w:color w:val="000000"/>
          <w:sz w:val="18"/>
          <w:szCs w:val="18"/>
        </w:rPr>
        <w:t>операція РЕПО</w:t>
      </w:r>
      <w:r>
        <w:rPr>
          <w:rFonts w:ascii="Times New Roman" w:eastAsia="Times New Roman" w:hAnsi="Times New Roman" w:cs="Times New Roman"/>
          <w:color w:val="000000"/>
          <w:sz w:val="18"/>
          <w:szCs w:val="18"/>
        </w:rPr>
        <w:t xml:space="preserve"> - операція купівлі (продажу) фінансових інструментів із зобов’язанням зворотного їх продажу (купівлі) через визначений строк за заздалегідь обумовленою ціною, що здійснюється на основі єдиного договору РЕПО;</w:t>
      </w:r>
    </w:p>
    <w:p w14:paraId="418B3391"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bookmarkStart w:id="24" w:name="3whwml4" w:colFirst="0" w:colLast="0"/>
      <w:bookmarkEnd w:id="24"/>
      <w:r>
        <w:rPr>
          <w:rFonts w:ascii="Times New Roman" w:eastAsia="Times New Roman" w:hAnsi="Times New Roman" w:cs="Times New Roman"/>
          <w:b/>
          <w:color w:val="000000"/>
          <w:sz w:val="18"/>
          <w:szCs w:val="18"/>
        </w:rPr>
        <w:t>Операції з фінансовими інструментами</w:t>
      </w:r>
      <w:r>
        <w:rPr>
          <w:rFonts w:ascii="Times New Roman" w:eastAsia="Times New Roman" w:hAnsi="Times New Roman" w:cs="Times New Roman"/>
          <w:color w:val="000000"/>
          <w:sz w:val="18"/>
          <w:szCs w:val="18"/>
        </w:rPr>
        <w:t xml:space="preserve"> - вчинення двома або більше сторонами погоджених дій, спрямованих на набуття, зміну або припинення пов’язаних з фінансовими інструментами цивільних прав та обов’язків (вчинення правочину щодо фінансових інструментів), а також обов’язкове здійснення сторонами погоджених дій, спрямованих на виконання зобов’язань, що виникли внаслідок вчинення такого правочину, та/або спрямованих на реалізацію прав, передбачених таким правочином;</w:t>
      </w:r>
    </w:p>
    <w:p w14:paraId="1446294E"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Операції з фінансовими інструментами за межами України</w:t>
      </w:r>
      <w:r>
        <w:rPr>
          <w:rFonts w:ascii="Times New Roman" w:eastAsia="Times New Roman" w:hAnsi="Times New Roman" w:cs="Times New Roman"/>
          <w:color w:val="000000"/>
          <w:sz w:val="18"/>
          <w:szCs w:val="18"/>
        </w:rPr>
        <w:t xml:space="preserve"> – операції з фінансовими інструментами, що вчинені Торговцем за межами України за участю Іноземної інвестиційної фірми із дотриманням вимог законодавства країни, в якій здійснюється операція, за умови, наявності ліцензії на провадження депозитарної діяльності депозитарної установи, дія якої не була зупинена;</w:t>
      </w:r>
    </w:p>
    <w:p w14:paraId="62AB50D4"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bookmarkStart w:id="25" w:name="2bn6wsx" w:colFirst="0" w:colLast="0"/>
      <w:bookmarkEnd w:id="25"/>
      <w:r>
        <w:rPr>
          <w:rFonts w:ascii="Times New Roman" w:eastAsia="Times New Roman" w:hAnsi="Times New Roman" w:cs="Times New Roman"/>
          <w:b/>
          <w:color w:val="000000"/>
          <w:sz w:val="18"/>
          <w:szCs w:val="18"/>
        </w:rPr>
        <w:t>Особиста угода</w:t>
      </w:r>
      <w:r>
        <w:rPr>
          <w:rFonts w:ascii="Times New Roman" w:eastAsia="Times New Roman" w:hAnsi="Times New Roman" w:cs="Times New Roman"/>
          <w:color w:val="000000"/>
          <w:sz w:val="18"/>
          <w:szCs w:val="18"/>
        </w:rPr>
        <w:t xml:space="preserve"> - вчинення правочину щодо фінансових інструментів, що проводиться відповідною особою, або в її інтересах, у будь-якому з таких випадків:</w:t>
      </w:r>
    </w:p>
    <w:p w14:paraId="6148B765"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bookmarkStart w:id="26" w:name="qsh70q" w:colFirst="0" w:colLast="0"/>
      <w:bookmarkEnd w:id="26"/>
      <w:r>
        <w:rPr>
          <w:rFonts w:ascii="Times New Roman" w:eastAsia="Times New Roman" w:hAnsi="Times New Roman" w:cs="Times New Roman"/>
          <w:color w:val="000000"/>
          <w:sz w:val="18"/>
          <w:szCs w:val="18"/>
        </w:rPr>
        <w:t>вчинення правочину щодо фінансових інструментів провадиться не в рамках виконання такими особами своїх професійних обов’язків;</w:t>
      </w:r>
    </w:p>
    <w:p w14:paraId="3DB08A7D"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bookmarkStart w:id="27" w:name="3as4poj" w:colFirst="0" w:colLast="0"/>
      <w:bookmarkEnd w:id="27"/>
      <w:r>
        <w:rPr>
          <w:rFonts w:ascii="Times New Roman" w:eastAsia="Times New Roman" w:hAnsi="Times New Roman" w:cs="Times New Roman"/>
          <w:color w:val="000000"/>
          <w:sz w:val="18"/>
          <w:szCs w:val="18"/>
        </w:rPr>
        <w:t>операції здійснюється за рахунок будь-якої з наступних осіб:</w:t>
      </w:r>
    </w:p>
    <w:p w14:paraId="38BDAD5C"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bookmarkStart w:id="28" w:name="1pxezwc" w:colFirst="0" w:colLast="0"/>
      <w:bookmarkEnd w:id="28"/>
      <w:r>
        <w:rPr>
          <w:rFonts w:ascii="Times New Roman" w:eastAsia="Times New Roman" w:hAnsi="Times New Roman" w:cs="Times New Roman"/>
          <w:color w:val="000000"/>
          <w:sz w:val="18"/>
          <w:szCs w:val="18"/>
        </w:rPr>
        <w:t>Відповідна особа;</w:t>
      </w:r>
    </w:p>
    <w:p w14:paraId="5FB074FE"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bookmarkStart w:id="29" w:name="49x2ik5" w:colFirst="0" w:colLast="0"/>
      <w:bookmarkEnd w:id="29"/>
      <w:r>
        <w:rPr>
          <w:rFonts w:ascii="Times New Roman" w:eastAsia="Times New Roman" w:hAnsi="Times New Roman" w:cs="Times New Roman"/>
          <w:color w:val="000000"/>
          <w:sz w:val="18"/>
          <w:szCs w:val="18"/>
        </w:rPr>
        <w:t>будь-яка особа, з якою відповідна особа має сімейні стосунки;</w:t>
      </w:r>
    </w:p>
    <w:p w14:paraId="0F85148F"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bookmarkStart w:id="30" w:name="2p2csry" w:colFirst="0" w:colLast="0"/>
      <w:bookmarkEnd w:id="30"/>
      <w:r>
        <w:rPr>
          <w:rFonts w:ascii="Times New Roman" w:eastAsia="Times New Roman" w:hAnsi="Times New Roman" w:cs="Times New Roman"/>
          <w:color w:val="000000"/>
          <w:sz w:val="18"/>
          <w:szCs w:val="18"/>
        </w:rPr>
        <w:t>особа, стосовно якої відповідна особа має безпосередню чи опосередковану матеріальну зацікавленість у результаті вчинення правочину, крім отримання комісії за його вчинення;</w:t>
      </w:r>
    </w:p>
    <w:p w14:paraId="7F727515"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bookmarkStart w:id="31" w:name="147n2zr" w:colFirst="0" w:colLast="0"/>
      <w:bookmarkEnd w:id="31"/>
      <w:r>
        <w:rPr>
          <w:rFonts w:ascii="Times New Roman" w:eastAsia="Times New Roman" w:hAnsi="Times New Roman" w:cs="Times New Roman"/>
          <w:color w:val="000000"/>
          <w:sz w:val="18"/>
          <w:szCs w:val="18"/>
        </w:rPr>
        <w:t>особи, які здійснюють виконавчі функції (керівництво) - голова та члени колегіального виконавчого органу, особа, що здійснює повноваження одноосібного виконавчого органу, або інша фізична особа, відповідальна за управління поточною діяльністю торговця, зокрема, відповідальна за реалізацію політики стосовно надання торговцем послуг клієнтам, та підзвітна з цього питання наглядовій раді;</w:t>
      </w:r>
    </w:p>
    <w:p w14:paraId="65029D3D"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bookmarkStart w:id="32" w:name="3o7alnk" w:colFirst="0" w:colLast="0"/>
      <w:bookmarkEnd w:id="32"/>
      <w:r>
        <w:rPr>
          <w:rFonts w:ascii="Times New Roman" w:eastAsia="Times New Roman" w:hAnsi="Times New Roman" w:cs="Times New Roman"/>
          <w:color w:val="000000"/>
          <w:sz w:val="18"/>
          <w:szCs w:val="18"/>
        </w:rPr>
        <w:lastRenderedPageBreak/>
        <w:t>особа, з якою відповідна особа має сімейні відносини - будь-яка з перелічених осіб:</w:t>
      </w:r>
    </w:p>
    <w:p w14:paraId="30571BAE"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bookmarkStart w:id="33" w:name="23ckvvd" w:colFirst="0" w:colLast="0"/>
      <w:bookmarkEnd w:id="33"/>
      <w:r>
        <w:rPr>
          <w:rFonts w:ascii="Times New Roman" w:eastAsia="Times New Roman" w:hAnsi="Times New Roman" w:cs="Times New Roman"/>
          <w:color w:val="000000"/>
          <w:sz w:val="18"/>
          <w:szCs w:val="18"/>
        </w:rPr>
        <w:t>особа, яка перебуває у шлюбі із відповідною особою, або особа, яка спільно проживає, пов’язана спільним побутом, має взаємні права та обов’язки із відповідною особою, але не перебуває з нею у шлюбі;</w:t>
      </w:r>
    </w:p>
    <w:p w14:paraId="18CDB8FB"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bookmarkStart w:id="34" w:name="ihv636" w:colFirst="0" w:colLast="0"/>
      <w:bookmarkEnd w:id="34"/>
      <w:r>
        <w:rPr>
          <w:rFonts w:ascii="Times New Roman" w:eastAsia="Times New Roman" w:hAnsi="Times New Roman" w:cs="Times New Roman"/>
          <w:color w:val="000000"/>
          <w:sz w:val="18"/>
          <w:szCs w:val="18"/>
        </w:rPr>
        <w:t>рідна дитина або пасинок або падчерка відповідної особи, які знаходяться на утриманні відповідної особи;</w:t>
      </w:r>
    </w:p>
    <w:p w14:paraId="273E35B3"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bookmarkStart w:id="35" w:name="32hioqz" w:colFirst="0" w:colLast="0"/>
      <w:bookmarkEnd w:id="35"/>
      <w:r>
        <w:rPr>
          <w:rFonts w:ascii="Times New Roman" w:eastAsia="Times New Roman" w:hAnsi="Times New Roman" w:cs="Times New Roman"/>
          <w:color w:val="000000"/>
          <w:sz w:val="18"/>
          <w:szCs w:val="18"/>
        </w:rPr>
        <w:t>будь-яка інша близька особа щодо відповідної особи, яка спільно проживає, пов’язана спільним побутом, має взаємні права та обов’язки із відповідною особою, протягом одного і більше року на дату особистої угоди;</w:t>
      </w:r>
    </w:p>
    <w:p w14:paraId="189ED691"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ОТМ (організований торговельний майданчик)</w:t>
      </w:r>
      <w:r>
        <w:rPr>
          <w:rFonts w:ascii="Times New Roman" w:eastAsia="Times New Roman" w:hAnsi="Times New Roman" w:cs="Times New Roman"/>
          <w:color w:val="000000"/>
          <w:sz w:val="18"/>
          <w:szCs w:val="18"/>
        </w:rPr>
        <w:t xml:space="preserve"> - багатостороння система, яка не є регульованим ринком або БТМ, управляється оператором ОТМ та відповідно до дискреційних правил такого оператора ОТМ забезпечує взаємодію третіх сторін щодо купівлі продажу фінансових інструментів (укладання </w:t>
      </w:r>
      <w:proofErr w:type="spellStart"/>
      <w:r>
        <w:rPr>
          <w:rFonts w:ascii="Times New Roman" w:eastAsia="Times New Roman" w:hAnsi="Times New Roman" w:cs="Times New Roman"/>
          <w:color w:val="000000"/>
          <w:sz w:val="18"/>
          <w:szCs w:val="18"/>
        </w:rPr>
        <w:t>деривативних</w:t>
      </w:r>
      <w:proofErr w:type="spellEnd"/>
      <w:r>
        <w:rPr>
          <w:rFonts w:ascii="Times New Roman" w:eastAsia="Times New Roman" w:hAnsi="Times New Roman" w:cs="Times New Roman"/>
          <w:color w:val="000000"/>
          <w:sz w:val="18"/>
          <w:szCs w:val="18"/>
        </w:rPr>
        <w:t xml:space="preserve"> контрактів), результатом чого є відповідні договори (контракти);</w:t>
      </w:r>
    </w:p>
    <w:p w14:paraId="209A378B" w14:textId="77777777" w:rsidR="001B0202" w:rsidRPr="001B0202" w:rsidRDefault="001B0202">
      <w:pPr>
        <w:pStyle w:val="1"/>
        <w:pBdr>
          <w:top w:val="nil"/>
          <w:left w:val="nil"/>
          <w:bottom w:val="nil"/>
          <w:right w:val="nil"/>
          <w:between w:val="nil"/>
        </w:pBdr>
        <w:spacing w:after="0" w:line="240" w:lineRule="auto"/>
        <w:jc w:val="both"/>
        <w:rPr>
          <w:rFonts w:ascii="Times New Roman" w:eastAsia="Times New Roman" w:hAnsi="Times New Roman" w:cs="Times New Roman"/>
          <w:sz w:val="18"/>
          <w:szCs w:val="18"/>
        </w:rPr>
      </w:pPr>
      <w:r w:rsidRPr="001B0202">
        <w:rPr>
          <w:rFonts w:ascii="Times New Roman" w:hAnsi="Times New Roman" w:cs="Times New Roman"/>
          <w:b/>
          <w:bCs/>
          <w:color w:val="202122"/>
          <w:sz w:val="18"/>
          <w:szCs w:val="18"/>
          <w:shd w:val="clear" w:color="auto" w:fill="FFFFFF"/>
        </w:rPr>
        <w:t xml:space="preserve">ОТР - </w:t>
      </w:r>
      <w:r w:rsidR="00016DBD">
        <w:rPr>
          <w:rFonts w:ascii="Times New Roman" w:hAnsi="Times New Roman" w:cs="Times New Roman"/>
          <w:b/>
          <w:bCs/>
          <w:color w:val="202122"/>
          <w:sz w:val="18"/>
          <w:szCs w:val="18"/>
          <w:shd w:val="clear" w:color="auto" w:fill="FFFFFF"/>
        </w:rPr>
        <w:t>(о</w:t>
      </w:r>
      <w:r w:rsidRPr="001B0202">
        <w:rPr>
          <w:rFonts w:ascii="Times New Roman" w:hAnsi="Times New Roman" w:cs="Times New Roman"/>
          <w:b/>
          <w:bCs/>
          <w:color w:val="202122"/>
          <w:sz w:val="18"/>
          <w:szCs w:val="18"/>
          <w:shd w:val="clear" w:color="auto" w:fill="FFFFFF"/>
        </w:rPr>
        <w:t>дноразовий пароль</w:t>
      </w:r>
      <w:r w:rsidR="00016DBD">
        <w:rPr>
          <w:rFonts w:ascii="Times New Roman" w:hAnsi="Times New Roman" w:cs="Times New Roman"/>
          <w:b/>
          <w:bCs/>
          <w:color w:val="202122"/>
          <w:sz w:val="18"/>
          <w:szCs w:val="18"/>
          <w:shd w:val="clear" w:color="auto" w:fill="FFFFFF"/>
        </w:rPr>
        <w:t xml:space="preserve">) - </w:t>
      </w:r>
      <w:r w:rsidRPr="001B0202">
        <w:rPr>
          <w:rFonts w:ascii="Times New Roman" w:hAnsi="Times New Roman" w:cs="Times New Roman"/>
          <w:color w:val="202122"/>
          <w:sz w:val="18"/>
          <w:szCs w:val="18"/>
          <w:shd w:val="clear" w:color="auto" w:fill="FFFFFF"/>
        </w:rPr>
        <w:t xml:space="preserve">це пароль, який є дійсним тільки для одного </w:t>
      </w:r>
      <w:r w:rsidRPr="001B0202">
        <w:rPr>
          <w:rFonts w:ascii="Times New Roman" w:hAnsi="Times New Roman" w:cs="Times New Roman"/>
          <w:sz w:val="18"/>
          <w:szCs w:val="18"/>
          <w:shd w:val="clear" w:color="auto" w:fill="FFFFFF"/>
        </w:rPr>
        <w:t>сеансу </w:t>
      </w:r>
      <w:hyperlink r:id="rId8" w:history="1">
        <w:r w:rsidRPr="001B0202">
          <w:rPr>
            <w:rStyle w:val="Hyperlink"/>
            <w:rFonts w:ascii="Times New Roman" w:hAnsi="Times New Roman" w:cs="Times New Roman"/>
            <w:color w:val="auto"/>
            <w:sz w:val="18"/>
            <w:szCs w:val="18"/>
            <w:shd w:val="clear" w:color="auto" w:fill="FFFFFF"/>
          </w:rPr>
          <w:t>автентифікації</w:t>
        </w:r>
      </w:hyperlink>
      <w:r>
        <w:rPr>
          <w:rFonts w:ascii="Times New Roman" w:hAnsi="Times New Roman" w:cs="Times New Roman"/>
          <w:sz w:val="18"/>
          <w:szCs w:val="18"/>
        </w:rPr>
        <w:t>.</w:t>
      </w:r>
    </w:p>
    <w:p w14:paraId="5751922E"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bookmarkStart w:id="36" w:name="1hmsyys" w:colFirst="0" w:colLast="0"/>
      <w:bookmarkEnd w:id="36"/>
      <w:r>
        <w:rPr>
          <w:rFonts w:ascii="Times New Roman" w:eastAsia="Times New Roman" w:hAnsi="Times New Roman" w:cs="Times New Roman"/>
          <w:b/>
          <w:color w:val="000000"/>
          <w:sz w:val="18"/>
          <w:szCs w:val="18"/>
        </w:rPr>
        <w:t>Оцінювання клієнта</w:t>
      </w:r>
      <w:r>
        <w:rPr>
          <w:rFonts w:ascii="Times New Roman" w:eastAsia="Times New Roman" w:hAnsi="Times New Roman" w:cs="Times New Roman"/>
          <w:color w:val="000000"/>
          <w:sz w:val="18"/>
          <w:szCs w:val="18"/>
        </w:rPr>
        <w:t xml:space="preserve"> - передбачені внутрішніми документами торговця порядок та процедури отримання та опрацювання інформації від клієнта з метою проведення оцінки його компетентності, досвіду та знань, необхідних для вчинення правочинів або надання певних послуг, для отримання висновку щодо здатності клієнта приймати власні інвестиційні рішення та оцінювати особисті ризики, пов’язані з такими правочинами або послугами;</w:t>
      </w:r>
    </w:p>
    <w:p w14:paraId="6F61E1E0"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bookmarkStart w:id="37" w:name="41mghml" w:colFirst="0" w:colLast="0"/>
      <w:bookmarkEnd w:id="37"/>
      <w:r>
        <w:rPr>
          <w:rFonts w:ascii="Times New Roman" w:eastAsia="Times New Roman" w:hAnsi="Times New Roman" w:cs="Times New Roman"/>
          <w:b/>
          <w:color w:val="000000"/>
          <w:sz w:val="18"/>
          <w:szCs w:val="18"/>
        </w:rPr>
        <w:t>Прийнятний контрагент</w:t>
      </w:r>
      <w:r>
        <w:rPr>
          <w:rFonts w:ascii="Times New Roman" w:eastAsia="Times New Roman" w:hAnsi="Times New Roman" w:cs="Times New Roman"/>
          <w:color w:val="000000"/>
          <w:sz w:val="18"/>
          <w:szCs w:val="18"/>
        </w:rPr>
        <w:t xml:space="preserve"> - юридичні особи (юридичні особи - нерезиденти), яким торговець надає інвестиційні послуги, до яких відносяться міжнародні фінансові організації, іноземні держави та їх центральні банки, держава Україна в особі відповідних суб’єктів управління об’єктами державної власності, професійні учасники ринку цінних паперів, банки та страхові компанії, іноземні інвестиційні фірми, а також інші юридичні особи, які визнаються внутрішніми документами торговця, як прийнятні контрагенти відповідно до цих Вимог;</w:t>
      </w:r>
    </w:p>
    <w:p w14:paraId="19232F2F"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bookmarkStart w:id="38" w:name="2grqrue" w:colFirst="0" w:colLast="0"/>
      <w:bookmarkEnd w:id="38"/>
      <w:r>
        <w:rPr>
          <w:rFonts w:ascii="Times New Roman" w:eastAsia="Times New Roman" w:hAnsi="Times New Roman" w:cs="Times New Roman"/>
          <w:b/>
          <w:color w:val="000000"/>
          <w:sz w:val="18"/>
          <w:szCs w:val="18"/>
        </w:rPr>
        <w:t>Професійний клієнт</w:t>
      </w:r>
      <w:r>
        <w:rPr>
          <w:rFonts w:ascii="Times New Roman" w:eastAsia="Times New Roman" w:hAnsi="Times New Roman" w:cs="Times New Roman"/>
          <w:color w:val="000000"/>
          <w:sz w:val="18"/>
          <w:szCs w:val="18"/>
        </w:rPr>
        <w:t xml:space="preserve"> - клієнт, який володіє вмінням, досвідом та знаннями в галузі фондового ринку (ринків цінних паперів), достатніми для прийняття ним інвестиційних рішень з метою вчинення правочинів щодо фінансових інструментів;</w:t>
      </w:r>
    </w:p>
    <w:p w14:paraId="75D5EB9F"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bookmarkStart w:id="39" w:name="vx1227" w:colFirst="0" w:colLast="0"/>
      <w:bookmarkEnd w:id="39"/>
      <w:r>
        <w:rPr>
          <w:rFonts w:ascii="Times New Roman" w:eastAsia="Times New Roman" w:hAnsi="Times New Roman" w:cs="Times New Roman"/>
          <w:color w:val="000000"/>
          <w:sz w:val="18"/>
          <w:szCs w:val="18"/>
        </w:rPr>
        <w:t>«</w:t>
      </w:r>
      <w:r>
        <w:rPr>
          <w:rFonts w:ascii="Times New Roman" w:eastAsia="Times New Roman" w:hAnsi="Times New Roman" w:cs="Times New Roman"/>
          <w:b/>
          <w:color w:val="000000"/>
          <w:sz w:val="18"/>
          <w:szCs w:val="18"/>
        </w:rPr>
        <w:t>Підозріла» операція</w:t>
      </w:r>
      <w:r>
        <w:rPr>
          <w:rFonts w:ascii="Times New Roman" w:eastAsia="Times New Roman" w:hAnsi="Times New Roman" w:cs="Times New Roman"/>
          <w:color w:val="000000"/>
          <w:sz w:val="18"/>
          <w:szCs w:val="18"/>
        </w:rPr>
        <w:t xml:space="preserve"> - правочин щодо фінансових інструментів, за наслідком вчинення якого настане або може настати порушення законодавства України, до якого, зокрема, відноситься маніпулювання цінами на ринку цінних паперів або укладання договорів з використанням </w:t>
      </w:r>
      <w:proofErr w:type="spellStart"/>
      <w:r>
        <w:rPr>
          <w:rFonts w:ascii="Times New Roman" w:eastAsia="Times New Roman" w:hAnsi="Times New Roman" w:cs="Times New Roman"/>
          <w:color w:val="000000"/>
          <w:sz w:val="18"/>
          <w:szCs w:val="18"/>
        </w:rPr>
        <w:t>інсайдерської</w:t>
      </w:r>
      <w:proofErr w:type="spellEnd"/>
      <w:r>
        <w:rPr>
          <w:rFonts w:ascii="Times New Roman" w:eastAsia="Times New Roman" w:hAnsi="Times New Roman" w:cs="Times New Roman"/>
          <w:color w:val="000000"/>
          <w:sz w:val="18"/>
          <w:szCs w:val="18"/>
        </w:rPr>
        <w:t xml:space="preserve"> інформації;</w:t>
      </w:r>
    </w:p>
    <w:p w14:paraId="2ABD32E4"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bookmarkStart w:id="40" w:name="3fwokq0" w:colFirst="0" w:colLast="0"/>
      <w:bookmarkEnd w:id="40"/>
      <w:r>
        <w:rPr>
          <w:rFonts w:ascii="Times New Roman" w:eastAsia="Times New Roman" w:hAnsi="Times New Roman" w:cs="Times New Roman"/>
          <w:b/>
          <w:color w:val="000000"/>
          <w:sz w:val="18"/>
          <w:szCs w:val="18"/>
        </w:rPr>
        <w:t>Програмний модуль</w:t>
      </w:r>
      <w:r>
        <w:rPr>
          <w:rFonts w:ascii="Times New Roman" w:eastAsia="Times New Roman" w:hAnsi="Times New Roman" w:cs="Times New Roman"/>
          <w:color w:val="000000"/>
          <w:sz w:val="18"/>
          <w:szCs w:val="18"/>
        </w:rPr>
        <w:t xml:space="preserve"> - спеціалізований програмний продукт, у тому числі розміщений в апаратно-програмному середовищі бездротового електронного пристрою клієнта торговця, який виконує функцію засобу ідентифікації та може забезпечувати можливість укладання договорів між клієнтом та торговцем, а також підписання та направленням клієнтом торговцю замовлень, використовується в системах дистанційного обслуговування клієнтів торговця і відповідає нормативно-правовому акту Національної комісії з цінних паперів та фондового ринку, який визначає вимоги до програмних продуктів, що використовуються на фондовому ринку, а також включений до переліку програмних продуктів на фондовому ринку, що ведеться Національною комісією з цінних паперів та фондового ринку згідно з нормативно-правовим актом Національної комісії з цінних паперів та фондового ринку щодо порядку ведення обліку програмних продуктів на фондовому ринку, за допомогою якого вчиняються правочини щодо фінансових інструментів у випадках, передбачених Правилами, у порядку, встановленому внутрішніми документами такого торговця;</w:t>
      </w:r>
    </w:p>
    <w:p w14:paraId="37561FAF"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bookmarkStart w:id="41" w:name="1v1yuxt" w:colFirst="0" w:colLast="0"/>
      <w:bookmarkEnd w:id="41"/>
      <w:r>
        <w:rPr>
          <w:rFonts w:ascii="Times New Roman" w:eastAsia="Times New Roman" w:hAnsi="Times New Roman" w:cs="Times New Roman"/>
          <w:b/>
          <w:color w:val="000000"/>
          <w:sz w:val="18"/>
          <w:szCs w:val="18"/>
        </w:rPr>
        <w:t>Прямий електронний доступ до біржових торгів</w:t>
      </w:r>
      <w:r>
        <w:rPr>
          <w:rFonts w:ascii="Times New Roman" w:eastAsia="Times New Roman" w:hAnsi="Times New Roman" w:cs="Times New Roman"/>
          <w:color w:val="000000"/>
          <w:sz w:val="18"/>
          <w:szCs w:val="18"/>
        </w:rPr>
        <w:t xml:space="preserve"> - сукупність процедур, за якими торговець, що є членом фондової біржі, дає можливість клієнтам використовувати свій віддалений доступ учасника торгів до електронної </w:t>
      </w:r>
      <w:r>
        <w:rPr>
          <w:rFonts w:ascii="Times New Roman" w:eastAsia="Times New Roman" w:hAnsi="Times New Roman" w:cs="Times New Roman"/>
          <w:sz w:val="18"/>
          <w:szCs w:val="18"/>
        </w:rPr>
        <w:t>торговельної</w:t>
      </w:r>
      <w:r>
        <w:rPr>
          <w:rFonts w:ascii="Times New Roman" w:eastAsia="Times New Roman" w:hAnsi="Times New Roman" w:cs="Times New Roman"/>
          <w:color w:val="000000"/>
          <w:sz w:val="18"/>
          <w:szCs w:val="18"/>
        </w:rPr>
        <w:t xml:space="preserve"> системи цієї фондової біржі, що дозволяє клієнтам за допомогою спеціальних програмних засобів члена фондової біржі (прямий ринковий доступ) або без використання таких спеціальних програмних засобів члена фондової біржі (спонсорований доступ), подавати, змінювати або видаляти заявки, наслідком виконання яких є укладання біржових контрактів відповідно до правил фондової біржі, отримувати інформацію, яку розкриває фондова біржа, і здійснювати інші дії, необхідні для участі у торгах на цій біржі;</w:t>
      </w:r>
    </w:p>
    <w:p w14:paraId="7E0A41A8"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bookmarkStart w:id="42" w:name="4f1mdlm" w:colFirst="0" w:colLast="0"/>
      <w:bookmarkEnd w:id="42"/>
      <w:r>
        <w:rPr>
          <w:rFonts w:ascii="Times New Roman" w:eastAsia="Times New Roman" w:hAnsi="Times New Roman" w:cs="Times New Roman"/>
          <w:color w:val="000000"/>
          <w:sz w:val="18"/>
          <w:szCs w:val="18"/>
        </w:rPr>
        <w:t>посадові особи торговця - голова та члени наглядової ради, голова та члени колегіального виконавчого органу (голова одноосібного виконавчого органу і його заступники), корпоративний секретар, головний бухгалтер, голова та члени інших органів професійного учасника, утворення яких передбачено його статутом;</w:t>
      </w:r>
    </w:p>
    <w:p w14:paraId="6A85B600"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bookmarkStart w:id="43" w:name="2u6wntf" w:colFirst="0" w:colLast="0"/>
      <w:bookmarkEnd w:id="43"/>
      <w:r>
        <w:rPr>
          <w:rFonts w:ascii="Times New Roman" w:eastAsia="Times New Roman" w:hAnsi="Times New Roman" w:cs="Times New Roman"/>
          <w:b/>
          <w:color w:val="000000"/>
          <w:sz w:val="18"/>
          <w:szCs w:val="18"/>
        </w:rPr>
        <w:t>Потенційний клієнт</w:t>
      </w:r>
      <w:r>
        <w:rPr>
          <w:rFonts w:ascii="Times New Roman" w:eastAsia="Times New Roman" w:hAnsi="Times New Roman" w:cs="Times New Roman"/>
          <w:color w:val="000000"/>
          <w:sz w:val="18"/>
          <w:szCs w:val="18"/>
        </w:rPr>
        <w:t xml:space="preserve"> - фізична або юридична особа (юридична особа - нерезидент), яка звернулася до торговця з наміром отримати інвестиційну послугу, проте ще не встановила з ним ділових відносин шляхом укладання відповідного договору;</w:t>
      </w:r>
    </w:p>
    <w:p w14:paraId="26A41477"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 xml:space="preserve">Реквізити ідентифікації договору </w:t>
      </w:r>
      <w:r>
        <w:rPr>
          <w:rFonts w:ascii="Times New Roman" w:eastAsia="Times New Roman" w:hAnsi="Times New Roman" w:cs="Times New Roman"/>
          <w:color w:val="000000"/>
          <w:sz w:val="18"/>
          <w:szCs w:val="18"/>
        </w:rPr>
        <w:t>- дата та місце укладання договору, вид та номер договору за нумерацією, яка здійснюється у встановленому Торговцем порядку.</w:t>
      </w:r>
    </w:p>
    <w:p w14:paraId="7FB1D35F"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 xml:space="preserve">Реквізити ідентифікації фінансового інструменту </w:t>
      </w:r>
      <w:r>
        <w:rPr>
          <w:rFonts w:ascii="Times New Roman" w:eastAsia="Times New Roman" w:hAnsi="Times New Roman" w:cs="Times New Roman"/>
          <w:color w:val="000000"/>
          <w:sz w:val="18"/>
          <w:szCs w:val="18"/>
        </w:rPr>
        <w:t>- вид/тип/найменування фінансових інструментів; серія фінансових інструментів - за наявності; вид опціонних сертифікатів - для випуску опціонних сертифікатів, вид іншого фінансового інструменту; найменування (позначення) деривативу, прийняте на Торговельному майданчику, в тому числі на іноземній; найменування емітента фінансового інструменту (або особи, яка видала фінансовий інструмент), прізвище, ім’я, по батькові (у разі наявності) особи, яка видала фінансовий інструмент; код за ЄДРПОУ - для емітента (або особи, яка видала фінансовий інструмент) - резидента, номер реєстрації - для емітента (або особи, яка видала фінансовий інструмент) - нерезидента, для фізичної особи, яка видала фінансовий інструмент, - реєстраційний номер облікової картки платника податків (у разі відсутності відповідно до законодавства - не зазначається); міжнародний ідентифікаційний номер фінансових інструментів (для емісійних фінансових інструментів, а також інших фінансових інструментів, якщо присвоєння цього коду для них передбачено законами України або законодавством країни їх розміщення) або номер первинного розміщення відповідно до оголошення Міністерства фінансів про проведення аукціону (для державних облігацій України); інші реквізити ідентифікації відповідно до виду фінансового інструменту.</w:t>
      </w:r>
    </w:p>
    <w:p w14:paraId="6406E1EA"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bookmarkStart w:id="44" w:name="19c6y18" w:colFirst="0" w:colLast="0"/>
      <w:bookmarkEnd w:id="44"/>
      <w:r>
        <w:rPr>
          <w:rFonts w:ascii="Times New Roman" w:eastAsia="Times New Roman" w:hAnsi="Times New Roman" w:cs="Times New Roman"/>
          <w:b/>
          <w:color w:val="000000"/>
          <w:sz w:val="18"/>
          <w:szCs w:val="18"/>
        </w:rPr>
        <w:t>Рівень маржі</w:t>
      </w:r>
      <w:r>
        <w:rPr>
          <w:rFonts w:ascii="Times New Roman" w:eastAsia="Times New Roman" w:hAnsi="Times New Roman" w:cs="Times New Roman"/>
          <w:color w:val="000000"/>
          <w:sz w:val="18"/>
          <w:szCs w:val="18"/>
        </w:rPr>
        <w:t xml:space="preserve"> - відношення суми активів клієнта за вирахуванням зобов’язань, що виникли в результаті маржинальних операцій в інтересах клієнта, до суми активів клієнта, виражене у відсотках;</w:t>
      </w:r>
    </w:p>
    <w:p w14:paraId="7715B854" w14:textId="77777777" w:rsidR="006747B9" w:rsidRDefault="00AE16E3">
      <w:pPr>
        <w:pStyle w:val="1"/>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b/>
          <w:sz w:val="18"/>
          <w:szCs w:val="18"/>
        </w:rPr>
        <w:t>Робочий день</w:t>
      </w:r>
      <w:r>
        <w:rPr>
          <w:rFonts w:ascii="Times New Roman" w:eastAsia="Times New Roman" w:hAnsi="Times New Roman" w:cs="Times New Roman"/>
          <w:sz w:val="18"/>
          <w:szCs w:val="18"/>
        </w:rPr>
        <w:t xml:space="preserve"> – будь-який день, в який Торговець та банківські установи в Україні (за кордоном – у випадку здійснення операцій поза межами України) здійснюють основні фінансові операції з 10:00 до 18:00 годин за часовим поясом «Київ (GMT+2 години)». Торговець має право надавати будь-які Послуги на свій власний розсуд в будь-який день та будь-який час. В даному випадку такий день визнається робочим для цілей надання відповідних Послуг;</w:t>
      </w:r>
    </w:p>
    <w:p w14:paraId="174D650E"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bookmarkStart w:id="45" w:name="3tbugp1" w:colFirst="0" w:colLast="0"/>
      <w:bookmarkEnd w:id="45"/>
      <w:r>
        <w:rPr>
          <w:rFonts w:ascii="Times New Roman" w:eastAsia="Times New Roman" w:hAnsi="Times New Roman" w:cs="Times New Roman"/>
          <w:b/>
          <w:color w:val="000000"/>
          <w:sz w:val="18"/>
          <w:szCs w:val="18"/>
        </w:rPr>
        <w:t>Строкові операції</w:t>
      </w:r>
      <w:r>
        <w:rPr>
          <w:rFonts w:ascii="Times New Roman" w:eastAsia="Times New Roman" w:hAnsi="Times New Roman" w:cs="Times New Roman"/>
          <w:color w:val="000000"/>
          <w:sz w:val="18"/>
          <w:szCs w:val="18"/>
        </w:rPr>
        <w:t xml:space="preserve"> - операції щодо вчинення правочинів з набуття, зміни або припинення прав та зобов’язань за ф’ючерсними контрактами, форвардними контрактами, опціонами та </w:t>
      </w:r>
      <w:proofErr w:type="spellStart"/>
      <w:r>
        <w:rPr>
          <w:rFonts w:ascii="Times New Roman" w:eastAsia="Times New Roman" w:hAnsi="Times New Roman" w:cs="Times New Roman"/>
          <w:color w:val="000000"/>
          <w:sz w:val="18"/>
          <w:szCs w:val="18"/>
        </w:rPr>
        <w:t>свопами</w:t>
      </w:r>
      <w:proofErr w:type="spellEnd"/>
      <w:r>
        <w:rPr>
          <w:rFonts w:ascii="Times New Roman" w:eastAsia="Times New Roman" w:hAnsi="Times New Roman" w:cs="Times New Roman"/>
          <w:color w:val="000000"/>
          <w:sz w:val="18"/>
          <w:szCs w:val="18"/>
        </w:rPr>
        <w:t xml:space="preserve"> (далі - строкові контракти), що здійснюються торговцями відповідно до вимог законодавства.</w:t>
      </w:r>
    </w:p>
    <w:p w14:paraId="0F2A8B5A"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b/>
          <w:color w:val="000000"/>
          <w:sz w:val="18"/>
          <w:szCs w:val="18"/>
        </w:rPr>
        <w:t>Субброкер</w:t>
      </w:r>
      <w:proofErr w:type="spellEnd"/>
      <w:r>
        <w:rPr>
          <w:rFonts w:ascii="Times New Roman" w:eastAsia="Times New Roman" w:hAnsi="Times New Roman" w:cs="Times New Roman"/>
          <w:color w:val="000000"/>
          <w:sz w:val="18"/>
          <w:szCs w:val="18"/>
        </w:rPr>
        <w:t xml:space="preserve"> – Клієнт, який є професійним учасником ринків капіталів та здійснює діяльність з прийняття від Клієнтів замовлень на укладення </w:t>
      </w:r>
      <w:proofErr w:type="spellStart"/>
      <w:r>
        <w:rPr>
          <w:rFonts w:ascii="Times New Roman" w:eastAsia="Times New Roman" w:hAnsi="Times New Roman" w:cs="Times New Roman"/>
          <w:color w:val="000000"/>
          <w:sz w:val="18"/>
          <w:szCs w:val="18"/>
        </w:rPr>
        <w:t>деривативних</w:t>
      </w:r>
      <w:proofErr w:type="spellEnd"/>
      <w:r>
        <w:rPr>
          <w:rFonts w:ascii="Times New Roman" w:eastAsia="Times New Roman" w:hAnsi="Times New Roman" w:cs="Times New Roman"/>
          <w:color w:val="000000"/>
          <w:sz w:val="18"/>
          <w:szCs w:val="18"/>
        </w:rPr>
        <w:t xml:space="preserve"> контрактів та вчинення правочинів щодо фінансових інструментів за рахунок Клієнтів і надання відповідних Замовлень для виконання Торговцю.</w:t>
      </w:r>
    </w:p>
    <w:p w14:paraId="6E30B730"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bookmarkStart w:id="46" w:name="28h4qwu" w:colFirst="0" w:colLast="0"/>
      <w:bookmarkStart w:id="47" w:name="37m2jsg" w:colFirst="0" w:colLast="0"/>
      <w:bookmarkStart w:id="48" w:name="nmf14n" w:colFirst="0" w:colLast="0"/>
      <w:bookmarkEnd w:id="46"/>
      <w:bookmarkEnd w:id="47"/>
      <w:bookmarkEnd w:id="48"/>
      <w:r>
        <w:rPr>
          <w:rFonts w:ascii="Times New Roman" w:eastAsia="Times New Roman" w:hAnsi="Times New Roman" w:cs="Times New Roman"/>
          <w:b/>
          <w:color w:val="000000"/>
          <w:sz w:val="18"/>
          <w:szCs w:val="18"/>
        </w:rPr>
        <w:lastRenderedPageBreak/>
        <w:t>Фактори ризику</w:t>
      </w:r>
      <w:r>
        <w:rPr>
          <w:rFonts w:ascii="Times New Roman" w:eastAsia="Times New Roman" w:hAnsi="Times New Roman" w:cs="Times New Roman"/>
          <w:color w:val="000000"/>
          <w:sz w:val="18"/>
          <w:szCs w:val="18"/>
        </w:rPr>
        <w:t xml:space="preserve"> - обставини, які можуть призвести до часткової або повної втрати коштів клієнта, у тому числі за рахунок зниження вартості фінансових інструментів;</w:t>
      </w:r>
    </w:p>
    <w:p w14:paraId="5DF08ED1"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bookmarkStart w:id="49" w:name="1mrcu09" w:colFirst="0" w:colLast="0"/>
      <w:bookmarkEnd w:id="49"/>
      <w:r>
        <w:rPr>
          <w:rFonts w:ascii="Times New Roman" w:eastAsia="Times New Roman" w:hAnsi="Times New Roman" w:cs="Times New Roman"/>
          <w:b/>
          <w:color w:val="000000"/>
          <w:sz w:val="18"/>
          <w:szCs w:val="18"/>
        </w:rPr>
        <w:t>Фінансовий аналітик</w:t>
      </w:r>
      <w:r>
        <w:rPr>
          <w:rFonts w:ascii="Times New Roman" w:eastAsia="Times New Roman" w:hAnsi="Times New Roman" w:cs="Times New Roman"/>
          <w:color w:val="000000"/>
          <w:sz w:val="18"/>
          <w:szCs w:val="18"/>
        </w:rPr>
        <w:t xml:space="preserve"> - відповідна особа, яка розробляє (створює) зміст інвестиційного дослідження.</w:t>
      </w:r>
    </w:p>
    <w:p w14:paraId="70A3D4CB"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Фінансові інструменти:</w:t>
      </w:r>
    </w:p>
    <w:p w14:paraId="58276D06" w14:textId="77777777" w:rsidR="006747B9" w:rsidRDefault="00AE16E3">
      <w:pPr>
        <w:pStyle w:val="1"/>
        <w:numPr>
          <w:ilvl w:val="0"/>
          <w:numId w:val="3"/>
        </w:numPr>
        <w:pBdr>
          <w:top w:val="nil"/>
          <w:left w:val="nil"/>
          <w:bottom w:val="nil"/>
          <w:right w:val="nil"/>
          <w:between w:val="nil"/>
        </w:pBdr>
        <w:spacing w:after="0" w:line="240" w:lineRule="auto"/>
        <w:jc w:val="both"/>
        <w:rPr>
          <w:color w:val="000000"/>
          <w:sz w:val="18"/>
          <w:szCs w:val="18"/>
        </w:rPr>
      </w:pPr>
      <w:r>
        <w:rPr>
          <w:rFonts w:ascii="Times New Roman" w:eastAsia="Times New Roman" w:hAnsi="Times New Roman" w:cs="Times New Roman"/>
          <w:color w:val="000000"/>
          <w:sz w:val="18"/>
          <w:szCs w:val="18"/>
        </w:rPr>
        <w:t xml:space="preserve">цінні папери, у тому числі цінні папери інститутів спільного інвестування; </w:t>
      </w:r>
    </w:p>
    <w:p w14:paraId="7B8E73FD" w14:textId="77777777" w:rsidR="006747B9" w:rsidRDefault="00AE16E3">
      <w:pPr>
        <w:pStyle w:val="1"/>
        <w:numPr>
          <w:ilvl w:val="0"/>
          <w:numId w:val="3"/>
        </w:numPr>
        <w:pBdr>
          <w:top w:val="nil"/>
          <w:left w:val="nil"/>
          <w:bottom w:val="nil"/>
          <w:right w:val="nil"/>
          <w:between w:val="nil"/>
        </w:pBdr>
        <w:spacing w:after="0" w:line="240" w:lineRule="auto"/>
        <w:jc w:val="both"/>
        <w:rPr>
          <w:color w:val="000000"/>
          <w:sz w:val="18"/>
          <w:szCs w:val="18"/>
        </w:rPr>
      </w:pPr>
      <w:r>
        <w:rPr>
          <w:rFonts w:ascii="Times New Roman" w:eastAsia="Times New Roman" w:hAnsi="Times New Roman" w:cs="Times New Roman"/>
          <w:color w:val="000000"/>
          <w:sz w:val="18"/>
          <w:szCs w:val="18"/>
        </w:rPr>
        <w:t xml:space="preserve">інструменти грошового ринку; </w:t>
      </w:r>
    </w:p>
    <w:p w14:paraId="2304B7EF" w14:textId="77777777" w:rsidR="006747B9" w:rsidRDefault="00AE16E3">
      <w:pPr>
        <w:pStyle w:val="1"/>
        <w:numPr>
          <w:ilvl w:val="0"/>
          <w:numId w:val="3"/>
        </w:numPr>
        <w:pBdr>
          <w:top w:val="nil"/>
          <w:left w:val="nil"/>
          <w:bottom w:val="nil"/>
          <w:right w:val="nil"/>
          <w:between w:val="nil"/>
        </w:pBdr>
        <w:spacing w:after="0" w:line="240" w:lineRule="auto"/>
        <w:jc w:val="both"/>
        <w:rPr>
          <w:color w:val="000000"/>
          <w:sz w:val="18"/>
          <w:szCs w:val="18"/>
        </w:rPr>
      </w:pPr>
      <w:r>
        <w:rPr>
          <w:rFonts w:ascii="Times New Roman" w:eastAsia="Times New Roman" w:hAnsi="Times New Roman" w:cs="Times New Roman"/>
          <w:color w:val="000000"/>
          <w:sz w:val="18"/>
          <w:szCs w:val="18"/>
        </w:rPr>
        <w:t xml:space="preserve">опціони, ф’ючерси, </w:t>
      </w:r>
      <w:proofErr w:type="spellStart"/>
      <w:r>
        <w:rPr>
          <w:rFonts w:ascii="Times New Roman" w:eastAsia="Times New Roman" w:hAnsi="Times New Roman" w:cs="Times New Roman"/>
          <w:color w:val="000000"/>
          <w:sz w:val="18"/>
          <w:szCs w:val="18"/>
        </w:rPr>
        <w:t>свопи</w:t>
      </w:r>
      <w:proofErr w:type="spellEnd"/>
      <w:r>
        <w:rPr>
          <w:rFonts w:ascii="Times New Roman" w:eastAsia="Times New Roman" w:hAnsi="Times New Roman" w:cs="Times New Roman"/>
          <w:color w:val="000000"/>
          <w:sz w:val="18"/>
          <w:szCs w:val="18"/>
        </w:rPr>
        <w:t xml:space="preserve">, контракти на майбутню відсоткову ставку та будь-які інші </w:t>
      </w:r>
      <w:proofErr w:type="spellStart"/>
      <w:r>
        <w:rPr>
          <w:rFonts w:ascii="Times New Roman" w:eastAsia="Times New Roman" w:hAnsi="Times New Roman" w:cs="Times New Roman"/>
          <w:color w:val="000000"/>
          <w:sz w:val="18"/>
          <w:szCs w:val="18"/>
        </w:rPr>
        <w:t>деривативні</w:t>
      </w:r>
      <w:proofErr w:type="spellEnd"/>
      <w:r>
        <w:rPr>
          <w:rFonts w:ascii="Times New Roman" w:eastAsia="Times New Roman" w:hAnsi="Times New Roman" w:cs="Times New Roman"/>
          <w:color w:val="000000"/>
          <w:sz w:val="18"/>
          <w:szCs w:val="18"/>
        </w:rPr>
        <w:t xml:space="preserve"> контракти, базовим активом яких є цінні папери, валюта або інші </w:t>
      </w:r>
      <w:proofErr w:type="spellStart"/>
      <w:r>
        <w:rPr>
          <w:rFonts w:ascii="Times New Roman" w:eastAsia="Times New Roman" w:hAnsi="Times New Roman" w:cs="Times New Roman"/>
          <w:color w:val="000000"/>
          <w:sz w:val="18"/>
          <w:szCs w:val="18"/>
        </w:rPr>
        <w:t>деривативні</w:t>
      </w:r>
      <w:proofErr w:type="spellEnd"/>
      <w:r>
        <w:rPr>
          <w:rFonts w:ascii="Times New Roman" w:eastAsia="Times New Roman" w:hAnsi="Times New Roman" w:cs="Times New Roman"/>
          <w:color w:val="000000"/>
          <w:sz w:val="18"/>
          <w:szCs w:val="18"/>
        </w:rPr>
        <w:t xml:space="preserve"> контракти, базовим показником яких є процентні ставки, дохідність, індекси або курс, та які можуть бути виконані у вигляді фізичної поставки (поставні </w:t>
      </w:r>
      <w:proofErr w:type="spellStart"/>
      <w:r>
        <w:rPr>
          <w:rFonts w:ascii="Times New Roman" w:eastAsia="Times New Roman" w:hAnsi="Times New Roman" w:cs="Times New Roman"/>
          <w:color w:val="000000"/>
          <w:sz w:val="18"/>
          <w:szCs w:val="18"/>
        </w:rPr>
        <w:t>деривативні</w:t>
      </w:r>
      <w:proofErr w:type="spellEnd"/>
      <w:r>
        <w:rPr>
          <w:rFonts w:ascii="Times New Roman" w:eastAsia="Times New Roman" w:hAnsi="Times New Roman" w:cs="Times New Roman"/>
          <w:color w:val="000000"/>
          <w:sz w:val="18"/>
          <w:szCs w:val="18"/>
        </w:rPr>
        <w:t xml:space="preserve"> контракти) або розрахунків (розрахункові </w:t>
      </w:r>
      <w:proofErr w:type="spellStart"/>
      <w:r>
        <w:rPr>
          <w:rFonts w:ascii="Times New Roman" w:eastAsia="Times New Roman" w:hAnsi="Times New Roman" w:cs="Times New Roman"/>
          <w:color w:val="000000"/>
          <w:sz w:val="18"/>
          <w:szCs w:val="18"/>
        </w:rPr>
        <w:t>деривативні</w:t>
      </w:r>
      <w:proofErr w:type="spellEnd"/>
      <w:r>
        <w:rPr>
          <w:rFonts w:ascii="Times New Roman" w:eastAsia="Times New Roman" w:hAnsi="Times New Roman" w:cs="Times New Roman"/>
          <w:color w:val="000000"/>
          <w:sz w:val="18"/>
          <w:szCs w:val="18"/>
        </w:rPr>
        <w:t xml:space="preserve"> контракти); </w:t>
      </w:r>
    </w:p>
    <w:p w14:paraId="07110B98" w14:textId="77777777" w:rsidR="006747B9" w:rsidRDefault="00AE16E3">
      <w:pPr>
        <w:pStyle w:val="1"/>
        <w:numPr>
          <w:ilvl w:val="0"/>
          <w:numId w:val="3"/>
        </w:numPr>
        <w:pBdr>
          <w:top w:val="nil"/>
          <w:left w:val="nil"/>
          <w:bottom w:val="nil"/>
          <w:right w:val="nil"/>
          <w:between w:val="nil"/>
        </w:pBdr>
        <w:spacing w:after="0" w:line="240" w:lineRule="auto"/>
        <w:jc w:val="both"/>
        <w:rPr>
          <w:color w:val="000000"/>
          <w:sz w:val="18"/>
          <w:szCs w:val="18"/>
        </w:rPr>
      </w:pPr>
      <w:r>
        <w:rPr>
          <w:rFonts w:ascii="Times New Roman" w:eastAsia="Times New Roman" w:hAnsi="Times New Roman" w:cs="Times New Roman"/>
          <w:color w:val="000000"/>
          <w:sz w:val="18"/>
          <w:szCs w:val="18"/>
        </w:rPr>
        <w:t xml:space="preserve">опціони, ф’ючерси, </w:t>
      </w:r>
      <w:proofErr w:type="spellStart"/>
      <w:r>
        <w:rPr>
          <w:rFonts w:ascii="Times New Roman" w:eastAsia="Times New Roman" w:hAnsi="Times New Roman" w:cs="Times New Roman"/>
          <w:color w:val="000000"/>
          <w:sz w:val="18"/>
          <w:szCs w:val="18"/>
        </w:rPr>
        <w:t>свопи</w:t>
      </w:r>
      <w:proofErr w:type="spellEnd"/>
      <w:r>
        <w:rPr>
          <w:rFonts w:ascii="Times New Roman" w:eastAsia="Times New Roman" w:hAnsi="Times New Roman" w:cs="Times New Roman"/>
          <w:color w:val="000000"/>
          <w:sz w:val="18"/>
          <w:szCs w:val="18"/>
        </w:rPr>
        <w:t xml:space="preserve">, форварди та інші </w:t>
      </w:r>
      <w:proofErr w:type="spellStart"/>
      <w:r>
        <w:rPr>
          <w:rFonts w:ascii="Times New Roman" w:eastAsia="Times New Roman" w:hAnsi="Times New Roman" w:cs="Times New Roman"/>
          <w:color w:val="000000"/>
          <w:sz w:val="18"/>
          <w:szCs w:val="18"/>
        </w:rPr>
        <w:t>деривативні</w:t>
      </w:r>
      <w:proofErr w:type="spellEnd"/>
      <w:r>
        <w:rPr>
          <w:rFonts w:ascii="Times New Roman" w:eastAsia="Times New Roman" w:hAnsi="Times New Roman" w:cs="Times New Roman"/>
          <w:color w:val="000000"/>
          <w:sz w:val="18"/>
          <w:szCs w:val="18"/>
        </w:rPr>
        <w:t xml:space="preserve"> контракти, базовим активом яких є продукція, які мають або можуть бути виконані у вигляді розрахунків за вибором однієї із сторін (змішані </w:t>
      </w:r>
      <w:proofErr w:type="spellStart"/>
      <w:r>
        <w:rPr>
          <w:rFonts w:ascii="Times New Roman" w:eastAsia="Times New Roman" w:hAnsi="Times New Roman" w:cs="Times New Roman"/>
          <w:color w:val="000000"/>
          <w:sz w:val="18"/>
          <w:szCs w:val="18"/>
        </w:rPr>
        <w:t>деривативні</w:t>
      </w:r>
      <w:proofErr w:type="spellEnd"/>
      <w:r>
        <w:rPr>
          <w:rFonts w:ascii="Times New Roman" w:eastAsia="Times New Roman" w:hAnsi="Times New Roman" w:cs="Times New Roman"/>
          <w:color w:val="000000"/>
          <w:sz w:val="18"/>
          <w:szCs w:val="18"/>
        </w:rPr>
        <w:t xml:space="preserve"> контракти), крім випадків неплатоспроможності або інших випадків припинення зобов’язань; </w:t>
      </w:r>
    </w:p>
    <w:p w14:paraId="33F66970" w14:textId="77777777" w:rsidR="006747B9" w:rsidRDefault="00AE16E3">
      <w:pPr>
        <w:pStyle w:val="1"/>
        <w:numPr>
          <w:ilvl w:val="0"/>
          <w:numId w:val="3"/>
        </w:numPr>
        <w:pBdr>
          <w:top w:val="nil"/>
          <w:left w:val="nil"/>
          <w:bottom w:val="nil"/>
          <w:right w:val="nil"/>
          <w:between w:val="nil"/>
        </w:pBdr>
        <w:spacing w:after="0" w:line="240" w:lineRule="auto"/>
        <w:jc w:val="both"/>
        <w:rPr>
          <w:color w:val="000000"/>
          <w:sz w:val="18"/>
          <w:szCs w:val="18"/>
        </w:rPr>
      </w:pPr>
      <w:r>
        <w:rPr>
          <w:rFonts w:ascii="Times New Roman" w:eastAsia="Times New Roman" w:hAnsi="Times New Roman" w:cs="Times New Roman"/>
          <w:color w:val="000000"/>
          <w:sz w:val="18"/>
          <w:szCs w:val="18"/>
        </w:rPr>
        <w:t xml:space="preserve">опціони, ф’ючерси, </w:t>
      </w:r>
      <w:proofErr w:type="spellStart"/>
      <w:r>
        <w:rPr>
          <w:rFonts w:ascii="Times New Roman" w:eastAsia="Times New Roman" w:hAnsi="Times New Roman" w:cs="Times New Roman"/>
          <w:color w:val="000000"/>
          <w:sz w:val="18"/>
          <w:szCs w:val="18"/>
        </w:rPr>
        <w:t>свопи</w:t>
      </w:r>
      <w:proofErr w:type="spellEnd"/>
      <w:r>
        <w:rPr>
          <w:rFonts w:ascii="Times New Roman" w:eastAsia="Times New Roman" w:hAnsi="Times New Roman" w:cs="Times New Roman"/>
          <w:color w:val="000000"/>
          <w:sz w:val="18"/>
          <w:szCs w:val="18"/>
        </w:rPr>
        <w:t xml:space="preserve"> та інші </w:t>
      </w:r>
      <w:proofErr w:type="spellStart"/>
      <w:r>
        <w:rPr>
          <w:rFonts w:ascii="Times New Roman" w:eastAsia="Times New Roman" w:hAnsi="Times New Roman" w:cs="Times New Roman"/>
          <w:color w:val="000000"/>
          <w:sz w:val="18"/>
          <w:szCs w:val="18"/>
        </w:rPr>
        <w:t>деривативні</w:t>
      </w:r>
      <w:proofErr w:type="spellEnd"/>
      <w:r>
        <w:rPr>
          <w:rFonts w:ascii="Times New Roman" w:eastAsia="Times New Roman" w:hAnsi="Times New Roman" w:cs="Times New Roman"/>
          <w:color w:val="000000"/>
          <w:sz w:val="18"/>
          <w:szCs w:val="18"/>
        </w:rPr>
        <w:t xml:space="preserve"> контракти, базовим активом яких є продукція, що укладаються на торговельних майданчиках та які можуть бути виконані у вигляді фізичної поставки (поставні </w:t>
      </w:r>
      <w:proofErr w:type="spellStart"/>
      <w:r>
        <w:rPr>
          <w:rFonts w:ascii="Times New Roman" w:eastAsia="Times New Roman" w:hAnsi="Times New Roman" w:cs="Times New Roman"/>
          <w:color w:val="000000"/>
          <w:sz w:val="18"/>
          <w:szCs w:val="18"/>
        </w:rPr>
        <w:t>деривативні</w:t>
      </w:r>
      <w:proofErr w:type="spellEnd"/>
      <w:r>
        <w:rPr>
          <w:rFonts w:ascii="Times New Roman" w:eastAsia="Times New Roman" w:hAnsi="Times New Roman" w:cs="Times New Roman"/>
          <w:color w:val="000000"/>
          <w:sz w:val="18"/>
          <w:szCs w:val="18"/>
        </w:rPr>
        <w:t xml:space="preserve"> контракти), крім контрактів (договорів), передбачених частиною другою цієї статті; </w:t>
      </w:r>
    </w:p>
    <w:p w14:paraId="0F37AF67" w14:textId="77777777" w:rsidR="006747B9" w:rsidRDefault="00AE16E3">
      <w:pPr>
        <w:pStyle w:val="1"/>
        <w:numPr>
          <w:ilvl w:val="0"/>
          <w:numId w:val="3"/>
        </w:numPr>
        <w:pBdr>
          <w:top w:val="nil"/>
          <w:left w:val="nil"/>
          <w:bottom w:val="nil"/>
          <w:right w:val="nil"/>
          <w:between w:val="nil"/>
        </w:pBdr>
        <w:spacing w:after="0" w:line="240" w:lineRule="auto"/>
        <w:jc w:val="both"/>
        <w:rPr>
          <w:color w:val="000000"/>
          <w:sz w:val="18"/>
          <w:szCs w:val="18"/>
        </w:rPr>
      </w:pPr>
      <w:r>
        <w:rPr>
          <w:rFonts w:ascii="Times New Roman" w:eastAsia="Times New Roman" w:hAnsi="Times New Roman" w:cs="Times New Roman"/>
          <w:color w:val="000000"/>
          <w:sz w:val="18"/>
          <w:szCs w:val="18"/>
        </w:rPr>
        <w:t xml:space="preserve">опціони, ф’ючерси, </w:t>
      </w:r>
      <w:proofErr w:type="spellStart"/>
      <w:r>
        <w:rPr>
          <w:rFonts w:ascii="Times New Roman" w:eastAsia="Times New Roman" w:hAnsi="Times New Roman" w:cs="Times New Roman"/>
          <w:color w:val="000000"/>
          <w:sz w:val="18"/>
          <w:szCs w:val="18"/>
        </w:rPr>
        <w:t>свопи</w:t>
      </w:r>
      <w:proofErr w:type="spellEnd"/>
      <w:r>
        <w:rPr>
          <w:rFonts w:ascii="Times New Roman" w:eastAsia="Times New Roman" w:hAnsi="Times New Roman" w:cs="Times New Roman"/>
          <w:color w:val="000000"/>
          <w:sz w:val="18"/>
          <w:szCs w:val="18"/>
        </w:rPr>
        <w:t xml:space="preserve">, форварди та інші </w:t>
      </w:r>
      <w:proofErr w:type="spellStart"/>
      <w:r>
        <w:rPr>
          <w:rFonts w:ascii="Times New Roman" w:eastAsia="Times New Roman" w:hAnsi="Times New Roman" w:cs="Times New Roman"/>
          <w:color w:val="000000"/>
          <w:sz w:val="18"/>
          <w:szCs w:val="18"/>
        </w:rPr>
        <w:t>деривативні</w:t>
      </w:r>
      <w:proofErr w:type="spellEnd"/>
      <w:r>
        <w:rPr>
          <w:rFonts w:ascii="Times New Roman" w:eastAsia="Times New Roman" w:hAnsi="Times New Roman" w:cs="Times New Roman"/>
          <w:color w:val="000000"/>
          <w:sz w:val="18"/>
          <w:szCs w:val="18"/>
        </w:rPr>
        <w:t xml:space="preserve"> контракти, базовим активом яких є продукція, які можуть бути виконані у вигляді фізичної поставки (поставні </w:t>
      </w:r>
      <w:proofErr w:type="spellStart"/>
      <w:r>
        <w:rPr>
          <w:rFonts w:ascii="Times New Roman" w:eastAsia="Times New Roman" w:hAnsi="Times New Roman" w:cs="Times New Roman"/>
          <w:color w:val="000000"/>
          <w:sz w:val="18"/>
          <w:szCs w:val="18"/>
        </w:rPr>
        <w:t>деривативні</w:t>
      </w:r>
      <w:proofErr w:type="spellEnd"/>
      <w:r>
        <w:rPr>
          <w:rFonts w:ascii="Times New Roman" w:eastAsia="Times New Roman" w:hAnsi="Times New Roman" w:cs="Times New Roman"/>
          <w:color w:val="000000"/>
          <w:sz w:val="18"/>
          <w:szCs w:val="18"/>
        </w:rPr>
        <w:t xml:space="preserve"> контракти) укладаються не в комерційних цілях та мають характеристики іншого </w:t>
      </w:r>
      <w:proofErr w:type="spellStart"/>
      <w:r>
        <w:rPr>
          <w:rFonts w:ascii="Times New Roman" w:eastAsia="Times New Roman" w:hAnsi="Times New Roman" w:cs="Times New Roman"/>
          <w:color w:val="000000"/>
          <w:sz w:val="18"/>
          <w:szCs w:val="18"/>
        </w:rPr>
        <w:t>деривативного</w:t>
      </w:r>
      <w:proofErr w:type="spellEnd"/>
      <w:r>
        <w:rPr>
          <w:rFonts w:ascii="Times New Roman" w:eastAsia="Times New Roman" w:hAnsi="Times New Roman" w:cs="Times New Roman"/>
          <w:color w:val="000000"/>
          <w:sz w:val="18"/>
          <w:szCs w:val="18"/>
        </w:rPr>
        <w:t> фінансового інструменту;</w:t>
      </w:r>
    </w:p>
    <w:p w14:paraId="6650C15B" w14:textId="77777777" w:rsidR="006747B9" w:rsidRDefault="00AE16E3">
      <w:pPr>
        <w:pStyle w:val="1"/>
        <w:numPr>
          <w:ilvl w:val="0"/>
          <w:numId w:val="3"/>
        </w:numPr>
        <w:pBdr>
          <w:top w:val="nil"/>
          <w:left w:val="nil"/>
          <w:bottom w:val="nil"/>
          <w:right w:val="nil"/>
          <w:between w:val="nil"/>
        </w:pBdr>
        <w:spacing w:after="0" w:line="240" w:lineRule="auto"/>
        <w:jc w:val="both"/>
        <w:rPr>
          <w:color w:val="000000"/>
          <w:sz w:val="18"/>
          <w:szCs w:val="18"/>
        </w:rPr>
      </w:pPr>
      <w:r>
        <w:rPr>
          <w:rFonts w:ascii="Times New Roman" w:eastAsia="Times New Roman" w:hAnsi="Times New Roman" w:cs="Times New Roman"/>
          <w:color w:val="000000"/>
          <w:sz w:val="18"/>
          <w:szCs w:val="18"/>
        </w:rPr>
        <w:t>​​</w:t>
      </w:r>
      <w:proofErr w:type="spellStart"/>
      <w:r>
        <w:rPr>
          <w:rFonts w:ascii="Times New Roman" w:eastAsia="Times New Roman" w:hAnsi="Times New Roman" w:cs="Times New Roman"/>
          <w:color w:val="000000"/>
          <w:sz w:val="18"/>
          <w:szCs w:val="18"/>
        </w:rPr>
        <w:t>деривативні</w:t>
      </w:r>
      <w:proofErr w:type="spellEnd"/>
      <w:r>
        <w:rPr>
          <w:rFonts w:ascii="Times New Roman" w:eastAsia="Times New Roman" w:hAnsi="Times New Roman" w:cs="Times New Roman"/>
          <w:color w:val="000000"/>
          <w:sz w:val="18"/>
          <w:szCs w:val="18"/>
        </w:rPr>
        <w:t xml:space="preserve"> фінансові інструменти, що передбачають передачу кредитного ризику, зокрема кредитні ноти та кредитні </w:t>
      </w:r>
      <w:proofErr w:type="spellStart"/>
      <w:r>
        <w:rPr>
          <w:rFonts w:ascii="Times New Roman" w:eastAsia="Times New Roman" w:hAnsi="Times New Roman" w:cs="Times New Roman"/>
          <w:color w:val="000000"/>
          <w:sz w:val="18"/>
          <w:szCs w:val="18"/>
        </w:rPr>
        <w:t>дефолтні</w:t>
      </w:r>
      <w:proofErr w:type="spellEnd"/>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свопи</w:t>
      </w:r>
      <w:proofErr w:type="spellEnd"/>
      <w:r>
        <w:rPr>
          <w:rFonts w:ascii="Times New Roman" w:eastAsia="Times New Roman" w:hAnsi="Times New Roman" w:cs="Times New Roman"/>
          <w:color w:val="000000"/>
          <w:sz w:val="18"/>
          <w:szCs w:val="18"/>
        </w:rPr>
        <w:t xml:space="preserve">; </w:t>
      </w:r>
    </w:p>
    <w:p w14:paraId="4316B014" w14:textId="77777777" w:rsidR="006747B9" w:rsidRDefault="00AE16E3">
      <w:pPr>
        <w:pStyle w:val="1"/>
        <w:numPr>
          <w:ilvl w:val="0"/>
          <w:numId w:val="3"/>
        </w:numPr>
        <w:pBdr>
          <w:top w:val="nil"/>
          <w:left w:val="nil"/>
          <w:bottom w:val="nil"/>
          <w:right w:val="nil"/>
          <w:between w:val="nil"/>
        </w:pBdr>
        <w:spacing w:after="0" w:line="240" w:lineRule="auto"/>
        <w:jc w:val="both"/>
        <w:rPr>
          <w:color w:val="000000"/>
          <w:sz w:val="18"/>
          <w:szCs w:val="18"/>
        </w:rPr>
      </w:pPr>
      <w:r>
        <w:rPr>
          <w:rFonts w:ascii="Times New Roman" w:eastAsia="Times New Roman" w:hAnsi="Times New Roman" w:cs="Times New Roman"/>
          <w:color w:val="000000"/>
          <w:sz w:val="18"/>
          <w:szCs w:val="18"/>
        </w:rPr>
        <w:t xml:space="preserve">фінансові контракти на різницю цін; </w:t>
      </w:r>
    </w:p>
    <w:p w14:paraId="586DB7F2" w14:textId="77777777" w:rsidR="006747B9" w:rsidRDefault="00AE16E3">
      <w:pPr>
        <w:pStyle w:val="1"/>
        <w:numPr>
          <w:ilvl w:val="0"/>
          <w:numId w:val="3"/>
        </w:numPr>
        <w:pBdr>
          <w:top w:val="nil"/>
          <w:left w:val="nil"/>
          <w:bottom w:val="nil"/>
          <w:right w:val="nil"/>
          <w:between w:val="nil"/>
        </w:pBdr>
        <w:spacing w:after="0" w:line="240" w:lineRule="auto"/>
        <w:jc w:val="both"/>
        <w:rPr>
          <w:color w:val="000000"/>
          <w:sz w:val="18"/>
          <w:szCs w:val="18"/>
        </w:rPr>
      </w:pPr>
      <w:r>
        <w:rPr>
          <w:rFonts w:ascii="Times New Roman" w:eastAsia="Times New Roman" w:hAnsi="Times New Roman" w:cs="Times New Roman"/>
          <w:color w:val="000000"/>
          <w:sz w:val="18"/>
          <w:szCs w:val="18"/>
        </w:rPr>
        <w:t xml:space="preserve">опціони, ф’ючерси, </w:t>
      </w:r>
      <w:proofErr w:type="spellStart"/>
      <w:r>
        <w:rPr>
          <w:rFonts w:ascii="Times New Roman" w:eastAsia="Times New Roman" w:hAnsi="Times New Roman" w:cs="Times New Roman"/>
          <w:color w:val="000000"/>
          <w:sz w:val="18"/>
          <w:szCs w:val="18"/>
        </w:rPr>
        <w:t>свопи</w:t>
      </w:r>
      <w:proofErr w:type="spellEnd"/>
      <w:r>
        <w:rPr>
          <w:rFonts w:ascii="Times New Roman" w:eastAsia="Times New Roman" w:hAnsi="Times New Roman" w:cs="Times New Roman"/>
          <w:color w:val="000000"/>
          <w:sz w:val="18"/>
          <w:szCs w:val="18"/>
        </w:rPr>
        <w:t xml:space="preserve">, контракти на майбутню відсоткову ставку та будь-які інші </w:t>
      </w:r>
      <w:proofErr w:type="spellStart"/>
      <w:r>
        <w:rPr>
          <w:rFonts w:ascii="Times New Roman" w:eastAsia="Times New Roman" w:hAnsi="Times New Roman" w:cs="Times New Roman"/>
          <w:color w:val="000000"/>
          <w:sz w:val="18"/>
          <w:szCs w:val="18"/>
        </w:rPr>
        <w:t>деривативні</w:t>
      </w:r>
      <w:proofErr w:type="spellEnd"/>
      <w:r>
        <w:rPr>
          <w:rFonts w:ascii="Times New Roman" w:eastAsia="Times New Roman" w:hAnsi="Times New Roman" w:cs="Times New Roman"/>
          <w:color w:val="000000"/>
          <w:sz w:val="18"/>
          <w:szCs w:val="18"/>
        </w:rPr>
        <w:t xml:space="preserve"> контракти, що стосуються кліматичних параметрів, ставок фрахту, показників інфляції або інших показників економічної статистики, які мають бути виконані у вигляді розрахунків (розрахункові </w:t>
      </w:r>
      <w:proofErr w:type="spellStart"/>
      <w:r>
        <w:rPr>
          <w:rFonts w:ascii="Times New Roman" w:eastAsia="Times New Roman" w:hAnsi="Times New Roman" w:cs="Times New Roman"/>
          <w:color w:val="000000"/>
          <w:sz w:val="18"/>
          <w:szCs w:val="18"/>
        </w:rPr>
        <w:t>деривативні</w:t>
      </w:r>
      <w:proofErr w:type="spellEnd"/>
      <w:r>
        <w:rPr>
          <w:rFonts w:ascii="Times New Roman" w:eastAsia="Times New Roman" w:hAnsi="Times New Roman" w:cs="Times New Roman"/>
          <w:color w:val="000000"/>
          <w:sz w:val="18"/>
          <w:szCs w:val="18"/>
        </w:rPr>
        <w:t xml:space="preserve"> контракти) або можуть бути виконані у вигляді розрахунків за вибором однієї із сторін (змішані </w:t>
      </w:r>
      <w:proofErr w:type="spellStart"/>
      <w:r>
        <w:rPr>
          <w:rFonts w:ascii="Times New Roman" w:eastAsia="Times New Roman" w:hAnsi="Times New Roman" w:cs="Times New Roman"/>
          <w:color w:val="000000"/>
          <w:sz w:val="18"/>
          <w:szCs w:val="18"/>
        </w:rPr>
        <w:t>деривативні</w:t>
      </w:r>
      <w:proofErr w:type="spellEnd"/>
      <w:r>
        <w:rPr>
          <w:rFonts w:ascii="Times New Roman" w:eastAsia="Times New Roman" w:hAnsi="Times New Roman" w:cs="Times New Roman"/>
          <w:color w:val="000000"/>
          <w:sz w:val="18"/>
          <w:szCs w:val="18"/>
        </w:rPr>
        <w:t xml:space="preserve"> контракти), крім випадків неплатоспроможності або інших випадків припинення </w:t>
      </w:r>
    </w:p>
    <w:p w14:paraId="0436A01A" w14:textId="77777777" w:rsidR="006747B9" w:rsidRDefault="00AE16E3">
      <w:pPr>
        <w:pStyle w:val="1"/>
        <w:numPr>
          <w:ilvl w:val="0"/>
          <w:numId w:val="3"/>
        </w:numPr>
        <w:pBdr>
          <w:top w:val="nil"/>
          <w:left w:val="nil"/>
          <w:bottom w:val="nil"/>
          <w:right w:val="nil"/>
          <w:between w:val="nil"/>
        </w:pBdr>
        <w:spacing w:after="0" w:line="240" w:lineRule="auto"/>
        <w:jc w:val="both"/>
        <w:rPr>
          <w:color w:val="000000"/>
          <w:sz w:val="18"/>
          <w:szCs w:val="18"/>
        </w:rPr>
      </w:pPr>
      <w:r>
        <w:rPr>
          <w:rFonts w:ascii="Times New Roman" w:eastAsia="Times New Roman" w:hAnsi="Times New Roman" w:cs="Times New Roman"/>
          <w:color w:val="000000"/>
          <w:sz w:val="18"/>
          <w:szCs w:val="18"/>
        </w:rPr>
        <w:t xml:space="preserve">зобов’язань; </w:t>
      </w:r>
    </w:p>
    <w:p w14:paraId="3EA8A91D" w14:textId="77777777" w:rsidR="006747B9" w:rsidRDefault="00AE16E3">
      <w:pPr>
        <w:pStyle w:val="1"/>
        <w:numPr>
          <w:ilvl w:val="0"/>
          <w:numId w:val="3"/>
        </w:numPr>
        <w:pBdr>
          <w:top w:val="nil"/>
          <w:left w:val="nil"/>
          <w:bottom w:val="nil"/>
          <w:right w:val="nil"/>
          <w:between w:val="nil"/>
        </w:pBdr>
        <w:spacing w:after="0" w:line="240" w:lineRule="auto"/>
        <w:jc w:val="both"/>
        <w:rPr>
          <w:color w:val="000000"/>
          <w:sz w:val="18"/>
          <w:szCs w:val="18"/>
        </w:rPr>
      </w:pPr>
      <w:proofErr w:type="spellStart"/>
      <w:r>
        <w:rPr>
          <w:rFonts w:ascii="Times New Roman" w:eastAsia="Times New Roman" w:hAnsi="Times New Roman" w:cs="Times New Roman"/>
          <w:color w:val="000000"/>
          <w:sz w:val="18"/>
          <w:szCs w:val="18"/>
        </w:rPr>
        <w:t>деривативні</w:t>
      </w:r>
      <w:proofErr w:type="spellEnd"/>
      <w:r>
        <w:rPr>
          <w:rFonts w:ascii="Times New Roman" w:eastAsia="Times New Roman" w:hAnsi="Times New Roman" w:cs="Times New Roman"/>
          <w:color w:val="000000"/>
          <w:sz w:val="18"/>
          <w:szCs w:val="18"/>
        </w:rPr>
        <w:t xml:space="preserve"> контракти, що стосуються активів, прав, зобов’язань, індексів, курсів, які не зазначені у цій частині та які мають характеристики іншого </w:t>
      </w:r>
      <w:proofErr w:type="spellStart"/>
      <w:r>
        <w:rPr>
          <w:rFonts w:ascii="Times New Roman" w:eastAsia="Times New Roman" w:hAnsi="Times New Roman" w:cs="Times New Roman"/>
          <w:color w:val="000000"/>
          <w:sz w:val="18"/>
          <w:szCs w:val="18"/>
        </w:rPr>
        <w:t>деривативного</w:t>
      </w:r>
      <w:proofErr w:type="spellEnd"/>
      <w:r>
        <w:rPr>
          <w:rFonts w:ascii="Times New Roman" w:eastAsia="Times New Roman" w:hAnsi="Times New Roman" w:cs="Times New Roman"/>
          <w:color w:val="000000"/>
          <w:sz w:val="18"/>
          <w:szCs w:val="18"/>
        </w:rPr>
        <w:t xml:space="preserve"> фінансового інструменту, у тому числі які укладаються на регульованому ринку, ОТМ або БТМ.</w:t>
      </w:r>
    </w:p>
    <w:p w14:paraId="676C82B1" w14:textId="77777777" w:rsidR="006747B9" w:rsidRDefault="006747B9">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p>
    <w:p w14:paraId="48DEB33E" w14:textId="77777777" w:rsidR="006747B9" w:rsidRDefault="00AE16E3">
      <w:pPr>
        <w:pStyle w:val="1"/>
        <w:numPr>
          <w:ilvl w:val="0"/>
          <w:numId w:val="12"/>
        </w:numPr>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ЗАГАЛЬНІ ПОЛОЖЕННЯ</w:t>
      </w:r>
    </w:p>
    <w:p w14:paraId="228F1D6E" w14:textId="77777777" w:rsidR="006747B9" w:rsidRDefault="006747B9">
      <w:pPr>
        <w:pStyle w:val="1"/>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18"/>
          <w:szCs w:val="18"/>
        </w:rPr>
      </w:pPr>
    </w:p>
    <w:p w14:paraId="6768B882"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 xml:space="preserve">2.1. ТОВАРИСТВО З ОБМЕЖЕНОЮ ВІДПОВІДАЛЬНІСТЮ «БТС БРОКЕР» </w:t>
      </w:r>
      <w:r>
        <w:rPr>
          <w:rFonts w:ascii="Times New Roman" w:eastAsia="Times New Roman" w:hAnsi="Times New Roman" w:cs="Times New Roman"/>
          <w:color w:val="000000"/>
          <w:sz w:val="18"/>
          <w:szCs w:val="18"/>
        </w:rPr>
        <w:t>(код за ЄДРПОУ 37686943) - інвестиційна фірма, яка здійснює діяльність з торгівлі фінансовими</w:t>
      </w:r>
      <w:r w:rsidR="00B01640">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інструментами</w:t>
      </w:r>
      <w:r w:rsidR="00B01640">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згідно</w:t>
      </w:r>
      <w:r w:rsidR="00B01640">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з</w:t>
      </w:r>
      <w:r w:rsidR="00B01640">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чинним</w:t>
      </w:r>
      <w:r w:rsidR="00B01640">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законодавством</w:t>
      </w:r>
      <w:r w:rsidR="00B01640">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України, відповідно Ліцензії НКЦПФР на здійснення професійної діяльності на фондовому ринку – діяльності з торгівлі цінними паперами, брокерська діяльність, рішення НКЦПФР №112 від 16.02.2017 року, строк дії необмежений, Ліцензія НКЦПФР на здійснення професійної діяльності на фондовому ринку – діяльності з торгівлі цінними паперами, дилерська діяльність, рішення НКЦПФР №112 від 16.02.2017 року, строк дії необмежений, (надалі</w:t>
      </w:r>
      <w:r w:rsidR="00B01640">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w:t>
      </w:r>
      <w:r w:rsidR="00B01640">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w:t>
      </w:r>
      <w:r>
        <w:rPr>
          <w:rFonts w:ascii="Times New Roman" w:eastAsia="Times New Roman" w:hAnsi="Times New Roman" w:cs="Times New Roman"/>
          <w:b/>
          <w:color w:val="000000"/>
          <w:sz w:val="18"/>
          <w:szCs w:val="18"/>
        </w:rPr>
        <w:t>Торговець</w:t>
      </w:r>
      <w:r>
        <w:rPr>
          <w:rFonts w:ascii="Times New Roman" w:eastAsia="Times New Roman" w:hAnsi="Times New Roman" w:cs="Times New Roman"/>
          <w:color w:val="000000"/>
          <w:sz w:val="18"/>
          <w:szCs w:val="18"/>
        </w:rPr>
        <w:t>»),</w:t>
      </w:r>
      <w:r w:rsidR="00B01640">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в</w:t>
      </w:r>
      <w:r w:rsidR="00B01640">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особі</w:t>
      </w:r>
      <w:r w:rsidR="00B01640">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b/>
          <w:color w:val="000000"/>
          <w:sz w:val="18"/>
          <w:szCs w:val="18"/>
        </w:rPr>
        <w:t>Директора Осипова Романа Євгенійовича</w:t>
      </w:r>
      <w:r>
        <w:rPr>
          <w:rFonts w:ascii="Times New Roman" w:eastAsia="Times New Roman" w:hAnsi="Times New Roman" w:cs="Times New Roman"/>
          <w:color w:val="000000"/>
          <w:sz w:val="18"/>
          <w:szCs w:val="18"/>
        </w:rPr>
        <w:t>, який діє на підставі Статуту, надає інвестиційні послуги</w:t>
      </w:r>
      <w:r w:rsidR="00B01640">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будь-якій</w:t>
      </w:r>
      <w:r w:rsidR="00B01640">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фізичній</w:t>
      </w:r>
      <w:r w:rsidR="00B01640">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або</w:t>
      </w:r>
      <w:r w:rsidR="00B01640">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юридичній</w:t>
      </w:r>
      <w:r w:rsidR="00B01640">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особі,</w:t>
      </w:r>
      <w:r w:rsidR="00B01640">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юридичній</w:t>
      </w:r>
      <w:r w:rsidR="00B01640">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особі–нерезиденту, фізичній особі - нерезиденту</w:t>
      </w:r>
      <w:r w:rsidR="00B01640">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(надалі– «</w:t>
      </w:r>
      <w:r>
        <w:rPr>
          <w:rFonts w:ascii="Times New Roman" w:eastAsia="Times New Roman" w:hAnsi="Times New Roman" w:cs="Times New Roman"/>
          <w:b/>
          <w:color w:val="000000"/>
          <w:sz w:val="18"/>
          <w:szCs w:val="18"/>
        </w:rPr>
        <w:t>Клієнт</w:t>
      </w:r>
      <w:r>
        <w:rPr>
          <w:rFonts w:ascii="Times New Roman" w:eastAsia="Times New Roman" w:hAnsi="Times New Roman" w:cs="Times New Roman"/>
          <w:color w:val="000000"/>
          <w:sz w:val="18"/>
          <w:szCs w:val="18"/>
        </w:rPr>
        <w:t>»), яка приєдналася до цього Генерального договору (публічної частини) в діючій редакції,</w:t>
      </w:r>
      <w:r w:rsidR="00737CA9">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 xml:space="preserve">затвердженій та опублікованій Торговцем в мережі Інтернет на власному веб-сайті за </w:t>
      </w:r>
      <w:proofErr w:type="spellStart"/>
      <w:r>
        <w:rPr>
          <w:rFonts w:ascii="Times New Roman" w:eastAsia="Times New Roman" w:hAnsi="Times New Roman" w:cs="Times New Roman"/>
          <w:color w:val="000000"/>
          <w:sz w:val="18"/>
          <w:szCs w:val="18"/>
        </w:rPr>
        <w:t>адресою:</w:t>
      </w:r>
      <w:hyperlink r:id="rId9">
        <w:r>
          <w:rPr>
            <w:rFonts w:ascii="Times New Roman" w:eastAsia="Times New Roman" w:hAnsi="Times New Roman" w:cs="Times New Roman"/>
            <w:color w:val="0563C1"/>
            <w:sz w:val="18"/>
            <w:szCs w:val="18"/>
            <w:u w:val="single"/>
          </w:rPr>
          <w:t>https</w:t>
        </w:r>
        <w:proofErr w:type="spellEnd"/>
        <w:r>
          <w:rPr>
            <w:rFonts w:ascii="Times New Roman" w:eastAsia="Times New Roman" w:hAnsi="Times New Roman" w:cs="Times New Roman"/>
            <w:color w:val="0563C1"/>
            <w:sz w:val="18"/>
            <w:szCs w:val="18"/>
            <w:u w:val="single"/>
          </w:rPr>
          <w:t>://btc-broker.com/</w:t>
        </w:r>
      </w:hyperlink>
      <w:r w:rsidR="00B01640">
        <w:t xml:space="preserve"> </w:t>
      </w:r>
      <w:r>
        <w:rPr>
          <w:rFonts w:ascii="Times New Roman" w:eastAsia="Times New Roman" w:hAnsi="Times New Roman" w:cs="Times New Roman"/>
          <w:color w:val="000000"/>
          <w:sz w:val="18"/>
          <w:szCs w:val="18"/>
        </w:rPr>
        <w:t>(надалі–</w:t>
      </w:r>
      <w:r w:rsidR="00B01640">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b/>
          <w:color w:val="000000"/>
          <w:sz w:val="18"/>
          <w:szCs w:val="18"/>
        </w:rPr>
        <w:t>«Генеральний договір</w:t>
      </w:r>
      <w:r>
        <w:rPr>
          <w:rFonts w:ascii="Times New Roman" w:eastAsia="Times New Roman" w:hAnsi="Times New Roman" w:cs="Times New Roman"/>
          <w:color w:val="000000"/>
          <w:sz w:val="18"/>
          <w:szCs w:val="18"/>
        </w:rPr>
        <w:t>»),</w:t>
      </w:r>
      <w:r w:rsidR="00737CA9">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шляхом</w:t>
      </w:r>
      <w:r w:rsidR="00B01640">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підписанням</w:t>
      </w:r>
      <w:r w:rsidR="00B01640">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між</w:t>
      </w:r>
      <w:r w:rsidR="00B01640">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Торговцем</w:t>
      </w:r>
      <w:r w:rsidR="00B01640">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та</w:t>
      </w:r>
      <w:r w:rsidR="00B01640">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Клієнтом</w:t>
      </w:r>
      <w:r w:rsidR="00B01640">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індивідуальної</w:t>
      </w:r>
      <w:r w:rsidR="00B01640">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частини</w:t>
      </w:r>
      <w:r w:rsidR="00B01640">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цього</w:t>
      </w:r>
      <w:r w:rsidR="00B01640">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Генерального</w:t>
      </w:r>
      <w:r w:rsidR="00B01640">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договору</w:t>
      </w:r>
      <w:r w:rsidR="00B01640">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за</w:t>
      </w:r>
      <w:r w:rsidR="00B01640">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формою,визначеною</w:t>
      </w:r>
      <w:proofErr w:type="spellEnd"/>
      <w:r w:rsidR="00B01640">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у</w:t>
      </w:r>
      <w:r w:rsidR="00B01640">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Додатках</w:t>
      </w:r>
      <w:r w:rsidR="00B01640">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№1,№2</w:t>
      </w:r>
      <w:r w:rsidR="00B01640">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до</w:t>
      </w:r>
      <w:r w:rsidR="00B01640">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цього</w:t>
      </w:r>
      <w:r w:rsidR="00B01640">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Генерального</w:t>
      </w:r>
      <w:r w:rsidR="00B01640">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договору</w:t>
      </w:r>
      <w:r w:rsidR="00B01640">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(надалі-</w:t>
      </w:r>
      <w:r w:rsidR="00B01640">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b/>
          <w:color w:val="000000"/>
          <w:sz w:val="18"/>
          <w:szCs w:val="18"/>
        </w:rPr>
        <w:t>«Індивідуальна</w:t>
      </w:r>
      <w:r w:rsidR="00B01640">
        <w:rPr>
          <w:rFonts w:ascii="Times New Roman" w:eastAsia="Times New Roman" w:hAnsi="Times New Roman" w:cs="Times New Roman"/>
          <w:b/>
          <w:color w:val="000000"/>
          <w:sz w:val="18"/>
          <w:szCs w:val="18"/>
        </w:rPr>
        <w:t xml:space="preserve"> </w:t>
      </w:r>
      <w:r>
        <w:rPr>
          <w:rFonts w:ascii="Times New Roman" w:eastAsia="Times New Roman" w:hAnsi="Times New Roman" w:cs="Times New Roman"/>
          <w:b/>
          <w:color w:val="000000"/>
          <w:sz w:val="18"/>
          <w:szCs w:val="18"/>
        </w:rPr>
        <w:t>частина»</w:t>
      </w:r>
      <w:r>
        <w:rPr>
          <w:rFonts w:ascii="Times New Roman" w:eastAsia="Times New Roman" w:hAnsi="Times New Roman" w:cs="Times New Roman"/>
          <w:color w:val="000000"/>
          <w:sz w:val="18"/>
          <w:szCs w:val="18"/>
        </w:rPr>
        <w:t>).</w:t>
      </w:r>
    </w:p>
    <w:p w14:paraId="377B523B"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2.2</w:t>
      </w:r>
      <w:r>
        <w:rPr>
          <w:rFonts w:ascii="Times New Roman" w:eastAsia="Times New Roman" w:hAnsi="Times New Roman" w:cs="Times New Roman"/>
          <w:color w:val="000000"/>
          <w:sz w:val="18"/>
          <w:szCs w:val="18"/>
        </w:rPr>
        <w:t>.</w:t>
      </w:r>
      <w:r w:rsidR="00737CA9">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 xml:space="preserve">Кількість Інвестиційних послуг, що надаються за Генеральним Договором, необмежена, якщо інше не передбачено Генеральним Договором. Якість Інвестиційної послуги відповідає Законодавству. </w:t>
      </w:r>
    </w:p>
    <w:p w14:paraId="110E76B5"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2.3.</w:t>
      </w:r>
      <w:r>
        <w:rPr>
          <w:rFonts w:ascii="Times New Roman" w:eastAsia="Times New Roman" w:hAnsi="Times New Roman" w:cs="Times New Roman"/>
          <w:color w:val="000000"/>
          <w:sz w:val="18"/>
          <w:szCs w:val="18"/>
        </w:rPr>
        <w:t xml:space="preserve"> Цей Генеральний договір містить елементи різних правовідносин та є змішаним договором в розумінні статті 628 Цивільного кодексу України, також цей  Генеральний договір є договором приєднання в розумінні статті 634 Цивільного кодексу України , ч. 2 ст. 6 Закону України «Про фінансові послуги та державне регулювання ринків фінансових послуг».</w:t>
      </w:r>
    </w:p>
    <w:p w14:paraId="72ECA5FD" w14:textId="77777777" w:rsidR="006747B9" w:rsidRDefault="00AE16E3">
      <w:pPr>
        <w:pStyle w:val="1"/>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2.4.</w:t>
      </w:r>
      <w:r>
        <w:rPr>
          <w:rFonts w:ascii="Times New Roman" w:eastAsia="Times New Roman" w:hAnsi="Times New Roman" w:cs="Times New Roman"/>
          <w:color w:val="000000"/>
          <w:sz w:val="18"/>
          <w:szCs w:val="18"/>
        </w:rPr>
        <w:t xml:space="preserve"> Цей Генеральний договір, Індивідуальна частина та всі інші Додатки до цього Генерального договору, які є невід’ємною частиною цього Генерального договору, доступні для ознайомлення на Сайті Торговця в мережі Інтернет за </w:t>
      </w:r>
      <w:proofErr w:type="spellStart"/>
      <w:r>
        <w:rPr>
          <w:rFonts w:ascii="Times New Roman" w:eastAsia="Times New Roman" w:hAnsi="Times New Roman" w:cs="Times New Roman"/>
          <w:color w:val="000000"/>
          <w:sz w:val="18"/>
          <w:szCs w:val="18"/>
        </w:rPr>
        <w:t>адресою</w:t>
      </w:r>
      <w:proofErr w:type="spellEnd"/>
      <w:r>
        <w:rPr>
          <w:rFonts w:ascii="Times New Roman" w:eastAsia="Times New Roman" w:hAnsi="Times New Roman" w:cs="Times New Roman"/>
          <w:color w:val="000000"/>
          <w:sz w:val="18"/>
          <w:szCs w:val="18"/>
        </w:rPr>
        <w:t xml:space="preserve"> </w:t>
      </w:r>
      <w:hyperlink r:id="rId10">
        <w:r>
          <w:rPr>
            <w:rFonts w:ascii="Times New Roman" w:eastAsia="Times New Roman" w:hAnsi="Times New Roman" w:cs="Times New Roman"/>
            <w:color w:val="000000"/>
            <w:sz w:val="18"/>
            <w:szCs w:val="18"/>
          </w:rPr>
          <w:t>https://btc-broker.com/</w:t>
        </w:r>
      </w:hyperlink>
      <w:r>
        <w:rPr>
          <w:rFonts w:ascii="Times New Roman" w:eastAsia="Times New Roman" w:hAnsi="Times New Roman" w:cs="Times New Roman"/>
          <w:color w:val="000000"/>
          <w:sz w:val="18"/>
          <w:szCs w:val="18"/>
        </w:rPr>
        <w:t xml:space="preserve"> (надалі за текстом –«Сайт»).</w:t>
      </w:r>
    </w:p>
    <w:p w14:paraId="7BA8C980" w14:textId="77777777" w:rsidR="006747B9" w:rsidRDefault="00AE16E3">
      <w:pPr>
        <w:pStyle w:val="1"/>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2.5.</w:t>
      </w:r>
      <w:r>
        <w:rPr>
          <w:rFonts w:ascii="Times New Roman" w:eastAsia="Times New Roman" w:hAnsi="Times New Roman" w:cs="Times New Roman"/>
          <w:color w:val="000000"/>
          <w:sz w:val="18"/>
          <w:szCs w:val="18"/>
        </w:rPr>
        <w:t xml:space="preserve"> У  разі  прийняття Національною  комісією  з  цінних  паперів  та  фондового  ринку рішення  про  анулювання  ліцензії на  один  з  таких  видів  діяльності в  межах професійної діяльності з торгівлі фінансовими інструментами на ринках капіталу: </w:t>
      </w:r>
      <w:proofErr w:type="spellStart"/>
      <w:r>
        <w:rPr>
          <w:rFonts w:ascii="Times New Roman" w:eastAsia="Times New Roman" w:hAnsi="Times New Roman" w:cs="Times New Roman"/>
          <w:color w:val="000000"/>
          <w:sz w:val="18"/>
          <w:szCs w:val="18"/>
        </w:rPr>
        <w:t>субброкерська</w:t>
      </w:r>
      <w:proofErr w:type="spellEnd"/>
      <w:r>
        <w:rPr>
          <w:rFonts w:ascii="Times New Roman" w:eastAsia="Times New Roman" w:hAnsi="Times New Roman" w:cs="Times New Roman"/>
          <w:color w:val="000000"/>
          <w:sz w:val="18"/>
          <w:szCs w:val="18"/>
        </w:rPr>
        <w:t xml:space="preserve">  або  брокерська  діяльність та  наявності  у Торговця  невиконаних договорів РЕПО, Замовлень, договорів, що укладаються на виконання Замовлень, Торговець зобов’язаний виконати, розірвати або </w:t>
      </w:r>
      <w:proofErr w:type="spellStart"/>
      <w:r>
        <w:rPr>
          <w:rFonts w:ascii="Times New Roman" w:eastAsia="Times New Roman" w:hAnsi="Times New Roman" w:cs="Times New Roman"/>
          <w:color w:val="000000"/>
          <w:sz w:val="18"/>
          <w:szCs w:val="18"/>
        </w:rPr>
        <w:t>внести</w:t>
      </w:r>
      <w:proofErr w:type="spellEnd"/>
      <w:r>
        <w:rPr>
          <w:rFonts w:ascii="Times New Roman" w:eastAsia="Times New Roman" w:hAnsi="Times New Roman" w:cs="Times New Roman"/>
          <w:color w:val="000000"/>
          <w:sz w:val="18"/>
          <w:szCs w:val="18"/>
        </w:rPr>
        <w:t xml:space="preserve"> зміни до таких договорів до дати набрання чинності рішенням про анулювання ліцензії.</w:t>
      </w:r>
    </w:p>
    <w:p w14:paraId="1547379A" w14:textId="77777777" w:rsidR="006747B9" w:rsidRDefault="006747B9">
      <w:pPr>
        <w:pStyle w:val="1"/>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18"/>
          <w:szCs w:val="18"/>
        </w:rPr>
      </w:pPr>
    </w:p>
    <w:p w14:paraId="682CCB69" w14:textId="77777777" w:rsidR="006747B9" w:rsidRDefault="00AE16E3">
      <w:pPr>
        <w:pStyle w:val="1"/>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3. ПРЕДМЕТ ГЕНЕРАЛЬНОГО ДОГОВОРУ</w:t>
      </w:r>
    </w:p>
    <w:p w14:paraId="19846B64"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3.1</w:t>
      </w:r>
      <w:r>
        <w:rPr>
          <w:rFonts w:ascii="Times New Roman" w:eastAsia="Times New Roman" w:hAnsi="Times New Roman" w:cs="Times New Roman"/>
          <w:color w:val="000000"/>
          <w:sz w:val="18"/>
          <w:szCs w:val="18"/>
        </w:rPr>
        <w:t>.Торговець за результатами проведеного оцінювання Клієнта зобов’язується у порядку,</w:t>
      </w:r>
      <w:r w:rsidR="00737CA9">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передбаченому чинним законодавством України, Вимогами (правилами) щодо здійснення діяльності з торгівлі цінними паперами: брокерської діяльності, дилерської діяльності, затверджених рішенням НКЦПФР № 112 від 16.02.2017 р. (надалі за текстом– «Вимоги (правила) №640»),</w:t>
      </w:r>
      <w:r w:rsidR="00737CA9">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внутрішніми документами Торговця та цим Генеральним договором, Додатками до цього Генерального договору, Додатковими договорами до цього Генерального договору, надавати Клієнтам Інвестиційні послуги та/або здійснити дії чи надати послуги, пов’язані з такими послугами, а Клієнт зобов’язується оплатити такі послуги у розмірі, порядку та на умовах, визначеними цим Генеральним договором та Додатками до цього Договору.</w:t>
      </w:r>
    </w:p>
    <w:p w14:paraId="0818928E"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 xml:space="preserve">3.2. </w:t>
      </w:r>
      <w:r>
        <w:rPr>
          <w:rFonts w:ascii="Times New Roman" w:eastAsia="Times New Roman" w:hAnsi="Times New Roman" w:cs="Times New Roman"/>
          <w:color w:val="000000"/>
          <w:sz w:val="18"/>
          <w:szCs w:val="18"/>
        </w:rPr>
        <w:t>Кількість Інвестиційних послуг, що надаються цим Генеральним договором, необмежена, якщо інше не передбачено Генеральним договором. Якість Інвестиційної послуги відповідає  Законодавству України.</w:t>
      </w:r>
    </w:p>
    <w:p w14:paraId="31BB000B"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 xml:space="preserve">3.3. </w:t>
      </w:r>
      <w:r>
        <w:rPr>
          <w:rFonts w:ascii="Times New Roman" w:eastAsia="Times New Roman" w:hAnsi="Times New Roman" w:cs="Times New Roman"/>
          <w:color w:val="000000"/>
          <w:sz w:val="18"/>
          <w:szCs w:val="18"/>
        </w:rPr>
        <w:t>Торговець здійснює надання кожної Інвестиційної послуги Клієнту відповідно до Замовлення про надання Інвестиційної послуги, яка кожного разу надається Клієнтом в письмовому вигляді, або за допомогою  особистому кабінету Клієнта.</w:t>
      </w:r>
    </w:p>
    <w:p w14:paraId="6DFD7126"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lastRenderedPageBreak/>
        <w:t>3.4</w:t>
      </w:r>
      <w:r>
        <w:rPr>
          <w:rFonts w:ascii="Times New Roman" w:eastAsia="Times New Roman" w:hAnsi="Times New Roman" w:cs="Times New Roman"/>
          <w:color w:val="000000"/>
          <w:sz w:val="18"/>
          <w:szCs w:val="18"/>
        </w:rPr>
        <w:t>. Шляхом підписання Індивідуальної частини Договору, Замовлення Клієнт  підтверджує, що перед укладенням Генеральному Договору Торговець надав Клієнту в повному об’ємі інформацію, зазначену в частині другій статті 12 Закону України  «Про фінансові послуги та державне регулювання ринків фінансових послуг», в тому числі шляхом надання Клієнту доступу до такої інформації.</w:t>
      </w:r>
    </w:p>
    <w:p w14:paraId="2EEA9FC3"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3.5.</w:t>
      </w:r>
      <w:r>
        <w:rPr>
          <w:rFonts w:ascii="Times New Roman" w:eastAsia="Times New Roman" w:hAnsi="Times New Roman" w:cs="Times New Roman"/>
          <w:color w:val="000000"/>
          <w:sz w:val="18"/>
          <w:szCs w:val="18"/>
        </w:rPr>
        <w:t xml:space="preserve"> У випадках визначених податковим кодексом України Торговець, стосовно Клієнта виконує функцію податкового </w:t>
      </w:r>
      <w:proofErr w:type="spellStart"/>
      <w:r>
        <w:rPr>
          <w:rFonts w:ascii="Times New Roman" w:eastAsia="Times New Roman" w:hAnsi="Times New Roman" w:cs="Times New Roman"/>
          <w:color w:val="000000"/>
          <w:sz w:val="18"/>
          <w:szCs w:val="18"/>
        </w:rPr>
        <w:t>агента</w:t>
      </w:r>
      <w:proofErr w:type="spellEnd"/>
      <w:r>
        <w:rPr>
          <w:rFonts w:ascii="Times New Roman" w:eastAsia="Times New Roman" w:hAnsi="Times New Roman" w:cs="Times New Roman"/>
          <w:color w:val="000000"/>
          <w:sz w:val="18"/>
          <w:szCs w:val="18"/>
        </w:rPr>
        <w:t>.</w:t>
      </w:r>
    </w:p>
    <w:p w14:paraId="79FFD779" w14:textId="77777777" w:rsidR="006747B9" w:rsidRDefault="00AE16E3">
      <w:pPr>
        <w:pStyle w:val="1"/>
        <w:pBdr>
          <w:top w:val="nil"/>
          <w:left w:val="nil"/>
          <w:bottom w:val="nil"/>
          <w:right w:val="nil"/>
          <w:between w:val="nil"/>
        </w:pBdr>
        <w:spacing w:after="0" w:line="240" w:lineRule="auto"/>
        <w:ind w:left="720"/>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4. ПЕРЕЛІК ІНВЕСТИЦІЙНИХ ПОСЛУГ</w:t>
      </w:r>
      <w:r>
        <w:rPr>
          <w:rFonts w:ascii="Times New Roman" w:eastAsia="Times New Roman" w:hAnsi="Times New Roman" w:cs="Times New Roman"/>
          <w:color w:val="000000"/>
          <w:sz w:val="18"/>
          <w:szCs w:val="18"/>
        </w:rPr>
        <w:t>,</w:t>
      </w:r>
      <w:r w:rsidR="00E35306">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b/>
          <w:color w:val="000000"/>
          <w:sz w:val="18"/>
          <w:szCs w:val="18"/>
        </w:rPr>
        <w:t>ЯКІ МОЖУТЬ НАДАВАТИСЬ КЛІЄНТУ</w:t>
      </w:r>
    </w:p>
    <w:p w14:paraId="66FA42C7"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4.1.</w:t>
      </w:r>
      <w:r>
        <w:rPr>
          <w:rFonts w:ascii="Times New Roman" w:eastAsia="Times New Roman" w:hAnsi="Times New Roman" w:cs="Times New Roman"/>
          <w:color w:val="000000"/>
          <w:sz w:val="18"/>
          <w:szCs w:val="18"/>
        </w:rPr>
        <w:t xml:space="preserve"> Торговець надає Клієнту наступні Інвестиційні послуги:</w:t>
      </w:r>
    </w:p>
    <w:p w14:paraId="29E0B605"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укладання від імені Торговця  в інтересах і за рахунок Клієнта правочинів з Фінансовими інструментами на підставі його Замовлень та проведення інших пов’язаних з цим операцій з Фінансовими інструментами, не заборонених законодавством України;</w:t>
      </w:r>
    </w:p>
    <w:p w14:paraId="2CB39C9C"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укладання від імені в інтересах і за рахунок Клієнта правочинів з Фінансовими інструментами на підставі його Замовлення та проведення інших пов’язаних з цим операцій з Фінансовими інструментами, не заборонених законодавством України</w:t>
      </w:r>
    </w:p>
    <w:p w14:paraId="018BC865" w14:textId="77777777" w:rsidR="006747B9" w:rsidRDefault="00AE16E3">
      <w:pPr>
        <w:pStyle w:val="1"/>
        <w:pBdr>
          <w:top w:val="nil"/>
          <w:left w:val="nil"/>
          <w:bottom w:val="nil"/>
          <w:right w:val="nil"/>
          <w:between w:val="nil"/>
        </w:pBdr>
        <w:tabs>
          <w:tab w:val="left" w:pos="7305"/>
        </w:tabs>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надання  консультаційних послуг, інвестиційних порад щодо Фінансових інструментів.</w:t>
      </w:r>
      <w:r>
        <w:rPr>
          <w:rFonts w:ascii="Times New Roman" w:eastAsia="Times New Roman" w:hAnsi="Times New Roman" w:cs="Times New Roman"/>
          <w:color w:val="000000"/>
          <w:sz w:val="18"/>
          <w:szCs w:val="18"/>
        </w:rPr>
        <w:tab/>
      </w:r>
    </w:p>
    <w:p w14:paraId="6A937540" w14:textId="77777777" w:rsidR="006747B9" w:rsidRDefault="00AE16E3">
      <w:pPr>
        <w:pStyle w:val="1"/>
        <w:pBdr>
          <w:top w:val="nil"/>
          <w:left w:val="nil"/>
          <w:bottom w:val="nil"/>
          <w:right w:val="nil"/>
          <w:between w:val="nil"/>
        </w:pBdr>
        <w:tabs>
          <w:tab w:val="left" w:pos="7305"/>
        </w:tabs>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4.2.</w:t>
      </w:r>
      <w:r>
        <w:rPr>
          <w:rFonts w:ascii="Times New Roman" w:eastAsia="Times New Roman" w:hAnsi="Times New Roman" w:cs="Times New Roman"/>
          <w:color w:val="000000"/>
          <w:sz w:val="18"/>
          <w:szCs w:val="18"/>
        </w:rPr>
        <w:t xml:space="preserve"> Торговець зобов'язується надавати Клієнту послуги з укладення цивільно-правових договорів щодо Фінансових інструментів (в тому числі іноземних) від свого імені або від імені Клієнта за рахунок Клієнта, за власною ініціативою або за відповідним Замовленням Клієнта, які укладаються під час провадження професійної діяльності, та/або здійснення дій чи надання послуг, пов’язаних з такими послугами, передання виконання Замовлень Клієнта, відповідно до яких Торговець виступає стосовно нього комісіонером, іншому торговцю або Іноземній інвестиційній фірмі та надання додаткових послуг, якщо вони зазначені в рішенні Національної комісії з цінних паперів та фондового ринку про видачу їй ліцензії на провадження відповідного виду діяльності в межах професійної діяльності з торгівлі фінансовими інструментами та внесені до реєстру професійних учасників ринків капіталу та організованих товарних ринків. Чинний список іноземних Фінансових інструментів, Замовлення на укладення цивільно-правових договорів щодо яких приймає Торговець, надається Торговцем Клієнту в електронному вигляді за запитом Клієнта, надісланим будь-якими засобами зв’язку, визначеним в цьому Генеральному Договорі та/або розкривається на Сайті Торговця.</w:t>
      </w:r>
    </w:p>
    <w:p w14:paraId="3605F8AF" w14:textId="77777777" w:rsidR="006747B9" w:rsidRDefault="00AE16E3">
      <w:pPr>
        <w:pStyle w:val="1"/>
        <w:pBdr>
          <w:top w:val="nil"/>
          <w:left w:val="nil"/>
          <w:bottom w:val="nil"/>
          <w:right w:val="nil"/>
          <w:between w:val="nil"/>
        </w:pBdr>
        <w:tabs>
          <w:tab w:val="left" w:pos="7305"/>
        </w:tabs>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4.3.</w:t>
      </w:r>
      <w:r>
        <w:rPr>
          <w:rFonts w:ascii="Times New Roman" w:eastAsia="Times New Roman" w:hAnsi="Times New Roman" w:cs="Times New Roman"/>
          <w:color w:val="000000"/>
          <w:sz w:val="18"/>
          <w:szCs w:val="18"/>
        </w:rPr>
        <w:t xml:space="preserve"> Предметом Договору, який укладається між двома торговцями або Торговцем та Іноземною інвестиційною фірмою, є встановлення порядку надання взаємних інвестиційних послуг та/або здійснення дій чи надання послуг, пов’язаних з такими послугами, між такими особами. При укладанні цього Генерального Договору між двома торговцями або Торговцем та Іноземною інвестиційною фірмою на вказаних вище умовах, обидві особи можуть виступати одна до одної у якості Клієнта та надавача послуг.</w:t>
      </w:r>
    </w:p>
    <w:p w14:paraId="1E222E1D" w14:textId="77777777" w:rsidR="006747B9" w:rsidRDefault="00AE16E3">
      <w:pPr>
        <w:pStyle w:val="1"/>
        <w:pBdr>
          <w:top w:val="nil"/>
          <w:left w:val="nil"/>
          <w:bottom w:val="nil"/>
          <w:right w:val="nil"/>
          <w:between w:val="nil"/>
        </w:pBdr>
        <w:tabs>
          <w:tab w:val="left" w:pos="7305"/>
        </w:tabs>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4.4.</w:t>
      </w:r>
      <w:r>
        <w:rPr>
          <w:rFonts w:ascii="Times New Roman" w:eastAsia="Times New Roman" w:hAnsi="Times New Roman" w:cs="Times New Roman"/>
          <w:color w:val="000000"/>
          <w:sz w:val="18"/>
          <w:szCs w:val="18"/>
        </w:rPr>
        <w:t xml:space="preserve"> Для надання Торговцем (</w:t>
      </w:r>
      <w:proofErr w:type="spellStart"/>
      <w:r>
        <w:rPr>
          <w:rFonts w:ascii="Times New Roman" w:eastAsia="Times New Roman" w:hAnsi="Times New Roman" w:cs="Times New Roman"/>
          <w:color w:val="000000"/>
          <w:sz w:val="18"/>
          <w:szCs w:val="18"/>
        </w:rPr>
        <w:t>субкомісіонером</w:t>
      </w:r>
      <w:proofErr w:type="spellEnd"/>
      <w:r>
        <w:rPr>
          <w:rFonts w:ascii="Times New Roman" w:eastAsia="Times New Roman" w:hAnsi="Times New Roman" w:cs="Times New Roman"/>
          <w:color w:val="000000"/>
          <w:sz w:val="18"/>
          <w:szCs w:val="18"/>
        </w:rPr>
        <w:t xml:space="preserve">) іншому торговцю або Іноземній інвестиційній фірмі, який виступає Клієнтом (комітентом) стосовно </w:t>
      </w:r>
      <w:proofErr w:type="spellStart"/>
      <w:r>
        <w:rPr>
          <w:rFonts w:ascii="Times New Roman" w:eastAsia="Times New Roman" w:hAnsi="Times New Roman" w:cs="Times New Roman"/>
          <w:color w:val="000000"/>
          <w:sz w:val="18"/>
          <w:szCs w:val="18"/>
        </w:rPr>
        <w:t>субкомісіонера</w:t>
      </w:r>
      <w:proofErr w:type="spellEnd"/>
      <w:r>
        <w:rPr>
          <w:rFonts w:ascii="Times New Roman" w:eastAsia="Times New Roman" w:hAnsi="Times New Roman" w:cs="Times New Roman"/>
          <w:color w:val="000000"/>
          <w:sz w:val="18"/>
          <w:szCs w:val="18"/>
        </w:rPr>
        <w:t xml:space="preserve">, певного виду послуги з купівлі, продажу, здійснення Операції РЕПО від свого імені за рахунок та в інтересах клієнта (комітента) іншого торговця або Іноземної інвестиційної фірми, а у випадку коли клієнтом такого торговця є номінальний утримувач - за рахунок та в інтересах клієнта номінального утримувача/клієнта номінального утримувача, Торговець укладає з іншим торговцем Іноземною інвестиційною фірмою додатковий договір до цього Генерального Договору (договір </w:t>
      </w:r>
      <w:proofErr w:type="spellStart"/>
      <w:r>
        <w:rPr>
          <w:rFonts w:ascii="Times New Roman" w:eastAsia="Times New Roman" w:hAnsi="Times New Roman" w:cs="Times New Roman"/>
          <w:color w:val="000000"/>
          <w:sz w:val="18"/>
          <w:szCs w:val="18"/>
        </w:rPr>
        <w:t>субкомісії</w:t>
      </w:r>
      <w:proofErr w:type="spellEnd"/>
      <w:r>
        <w:rPr>
          <w:rFonts w:ascii="Times New Roman" w:eastAsia="Times New Roman" w:hAnsi="Times New Roman" w:cs="Times New Roman"/>
          <w:color w:val="000000"/>
          <w:sz w:val="18"/>
          <w:szCs w:val="18"/>
        </w:rPr>
        <w:t xml:space="preserve"> або інший договір, передбачений законодавством країни реєстрації Іноземної інвестиційної фірми).</w:t>
      </w:r>
    </w:p>
    <w:p w14:paraId="204FCE87" w14:textId="77777777" w:rsidR="006747B9" w:rsidRDefault="006747B9">
      <w:pPr>
        <w:pStyle w:val="1"/>
        <w:pBdr>
          <w:top w:val="nil"/>
          <w:left w:val="nil"/>
          <w:bottom w:val="nil"/>
          <w:right w:val="nil"/>
          <w:between w:val="nil"/>
        </w:pBdr>
        <w:tabs>
          <w:tab w:val="left" w:pos="7305"/>
        </w:tabs>
        <w:spacing w:after="0" w:line="240" w:lineRule="auto"/>
        <w:jc w:val="both"/>
        <w:rPr>
          <w:rFonts w:ascii="Times New Roman" w:eastAsia="Times New Roman" w:hAnsi="Times New Roman" w:cs="Times New Roman"/>
          <w:color w:val="000000"/>
          <w:sz w:val="18"/>
          <w:szCs w:val="18"/>
        </w:rPr>
      </w:pPr>
    </w:p>
    <w:p w14:paraId="30B2C92A" w14:textId="77777777" w:rsidR="006747B9" w:rsidRDefault="00AE16E3">
      <w:pPr>
        <w:pStyle w:val="1"/>
        <w:pBdr>
          <w:top w:val="nil"/>
          <w:left w:val="nil"/>
          <w:bottom w:val="nil"/>
          <w:right w:val="nil"/>
          <w:between w:val="nil"/>
        </w:pBdr>
        <w:spacing w:after="0" w:line="240" w:lineRule="auto"/>
        <w:ind w:left="720"/>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5. ПРАВА, ОБОВ’ЯЗКИ ТА ВІДПОВІДАЛЬНІСТЬ СТОРІН</w:t>
      </w:r>
    </w:p>
    <w:p w14:paraId="55DC2BF8"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5.1. ПРАВА КЛІЄНТА</w:t>
      </w:r>
    </w:p>
    <w:p w14:paraId="7A8FAF84"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5.1.1.</w:t>
      </w:r>
      <w:r>
        <w:rPr>
          <w:rFonts w:ascii="Times New Roman" w:eastAsia="Times New Roman" w:hAnsi="Times New Roman" w:cs="Times New Roman"/>
          <w:color w:val="000000"/>
          <w:sz w:val="18"/>
          <w:szCs w:val="18"/>
        </w:rPr>
        <w:t xml:space="preserve"> Вимагати від Торговця належного виконання Замовлень Клієнта та зобов’язань Торговця, визначених цим Генеральним договором</w:t>
      </w:r>
      <w:r>
        <w:rPr>
          <w:rFonts w:ascii="Times New Roman" w:eastAsia="Times New Roman" w:hAnsi="Times New Roman" w:cs="Times New Roman"/>
          <w:sz w:val="18"/>
          <w:szCs w:val="18"/>
        </w:rPr>
        <w:t>.</w:t>
      </w:r>
    </w:p>
    <w:p w14:paraId="754D66C4"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5.1.2</w:t>
      </w:r>
      <w:r>
        <w:rPr>
          <w:rFonts w:ascii="Times New Roman" w:eastAsia="Times New Roman" w:hAnsi="Times New Roman" w:cs="Times New Roman"/>
          <w:color w:val="000000"/>
          <w:sz w:val="18"/>
          <w:szCs w:val="18"/>
        </w:rPr>
        <w:t>. Клієнт має право на отримання Інвестиційної послуги виключно в порядку та на умовах, визначених в цьому Генеральному Договорі, Додаткових договорах та Замовленні про надання Інвестиційної послуги.</w:t>
      </w:r>
    </w:p>
    <w:p w14:paraId="356C6B4F"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5.1.3</w:t>
      </w:r>
      <w:r>
        <w:rPr>
          <w:rFonts w:ascii="Times New Roman" w:eastAsia="Times New Roman" w:hAnsi="Times New Roman" w:cs="Times New Roman"/>
          <w:color w:val="000000"/>
          <w:sz w:val="18"/>
          <w:szCs w:val="18"/>
        </w:rPr>
        <w:t>.Запитувати та отримувати від Торговця інформацію щодо ринкової вартості Фінансових інструментів, звітів щодо стану виконання будь-якого із його Замовлень та іншої інформації, надання якої вимагається чинним законодавством України</w:t>
      </w:r>
    </w:p>
    <w:p w14:paraId="1B5D8427"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5.1.4</w:t>
      </w:r>
      <w:r>
        <w:rPr>
          <w:rFonts w:ascii="Times New Roman" w:eastAsia="Times New Roman" w:hAnsi="Times New Roman" w:cs="Times New Roman"/>
          <w:color w:val="000000"/>
          <w:sz w:val="18"/>
          <w:szCs w:val="18"/>
        </w:rPr>
        <w:t>. У випадках, визначених цим Генеральним договором, вимагати від Торговця віднесення Клієнта до іншої категорії, а також про всі обмеження у рівні захисту клієнта, до яких може призвести віднесення їх до іншої категорії.</w:t>
      </w:r>
    </w:p>
    <w:p w14:paraId="6DA38676"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5.2. ОБОВ’ЯЗКИ КЛІЄНТА</w:t>
      </w:r>
    </w:p>
    <w:p w14:paraId="356A42D8"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5.2.1</w:t>
      </w:r>
      <w:r>
        <w:rPr>
          <w:rFonts w:ascii="Times New Roman" w:eastAsia="Times New Roman" w:hAnsi="Times New Roman" w:cs="Times New Roman"/>
          <w:color w:val="000000"/>
          <w:sz w:val="18"/>
          <w:szCs w:val="18"/>
        </w:rPr>
        <w:t>. Надати Торговцю всі документи, що є необхідними для здійснення заходів ідентифікації, верифікації та заходів фінансового моніторингу, що передбачені чинним законодавством України (в тому числі Законом України «Про запобігання та протидію легалізації(відмиванню) доходів, одержаних злочинним шляхом, фінансуванню тероризму та фінансуванню розповсюдження зброї масового знищення».</w:t>
      </w:r>
    </w:p>
    <w:p w14:paraId="48933A8D"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5.2.2</w:t>
      </w:r>
      <w:r>
        <w:rPr>
          <w:rFonts w:ascii="Times New Roman" w:eastAsia="Times New Roman" w:hAnsi="Times New Roman" w:cs="Times New Roman"/>
          <w:color w:val="000000"/>
          <w:sz w:val="18"/>
          <w:szCs w:val="18"/>
        </w:rPr>
        <w:t>. Забезпечити Торговця грошовими коштами та/або Фінансовими інструментами, необхідними для належного виконання Торговцем Замовлень Клієнта.</w:t>
      </w:r>
    </w:p>
    <w:p w14:paraId="533A0425"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5.2.3</w:t>
      </w:r>
      <w:r>
        <w:rPr>
          <w:rFonts w:ascii="Times New Roman" w:eastAsia="Times New Roman" w:hAnsi="Times New Roman" w:cs="Times New Roman"/>
          <w:color w:val="000000"/>
          <w:sz w:val="18"/>
          <w:szCs w:val="18"/>
        </w:rPr>
        <w:t>.Прийняти результати виконання Торговцем Замовлення Клієнта.</w:t>
      </w:r>
    </w:p>
    <w:p w14:paraId="73BDDFDF"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5.2.4</w:t>
      </w:r>
      <w:r>
        <w:rPr>
          <w:rFonts w:ascii="Times New Roman" w:eastAsia="Times New Roman" w:hAnsi="Times New Roman" w:cs="Times New Roman"/>
          <w:color w:val="000000"/>
          <w:sz w:val="18"/>
          <w:szCs w:val="18"/>
        </w:rPr>
        <w:t>.Прийняти від Торговця та погодити звіти Торговця в порядку, визначеному у цьому Генеральному договорі.</w:t>
      </w:r>
    </w:p>
    <w:p w14:paraId="56426572"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5.2.5</w:t>
      </w:r>
      <w:r>
        <w:rPr>
          <w:rFonts w:ascii="Times New Roman" w:eastAsia="Times New Roman" w:hAnsi="Times New Roman" w:cs="Times New Roman"/>
          <w:color w:val="000000"/>
          <w:sz w:val="18"/>
          <w:szCs w:val="18"/>
        </w:rPr>
        <w:t>.Забезпечити Торговця документами та інформацією, необхідними для виконання Замовлення.</w:t>
      </w:r>
    </w:p>
    <w:p w14:paraId="4C3AB4EF"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5.2.6</w:t>
      </w:r>
      <w:r>
        <w:rPr>
          <w:rFonts w:ascii="Times New Roman" w:eastAsia="Times New Roman" w:hAnsi="Times New Roman" w:cs="Times New Roman"/>
          <w:color w:val="000000"/>
          <w:sz w:val="18"/>
          <w:szCs w:val="18"/>
        </w:rPr>
        <w:t>.Надати Торговцю доручення, інші документи та інформацію, необхідні для виконання умов цього Генерального договору. При цьому Клієнт самостійно несе ризик збитків, викликаний неподанням або не своєчасним наданням таких документів та інформації у належному стані.</w:t>
      </w:r>
    </w:p>
    <w:p w14:paraId="033C0B98"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5.2.7</w:t>
      </w:r>
      <w:r>
        <w:rPr>
          <w:rFonts w:ascii="Times New Roman" w:eastAsia="Times New Roman" w:hAnsi="Times New Roman" w:cs="Times New Roman"/>
          <w:color w:val="000000"/>
          <w:sz w:val="18"/>
          <w:szCs w:val="18"/>
        </w:rPr>
        <w:t>.Своєчасно сплатити Торговцю винагороду.</w:t>
      </w:r>
    </w:p>
    <w:p w14:paraId="319586BC"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5.2.8</w:t>
      </w:r>
      <w:r>
        <w:rPr>
          <w:rFonts w:ascii="Times New Roman" w:eastAsia="Times New Roman" w:hAnsi="Times New Roman" w:cs="Times New Roman"/>
          <w:color w:val="000000"/>
          <w:sz w:val="18"/>
          <w:szCs w:val="18"/>
        </w:rPr>
        <w:t xml:space="preserve">. Не допускати подачу Замовлень, які можуть мати ознаки маніпулювання цінами на фондовому ринку або укладання договорів з використанням </w:t>
      </w:r>
      <w:proofErr w:type="spellStart"/>
      <w:r>
        <w:rPr>
          <w:rFonts w:ascii="Times New Roman" w:eastAsia="Times New Roman" w:hAnsi="Times New Roman" w:cs="Times New Roman"/>
          <w:color w:val="000000"/>
          <w:sz w:val="18"/>
          <w:szCs w:val="18"/>
        </w:rPr>
        <w:t>інсайдерської</w:t>
      </w:r>
      <w:proofErr w:type="spellEnd"/>
      <w:r>
        <w:rPr>
          <w:rFonts w:ascii="Times New Roman" w:eastAsia="Times New Roman" w:hAnsi="Times New Roman" w:cs="Times New Roman"/>
          <w:color w:val="000000"/>
          <w:sz w:val="18"/>
          <w:szCs w:val="18"/>
        </w:rPr>
        <w:t xml:space="preserve"> інформації.</w:t>
      </w:r>
    </w:p>
    <w:p w14:paraId="505E9CD6"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5.2.9.</w:t>
      </w:r>
      <w:r>
        <w:rPr>
          <w:rFonts w:ascii="Times New Roman" w:eastAsia="Times New Roman" w:hAnsi="Times New Roman" w:cs="Times New Roman"/>
          <w:color w:val="000000"/>
          <w:sz w:val="18"/>
          <w:szCs w:val="18"/>
        </w:rPr>
        <w:t xml:space="preserve"> На запит Торговця надавати письмові пояснення, а також обґрунтування існування економічного сенсу в угодах Клієнта протягом строку, зазначеного в такому запиті.</w:t>
      </w:r>
    </w:p>
    <w:p w14:paraId="58B3939C"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5.2.10</w:t>
      </w:r>
      <w:r>
        <w:rPr>
          <w:rFonts w:ascii="Times New Roman" w:eastAsia="Times New Roman" w:hAnsi="Times New Roman" w:cs="Times New Roman"/>
          <w:color w:val="000000"/>
          <w:sz w:val="18"/>
          <w:szCs w:val="18"/>
        </w:rPr>
        <w:t>. Не розголошувати відомості, що містять конфіденційну інформацію та комерційну таємницю Торговця, що стали відомі йому в ході виконання цього Генерального договору, за винятком надання таких відомостей у випадках, передбачених чинним законодавством України.</w:t>
      </w:r>
    </w:p>
    <w:p w14:paraId="7C32A7A7"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5.2.11</w:t>
      </w:r>
      <w:r>
        <w:rPr>
          <w:rFonts w:ascii="Times New Roman" w:eastAsia="Times New Roman" w:hAnsi="Times New Roman" w:cs="Times New Roman"/>
          <w:color w:val="000000"/>
          <w:sz w:val="18"/>
          <w:szCs w:val="18"/>
        </w:rPr>
        <w:t>.Виконувати</w:t>
      </w:r>
      <w:r w:rsidR="00436191">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інші</w:t>
      </w:r>
      <w:r w:rsidR="00436191">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обов'язки</w:t>
      </w:r>
      <w:r w:rsidR="00436191">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згідно</w:t>
      </w:r>
      <w:r w:rsidR="00436191">
        <w:rPr>
          <w:rFonts w:ascii="Times New Roman" w:eastAsia="Times New Roman" w:hAnsi="Times New Roman" w:cs="Times New Roman"/>
          <w:color w:val="000000"/>
          <w:sz w:val="18"/>
          <w:szCs w:val="18"/>
        </w:rPr>
        <w:t xml:space="preserve"> з  </w:t>
      </w:r>
      <w:r>
        <w:rPr>
          <w:rFonts w:ascii="Times New Roman" w:eastAsia="Times New Roman" w:hAnsi="Times New Roman" w:cs="Times New Roman"/>
          <w:color w:val="000000"/>
          <w:sz w:val="18"/>
          <w:szCs w:val="18"/>
        </w:rPr>
        <w:t>цим</w:t>
      </w:r>
      <w:r w:rsidR="00436191">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Генеральним</w:t>
      </w:r>
      <w:r w:rsidR="00436191">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договором.</w:t>
      </w:r>
    </w:p>
    <w:p w14:paraId="3E56A5A8" w14:textId="77777777" w:rsidR="00436191" w:rsidRDefault="00436191" w:rsidP="00436191">
      <w:pPr>
        <w:pStyle w:val="1"/>
        <w:pBdr>
          <w:top w:val="nil"/>
          <w:left w:val="nil"/>
          <w:bottom w:val="nil"/>
          <w:right w:val="nil"/>
          <w:between w:val="nil"/>
        </w:pBdr>
        <w:spacing w:after="0" w:line="240" w:lineRule="auto"/>
        <w:jc w:val="both"/>
        <w:rPr>
          <w:rFonts w:ascii="Times New Roman" w:hAnsi="Times New Roman" w:cs="Times New Roman"/>
          <w:noProof/>
          <w:snapToGrid w:val="0"/>
          <w:sz w:val="18"/>
          <w:szCs w:val="18"/>
        </w:rPr>
      </w:pPr>
      <w:r w:rsidRPr="00436191">
        <w:rPr>
          <w:rFonts w:ascii="Times New Roman" w:hAnsi="Times New Roman" w:cs="Times New Roman"/>
          <w:b/>
          <w:noProof/>
          <w:sz w:val="18"/>
          <w:szCs w:val="18"/>
        </w:rPr>
        <w:t>5.2.12</w:t>
      </w:r>
      <w:r w:rsidRPr="00436191">
        <w:rPr>
          <w:rFonts w:ascii="Times New Roman" w:hAnsi="Times New Roman" w:cs="Times New Roman"/>
          <w:noProof/>
          <w:sz w:val="18"/>
          <w:szCs w:val="18"/>
        </w:rPr>
        <w:t>.</w:t>
      </w:r>
      <w:r>
        <w:rPr>
          <w:rFonts w:ascii="Times New Roman" w:hAnsi="Times New Roman" w:cs="Times New Roman"/>
          <w:noProof/>
          <w:sz w:val="18"/>
          <w:szCs w:val="18"/>
        </w:rPr>
        <w:t xml:space="preserve"> Клієнт</w:t>
      </w:r>
      <w:r w:rsidRPr="00436191">
        <w:rPr>
          <w:rFonts w:ascii="Times New Roman" w:hAnsi="Times New Roman" w:cs="Times New Roman"/>
          <w:noProof/>
          <w:sz w:val="18"/>
          <w:szCs w:val="18"/>
        </w:rPr>
        <w:t xml:space="preserve"> </w:t>
      </w:r>
      <w:r w:rsidRPr="00436191">
        <w:rPr>
          <w:rFonts w:ascii="Times New Roman" w:hAnsi="Times New Roman" w:cs="Times New Roman"/>
          <w:noProof/>
          <w:snapToGrid w:val="0"/>
          <w:sz w:val="18"/>
          <w:szCs w:val="18"/>
        </w:rPr>
        <w:t xml:space="preserve">стверджує та гарантує, що він діє з відома </w:t>
      </w:r>
      <w:r>
        <w:rPr>
          <w:rFonts w:ascii="Times New Roman" w:hAnsi="Times New Roman" w:cs="Times New Roman"/>
          <w:noProof/>
          <w:snapToGrid w:val="0"/>
          <w:sz w:val="18"/>
          <w:szCs w:val="18"/>
        </w:rPr>
        <w:t>чоловіка/</w:t>
      </w:r>
      <w:r w:rsidRPr="00436191">
        <w:rPr>
          <w:rFonts w:ascii="Times New Roman" w:hAnsi="Times New Roman" w:cs="Times New Roman"/>
          <w:noProof/>
          <w:snapToGrid w:val="0"/>
          <w:sz w:val="18"/>
          <w:szCs w:val="18"/>
        </w:rPr>
        <w:t xml:space="preserve">дружини, або </w:t>
      </w:r>
      <w:r>
        <w:rPr>
          <w:rFonts w:ascii="Times New Roman" w:hAnsi="Times New Roman" w:cs="Times New Roman"/>
          <w:noProof/>
          <w:snapToGrid w:val="0"/>
          <w:sz w:val="18"/>
          <w:szCs w:val="18"/>
        </w:rPr>
        <w:t>громадянина/</w:t>
      </w:r>
      <w:r w:rsidRPr="00436191">
        <w:rPr>
          <w:rFonts w:ascii="Times New Roman" w:hAnsi="Times New Roman" w:cs="Times New Roman"/>
          <w:noProof/>
          <w:snapToGrid w:val="0"/>
          <w:sz w:val="18"/>
          <w:szCs w:val="18"/>
        </w:rPr>
        <w:t xml:space="preserve">громадянки, з якою проживає однією сім’єю, але не перебуваєь у шлюбі, та попередньо одержав від </w:t>
      </w:r>
      <w:r>
        <w:rPr>
          <w:rFonts w:ascii="Times New Roman" w:hAnsi="Times New Roman" w:cs="Times New Roman"/>
          <w:noProof/>
          <w:snapToGrid w:val="0"/>
          <w:sz w:val="18"/>
          <w:szCs w:val="18"/>
        </w:rPr>
        <w:t>нього/</w:t>
      </w:r>
      <w:r w:rsidRPr="00436191">
        <w:rPr>
          <w:rFonts w:ascii="Times New Roman" w:hAnsi="Times New Roman" w:cs="Times New Roman"/>
          <w:noProof/>
          <w:snapToGrid w:val="0"/>
          <w:sz w:val="18"/>
          <w:szCs w:val="18"/>
        </w:rPr>
        <w:t xml:space="preserve">неї згоду на </w:t>
      </w:r>
      <w:r>
        <w:rPr>
          <w:rFonts w:ascii="Times New Roman" w:hAnsi="Times New Roman" w:cs="Times New Roman"/>
          <w:noProof/>
          <w:snapToGrid w:val="0"/>
          <w:sz w:val="18"/>
          <w:szCs w:val="18"/>
        </w:rPr>
        <w:t xml:space="preserve"> операціїї з </w:t>
      </w:r>
      <w:r>
        <w:rPr>
          <w:rFonts w:ascii="Times New Roman" w:eastAsia="Times New Roman" w:hAnsi="Times New Roman" w:cs="Times New Roman"/>
          <w:color w:val="000000"/>
          <w:sz w:val="18"/>
          <w:szCs w:val="18"/>
        </w:rPr>
        <w:t>Фінансовими інструментами</w:t>
      </w:r>
      <w:r>
        <w:rPr>
          <w:rFonts w:ascii="Times New Roman" w:hAnsi="Times New Roman" w:cs="Times New Roman"/>
          <w:noProof/>
          <w:snapToGrid w:val="0"/>
          <w:sz w:val="18"/>
          <w:szCs w:val="18"/>
        </w:rPr>
        <w:t>.</w:t>
      </w:r>
    </w:p>
    <w:p w14:paraId="1D1DFEC4" w14:textId="77777777" w:rsidR="00443752" w:rsidRDefault="00443752">
      <w:pPr>
        <w:pStyle w:val="1"/>
        <w:pBdr>
          <w:top w:val="nil"/>
          <w:left w:val="nil"/>
          <w:bottom w:val="nil"/>
          <w:right w:val="nil"/>
          <w:between w:val="nil"/>
        </w:pBdr>
        <w:spacing w:after="0" w:line="240" w:lineRule="auto"/>
        <w:jc w:val="both"/>
        <w:rPr>
          <w:rFonts w:ascii="Times New Roman" w:hAnsi="Times New Roman" w:cs="Times New Roman"/>
          <w:noProof/>
          <w:snapToGrid w:val="0"/>
          <w:sz w:val="18"/>
          <w:szCs w:val="18"/>
        </w:rPr>
      </w:pPr>
      <w:r w:rsidRPr="00424FDF">
        <w:rPr>
          <w:rFonts w:ascii="Times New Roman" w:eastAsia="Times New Roman" w:hAnsi="Times New Roman" w:cs="Times New Roman"/>
          <w:b/>
          <w:color w:val="000000"/>
          <w:sz w:val="18"/>
          <w:szCs w:val="18"/>
        </w:rPr>
        <w:lastRenderedPageBreak/>
        <w:t>5.2.13</w:t>
      </w:r>
      <w:r>
        <w:rPr>
          <w:rFonts w:ascii="Times New Roman" w:eastAsia="Times New Roman" w:hAnsi="Times New Roman" w:cs="Times New Roman"/>
          <w:color w:val="000000"/>
          <w:sz w:val="18"/>
          <w:szCs w:val="18"/>
        </w:rPr>
        <w:t>.</w:t>
      </w:r>
      <w:r w:rsidRPr="00443752">
        <w:rPr>
          <w:rFonts w:ascii="Times New Roman" w:hAnsi="Times New Roman" w:cs="Times New Roman"/>
          <w:noProof/>
          <w:sz w:val="18"/>
          <w:szCs w:val="18"/>
        </w:rPr>
        <w:t xml:space="preserve"> </w:t>
      </w:r>
      <w:r>
        <w:rPr>
          <w:rFonts w:ascii="Times New Roman" w:hAnsi="Times New Roman" w:cs="Times New Roman"/>
          <w:noProof/>
          <w:sz w:val="18"/>
          <w:szCs w:val="18"/>
        </w:rPr>
        <w:t>Клієнт</w:t>
      </w:r>
      <w:r w:rsidRPr="00436191">
        <w:rPr>
          <w:rFonts w:ascii="Times New Roman" w:hAnsi="Times New Roman" w:cs="Times New Roman"/>
          <w:noProof/>
          <w:sz w:val="18"/>
          <w:szCs w:val="18"/>
        </w:rPr>
        <w:t xml:space="preserve"> </w:t>
      </w:r>
      <w:r w:rsidR="005A2F87">
        <w:rPr>
          <w:rFonts w:ascii="Times New Roman" w:hAnsi="Times New Roman" w:cs="Times New Roman"/>
          <w:noProof/>
          <w:sz w:val="18"/>
          <w:szCs w:val="18"/>
        </w:rPr>
        <w:t>зобов</w:t>
      </w:r>
      <w:r w:rsidR="005A2F87" w:rsidRPr="005A2F87">
        <w:rPr>
          <w:rFonts w:ascii="Times New Roman" w:hAnsi="Times New Roman" w:cs="Times New Roman"/>
          <w:noProof/>
          <w:sz w:val="18"/>
          <w:szCs w:val="18"/>
        </w:rPr>
        <w:t>'</w:t>
      </w:r>
      <w:r w:rsidR="005A2F87">
        <w:rPr>
          <w:rFonts w:ascii="Times New Roman" w:hAnsi="Times New Roman" w:cs="Times New Roman"/>
          <w:noProof/>
          <w:sz w:val="18"/>
          <w:szCs w:val="18"/>
        </w:rPr>
        <w:t xml:space="preserve">язується уважно вивчити умови </w:t>
      </w:r>
      <w:r>
        <w:rPr>
          <w:rFonts w:ascii="Times New Roman" w:hAnsi="Times New Roman" w:cs="Times New Roman"/>
          <w:noProof/>
          <w:snapToGrid w:val="0"/>
          <w:sz w:val="18"/>
          <w:szCs w:val="18"/>
        </w:rPr>
        <w:t xml:space="preserve"> придбанн</w:t>
      </w:r>
      <w:r w:rsidR="005A2F87">
        <w:rPr>
          <w:rFonts w:ascii="Times New Roman" w:hAnsi="Times New Roman" w:cs="Times New Roman"/>
          <w:noProof/>
          <w:snapToGrid w:val="0"/>
          <w:sz w:val="18"/>
          <w:szCs w:val="18"/>
        </w:rPr>
        <w:t>я</w:t>
      </w:r>
      <w:r>
        <w:rPr>
          <w:rFonts w:ascii="Times New Roman" w:hAnsi="Times New Roman" w:cs="Times New Roman"/>
          <w:noProof/>
          <w:snapToGrid w:val="0"/>
          <w:sz w:val="18"/>
          <w:szCs w:val="18"/>
        </w:rPr>
        <w:t xml:space="preserve"> облігацій внутрішніх державних позик (ОВДП),  в тому числі військових облігацій, </w:t>
      </w:r>
      <w:r w:rsidR="005A2F87">
        <w:rPr>
          <w:rFonts w:ascii="Times New Roman" w:hAnsi="Times New Roman" w:cs="Times New Roman"/>
          <w:noProof/>
          <w:snapToGrid w:val="0"/>
          <w:sz w:val="18"/>
          <w:szCs w:val="18"/>
        </w:rPr>
        <w:t>та</w:t>
      </w:r>
      <w:r w:rsidR="005A2F87" w:rsidRPr="005A2F87">
        <w:rPr>
          <w:rFonts w:ascii="Times New Roman" w:hAnsi="Times New Roman" w:cs="Times New Roman"/>
          <w:noProof/>
          <w:snapToGrid w:val="0"/>
          <w:sz w:val="18"/>
          <w:szCs w:val="18"/>
        </w:rPr>
        <w:t xml:space="preserve"> </w:t>
      </w:r>
      <w:r>
        <w:rPr>
          <w:rFonts w:ascii="Times New Roman" w:hAnsi="Times New Roman" w:cs="Times New Roman"/>
          <w:noProof/>
          <w:snapToGrid w:val="0"/>
          <w:sz w:val="18"/>
          <w:szCs w:val="18"/>
        </w:rPr>
        <w:t>розуміє, що всі зобов</w:t>
      </w:r>
      <w:r w:rsidRPr="00443752">
        <w:rPr>
          <w:rFonts w:ascii="Times New Roman" w:hAnsi="Times New Roman" w:cs="Times New Roman"/>
          <w:noProof/>
          <w:snapToGrid w:val="0"/>
          <w:sz w:val="18"/>
          <w:szCs w:val="18"/>
        </w:rPr>
        <w:t>'</w:t>
      </w:r>
      <w:r>
        <w:rPr>
          <w:rFonts w:ascii="Times New Roman" w:hAnsi="Times New Roman" w:cs="Times New Roman"/>
          <w:noProof/>
          <w:snapToGrid w:val="0"/>
          <w:sz w:val="18"/>
          <w:szCs w:val="18"/>
        </w:rPr>
        <w:t xml:space="preserve">язання за такими облігаціями, в тому числі  виплата купону або погашення належать емітенту -Державі Україна, в особі уповноваженого органу державної влади, тому Торговець не несе жодної </w:t>
      </w:r>
      <w:r w:rsidR="005A2F87">
        <w:rPr>
          <w:rFonts w:ascii="Times New Roman" w:hAnsi="Times New Roman" w:cs="Times New Roman"/>
          <w:noProof/>
          <w:snapToGrid w:val="0"/>
          <w:sz w:val="18"/>
          <w:szCs w:val="18"/>
        </w:rPr>
        <w:t xml:space="preserve">відповідальності  за невплату доходів у вигляді відсотків або погашення </w:t>
      </w:r>
      <w:r>
        <w:rPr>
          <w:rFonts w:ascii="Times New Roman" w:hAnsi="Times New Roman" w:cs="Times New Roman"/>
          <w:noProof/>
          <w:snapToGrid w:val="0"/>
          <w:sz w:val="18"/>
          <w:szCs w:val="18"/>
        </w:rPr>
        <w:t xml:space="preserve"> </w:t>
      </w:r>
      <w:r w:rsidR="005A2F87" w:rsidRPr="005A2F87">
        <w:rPr>
          <w:rFonts w:ascii="Times New Roman" w:hAnsi="Times New Roman" w:cs="Times New Roman"/>
          <w:noProof/>
          <w:snapToGrid w:val="0"/>
          <w:sz w:val="18"/>
          <w:szCs w:val="18"/>
        </w:rPr>
        <w:t xml:space="preserve"> </w:t>
      </w:r>
      <w:r w:rsidR="005A2F87">
        <w:rPr>
          <w:rFonts w:ascii="Times New Roman" w:hAnsi="Times New Roman" w:cs="Times New Roman"/>
          <w:noProof/>
          <w:snapToGrid w:val="0"/>
          <w:sz w:val="18"/>
          <w:szCs w:val="18"/>
        </w:rPr>
        <w:t>емітентом -Державою Україна, в особі уповноваженого органу державної влади.</w:t>
      </w:r>
    </w:p>
    <w:p w14:paraId="22C36BCA" w14:textId="77777777" w:rsidR="006747B9" w:rsidRDefault="00AE16E3" w:rsidP="00443752">
      <w:pPr>
        <w:pStyle w:val="1"/>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5.3. ПРАВА ТОРГОВЦЯ</w:t>
      </w:r>
    </w:p>
    <w:p w14:paraId="3E0ADBE8"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5.3.1.</w:t>
      </w:r>
      <w:r>
        <w:rPr>
          <w:rFonts w:ascii="Times New Roman" w:eastAsia="Times New Roman" w:hAnsi="Times New Roman" w:cs="Times New Roman"/>
          <w:color w:val="000000"/>
          <w:sz w:val="18"/>
          <w:szCs w:val="18"/>
        </w:rPr>
        <w:t xml:space="preserve"> Відмовитися в цілому (або в частині) від виконання цього Генерального договору, інших договорів, що стосуються Фінансових інструментів, або певного Замовлення, а також припинити ділові відносини з Клієнтом якщо це спричинено впливом форс-мажорних обставин, у випадку недостатності коштів, Фінансових інструментів та Активів на рахунку Клієнта (в тому числі на рахунку в цінних паперах в Депозитарній установі) або порушенням Клієнтом умов цього Генерального договору ,інших договорів, які стосуються Фінансових інструментів, а також у випадках, передбачених чинним законодавством про запобігання та протидію легалізації (відмиванню) доходів, одержаних злочинним шляхом, фінансуванню тероризму та фінансуванню розповсюдження зброї масового знищення.</w:t>
      </w:r>
    </w:p>
    <w:p w14:paraId="41A31D9C"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5.3.2</w:t>
      </w:r>
      <w:r>
        <w:rPr>
          <w:rFonts w:ascii="Times New Roman" w:eastAsia="Times New Roman" w:hAnsi="Times New Roman" w:cs="Times New Roman"/>
          <w:color w:val="000000"/>
          <w:sz w:val="18"/>
          <w:szCs w:val="18"/>
        </w:rPr>
        <w:t>.Не приймати до виконання Замовлення у разі наявності заборгованості Клієнта за надані за цим Генеральним договором послуги Торговця.</w:t>
      </w:r>
    </w:p>
    <w:p w14:paraId="29B3CAB5"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5.3.3</w:t>
      </w:r>
      <w:r>
        <w:rPr>
          <w:rFonts w:ascii="Times New Roman" w:eastAsia="Times New Roman" w:hAnsi="Times New Roman" w:cs="Times New Roman"/>
          <w:color w:val="000000"/>
          <w:sz w:val="18"/>
          <w:szCs w:val="18"/>
        </w:rPr>
        <w:t xml:space="preserve">.Відмовити Клієнту у проведенні операцій з Фінансовими інструментами, зокрема у випадку, якщо Торговець вбачає, що такі дії можуть призвести до порушення вимог законодавства України, у тому числі до маніпулювання цінами на фондовому ринку (ринку цінних паперів) або укладання договорів з використанням </w:t>
      </w:r>
      <w:proofErr w:type="spellStart"/>
      <w:r>
        <w:rPr>
          <w:rFonts w:ascii="Times New Roman" w:eastAsia="Times New Roman" w:hAnsi="Times New Roman" w:cs="Times New Roman"/>
          <w:color w:val="000000"/>
          <w:sz w:val="18"/>
          <w:szCs w:val="18"/>
        </w:rPr>
        <w:t>інсайдерської</w:t>
      </w:r>
      <w:proofErr w:type="spellEnd"/>
      <w:r>
        <w:rPr>
          <w:rFonts w:ascii="Times New Roman" w:eastAsia="Times New Roman" w:hAnsi="Times New Roman" w:cs="Times New Roman"/>
          <w:color w:val="000000"/>
          <w:sz w:val="18"/>
          <w:szCs w:val="18"/>
        </w:rPr>
        <w:t xml:space="preserve"> інформації.</w:t>
      </w:r>
    </w:p>
    <w:p w14:paraId="71743DD8"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5.3.4.</w:t>
      </w:r>
      <w:r>
        <w:rPr>
          <w:rFonts w:ascii="Times New Roman" w:eastAsia="Times New Roman" w:hAnsi="Times New Roman" w:cs="Times New Roman"/>
          <w:color w:val="000000"/>
          <w:sz w:val="18"/>
          <w:szCs w:val="18"/>
        </w:rPr>
        <w:t xml:space="preserve"> Відмовити Клієнту в </w:t>
      </w:r>
      <w:r>
        <w:rPr>
          <w:rFonts w:ascii="Times New Roman" w:eastAsia="Times New Roman" w:hAnsi="Times New Roman" w:cs="Times New Roman"/>
          <w:sz w:val="18"/>
          <w:szCs w:val="18"/>
        </w:rPr>
        <w:t>укладенні</w:t>
      </w:r>
      <w:r>
        <w:rPr>
          <w:rFonts w:ascii="Times New Roman" w:eastAsia="Times New Roman" w:hAnsi="Times New Roman" w:cs="Times New Roman"/>
          <w:color w:val="000000"/>
          <w:sz w:val="18"/>
          <w:szCs w:val="18"/>
        </w:rPr>
        <w:t xml:space="preserve"> договору чи проведенні операцій з Фінансовими інструментами у випадку, якщо умови такого договору або проведення операції суперечать умовам обігу цінних паперів, встановлених проспектом цінних паперів/рішенням про емісію/іншим документом, що містить інформацію про випуск іноземних цінних паперів;</w:t>
      </w:r>
    </w:p>
    <w:p w14:paraId="13757B3C"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5.3.5</w:t>
      </w:r>
      <w:r>
        <w:rPr>
          <w:rFonts w:ascii="Times New Roman" w:eastAsia="Times New Roman" w:hAnsi="Times New Roman" w:cs="Times New Roman"/>
          <w:color w:val="000000"/>
          <w:sz w:val="18"/>
          <w:szCs w:val="18"/>
        </w:rPr>
        <w:t xml:space="preserve">. З метою укладення будь-яких правочинів на виконання умов цього Генерального Договору, і здійснення розрахунків за фінансовими операціями, укласти договір з Кліринговою установою та/або Оператором організованого ринку та іншою особою, участь якої необхідна для цілей належного виконання Торговцем зобов'язань за цим Генеральним Договором та/або передоручити виконання Замовлень Клієнта іншому торговцю або Іноземній інвестиційній фірмі (договір </w:t>
      </w:r>
      <w:proofErr w:type="spellStart"/>
      <w:r>
        <w:rPr>
          <w:rFonts w:ascii="Times New Roman" w:eastAsia="Times New Roman" w:hAnsi="Times New Roman" w:cs="Times New Roman"/>
          <w:color w:val="000000"/>
          <w:sz w:val="18"/>
          <w:szCs w:val="18"/>
        </w:rPr>
        <w:t>субкомісії</w:t>
      </w:r>
      <w:proofErr w:type="spellEnd"/>
      <w:r>
        <w:rPr>
          <w:rFonts w:ascii="Times New Roman" w:eastAsia="Times New Roman" w:hAnsi="Times New Roman" w:cs="Times New Roman"/>
          <w:color w:val="000000"/>
          <w:sz w:val="18"/>
          <w:szCs w:val="18"/>
        </w:rPr>
        <w:t xml:space="preserve"> або інший договір, передбачений законодавством країни реєстрації Іноземної інвестиційної фірми (за яким Торговець набуває права та обов’язки комітента щодо </w:t>
      </w:r>
      <w:proofErr w:type="spellStart"/>
      <w:r>
        <w:rPr>
          <w:rFonts w:ascii="Times New Roman" w:eastAsia="Times New Roman" w:hAnsi="Times New Roman" w:cs="Times New Roman"/>
          <w:color w:val="000000"/>
          <w:sz w:val="18"/>
          <w:szCs w:val="18"/>
        </w:rPr>
        <w:t>субкомісіонера</w:t>
      </w:r>
      <w:proofErr w:type="spellEnd"/>
      <w:r>
        <w:rPr>
          <w:rFonts w:ascii="Times New Roman" w:eastAsia="Times New Roman" w:hAnsi="Times New Roman" w:cs="Times New Roman"/>
          <w:color w:val="000000"/>
          <w:sz w:val="18"/>
          <w:szCs w:val="18"/>
        </w:rPr>
        <w:t xml:space="preserve">, залишаючись відповідальним за дії </w:t>
      </w:r>
      <w:proofErr w:type="spellStart"/>
      <w:r>
        <w:rPr>
          <w:rFonts w:ascii="Times New Roman" w:eastAsia="Times New Roman" w:hAnsi="Times New Roman" w:cs="Times New Roman"/>
          <w:color w:val="000000"/>
          <w:sz w:val="18"/>
          <w:szCs w:val="18"/>
        </w:rPr>
        <w:t>субкомісіонера</w:t>
      </w:r>
      <w:proofErr w:type="spellEnd"/>
      <w:r>
        <w:rPr>
          <w:rFonts w:ascii="Times New Roman" w:eastAsia="Times New Roman" w:hAnsi="Times New Roman" w:cs="Times New Roman"/>
          <w:color w:val="000000"/>
          <w:sz w:val="18"/>
          <w:szCs w:val="18"/>
        </w:rPr>
        <w:t xml:space="preserve"> перед своїм Клієнтом) з іншим торговцем або Іноземною інвестиційною фірмою укладається Торговцем за письмовою згодою Клієнта (стосовно Іноземної інвестиційної фірми застосовуються положення статті 17 цього Договору);</w:t>
      </w:r>
    </w:p>
    <w:p w14:paraId="1D0578B4" w14:textId="77777777" w:rsidR="006747B9" w:rsidRPr="003B1D93"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5.3.6.</w:t>
      </w:r>
      <w:r>
        <w:rPr>
          <w:rFonts w:ascii="Times New Roman" w:eastAsia="Times New Roman" w:hAnsi="Times New Roman" w:cs="Times New Roman"/>
          <w:color w:val="000000"/>
          <w:sz w:val="18"/>
          <w:szCs w:val="18"/>
        </w:rPr>
        <w:t>У разі надання Послуг за участі Іноземної інвестиційної фірми, Торговець надає інформацію про цей факт із зазначенням держави, в якій зареєстрована така Іноземна інвестиційна фірма на Сайті;</w:t>
      </w:r>
    </w:p>
    <w:p w14:paraId="75F444F0" w14:textId="77777777" w:rsidR="00F77752" w:rsidRDefault="00F77752">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lang w:val="en-US"/>
        </w:rPr>
      </w:pPr>
      <w:r w:rsidRPr="00F77752">
        <w:rPr>
          <w:rFonts w:ascii="Times New Roman" w:eastAsia="Times New Roman" w:hAnsi="Times New Roman" w:cs="Times New Roman"/>
          <w:b/>
          <w:color w:val="000000"/>
          <w:sz w:val="18"/>
          <w:szCs w:val="18"/>
          <w:lang w:val="ru-RU"/>
        </w:rPr>
        <w:t xml:space="preserve">5.3.7. </w:t>
      </w:r>
      <w:proofErr w:type="spellStart"/>
      <w:r w:rsidRPr="00F77752">
        <w:rPr>
          <w:rFonts w:ascii="Times New Roman" w:eastAsia="Times New Roman" w:hAnsi="Times New Roman" w:cs="Times New Roman"/>
          <w:color w:val="000000"/>
          <w:sz w:val="18"/>
          <w:szCs w:val="18"/>
          <w:lang w:val="ru-RU"/>
        </w:rPr>
        <w:t>Торговець</w:t>
      </w:r>
      <w:proofErr w:type="spellEnd"/>
      <w:r w:rsidRPr="00F77752">
        <w:rPr>
          <w:rFonts w:ascii="Times New Roman" w:eastAsia="Times New Roman" w:hAnsi="Times New Roman" w:cs="Times New Roman"/>
          <w:color w:val="000000"/>
          <w:sz w:val="18"/>
          <w:szCs w:val="18"/>
          <w:lang w:val="ru-RU"/>
        </w:rPr>
        <w:t xml:space="preserve"> </w:t>
      </w:r>
      <w:proofErr w:type="spellStart"/>
      <w:r w:rsidRPr="00F77752">
        <w:rPr>
          <w:rFonts w:ascii="Times New Roman" w:eastAsia="Times New Roman" w:hAnsi="Times New Roman" w:cs="Times New Roman"/>
          <w:color w:val="000000"/>
          <w:sz w:val="18"/>
          <w:szCs w:val="18"/>
          <w:lang w:val="ru-RU"/>
        </w:rPr>
        <w:t>може</w:t>
      </w:r>
      <w:proofErr w:type="spellEnd"/>
      <w:r w:rsidRPr="00F77752">
        <w:rPr>
          <w:rFonts w:ascii="Times New Roman" w:eastAsia="Times New Roman" w:hAnsi="Times New Roman" w:cs="Times New Roman"/>
          <w:color w:val="000000"/>
          <w:sz w:val="18"/>
          <w:szCs w:val="18"/>
          <w:lang w:val="ru-RU"/>
        </w:rPr>
        <w:t xml:space="preserve"> </w:t>
      </w:r>
      <w:proofErr w:type="spellStart"/>
      <w:r w:rsidRPr="00F77752">
        <w:rPr>
          <w:rFonts w:ascii="Times New Roman" w:eastAsia="Times New Roman" w:hAnsi="Times New Roman" w:cs="Times New Roman"/>
          <w:color w:val="000000"/>
          <w:sz w:val="18"/>
          <w:szCs w:val="18"/>
          <w:lang w:val="ru-RU"/>
        </w:rPr>
        <w:t>передавати</w:t>
      </w:r>
      <w:proofErr w:type="spellEnd"/>
      <w:r w:rsidRPr="00F77752">
        <w:rPr>
          <w:rFonts w:ascii="Times New Roman" w:eastAsia="Times New Roman" w:hAnsi="Times New Roman" w:cs="Times New Roman"/>
          <w:color w:val="000000"/>
          <w:sz w:val="18"/>
          <w:szCs w:val="18"/>
          <w:lang w:val="ru-RU"/>
        </w:rPr>
        <w:t xml:space="preserve"> права та </w:t>
      </w:r>
      <w:proofErr w:type="spellStart"/>
      <w:r w:rsidRPr="00F77752">
        <w:rPr>
          <w:rFonts w:ascii="Times New Roman" w:eastAsia="Times New Roman" w:hAnsi="Times New Roman" w:cs="Times New Roman"/>
          <w:color w:val="000000"/>
          <w:sz w:val="18"/>
          <w:szCs w:val="18"/>
          <w:lang w:val="ru-RU"/>
        </w:rPr>
        <w:t>обов'язки</w:t>
      </w:r>
      <w:proofErr w:type="spellEnd"/>
      <w:r w:rsidRPr="00F77752">
        <w:rPr>
          <w:rFonts w:ascii="Times New Roman" w:eastAsia="Times New Roman" w:hAnsi="Times New Roman" w:cs="Times New Roman"/>
          <w:color w:val="000000"/>
          <w:sz w:val="18"/>
          <w:szCs w:val="18"/>
          <w:lang w:val="ru-RU"/>
        </w:rPr>
        <w:t xml:space="preserve"> за </w:t>
      </w:r>
      <w:proofErr w:type="spellStart"/>
      <w:r w:rsidRPr="00F77752">
        <w:rPr>
          <w:rFonts w:ascii="Times New Roman" w:eastAsia="Times New Roman" w:hAnsi="Times New Roman" w:cs="Times New Roman"/>
          <w:color w:val="000000"/>
          <w:sz w:val="18"/>
          <w:szCs w:val="18"/>
          <w:lang w:val="ru-RU"/>
        </w:rPr>
        <w:t>Генеральним</w:t>
      </w:r>
      <w:proofErr w:type="spellEnd"/>
      <w:r w:rsidRPr="00F77752">
        <w:rPr>
          <w:rFonts w:ascii="Times New Roman" w:eastAsia="Times New Roman" w:hAnsi="Times New Roman" w:cs="Times New Roman"/>
          <w:color w:val="000000"/>
          <w:sz w:val="18"/>
          <w:szCs w:val="18"/>
          <w:lang w:val="ru-RU"/>
        </w:rPr>
        <w:t xml:space="preserve"> договором </w:t>
      </w:r>
      <w:proofErr w:type="spellStart"/>
      <w:r w:rsidRPr="00F77752">
        <w:rPr>
          <w:rFonts w:ascii="Times New Roman" w:eastAsia="Times New Roman" w:hAnsi="Times New Roman" w:cs="Times New Roman"/>
          <w:color w:val="000000"/>
          <w:sz w:val="18"/>
          <w:szCs w:val="18"/>
          <w:lang w:val="ru-RU"/>
        </w:rPr>
        <w:t>третій</w:t>
      </w:r>
      <w:proofErr w:type="spellEnd"/>
      <w:r w:rsidRPr="00F77752">
        <w:rPr>
          <w:rFonts w:ascii="Times New Roman" w:eastAsia="Times New Roman" w:hAnsi="Times New Roman" w:cs="Times New Roman"/>
          <w:color w:val="000000"/>
          <w:sz w:val="18"/>
          <w:szCs w:val="18"/>
          <w:lang w:val="ru-RU"/>
        </w:rPr>
        <w:t xml:space="preserve"> </w:t>
      </w:r>
      <w:proofErr w:type="spellStart"/>
      <w:r w:rsidRPr="00F77752">
        <w:rPr>
          <w:rFonts w:ascii="Times New Roman" w:eastAsia="Times New Roman" w:hAnsi="Times New Roman" w:cs="Times New Roman"/>
          <w:color w:val="000000"/>
          <w:sz w:val="18"/>
          <w:szCs w:val="18"/>
          <w:lang w:val="ru-RU"/>
        </w:rPr>
        <w:t>особі</w:t>
      </w:r>
      <w:proofErr w:type="spellEnd"/>
      <w:r w:rsidRPr="00F77752">
        <w:rPr>
          <w:rFonts w:ascii="Times New Roman" w:eastAsia="Times New Roman" w:hAnsi="Times New Roman" w:cs="Times New Roman"/>
          <w:color w:val="000000"/>
          <w:sz w:val="18"/>
          <w:szCs w:val="18"/>
          <w:lang w:val="ru-RU"/>
        </w:rPr>
        <w:t xml:space="preserve">, яка </w:t>
      </w:r>
      <w:proofErr w:type="spellStart"/>
      <w:r w:rsidRPr="00F77752">
        <w:rPr>
          <w:rFonts w:ascii="Times New Roman" w:eastAsia="Times New Roman" w:hAnsi="Times New Roman" w:cs="Times New Roman"/>
          <w:color w:val="000000"/>
          <w:sz w:val="18"/>
          <w:szCs w:val="18"/>
          <w:lang w:val="ru-RU"/>
        </w:rPr>
        <w:t>має</w:t>
      </w:r>
      <w:proofErr w:type="spellEnd"/>
      <w:r w:rsidRPr="00F77752">
        <w:rPr>
          <w:rFonts w:ascii="Times New Roman" w:eastAsia="Times New Roman" w:hAnsi="Times New Roman" w:cs="Times New Roman"/>
          <w:color w:val="000000"/>
          <w:sz w:val="18"/>
          <w:szCs w:val="18"/>
          <w:lang w:val="ru-RU"/>
        </w:rPr>
        <w:t xml:space="preserve"> </w:t>
      </w:r>
      <w:proofErr w:type="spellStart"/>
      <w:r w:rsidRPr="00F77752">
        <w:rPr>
          <w:rFonts w:ascii="Times New Roman" w:eastAsia="Times New Roman" w:hAnsi="Times New Roman" w:cs="Times New Roman"/>
          <w:color w:val="000000"/>
          <w:sz w:val="18"/>
          <w:szCs w:val="18"/>
          <w:lang w:val="ru-RU"/>
        </w:rPr>
        <w:t>відповідні</w:t>
      </w:r>
      <w:proofErr w:type="spellEnd"/>
      <w:r w:rsidRPr="00F77752">
        <w:rPr>
          <w:rFonts w:ascii="Times New Roman" w:eastAsia="Times New Roman" w:hAnsi="Times New Roman" w:cs="Times New Roman"/>
          <w:color w:val="000000"/>
          <w:sz w:val="18"/>
          <w:szCs w:val="18"/>
          <w:lang w:val="ru-RU"/>
        </w:rPr>
        <w:t xml:space="preserve"> </w:t>
      </w:r>
      <w:proofErr w:type="spellStart"/>
      <w:r w:rsidRPr="00F77752">
        <w:rPr>
          <w:rFonts w:ascii="Times New Roman" w:eastAsia="Times New Roman" w:hAnsi="Times New Roman" w:cs="Times New Roman"/>
          <w:color w:val="000000"/>
          <w:sz w:val="18"/>
          <w:szCs w:val="18"/>
          <w:lang w:val="ru-RU"/>
        </w:rPr>
        <w:t>ліцензії</w:t>
      </w:r>
      <w:proofErr w:type="spellEnd"/>
      <w:r w:rsidRPr="00F77752">
        <w:rPr>
          <w:rFonts w:ascii="Times New Roman" w:eastAsia="Times New Roman" w:hAnsi="Times New Roman" w:cs="Times New Roman"/>
          <w:color w:val="000000"/>
          <w:sz w:val="18"/>
          <w:szCs w:val="18"/>
          <w:lang w:val="ru-RU"/>
        </w:rPr>
        <w:t xml:space="preserve"> </w:t>
      </w:r>
      <w:proofErr w:type="spellStart"/>
      <w:r w:rsidRPr="00F77752">
        <w:rPr>
          <w:rFonts w:ascii="Times New Roman" w:eastAsia="Times New Roman" w:hAnsi="Times New Roman" w:cs="Times New Roman"/>
          <w:color w:val="000000"/>
          <w:sz w:val="18"/>
          <w:szCs w:val="18"/>
          <w:lang w:val="ru-RU"/>
        </w:rPr>
        <w:t>професійного</w:t>
      </w:r>
      <w:proofErr w:type="spellEnd"/>
      <w:r w:rsidRPr="00F77752">
        <w:rPr>
          <w:rFonts w:ascii="Times New Roman" w:eastAsia="Times New Roman" w:hAnsi="Times New Roman" w:cs="Times New Roman"/>
          <w:color w:val="000000"/>
          <w:sz w:val="18"/>
          <w:szCs w:val="18"/>
          <w:lang w:val="ru-RU"/>
        </w:rPr>
        <w:t xml:space="preserve"> </w:t>
      </w:r>
      <w:proofErr w:type="spellStart"/>
      <w:r w:rsidRPr="00F77752">
        <w:rPr>
          <w:rFonts w:ascii="Times New Roman" w:eastAsia="Times New Roman" w:hAnsi="Times New Roman" w:cs="Times New Roman"/>
          <w:color w:val="000000"/>
          <w:sz w:val="18"/>
          <w:szCs w:val="18"/>
          <w:lang w:val="ru-RU"/>
        </w:rPr>
        <w:t>учасника</w:t>
      </w:r>
      <w:proofErr w:type="spellEnd"/>
      <w:r w:rsidRPr="00F77752">
        <w:rPr>
          <w:rFonts w:ascii="Times New Roman" w:eastAsia="Times New Roman" w:hAnsi="Times New Roman" w:cs="Times New Roman"/>
          <w:color w:val="000000"/>
          <w:sz w:val="18"/>
          <w:szCs w:val="18"/>
          <w:lang w:val="ru-RU"/>
        </w:rPr>
        <w:t xml:space="preserve"> фондового ринку (ринку </w:t>
      </w:r>
      <w:proofErr w:type="spellStart"/>
      <w:r w:rsidRPr="00F77752">
        <w:rPr>
          <w:rFonts w:ascii="Times New Roman" w:eastAsia="Times New Roman" w:hAnsi="Times New Roman" w:cs="Times New Roman"/>
          <w:color w:val="000000"/>
          <w:sz w:val="18"/>
          <w:szCs w:val="18"/>
          <w:lang w:val="ru-RU"/>
        </w:rPr>
        <w:t>цінних</w:t>
      </w:r>
      <w:proofErr w:type="spellEnd"/>
      <w:r w:rsidRPr="00F77752">
        <w:rPr>
          <w:rFonts w:ascii="Times New Roman" w:eastAsia="Times New Roman" w:hAnsi="Times New Roman" w:cs="Times New Roman"/>
          <w:color w:val="000000"/>
          <w:sz w:val="18"/>
          <w:szCs w:val="18"/>
          <w:lang w:val="ru-RU"/>
        </w:rPr>
        <w:t xml:space="preserve"> </w:t>
      </w:r>
      <w:proofErr w:type="spellStart"/>
      <w:r w:rsidRPr="00F77752">
        <w:rPr>
          <w:rFonts w:ascii="Times New Roman" w:eastAsia="Times New Roman" w:hAnsi="Times New Roman" w:cs="Times New Roman"/>
          <w:color w:val="000000"/>
          <w:sz w:val="18"/>
          <w:szCs w:val="18"/>
          <w:lang w:val="ru-RU"/>
        </w:rPr>
        <w:t>паперів</w:t>
      </w:r>
      <w:proofErr w:type="spellEnd"/>
      <w:proofErr w:type="gramStart"/>
      <w:r w:rsidRPr="00F77752">
        <w:rPr>
          <w:rFonts w:ascii="Times New Roman" w:eastAsia="Times New Roman" w:hAnsi="Times New Roman" w:cs="Times New Roman"/>
          <w:color w:val="000000"/>
          <w:sz w:val="18"/>
          <w:szCs w:val="18"/>
          <w:lang w:val="ru-RU"/>
        </w:rPr>
        <w:t>),за</w:t>
      </w:r>
      <w:proofErr w:type="gramEnd"/>
      <w:r w:rsidRPr="00F77752">
        <w:rPr>
          <w:rFonts w:ascii="Times New Roman" w:eastAsia="Times New Roman" w:hAnsi="Times New Roman" w:cs="Times New Roman"/>
          <w:color w:val="000000"/>
          <w:sz w:val="18"/>
          <w:szCs w:val="18"/>
          <w:lang w:val="ru-RU"/>
        </w:rPr>
        <w:t xml:space="preserve"> </w:t>
      </w:r>
      <w:proofErr w:type="spellStart"/>
      <w:r w:rsidRPr="00F77752">
        <w:rPr>
          <w:rFonts w:ascii="Times New Roman" w:eastAsia="Times New Roman" w:hAnsi="Times New Roman" w:cs="Times New Roman"/>
          <w:color w:val="000000"/>
          <w:sz w:val="18"/>
          <w:szCs w:val="18"/>
          <w:lang w:val="ru-RU"/>
        </w:rPr>
        <w:t>умови</w:t>
      </w:r>
      <w:proofErr w:type="spellEnd"/>
      <w:r w:rsidRPr="00F77752">
        <w:rPr>
          <w:rFonts w:ascii="Times New Roman" w:eastAsia="Times New Roman" w:hAnsi="Times New Roman" w:cs="Times New Roman"/>
          <w:color w:val="000000"/>
          <w:sz w:val="18"/>
          <w:szCs w:val="18"/>
          <w:lang w:val="ru-RU"/>
        </w:rPr>
        <w:t xml:space="preserve"> </w:t>
      </w:r>
      <w:proofErr w:type="spellStart"/>
      <w:r w:rsidRPr="00F77752">
        <w:rPr>
          <w:rFonts w:ascii="Times New Roman" w:eastAsia="Times New Roman" w:hAnsi="Times New Roman" w:cs="Times New Roman"/>
          <w:color w:val="000000"/>
          <w:sz w:val="18"/>
          <w:szCs w:val="18"/>
          <w:lang w:val="ru-RU"/>
        </w:rPr>
        <w:t>повідомлення</w:t>
      </w:r>
      <w:proofErr w:type="spellEnd"/>
      <w:r w:rsidRPr="00F77752">
        <w:rPr>
          <w:rFonts w:ascii="Times New Roman" w:eastAsia="Times New Roman" w:hAnsi="Times New Roman" w:cs="Times New Roman"/>
          <w:color w:val="000000"/>
          <w:sz w:val="18"/>
          <w:szCs w:val="18"/>
          <w:lang w:val="ru-RU"/>
        </w:rPr>
        <w:t xml:space="preserve"> </w:t>
      </w:r>
      <w:proofErr w:type="spellStart"/>
      <w:r w:rsidRPr="00F77752">
        <w:rPr>
          <w:rFonts w:ascii="Times New Roman" w:eastAsia="Times New Roman" w:hAnsi="Times New Roman" w:cs="Times New Roman"/>
          <w:color w:val="000000"/>
          <w:sz w:val="18"/>
          <w:szCs w:val="18"/>
          <w:lang w:val="ru-RU"/>
        </w:rPr>
        <w:t>Клієнта</w:t>
      </w:r>
      <w:proofErr w:type="spellEnd"/>
      <w:r w:rsidRPr="00F77752">
        <w:rPr>
          <w:rFonts w:ascii="Times New Roman" w:eastAsia="Times New Roman" w:hAnsi="Times New Roman" w:cs="Times New Roman"/>
          <w:color w:val="000000"/>
          <w:sz w:val="18"/>
          <w:szCs w:val="18"/>
          <w:lang w:val="ru-RU"/>
        </w:rPr>
        <w:t xml:space="preserve"> в порядку, </w:t>
      </w:r>
      <w:proofErr w:type="spellStart"/>
      <w:r w:rsidRPr="00F77752">
        <w:rPr>
          <w:rFonts w:ascii="Times New Roman" w:eastAsia="Times New Roman" w:hAnsi="Times New Roman" w:cs="Times New Roman"/>
          <w:color w:val="000000"/>
          <w:sz w:val="18"/>
          <w:szCs w:val="18"/>
          <w:lang w:val="ru-RU"/>
        </w:rPr>
        <w:t>передбаченому</w:t>
      </w:r>
      <w:proofErr w:type="spellEnd"/>
      <w:r w:rsidRPr="00F77752">
        <w:rPr>
          <w:rFonts w:ascii="Times New Roman" w:eastAsia="Times New Roman" w:hAnsi="Times New Roman" w:cs="Times New Roman"/>
          <w:color w:val="000000"/>
          <w:sz w:val="18"/>
          <w:szCs w:val="18"/>
          <w:lang w:val="ru-RU"/>
        </w:rPr>
        <w:t xml:space="preserve"> </w:t>
      </w:r>
      <w:proofErr w:type="spellStart"/>
      <w:r w:rsidRPr="00F77752">
        <w:rPr>
          <w:rFonts w:ascii="Times New Roman" w:eastAsia="Times New Roman" w:hAnsi="Times New Roman" w:cs="Times New Roman"/>
          <w:color w:val="000000"/>
          <w:sz w:val="18"/>
          <w:szCs w:val="18"/>
          <w:lang w:val="ru-RU"/>
        </w:rPr>
        <w:t>цим</w:t>
      </w:r>
      <w:proofErr w:type="spellEnd"/>
      <w:r w:rsidRPr="00F77752">
        <w:rPr>
          <w:rFonts w:ascii="Times New Roman" w:eastAsia="Times New Roman" w:hAnsi="Times New Roman" w:cs="Times New Roman"/>
          <w:color w:val="000000"/>
          <w:sz w:val="18"/>
          <w:szCs w:val="18"/>
          <w:lang w:val="ru-RU"/>
        </w:rPr>
        <w:t xml:space="preserve"> </w:t>
      </w:r>
      <w:proofErr w:type="spellStart"/>
      <w:r w:rsidRPr="00F77752">
        <w:rPr>
          <w:rFonts w:ascii="Times New Roman" w:eastAsia="Times New Roman" w:hAnsi="Times New Roman" w:cs="Times New Roman"/>
          <w:color w:val="000000"/>
          <w:sz w:val="18"/>
          <w:szCs w:val="18"/>
          <w:lang w:val="ru-RU"/>
        </w:rPr>
        <w:t>Генеральним</w:t>
      </w:r>
      <w:proofErr w:type="spellEnd"/>
      <w:r w:rsidRPr="00F77752">
        <w:rPr>
          <w:rFonts w:ascii="Times New Roman" w:eastAsia="Times New Roman" w:hAnsi="Times New Roman" w:cs="Times New Roman"/>
          <w:color w:val="000000"/>
          <w:sz w:val="18"/>
          <w:szCs w:val="18"/>
          <w:lang w:val="ru-RU"/>
        </w:rPr>
        <w:t xml:space="preserve"> договором за 5 (</w:t>
      </w:r>
      <w:proofErr w:type="spellStart"/>
      <w:r w:rsidRPr="00F77752">
        <w:rPr>
          <w:rFonts w:ascii="Times New Roman" w:eastAsia="Times New Roman" w:hAnsi="Times New Roman" w:cs="Times New Roman"/>
          <w:color w:val="000000"/>
          <w:sz w:val="18"/>
          <w:szCs w:val="18"/>
          <w:lang w:val="ru-RU"/>
        </w:rPr>
        <w:t>п’ять</w:t>
      </w:r>
      <w:proofErr w:type="spellEnd"/>
      <w:r w:rsidRPr="00F77752">
        <w:rPr>
          <w:rFonts w:ascii="Times New Roman" w:eastAsia="Times New Roman" w:hAnsi="Times New Roman" w:cs="Times New Roman"/>
          <w:color w:val="000000"/>
          <w:sz w:val="18"/>
          <w:szCs w:val="18"/>
          <w:lang w:val="ru-RU"/>
        </w:rPr>
        <w:t xml:space="preserve">) </w:t>
      </w:r>
      <w:proofErr w:type="spellStart"/>
      <w:r w:rsidRPr="00F77752">
        <w:rPr>
          <w:rFonts w:ascii="Times New Roman" w:eastAsia="Times New Roman" w:hAnsi="Times New Roman" w:cs="Times New Roman"/>
          <w:color w:val="000000"/>
          <w:sz w:val="18"/>
          <w:szCs w:val="18"/>
          <w:lang w:val="ru-RU"/>
        </w:rPr>
        <w:t>робочих</w:t>
      </w:r>
      <w:proofErr w:type="spellEnd"/>
      <w:r w:rsidRPr="00F77752">
        <w:rPr>
          <w:rFonts w:ascii="Times New Roman" w:eastAsia="Times New Roman" w:hAnsi="Times New Roman" w:cs="Times New Roman"/>
          <w:color w:val="000000"/>
          <w:sz w:val="18"/>
          <w:szCs w:val="18"/>
          <w:lang w:val="ru-RU"/>
        </w:rPr>
        <w:t xml:space="preserve"> </w:t>
      </w:r>
      <w:proofErr w:type="spellStart"/>
      <w:r w:rsidRPr="00F77752">
        <w:rPr>
          <w:rFonts w:ascii="Times New Roman" w:eastAsia="Times New Roman" w:hAnsi="Times New Roman" w:cs="Times New Roman"/>
          <w:color w:val="000000"/>
          <w:sz w:val="18"/>
          <w:szCs w:val="18"/>
          <w:lang w:val="ru-RU"/>
        </w:rPr>
        <w:t>днів</w:t>
      </w:r>
      <w:proofErr w:type="spellEnd"/>
      <w:r w:rsidRPr="00F77752">
        <w:rPr>
          <w:rFonts w:ascii="Times New Roman" w:eastAsia="Times New Roman" w:hAnsi="Times New Roman" w:cs="Times New Roman"/>
          <w:color w:val="000000"/>
          <w:sz w:val="18"/>
          <w:szCs w:val="18"/>
          <w:lang w:val="ru-RU"/>
        </w:rPr>
        <w:t xml:space="preserve"> до </w:t>
      </w:r>
      <w:proofErr w:type="spellStart"/>
      <w:r w:rsidRPr="00F77752">
        <w:rPr>
          <w:rFonts w:ascii="Times New Roman" w:eastAsia="Times New Roman" w:hAnsi="Times New Roman" w:cs="Times New Roman"/>
          <w:color w:val="000000"/>
          <w:sz w:val="18"/>
          <w:szCs w:val="18"/>
          <w:lang w:val="ru-RU"/>
        </w:rPr>
        <w:t>такої</w:t>
      </w:r>
      <w:proofErr w:type="spellEnd"/>
      <w:r w:rsidRPr="00F77752">
        <w:rPr>
          <w:rFonts w:ascii="Times New Roman" w:eastAsia="Times New Roman" w:hAnsi="Times New Roman" w:cs="Times New Roman"/>
          <w:color w:val="000000"/>
          <w:sz w:val="18"/>
          <w:szCs w:val="18"/>
          <w:lang w:val="ru-RU"/>
        </w:rPr>
        <w:t xml:space="preserve"> </w:t>
      </w:r>
      <w:proofErr w:type="spellStart"/>
      <w:r w:rsidRPr="00F77752">
        <w:rPr>
          <w:rFonts w:ascii="Times New Roman" w:eastAsia="Times New Roman" w:hAnsi="Times New Roman" w:cs="Times New Roman"/>
          <w:color w:val="000000"/>
          <w:sz w:val="18"/>
          <w:szCs w:val="18"/>
          <w:lang w:val="ru-RU"/>
        </w:rPr>
        <w:t>передачі</w:t>
      </w:r>
      <w:proofErr w:type="spellEnd"/>
      <w:r w:rsidRPr="00F77752">
        <w:rPr>
          <w:rFonts w:ascii="Times New Roman" w:eastAsia="Times New Roman" w:hAnsi="Times New Roman" w:cs="Times New Roman"/>
          <w:color w:val="000000"/>
          <w:sz w:val="18"/>
          <w:szCs w:val="18"/>
          <w:lang w:val="ru-RU"/>
        </w:rPr>
        <w:t>.</w:t>
      </w:r>
    </w:p>
    <w:p w14:paraId="3705AA31" w14:textId="77777777" w:rsidR="005A2F87" w:rsidRPr="005A2F87" w:rsidRDefault="005A2F87">
      <w:pPr>
        <w:pStyle w:val="1"/>
        <w:pBdr>
          <w:top w:val="nil"/>
          <w:left w:val="nil"/>
          <w:bottom w:val="nil"/>
          <w:right w:val="nil"/>
          <w:between w:val="nil"/>
        </w:pBdr>
        <w:spacing w:after="0" w:line="240" w:lineRule="auto"/>
        <w:jc w:val="both"/>
        <w:rPr>
          <w:rFonts w:ascii="Times New Roman" w:eastAsia="Times New Roman" w:hAnsi="Times New Roman" w:cs="Times New Roman"/>
          <w:b/>
          <w:color w:val="000000"/>
          <w:sz w:val="18"/>
          <w:szCs w:val="18"/>
          <w:lang w:val="en-US"/>
        </w:rPr>
      </w:pPr>
    </w:p>
    <w:p w14:paraId="6F5EEF24" w14:textId="77777777" w:rsidR="006747B9" w:rsidRDefault="006747B9">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p>
    <w:p w14:paraId="28093403" w14:textId="77777777" w:rsidR="006747B9" w:rsidRDefault="00AE16E3">
      <w:pPr>
        <w:pStyle w:val="1"/>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5.4. ОБОВ’ЯЗКИ ТОРГОВЦЯ</w:t>
      </w:r>
    </w:p>
    <w:p w14:paraId="041D1B5A"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5.4.1</w:t>
      </w:r>
      <w:r>
        <w:rPr>
          <w:rFonts w:ascii="Times New Roman" w:eastAsia="Times New Roman" w:hAnsi="Times New Roman" w:cs="Times New Roman"/>
          <w:color w:val="000000"/>
          <w:sz w:val="18"/>
          <w:szCs w:val="18"/>
        </w:rPr>
        <w:t>.Належним чином виконувати зобов’язання, визначені цим Генеральним договором.</w:t>
      </w:r>
    </w:p>
    <w:p w14:paraId="6BAF1160"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5.4.2</w:t>
      </w:r>
      <w:r>
        <w:rPr>
          <w:rFonts w:ascii="Times New Roman" w:eastAsia="Times New Roman" w:hAnsi="Times New Roman" w:cs="Times New Roman"/>
          <w:color w:val="000000"/>
          <w:sz w:val="18"/>
          <w:szCs w:val="18"/>
        </w:rPr>
        <w:t xml:space="preserve">. Здійснити оцінювання Клієнта, за результатами якого віднести Клієнта до категорії Професійних або </w:t>
      </w:r>
      <w:r>
        <w:rPr>
          <w:rFonts w:ascii="Times New Roman" w:eastAsia="Times New Roman" w:hAnsi="Times New Roman" w:cs="Times New Roman"/>
          <w:sz w:val="18"/>
          <w:szCs w:val="18"/>
        </w:rPr>
        <w:t>Непрофесійних</w:t>
      </w:r>
      <w:r>
        <w:rPr>
          <w:rFonts w:ascii="Times New Roman" w:eastAsia="Times New Roman" w:hAnsi="Times New Roman" w:cs="Times New Roman"/>
          <w:color w:val="000000"/>
          <w:sz w:val="18"/>
          <w:szCs w:val="18"/>
        </w:rPr>
        <w:t xml:space="preserve"> клієнтів, або Прийнятних контрагентів.</w:t>
      </w:r>
    </w:p>
    <w:p w14:paraId="363A8D3B"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5.4.3</w:t>
      </w:r>
      <w:r>
        <w:rPr>
          <w:rFonts w:ascii="Times New Roman" w:eastAsia="Times New Roman" w:hAnsi="Times New Roman" w:cs="Times New Roman"/>
          <w:color w:val="000000"/>
          <w:sz w:val="18"/>
          <w:szCs w:val="18"/>
        </w:rPr>
        <w:t>. Перед наданням будь-яких інвестиційних послуг отримати від Клієнта чи потенційного клієнта необхідну інформацію щодо знань і досвіду в сфері інвестицій, доречних для конкретного виду Фінансового інструменту чи послуг, фінансового стану цієї особи, зокрема її здатності нести збитки, її інвестиційних цілей, стійкості до ризиків, з тим, щоб Торговець міг оцінити, чиє запропонована/передбачена інвестиційна послуга або Фінансовий інструмент доречними для цієї особи, такі які відповідають потребам цієї особи, в тому числі відповідають її стійкості до ризиків і здатності нести збитки.</w:t>
      </w:r>
    </w:p>
    <w:p w14:paraId="7F48E5EC"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5.4.4</w:t>
      </w:r>
      <w:r>
        <w:rPr>
          <w:rFonts w:ascii="Times New Roman" w:eastAsia="Times New Roman" w:hAnsi="Times New Roman" w:cs="Times New Roman"/>
          <w:color w:val="000000"/>
          <w:sz w:val="18"/>
          <w:szCs w:val="18"/>
        </w:rPr>
        <w:t xml:space="preserve"> Відкривати</w:t>
      </w:r>
      <w:r w:rsidR="003215D7">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Клієнту</w:t>
      </w:r>
      <w:r w:rsidR="003215D7">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всі</w:t>
      </w:r>
      <w:r w:rsidR="003215D7">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рахунки,</w:t>
      </w:r>
      <w:r w:rsidR="003215D7">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необхідні</w:t>
      </w:r>
      <w:r w:rsidR="003215D7">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для</w:t>
      </w:r>
      <w:r w:rsidR="003215D7">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належного</w:t>
      </w:r>
      <w:r w:rsidR="003215D7">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виконання</w:t>
      </w:r>
      <w:r w:rsidR="003215D7">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зобов’язань</w:t>
      </w:r>
      <w:r w:rsidR="003215D7">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Торговця за</w:t>
      </w:r>
      <w:r w:rsidR="003215D7">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цим</w:t>
      </w:r>
      <w:r w:rsidR="003215D7">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Генеральним</w:t>
      </w:r>
      <w:r w:rsidR="003215D7">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договором.</w:t>
      </w:r>
    </w:p>
    <w:p w14:paraId="2AA9989B"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5.4.5</w:t>
      </w:r>
      <w:r>
        <w:rPr>
          <w:rFonts w:ascii="Times New Roman" w:eastAsia="Times New Roman" w:hAnsi="Times New Roman" w:cs="Times New Roman"/>
          <w:color w:val="000000"/>
          <w:sz w:val="18"/>
          <w:szCs w:val="18"/>
        </w:rPr>
        <w:t>.При отриманні Замовлення Клієнта виконувати його в точності з істотними умовами Замовлення з урахуванням обмежень, встановлених нормативними актами та цим Генеральним договором.</w:t>
      </w:r>
    </w:p>
    <w:p w14:paraId="47502E2D"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Діяти в інтересах Клієнта, враховуючи умови, зазначені в укладеному з ним договорі,</w:t>
      </w:r>
      <w:r w:rsidR="003215D7">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вимоги законодавства щодо цінних паперів, кон’юнктуру фондового ринку, умови здійснення та розрахунків, надання депозитарних послуг, ризик вибору контрагентів та інші фактори ризику.</w:t>
      </w:r>
    </w:p>
    <w:p w14:paraId="6A085334"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 xml:space="preserve">5.4.6. </w:t>
      </w:r>
      <w:r>
        <w:rPr>
          <w:rFonts w:ascii="Times New Roman" w:eastAsia="Times New Roman" w:hAnsi="Times New Roman" w:cs="Times New Roman"/>
          <w:color w:val="000000"/>
          <w:sz w:val="18"/>
          <w:szCs w:val="18"/>
        </w:rPr>
        <w:t>Вживати всіх відповідних заходів з метою отримання якомога кращого результату для Клієнта при виконанні договорів та/або Замовлень, враховуючи ціну, витрати, швидкість, ймовірність виконання та розрахунку, розмір, характер або інші міркування, суттєві для виконання Замовлень.</w:t>
      </w:r>
    </w:p>
    <w:p w14:paraId="5C6CF071"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5.4.7</w:t>
      </w:r>
      <w:r>
        <w:rPr>
          <w:rFonts w:ascii="Times New Roman" w:eastAsia="Times New Roman" w:hAnsi="Times New Roman" w:cs="Times New Roman"/>
          <w:color w:val="000000"/>
          <w:sz w:val="18"/>
          <w:szCs w:val="18"/>
        </w:rPr>
        <w:t>.Повідомити Клієнта про наявність у Торговця конфлікту інтересів з Клієнтом у зв’язку із зацікавленістю щодо купівлі-продажу Фінансових інструментів пов’язаними особами Торговця, Відповідними особами Торговця до того, як будуть надані послуги Клієнту згідно з цим Договором, та отримати письмову згоду Клієнта на проведення такої операції.</w:t>
      </w:r>
    </w:p>
    <w:p w14:paraId="5A51173C"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5.4.8</w:t>
      </w:r>
      <w:r>
        <w:rPr>
          <w:rFonts w:ascii="Times New Roman" w:eastAsia="Times New Roman" w:hAnsi="Times New Roman" w:cs="Times New Roman"/>
          <w:color w:val="000000"/>
          <w:sz w:val="18"/>
          <w:szCs w:val="18"/>
        </w:rPr>
        <w:t>.На вимогу Клієнта Торговець зобов’язаний надати інформацію щодо стану виконання будь-якого укладеного з ним договору, наданого Замовлення.</w:t>
      </w:r>
    </w:p>
    <w:p w14:paraId="73F5401F"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5.4.9</w:t>
      </w:r>
      <w:r>
        <w:rPr>
          <w:rFonts w:ascii="Times New Roman" w:eastAsia="Times New Roman" w:hAnsi="Times New Roman" w:cs="Times New Roman"/>
          <w:color w:val="000000"/>
          <w:sz w:val="18"/>
          <w:szCs w:val="18"/>
        </w:rPr>
        <w:t xml:space="preserve">.Відмовити Клієнту в проведенні операцій з фінансовими інструментами у випадку, якщо Торговець вбачає, що такі дії </w:t>
      </w:r>
      <w:r>
        <w:rPr>
          <w:rFonts w:ascii="Times New Roman" w:eastAsia="Times New Roman" w:hAnsi="Times New Roman" w:cs="Times New Roman"/>
          <w:sz w:val="18"/>
          <w:szCs w:val="18"/>
        </w:rPr>
        <w:t>призводять</w:t>
      </w:r>
      <w:r>
        <w:rPr>
          <w:rFonts w:ascii="Times New Roman" w:eastAsia="Times New Roman" w:hAnsi="Times New Roman" w:cs="Times New Roman"/>
          <w:color w:val="000000"/>
          <w:sz w:val="18"/>
          <w:szCs w:val="18"/>
        </w:rPr>
        <w:t xml:space="preserve"> до порушення вимог </w:t>
      </w:r>
      <w:hyperlink r:id="rId11">
        <w:r>
          <w:rPr>
            <w:rFonts w:ascii="Times New Roman" w:eastAsia="Times New Roman" w:hAnsi="Times New Roman" w:cs="Times New Roman"/>
            <w:color w:val="000000"/>
            <w:sz w:val="18"/>
            <w:szCs w:val="18"/>
          </w:rPr>
          <w:t xml:space="preserve">Закону України </w:t>
        </w:r>
      </w:hyperlink>
      <w:r>
        <w:rPr>
          <w:rFonts w:ascii="Times New Roman" w:eastAsia="Times New Roman" w:hAnsi="Times New Roman" w:cs="Times New Roman"/>
          <w:color w:val="000000"/>
          <w:sz w:val="18"/>
          <w:szCs w:val="18"/>
        </w:rPr>
        <w:t xml:space="preserve">«Про акціонерні товариства», Закону України </w:t>
      </w:r>
      <w:hyperlink r:id="rId12">
        <w:r>
          <w:rPr>
            <w:rFonts w:ascii="Times New Roman" w:eastAsia="Times New Roman" w:hAnsi="Times New Roman" w:cs="Times New Roman"/>
            <w:color w:val="000000"/>
            <w:sz w:val="18"/>
            <w:szCs w:val="18"/>
          </w:rPr>
          <w:t>«Про інститути спільного інвестування»</w:t>
        </w:r>
      </w:hyperlink>
      <w:r>
        <w:rPr>
          <w:rFonts w:ascii="Times New Roman" w:eastAsia="Times New Roman" w:hAnsi="Times New Roman" w:cs="Times New Roman"/>
          <w:sz w:val="18"/>
          <w:szCs w:val="18"/>
        </w:rPr>
        <w:t xml:space="preserve"> </w:t>
      </w:r>
      <w:r>
        <w:rPr>
          <w:rFonts w:ascii="Times New Roman" w:eastAsia="Times New Roman" w:hAnsi="Times New Roman" w:cs="Times New Roman"/>
          <w:color w:val="000000"/>
          <w:sz w:val="18"/>
          <w:szCs w:val="18"/>
        </w:rPr>
        <w:t>та Закону України</w:t>
      </w:r>
    </w:p>
    <w:p w14:paraId="22A9D19C" w14:textId="77777777" w:rsidR="006747B9" w:rsidRDefault="00366FA9">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hyperlink r:id="rId13">
        <w:r w:rsidR="00AE16E3">
          <w:rPr>
            <w:rFonts w:ascii="Times New Roman" w:eastAsia="Times New Roman" w:hAnsi="Times New Roman" w:cs="Times New Roman"/>
            <w:color w:val="000000"/>
            <w:sz w:val="18"/>
            <w:szCs w:val="18"/>
          </w:rPr>
          <w:t>«Про</w:t>
        </w:r>
        <w:r w:rsidR="00B01640">
          <w:rPr>
            <w:rFonts w:ascii="Times New Roman" w:eastAsia="Times New Roman" w:hAnsi="Times New Roman" w:cs="Times New Roman"/>
            <w:color w:val="000000"/>
            <w:sz w:val="18"/>
            <w:szCs w:val="18"/>
          </w:rPr>
          <w:t xml:space="preserve"> </w:t>
        </w:r>
        <w:r w:rsidR="00AE16E3">
          <w:rPr>
            <w:rFonts w:ascii="Times New Roman" w:eastAsia="Times New Roman" w:hAnsi="Times New Roman" w:cs="Times New Roman"/>
            <w:color w:val="000000"/>
            <w:sz w:val="18"/>
            <w:szCs w:val="18"/>
          </w:rPr>
          <w:t>фінансові</w:t>
        </w:r>
        <w:r w:rsidR="00B01640">
          <w:rPr>
            <w:rFonts w:ascii="Times New Roman" w:eastAsia="Times New Roman" w:hAnsi="Times New Roman" w:cs="Times New Roman"/>
            <w:color w:val="000000"/>
            <w:sz w:val="18"/>
            <w:szCs w:val="18"/>
          </w:rPr>
          <w:t xml:space="preserve"> </w:t>
        </w:r>
        <w:r w:rsidR="00AE16E3">
          <w:rPr>
            <w:rFonts w:ascii="Times New Roman" w:eastAsia="Times New Roman" w:hAnsi="Times New Roman" w:cs="Times New Roman"/>
            <w:color w:val="000000"/>
            <w:sz w:val="18"/>
            <w:szCs w:val="18"/>
          </w:rPr>
          <w:t>послуги</w:t>
        </w:r>
        <w:r w:rsidR="00B01640">
          <w:rPr>
            <w:rFonts w:ascii="Times New Roman" w:eastAsia="Times New Roman" w:hAnsi="Times New Roman" w:cs="Times New Roman"/>
            <w:color w:val="000000"/>
            <w:sz w:val="18"/>
            <w:szCs w:val="18"/>
          </w:rPr>
          <w:t xml:space="preserve"> </w:t>
        </w:r>
        <w:r w:rsidR="00AE16E3">
          <w:rPr>
            <w:rFonts w:ascii="Times New Roman" w:eastAsia="Times New Roman" w:hAnsi="Times New Roman" w:cs="Times New Roman"/>
            <w:color w:val="000000"/>
            <w:sz w:val="18"/>
            <w:szCs w:val="18"/>
          </w:rPr>
          <w:t>та</w:t>
        </w:r>
        <w:r w:rsidR="00B01640">
          <w:rPr>
            <w:rFonts w:ascii="Times New Roman" w:eastAsia="Times New Roman" w:hAnsi="Times New Roman" w:cs="Times New Roman"/>
            <w:color w:val="000000"/>
            <w:sz w:val="18"/>
            <w:szCs w:val="18"/>
          </w:rPr>
          <w:t xml:space="preserve"> </w:t>
        </w:r>
        <w:r w:rsidR="00AE16E3">
          <w:rPr>
            <w:rFonts w:ascii="Times New Roman" w:eastAsia="Times New Roman" w:hAnsi="Times New Roman" w:cs="Times New Roman"/>
            <w:color w:val="000000"/>
            <w:sz w:val="18"/>
            <w:szCs w:val="18"/>
          </w:rPr>
          <w:t>державне</w:t>
        </w:r>
        <w:r w:rsidR="00B01640">
          <w:rPr>
            <w:rFonts w:ascii="Times New Roman" w:eastAsia="Times New Roman" w:hAnsi="Times New Roman" w:cs="Times New Roman"/>
            <w:color w:val="000000"/>
            <w:sz w:val="18"/>
            <w:szCs w:val="18"/>
          </w:rPr>
          <w:t xml:space="preserve"> </w:t>
        </w:r>
        <w:r w:rsidR="00AE16E3">
          <w:rPr>
            <w:rFonts w:ascii="Times New Roman" w:eastAsia="Times New Roman" w:hAnsi="Times New Roman" w:cs="Times New Roman"/>
            <w:color w:val="000000"/>
            <w:sz w:val="18"/>
            <w:szCs w:val="18"/>
          </w:rPr>
          <w:t>регулювання</w:t>
        </w:r>
        <w:r w:rsidR="00B01640">
          <w:rPr>
            <w:rFonts w:ascii="Times New Roman" w:eastAsia="Times New Roman" w:hAnsi="Times New Roman" w:cs="Times New Roman"/>
            <w:color w:val="000000"/>
            <w:sz w:val="18"/>
            <w:szCs w:val="18"/>
          </w:rPr>
          <w:t xml:space="preserve"> </w:t>
        </w:r>
        <w:r w:rsidR="00AE16E3">
          <w:rPr>
            <w:rFonts w:ascii="Times New Roman" w:eastAsia="Times New Roman" w:hAnsi="Times New Roman" w:cs="Times New Roman"/>
            <w:color w:val="000000"/>
            <w:sz w:val="18"/>
            <w:szCs w:val="18"/>
          </w:rPr>
          <w:t>ринків</w:t>
        </w:r>
        <w:r w:rsidR="00B01640">
          <w:rPr>
            <w:rFonts w:ascii="Times New Roman" w:eastAsia="Times New Roman" w:hAnsi="Times New Roman" w:cs="Times New Roman"/>
            <w:color w:val="000000"/>
            <w:sz w:val="18"/>
            <w:szCs w:val="18"/>
          </w:rPr>
          <w:t xml:space="preserve"> </w:t>
        </w:r>
        <w:r w:rsidR="00AE16E3">
          <w:rPr>
            <w:rFonts w:ascii="Times New Roman" w:eastAsia="Times New Roman" w:hAnsi="Times New Roman" w:cs="Times New Roman"/>
            <w:color w:val="000000"/>
            <w:sz w:val="18"/>
            <w:szCs w:val="18"/>
          </w:rPr>
          <w:t>фінансових</w:t>
        </w:r>
        <w:r w:rsidR="00B01640">
          <w:rPr>
            <w:rFonts w:ascii="Times New Roman" w:eastAsia="Times New Roman" w:hAnsi="Times New Roman" w:cs="Times New Roman"/>
            <w:color w:val="000000"/>
            <w:sz w:val="18"/>
            <w:szCs w:val="18"/>
          </w:rPr>
          <w:t xml:space="preserve"> </w:t>
        </w:r>
        <w:r w:rsidR="00AE16E3">
          <w:rPr>
            <w:rFonts w:ascii="Times New Roman" w:eastAsia="Times New Roman" w:hAnsi="Times New Roman" w:cs="Times New Roman"/>
            <w:color w:val="000000"/>
            <w:sz w:val="18"/>
            <w:szCs w:val="18"/>
          </w:rPr>
          <w:t>послуг»</w:t>
        </w:r>
      </w:hyperlink>
      <w:r w:rsidR="00AE16E3">
        <w:rPr>
          <w:rFonts w:ascii="Times New Roman" w:eastAsia="Times New Roman" w:hAnsi="Times New Roman" w:cs="Times New Roman"/>
          <w:color w:val="000000"/>
          <w:sz w:val="18"/>
          <w:szCs w:val="18"/>
        </w:rPr>
        <w:t>,</w:t>
      </w:r>
      <w:r w:rsidR="00B01640">
        <w:rPr>
          <w:rFonts w:ascii="Times New Roman" w:eastAsia="Times New Roman" w:hAnsi="Times New Roman" w:cs="Times New Roman"/>
          <w:color w:val="000000"/>
          <w:sz w:val="18"/>
          <w:szCs w:val="18"/>
        </w:rPr>
        <w:t xml:space="preserve"> </w:t>
      </w:r>
      <w:r w:rsidR="00AE16E3">
        <w:rPr>
          <w:rFonts w:ascii="Times New Roman" w:eastAsia="Times New Roman" w:hAnsi="Times New Roman" w:cs="Times New Roman"/>
          <w:color w:val="000000"/>
          <w:sz w:val="18"/>
          <w:szCs w:val="18"/>
        </w:rPr>
        <w:t>Закону</w:t>
      </w:r>
      <w:r w:rsidR="00B01640">
        <w:rPr>
          <w:rFonts w:ascii="Times New Roman" w:eastAsia="Times New Roman" w:hAnsi="Times New Roman" w:cs="Times New Roman"/>
          <w:color w:val="000000"/>
          <w:sz w:val="18"/>
          <w:szCs w:val="18"/>
        </w:rPr>
        <w:t xml:space="preserve"> </w:t>
      </w:r>
      <w:r w:rsidR="00AE16E3">
        <w:rPr>
          <w:rFonts w:ascii="Times New Roman" w:eastAsia="Times New Roman" w:hAnsi="Times New Roman" w:cs="Times New Roman"/>
          <w:color w:val="000000"/>
          <w:sz w:val="18"/>
          <w:szCs w:val="18"/>
        </w:rPr>
        <w:t>України «Про ринки капіталу та організовані товарні ринки» в частині, що стосується обігу фінансових</w:t>
      </w:r>
      <w:r w:rsidR="00B01640">
        <w:rPr>
          <w:rFonts w:ascii="Times New Roman" w:eastAsia="Times New Roman" w:hAnsi="Times New Roman" w:cs="Times New Roman"/>
          <w:color w:val="000000"/>
          <w:sz w:val="18"/>
          <w:szCs w:val="18"/>
        </w:rPr>
        <w:t xml:space="preserve"> </w:t>
      </w:r>
      <w:r w:rsidR="00AE16E3">
        <w:rPr>
          <w:rFonts w:ascii="Times New Roman" w:eastAsia="Times New Roman" w:hAnsi="Times New Roman" w:cs="Times New Roman"/>
          <w:color w:val="000000"/>
          <w:sz w:val="18"/>
          <w:szCs w:val="18"/>
        </w:rPr>
        <w:t>інструментів.</w:t>
      </w:r>
    </w:p>
    <w:p w14:paraId="67DB1A52"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5.4.10.</w:t>
      </w:r>
      <w:r>
        <w:rPr>
          <w:rFonts w:ascii="Times New Roman" w:eastAsia="Times New Roman" w:hAnsi="Times New Roman" w:cs="Times New Roman"/>
          <w:color w:val="000000"/>
          <w:sz w:val="18"/>
          <w:szCs w:val="18"/>
        </w:rPr>
        <w:t xml:space="preserve"> Відмовити Клієнту в проведенні операцій з Фінансовими інструментами у </w:t>
      </w:r>
      <w:proofErr w:type="spellStart"/>
      <w:r>
        <w:rPr>
          <w:rFonts w:ascii="Times New Roman" w:eastAsia="Times New Roman" w:hAnsi="Times New Roman" w:cs="Times New Roman"/>
          <w:color w:val="000000"/>
          <w:sz w:val="18"/>
          <w:szCs w:val="18"/>
        </w:rPr>
        <w:t>випадку,якщо</w:t>
      </w:r>
      <w:proofErr w:type="spellEnd"/>
      <w:r>
        <w:rPr>
          <w:rFonts w:ascii="Times New Roman" w:eastAsia="Times New Roman" w:hAnsi="Times New Roman" w:cs="Times New Roman"/>
          <w:color w:val="000000"/>
          <w:sz w:val="18"/>
          <w:szCs w:val="18"/>
        </w:rPr>
        <w:t xml:space="preserve"> умови проведення такої операції суперечать умовам обігу цінних паперів, встановлених</w:t>
      </w:r>
      <w:r w:rsidR="00B01640">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проспектом цінних паперів/рішенням про емісію/іншим документом, що містить інформацію про випуск іноземних цінних паперів.</w:t>
      </w:r>
    </w:p>
    <w:p w14:paraId="5B8DB506" w14:textId="77777777" w:rsidR="006747B9" w:rsidRDefault="006747B9">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p>
    <w:p w14:paraId="66667CF8" w14:textId="77777777" w:rsidR="006747B9" w:rsidRDefault="00AE16E3">
      <w:pPr>
        <w:pStyle w:val="1"/>
        <w:pBdr>
          <w:top w:val="nil"/>
          <w:left w:val="nil"/>
          <w:bottom w:val="nil"/>
          <w:right w:val="nil"/>
          <w:between w:val="nil"/>
        </w:pBdr>
        <w:spacing w:after="0" w:line="240" w:lineRule="auto"/>
        <w:ind w:left="720"/>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6. ОЦІНЮВАННЯ КЛІЄНТА/ПОВТОРНЕ ОЦІНЮВАННЯ КЛІЄНТА</w:t>
      </w:r>
    </w:p>
    <w:p w14:paraId="04D5357A" w14:textId="77777777" w:rsidR="006747B9" w:rsidRDefault="006747B9">
      <w:pPr>
        <w:pStyle w:val="1"/>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18"/>
          <w:szCs w:val="18"/>
        </w:rPr>
      </w:pPr>
    </w:p>
    <w:p w14:paraId="027134B5"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6.1</w:t>
      </w:r>
      <w:r>
        <w:rPr>
          <w:rFonts w:ascii="Times New Roman" w:eastAsia="Times New Roman" w:hAnsi="Times New Roman" w:cs="Times New Roman"/>
          <w:color w:val="000000"/>
          <w:sz w:val="18"/>
          <w:szCs w:val="18"/>
        </w:rPr>
        <w:t xml:space="preserve"> Торговець здійснює оцінювання Клієнта на підставі відомостей, які містяться у наданій Клієнтом заповненій та підписаній Анкеті Оцінювання Клієнта.</w:t>
      </w:r>
    </w:p>
    <w:p w14:paraId="4BFFBDBF"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lastRenderedPageBreak/>
        <w:t>6.2</w:t>
      </w:r>
      <w:r>
        <w:rPr>
          <w:rFonts w:ascii="Times New Roman" w:eastAsia="Times New Roman" w:hAnsi="Times New Roman" w:cs="Times New Roman"/>
          <w:color w:val="000000"/>
          <w:sz w:val="18"/>
          <w:szCs w:val="18"/>
        </w:rPr>
        <w:t>. В результаті оцінювання Клієнт може мати лише одну категорію, а саме Професійний клієнт або Непрофесійний клієнт.</w:t>
      </w:r>
    </w:p>
    <w:p w14:paraId="2D1F38DC"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6.3</w:t>
      </w:r>
      <w:r>
        <w:rPr>
          <w:rFonts w:ascii="Times New Roman" w:eastAsia="Times New Roman" w:hAnsi="Times New Roman" w:cs="Times New Roman"/>
          <w:color w:val="000000"/>
          <w:sz w:val="18"/>
          <w:szCs w:val="18"/>
        </w:rPr>
        <w:t xml:space="preserve"> Клієнт має право подати у заяву про здійснення повторної оцінки, з обов’язковим наданням Торговцю документів та інформації для здійснення такої повторної оцінки.</w:t>
      </w:r>
    </w:p>
    <w:p w14:paraId="21D50CB1"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6.4</w:t>
      </w:r>
      <w:r>
        <w:rPr>
          <w:rFonts w:ascii="Times New Roman" w:eastAsia="Times New Roman" w:hAnsi="Times New Roman" w:cs="Times New Roman"/>
          <w:color w:val="000000"/>
          <w:sz w:val="18"/>
          <w:szCs w:val="18"/>
        </w:rPr>
        <w:t>. Клієнт має право подати заяву про зміну категорії Клієнта щодо конкретного виду Інвестиційної послуги, щодо конкретного виду Фінансового інструменту, Замовлення, операції.</w:t>
      </w:r>
    </w:p>
    <w:p w14:paraId="0554A1B2"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6.5.</w:t>
      </w:r>
      <w:r>
        <w:rPr>
          <w:rFonts w:ascii="Times New Roman" w:eastAsia="Times New Roman" w:hAnsi="Times New Roman" w:cs="Times New Roman"/>
          <w:color w:val="000000"/>
          <w:sz w:val="18"/>
          <w:szCs w:val="18"/>
        </w:rPr>
        <w:t xml:space="preserve"> Повторне оцінювання Клієнта</w:t>
      </w:r>
    </w:p>
    <w:p w14:paraId="1ACBD068"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здійснюється за ініціативою Клієнта на підставі заяви;</w:t>
      </w:r>
    </w:p>
    <w:p w14:paraId="1806D5BD"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за ініціативою  Торговця у випадках наявності у Торговця інформації яка підтверджує можливість віднесення Клієнта до іншої категорії, якщо з останньої оцінки Клієнта  Торговцем минуло більш ніж 1 рік, а також в інших випадках.</w:t>
      </w:r>
    </w:p>
    <w:p w14:paraId="594270BA"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6.6</w:t>
      </w:r>
      <w:r>
        <w:rPr>
          <w:rFonts w:ascii="Times New Roman" w:eastAsia="Times New Roman" w:hAnsi="Times New Roman" w:cs="Times New Roman"/>
          <w:color w:val="000000"/>
          <w:sz w:val="18"/>
          <w:szCs w:val="18"/>
        </w:rPr>
        <w:t xml:space="preserve">. Про результати оцінки/повторної оцінки, Банк Засобами зв’язку повідомляє Клієнта протягом  3 (трьох) робочих  днів з дати здійснення Торговцем оцінки/повторної оцінки Клієнта. </w:t>
      </w:r>
    </w:p>
    <w:p w14:paraId="64EB6AD5" w14:textId="77777777" w:rsidR="006747B9" w:rsidRDefault="006747B9">
      <w:pPr>
        <w:pStyle w:val="1"/>
        <w:pBdr>
          <w:top w:val="nil"/>
          <w:left w:val="nil"/>
          <w:bottom w:val="nil"/>
          <w:right w:val="nil"/>
          <w:between w:val="nil"/>
        </w:pBdr>
        <w:spacing w:after="0" w:line="240" w:lineRule="auto"/>
        <w:jc w:val="both"/>
        <w:rPr>
          <w:rFonts w:ascii="Times New Roman" w:eastAsia="Times New Roman" w:hAnsi="Times New Roman" w:cs="Times New Roman"/>
          <w:b/>
          <w:color w:val="000000"/>
          <w:sz w:val="18"/>
          <w:szCs w:val="18"/>
        </w:rPr>
      </w:pPr>
    </w:p>
    <w:p w14:paraId="366E505C" w14:textId="77777777" w:rsidR="006747B9" w:rsidRDefault="00AE16E3">
      <w:pPr>
        <w:pStyle w:val="1"/>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7. ПОРЯДОК ВЗАЄМОДІЇ ТОРГОВЦЯ З РІЗНИМИ КАТЕГОРІЯМИ КЛІЄНТІВ</w:t>
      </w:r>
    </w:p>
    <w:p w14:paraId="410DB13D"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7.1.</w:t>
      </w:r>
      <w:r>
        <w:rPr>
          <w:rFonts w:ascii="Times New Roman" w:eastAsia="Times New Roman" w:hAnsi="Times New Roman" w:cs="Times New Roman"/>
          <w:color w:val="000000"/>
          <w:sz w:val="18"/>
          <w:szCs w:val="18"/>
        </w:rPr>
        <w:t>Торговець з метою забезпечення належного виконання своїх зобов’язань, визначених цим Генеральним договором, та з метою отримання якомога кращого результату для Клієнта при виконанні Замовлень за допомогою своїх працівників здійснює постійну взаємодію з Клієнтом.</w:t>
      </w:r>
    </w:p>
    <w:p w14:paraId="45554681"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7.2</w:t>
      </w:r>
      <w:r>
        <w:rPr>
          <w:rFonts w:ascii="Times New Roman" w:eastAsia="Times New Roman" w:hAnsi="Times New Roman" w:cs="Times New Roman"/>
          <w:color w:val="000000"/>
          <w:sz w:val="18"/>
          <w:szCs w:val="18"/>
        </w:rPr>
        <w:t xml:space="preserve">. Взаємодія Торговця з всіма категоріями Клієнтів (представниками Клієнтів), визначеними у цьому Генеральному договорі, здійснюється за допомогою засобів електронного  зв’язку, а саме шляхом  звертання Клієнта на  поштову адресу: </w:t>
      </w:r>
      <w:hyperlink r:id="rId14">
        <w:r>
          <w:rPr>
            <w:rFonts w:ascii="Times New Roman" w:eastAsia="Times New Roman" w:hAnsi="Times New Roman" w:cs="Times New Roman"/>
            <w:color w:val="0563C1"/>
            <w:sz w:val="18"/>
            <w:szCs w:val="18"/>
            <w:u w:val="single"/>
          </w:rPr>
          <w:t>info@btc-broker.com</w:t>
        </w:r>
      </w:hyperlink>
      <w:r>
        <w:rPr>
          <w:rFonts w:ascii="Times New Roman" w:eastAsia="Times New Roman" w:hAnsi="Times New Roman" w:cs="Times New Roman"/>
          <w:color w:val="000000"/>
          <w:sz w:val="18"/>
          <w:szCs w:val="18"/>
        </w:rPr>
        <w:t>. Торговець забезпечує цілісну та неперервну фіксацію таких звернень.</w:t>
      </w:r>
    </w:p>
    <w:p w14:paraId="737E986E"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7.3</w:t>
      </w:r>
      <w:r>
        <w:rPr>
          <w:rFonts w:ascii="Times New Roman" w:eastAsia="Times New Roman" w:hAnsi="Times New Roman" w:cs="Times New Roman"/>
          <w:color w:val="000000"/>
          <w:sz w:val="18"/>
          <w:szCs w:val="18"/>
        </w:rPr>
        <w:t>. Торговець здійснює не рідше одного разу на рік оцінювання ефективності процедур фіксації взаємодії з Клієнтами (представниками Клієнтів) та іншими учасниками ринку цінних паперів, та у разі необхідності, вносить зміни до них, з метою усунення недоліків та підвищення їх ефективності.</w:t>
      </w:r>
    </w:p>
    <w:p w14:paraId="5AAA9E6F" w14:textId="77777777" w:rsidR="006747B9" w:rsidRDefault="00AE16E3">
      <w:pPr>
        <w:pStyle w:val="1"/>
        <w:tabs>
          <w:tab w:val="left" w:pos="6237"/>
        </w:tabs>
        <w:spacing w:after="0" w:line="240" w:lineRule="auto"/>
        <w:ind w:firstLine="709"/>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8. ПОРЯДОК, СПОСІБ ТА ФОРМА НАДАННЯ КЛІЄНТОМ ЗАМОВЛЕНЬ ТА ІНШИХ РОЗПОРЯДЖЕНЬ, ДОРУЧЕНЬ</w:t>
      </w:r>
    </w:p>
    <w:p w14:paraId="5E8CE682" w14:textId="77777777" w:rsidR="006747B9" w:rsidRDefault="00AE16E3">
      <w:pPr>
        <w:pStyle w:val="1"/>
        <w:tabs>
          <w:tab w:val="left" w:pos="6237"/>
        </w:tabs>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8.1</w:t>
      </w:r>
      <w:r>
        <w:rPr>
          <w:rFonts w:ascii="Times New Roman" w:eastAsia="Times New Roman" w:hAnsi="Times New Roman" w:cs="Times New Roman"/>
          <w:color w:val="000000"/>
          <w:sz w:val="18"/>
          <w:szCs w:val="18"/>
        </w:rPr>
        <w:t>. Замовлення надається Клієнтом Торговцю та містить розпорядження (доручення, наказ) на визначених умовах вчинити правочин щодо конкретних фінансових інструментів в інтересах Клієнта відповідно до умов</w:t>
      </w:r>
      <w:r w:rsidR="006050C0">
        <w:rPr>
          <w:rFonts w:ascii="Times New Roman" w:eastAsia="Times New Roman" w:hAnsi="Times New Roman" w:cs="Times New Roman"/>
          <w:color w:val="000000"/>
          <w:sz w:val="18"/>
          <w:szCs w:val="18"/>
        </w:rPr>
        <w:t xml:space="preserve"> цього </w:t>
      </w:r>
      <w:r>
        <w:rPr>
          <w:rFonts w:ascii="Times New Roman" w:eastAsia="Times New Roman" w:hAnsi="Times New Roman" w:cs="Times New Roman"/>
          <w:color w:val="000000"/>
          <w:sz w:val="18"/>
          <w:szCs w:val="18"/>
        </w:rPr>
        <w:t xml:space="preserve"> Генерального договору. </w:t>
      </w:r>
    </w:p>
    <w:p w14:paraId="5E73EF6D" w14:textId="77777777" w:rsidR="006747B9" w:rsidRDefault="00AE16E3">
      <w:pPr>
        <w:pStyle w:val="1"/>
        <w:tabs>
          <w:tab w:val="left" w:pos="6237"/>
        </w:tabs>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8.2</w:t>
      </w:r>
      <w:r>
        <w:rPr>
          <w:rFonts w:ascii="Times New Roman" w:eastAsia="Times New Roman" w:hAnsi="Times New Roman" w:cs="Times New Roman"/>
          <w:color w:val="000000"/>
          <w:sz w:val="18"/>
          <w:szCs w:val="18"/>
        </w:rPr>
        <w:t>.Перелік видів замовлень Клієнта:</w:t>
      </w:r>
    </w:p>
    <w:p w14:paraId="20B51F83" w14:textId="77777777" w:rsidR="006747B9" w:rsidRDefault="00AE16E3">
      <w:pPr>
        <w:pStyle w:val="1"/>
        <w:tabs>
          <w:tab w:val="left" w:pos="6237"/>
        </w:tabs>
        <w:spacing w:after="0" w:line="240" w:lineRule="auto"/>
        <w:ind w:firstLine="709"/>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ринкове замовлення - замовлення купити/продати фінансові інструменти за ринковою ціною (дохідністю), що негайно, виходячи з ринкових умов, виконується торговцем;</w:t>
      </w:r>
    </w:p>
    <w:p w14:paraId="5F86A22E" w14:textId="77777777" w:rsidR="006747B9" w:rsidRDefault="00AE16E3">
      <w:pPr>
        <w:pStyle w:val="1"/>
        <w:tabs>
          <w:tab w:val="left" w:pos="6237"/>
        </w:tabs>
        <w:spacing w:after="0" w:line="240" w:lineRule="auto"/>
        <w:ind w:firstLine="709"/>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лімітне замовлення - замовлення купити/продати фінансові інструменти за обумовленою клієнтом ціною (дохідністю) або кращою;</w:t>
      </w:r>
    </w:p>
    <w:p w14:paraId="4B08A463" w14:textId="77777777" w:rsidR="006747B9" w:rsidRDefault="00AE16E3">
      <w:pPr>
        <w:pStyle w:val="1"/>
        <w:tabs>
          <w:tab w:val="left" w:pos="6237"/>
        </w:tabs>
        <w:spacing w:after="0" w:line="240" w:lineRule="auto"/>
        <w:ind w:firstLine="709"/>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стоп-замовлення - замовлення купити/продати фінансові інструменти, яке виконується торговцем в той момент, коли ціна та/або дохідність (для боргових фінансових інструментів) досягне визначеного клієнтом значення;</w:t>
      </w:r>
    </w:p>
    <w:p w14:paraId="25975677" w14:textId="77777777" w:rsidR="006747B9" w:rsidRDefault="00AE16E3">
      <w:pPr>
        <w:pStyle w:val="1"/>
        <w:tabs>
          <w:tab w:val="left" w:pos="6237"/>
        </w:tabs>
        <w:spacing w:after="0" w:line="240" w:lineRule="auto"/>
        <w:ind w:firstLine="709"/>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замовлення FOС - замовлення купити/продати визначену кількість фінансових інструментів, що негайно, виходячи з ринкових умов, виконується торговцем у повному обсязі або автоматично скасовується у випадку неможливості його виконання на зазначених умовах; </w:t>
      </w:r>
    </w:p>
    <w:p w14:paraId="39DCC74E" w14:textId="77777777" w:rsidR="006747B9" w:rsidRDefault="00AE16E3">
      <w:pPr>
        <w:pStyle w:val="1"/>
        <w:tabs>
          <w:tab w:val="left" w:pos="6237"/>
        </w:tabs>
        <w:spacing w:after="0" w:line="240" w:lineRule="auto"/>
        <w:ind w:firstLine="709"/>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замовлення IOC -  замовлення купити/продати визначену кількість фінансових інструментів, що негайно, виходячи з ринкових умов, виконується торговцем у повному обсязі або частково у випадку неможливості його виконання у повному обсязі з одночасним скасуванням не виконаної частини замовлення; </w:t>
      </w:r>
    </w:p>
    <w:p w14:paraId="65D6DE64" w14:textId="77777777" w:rsidR="006747B9" w:rsidRDefault="00AE16E3">
      <w:pPr>
        <w:pStyle w:val="1"/>
        <w:tabs>
          <w:tab w:val="left" w:pos="6237"/>
        </w:tabs>
        <w:spacing w:after="0" w:line="240" w:lineRule="auto"/>
        <w:ind w:firstLine="709"/>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замовлення AON - замовлення купити/продати визначену кількість фінансових інструментів, що виконується торговцем у повному обсязі або автоматично скасовується у випадку неможливості його виконання на зазначених умовах;</w:t>
      </w:r>
    </w:p>
    <w:p w14:paraId="7F1E811C" w14:textId="77777777" w:rsidR="006747B9" w:rsidRDefault="00AE16E3">
      <w:pPr>
        <w:pStyle w:val="1"/>
        <w:tabs>
          <w:tab w:val="left" w:pos="6237"/>
        </w:tabs>
        <w:spacing w:after="0" w:line="240" w:lineRule="auto"/>
        <w:ind w:firstLine="709"/>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замовлення GTC - замовлення купувати/продавати фінансові інструменти, яке діє та виконується торговцем до його відміни (відкликання) клієнтом.</w:t>
      </w:r>
    </w:p>
    <w:p w14:paraId="504C06C2" w14:textId="77777777" w:rsidR="006747B9" w:rsidRDefault="00AE16E3">
      <w:pPr>
        <w:pStyle w:val="1"/>
        <w:tabs>
          <w:tab w:val="left" w:pos="6237"/>
        </w:tabs>
        <w:spacing w:after="0" w:line="240" w:lineRule="auto"/>
        <w:ind w:firstLine="709"/>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замовлення DАУ - замовлення купити/продати фінансові інструменти, яке діє до кінця торгового дня, а потім автоматично скасовується;</w:t>
      </w:r>
    </w:p>
    <w:p w14:paraId="0FAC166C" w14:textId="77777777" w:rsidR="006747B9" w:rsidRDefault="00AE16E3">
      <w:pPr>
        <w:pStyle w:val="1"/>
        <w:tabs>
          <w:tab w:val="left" w:pos="6237"/>
        </w:tabs>
        <w:spacing w:after="0" w:line="240" w:lineRule="auto"/>
        <w:ind w:firstLine="709"/>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замовлення позики - замовлення передати у власність іншій стороні (позичальнику) або отримати у власність від іншої сторони певну кількість фінансових інструментів з відповідними реквізитами ідентифікації з обов'язком їх повернення через визначений строк або на вимогу однієї із сторін.</w:t>
      </w:r>
    </w:p>
    <w:p w14:paraId="57E4EDD2"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5B9BD5"/>
          <w:sz w:val="18"/>
          <w:szCs w:val="18"/>
        </w:rPr>
      </w:pPr>
      <w:bookmarkStart w:id="50" w:name="_46r0co2" w:colFirst="0" w:colLast="0"/>
      <w:bookmarkEnd w:id="50"/>
      <w:r>
        <w:rPr>
          <w:rFonts w:ascii="Times New Roman" w:eastAsia="Times New Roman" w:hAnsi="Times New Roman" w:cs="Times New Roman"/>
          <w:b/>
          <w:color w:val="000000"/>
          <w:sz w:val="18"/>
          <w:szCs w:val="18"/>
        </w:rPr>
        <w:t>8.3.</w:t>
      </w:r>
      <w:r>
        <w:rPr>
          <w:rFonts w:ascii="Times New Roman" w:eastAsia="Times New Roman" w:hAnsi="Times New Roman" w:cs="Times New Roman"/>
          <w:color w:val="000000"/>
          <w:sz w:val="18"/>
          <w:szCs w:val="18"/>
        </w:rPr>
        <w:t xml:space="preserve"> Клієнт подає Замовлення  у письмовій формі, що оформлюється у вигляді паперового</w:t>
      </w:r>
      <w:r>
        <w:rPr>
          <w:rFonts w:ascii="Times New Roman" w:eastAsia="Times New Roman" w:hAnsi="Times New Roman" w:cs="Times New Roman"/>
          <w:sz w:val="18"/>
          <w:szCs w:val="18"/>
        </w:rPr>
        <w:t xml:space="preserve"> або електронного документа або засобами програмного модулю.</w:t>
      </w:r>
    </w:p>
    <w:p w14:paraId="04848129"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8.4</w:t>
      </w:r>
      <w:r>
        <w:rPr>
          <w:rFonts w:ascii="Times New Roman" w:eastAsia="Times New Roman" w:hAnsi="Times New Roman" w:cs="Times New Roman"/>
          <w:color w:val="000000"/>
          <w:sz w:val="18"/>
          <w:szCs w:val="18"/>
        </w:rPr>
        <w:t xml:space="preserve">.Клієнт подає Замовлення за допомогою засобів електронного зв’язку на поштову адресу Торговця </w:t>
      </w:r>
      <w:hyperlink r:id="rId15">
        <w:r>
          <w:rPr>
            <w:rFonts w:ascii="Times New Roman" w:eastAsia="Times New Roman" w:hAnsi="Times New Roman" w:cs="Times New Roman"/>
            <w:color w:val="0563C1"/>
            <w:sz w:val="18"/>
            <w:szCs w:val="18"/>
            <w:u w:val="single"/>
          </w:rPr>
          <w:t>info@btc-broker.com</w:t>
        </w:r>
      </w:hyperlink>
      <w:r w:rsidR="00E35306">
        <w:t>.</w:t>
      </w:r>
    </w:p>
    <w:p w14:paraId="6A5BBCA3"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8.4.1</w:t>
      </w:r>
      <w:r>
        <w:rPr>
          <w:rFonts w:ascii="Times New Roman" w:eastAsia="Times New Roman" w:hAnsi="Times New Roman" w:cs="Times New Roman"/>
          <w:color w:val="000000"/>
          <w:sz w:val="18"/>
          <w:szCs w:val="18"/>
        </w:rPr>
        <w:t xml:space="preserve">. Замовлення повинно містити умови, за якими Клієнт бажає продати або купити певні Фінансові </w:t>
      </w:r>
      <w:proofErr w:type="spellStart"/>
      <w:r>
        <w:rPr>
          <w:rFonts w:ascii="Times New Roman" w:eastAsia="Times New Roman" w:hAnsi="Times New Roman" w:cs="Times New Roman"/>
          <w:color w:val="000000"/>
          <w:sz w:val="18"/>
          <w:szCs w:val="18"/>
        </w:rPr>
        <w:t>інструменти,зокрема</w:t>
      </w:r>
      <w:proofErr w:type="spellEnd"/>
      <w:r>
        <w:rPr>
          <w:rFonts w:ascii="Times New Roman" w:eastAsia="Times New Roman" w:hAnsi="Times New Roman" w:cs="Times New Roman"/>
          <w:color w:val="000000"/>
          <w:sz w:val="18"/>
          <w:szCs w:val="18"/>
        </w:rPr>
        <w:t xml:space="preserve">: </w:t>
      </w:r>
    </w:p>
    <w:p w14:paraId="5C60A2A3" w14:textId="77777777" w:rsidR="006747B9" w:rsidRDefault="00AE16E3">
      <w:pPr>
        <w:pStyle w:val="1"/>
        <w:numPr>
          <w:ilvl w:val="0"/>
          <w:numId w:val="4"/>
        </w:numPr>
        <w:pBdr>
          <w:top w:val="nil"/>
          <w:left w:val="nil"/>
          <w:bottom w:val="nil"/>
          <w:right w:val="nil"/>
          <w:between w:val="nil"/>
        </w:pBdr>
        <w:spacing w:after="0" w:line="240" w:lineRule="auto"/>
        <w:jc w:val="both"/>
        <w:rPr>
          <w:color w:val="000000"/>
          <w:sz w:val="18"/>
          <w:szCs w:val="18"/>
        </w:rPr>
      </w:pPr>
      <w:r>
        <w:rPr>
          <w:rFonts w:ascii="Times New Roman" w:eastAsia="Times New Roman" w:hAnsi="Times New Roman" w:cs="Times New Roman"/>
          <w:color w:val="000000"/>
          <w:sz w:val="18"/>
          <w:szCs w:val="18"/>
        </w:rPr>
        <w:t xml:space="preserve">вид Послуги, що надається, зокрема купівля, продаж, міна, здійснення операції </w:t>
      </w:r>
      <w:proofErr w:type="spellStart"/>
      <w:r>
        <w:rPr>
          <w:rFonts w:ascii="Times New Roman" w:eastAsia="Times New Roman" w:hAnsi="Times New Roman" w:cs="Times New Roman"/>
          <w:color w:val="000000"/>
          <w:sz w:val="18"/>
          <w:szCs w:val="18"/>
        </w:rPr>
        <w:t>РЕПО,позика</w:t>
      </w:r>
      <w:proofErr w:type="spellEnd"/>
      <w:r>
        <w:rPr>
          <w:rFonts w:ascii="Times New Roman" w:eastAsia="Times New Roman" w:hAnsi="Times New Roman" w:cs="Times New Roman"/>
          <w:color w:val="000000"/>
          <w:sz w:val="18"/>
          <w:szCs w:val="18"/>
        </w:rPr>
        <w:t>;</w:t>
      </w:r>
    </w:p>
    <w:p w14:paraId="024C36DD" w14:textId="77777777" w:rsidR="006747B9" w:rsidRDefault="00AE16E3">
      <w:pPr>
        <w:pStyle w:val="1"/>
        <w:numPr>
          <w:ilvl w:val="0"/>
          <w:numId w:val="4"/>
        </w:numPr>
        <w:pBdr>
          <w:top w:val="nil"/>
          <w:left w:val="nil"/>
          <w:bottom w:val="nil"/>
          <w:right w:val="nil"/>
          <w:between w:val="nil"/>
        </w:pBdr>
        <w:spacing w:after="0" w:line="240" w:lineRule="auto"/>
        <w:jc w:val="both"/>
        <w:rPr>
          <w:color w:val="000000"/>
          <w:sz w:val="18"/>
          <w:szCs w:val="18"/>
        </w:rPr>
      </w:pPr>
      <w:r>
        <w:rPr>
          <w:rFonts w:ascii="Times New Roman" w:eastAsia="Times New Roman" w:hAnsi="Times New Roman" w:cs="Times New Roman"/>
          <w:color w:val="000000"/>
          <w:sz w:val="18"/>
          <w:szCs w:val="18"/>
        </w:rPr>
        <w:t>реквізити ідентифікації ЦП або іншого Фінансового інструменту</w:t>
      </w:r>
    </w:p>
    <w:p w14:paraId="40E16220" w14:textId="77777777" w:rsidR="006747B9" w:rsidRDefault="00AE16E3">
      <w:pPr>
        <w:pStyle w:val="1"/>
        <w:numPr>
          <w:ilvl w:val="0"/>
          <w:numId w:val="4"/>
        </w:numPr>
        <w:pBdr>
          <w:top w:val="nil"/>
          <w:left w:val="nil"/>
          <w:bottom w:val="nil"/>
          <w:right w:val="nil"/>
          <w:between w:val="nil"/>
        </w:pBdr>
        <w:spacing w:after="0" w:line="240" w:lineRule="auto"/>
        <w:jc w:val="both"/>
        <w:rPr>
          <w:color w:val="000000"/>
          <w:sz w:val="18"/>
          <w:szCs w:val="18"/>
        </w:rPr>
      </w:pPr>
      <w:r>
        <w:rPr>
          <w:rFonts w:ascii="Times New Roman" w:eastAsia="Times New Roman" w:hAnsi="Times New Roman" w:cs="Times New Roman"/>
          <w:color w:val="000000"/>
          <w:sz w:val="18"/>
          <w:szCs w:val="18"/>
        </w:rPr>
        <w:t>кількість ЦП або інших Фінансових інструментів</w:t>
      </w:r>
    </w:p>
    <w:p w14:paraId="217E350E" w14:textId="77777777" w:rsidR="006747B9" w:rsidRDefault="00AE16E3">
      <w:pPr>
        <w:pStyle w:val="1"/>
        <w:numPr>
          <w:ilvl w:val="0"/>
          <w:numId w:val="4"/>
        </w:numPr>
        <w:pBdr>
          <w:top w:val="nil"/>
          <w:left w:val="nil"/>
          <w:bottom w:val="nil"/>
          <w:right w:val="nil"/>
          <w:between w:val="nil"/>
        </w:pBdr>
        <w:spacing w:after="0" w:line="240" w:lineRule="auto"/>
        <w:jc w:val="both"/>
        <w:rPr>
          <w:color w:val="000000"/>
          <w:sz w:val="18"/>
          <w:szCs w:val="18"/>
        </w:rPr>
      </w:pPr>
      <w:r>
        <w:rPr>
          <w:rFonts w:ascii="Times New Roman" w:eastAsia="Times New Roman" w:hAnsi="Times New Roman" w:cs="Times New Roman"/>
          <w:color w:val="000000"/>
          <w:sz w:val="18"/>
          <w:szCs w:val="18"/>
        </w:rPr>
        <w:t>ціну одного ЦП або іншого Фінансового інструменту або однозначні умови її визначення згідно з видом Замовлення.</w:t>
      </w:r>
    </w:p>
    <w:p w14:paraId="01C612E3" w14:textId="77777777" w:rsidR="006747B9" w:rsidRDefault="00AE16E3">
      <w:pPr>
        <w:pStyle w:val="1"/>
        <w:numPr>
          <w:ilvl w:val="0"/>
          <w:numId w:val="4"/>
        </w:numPr>
        <w:pBdr>
          <w:top w:val="nil"/>
          <w:left w:val="nil"/>
          <w:bottom w:val="nil"/>
          <w:right w:val="nil"/>
          <w:between w:val="nil"/>
        </w:pBdr>
        <w:spacing w:after="0" w:line="240" w:lineRule="auto"/>
        <w:jc w:val="both"/>
        <w:rPr>
          <w:color w:val="000000"/>
          <w:sz w:val="18"/>
          <w:szCs w:val="18"/>
        </w:rPr>
      </w:pPr>
      <w:r>
        <w:rPr>
          <w:rFonts w:ascii="Times New Roman" w:eastAsia="Times New Roman" w:hAnsi="Times New Roman" w:cs="Times New Roman"/>
          <w:color w:val="000000"/>
          <w:sz w:val="18"/>
          <w:szCs w:val="18"/>
        </w:rPr>
        <w:t>Замовлення може містити інші необхідні умови інші реквізити, передбачені чинним законодавством України.</w:t>
      </w:r>
    </w:p>
    <w:p w14:paraId="26CF35CE"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8.5</w:t>
      </w:r>
      <w:r>
        <w:rPr>
          <w:rFonts w:ascii="Times New Roman" w:eastAsia="Times New Roman" w:hAnsi="Times New Roman" w:cs="Times New Roman"/>
          <w:color w:val="000000"/>
          <w:sz w:val="18"/>
          <w:szCs w:val="18"/>
        </w:rPr>
        <w:t>. Замовлення діє протягом встановленого Клієнтом строку (замовлення протягом строку) або до моменту його виконання чи відміни (відкликання) клієнтом (відкрите замовлення).</w:t>
      </w:r>
    </w:p>
    <w:p w14:paraId="764FE12C" w14:textId="77777777" w:rsidR="006747B9" w:rsidRDefault="006747B9">
      <w:pPr>
        <w:pStyle w:val="1"/>
        <w:pBdr>
          <w:top w:val="nil"/>
          <w:left w:val="nil"/>
          <w:bottom w:val="nil"/>
          <w:right w:val="nil"/>
          <w:between w:val="nil"/>
        </w:pBdr>
        <w:spacing w:after="0" w:line="240" w:lineRule="auto"/>
        <w:ind w:left="720"/>
        <w:jc w:val="center"/>
        <w:rPr>
          <w:rFonts w:ascii="Times New Roman" w:eastAsia="Times New Roman" w:hAnsi="Times New Roman" w:cs="Times New Roman"/>
          <w:b/>
          <w:sz w:val="18"/>
          <w:szCs w:val="18"/>
        </w:rPr>
      </w:pPr>
    </w:p>
    <w:p w14:paraId="717E54CF" w14:textId="77777777" w:rsidR="006747B9" w:rsidRDefault="00AE16E3">
      <w:pPr>
        <w:pStyle w:val="1"/>
        <w:pBdr>
          <w:top w:val="nil"/>
          <w:left w:val="nil"/>
          <w:bottom w:val="nil"/>
          <w:right w:val="nil"/>
          <w:between w:val="nil"/>
        </w:pBdr>
        <w:spacing w:after="0" w:line="240" w:lineRule="auto"/>
        <w:ind w:left="720"/>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9. ПОРЯДОК ЗДІЙСНЕННЯ ОПЕРАЦІЙ ЗА МЕЖАМИ УКРАЇНИ ЗА УЧАСТЮ ІНОЗЕМНОЇ ІНВЕСТИЦІЙНОЇ ФІРМИ</w:t>
      </w:r>
    </w:p>
    <w:p w14:paraId="168884E9"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9.1.</w:t>
      </w:r>
      <w:r>
        <w:rPr>
          <w:rFonts w:ascii="Times New Roman" w:eastAsia="Times New Roman" w:hAnsi="Times New Roman" w:cs="Times New Roman"/>
          <w:color w:val="000000"/>
          <w:sz w:val="18"/>
          <w:szCs w:val="18"/>
        </w:rPr>
        <w:t xml:space="preserve"> Керуючись положеннями законодавства (в тому числі законодавством держави реєстрації Іноземної інвестиційної фірми), Внутрішніх документів Торговця та умовами цього Договору, Торговець має право здійснювати операції з Фінансовими інструментами іноземних емітентів за межами України за участю Іноземної інвестиційної фірми в інтересах та за рахунок Клієнта, у разі отримання від останнього письмового Замовлення за формою, визначеною в цьому Генеральному договорі.</w:t>
      </w:r>
    </w:p>
    <w:p w14:paraId="0E5F8DED"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9.2.</w:t>
      </w:r>
      <w:r>
        <w:rPr>
          <w:rFonts w:ascii="Times New Roman" w:eastAsia="Times New Roman" w:hAnsi="Times New Roman" w:cs="Times New Roman"/>
          <w:color w:val="000000"/>
          <w:sz w:val="18"/>
          <w:szCs w:val="18"/>
        </w:rPr>
        <w:t xml:space="preserve"> Для здійснення таких операцій, Торговець подає Замовлення Іноземній інвестиційній фірмі, яке є ідентичним до Замовлення, що надане Клієнтом Торговцю. Виконання відповідних Замовлень на організованих ринках та розрахунки (виконання зобов’язань) за договорами, укладеними на виконання таких Замовлень здійснюються за правилами торгівлі відповідного іноземного торгівельного майданчика (іноземного оператора організованого ринку), внутрішніми документами Іноземної інвестиційної фірми, інфраструктурних та розрахункових організацій, в тому числі, </w:t>
      </w:r>
      <w:r w:rsidR="006050C0">
        <w:rPr>
          <w:rFonts w:ascii="Times New Roman" w:eastAsia="Times New Roman" w:hAnsi="Times New Roman" w:cs="Times New Roman"/>
          <w:color w:val="000000"/>
          <w:sz w:val="18"/>
          <w:szCs w:val="18"/>
        </w:rPr>
        <w:t>к</w:t>
      </w:r>
      <w:r>
        <w:rPr>
          <w:rFonts w:ascii="Times New Roman" w:eastAsia="Times New Roman" w:hAnsi="Times New Roman" w:cs="Times New Roman"/>
          <w:color w:val="000000"/>
          <w:sz w:val="18"/>
          <w:szCs w:val="18"/>
        </w:rPr>
        <w:t xml:space="preserve">лірингових установ, депозитаріїв, депозитарних установ, а також звичаями ділового обороту. Будь-які правила (звичаї ділового обороту), </w:t>
      </w:r>
      <w:r>
        <w:rPr>
          <w:rFonts w:ascii="Times New Roman" w:eastAsia="Times New Roman" w:hAnsi="Times New Roman" w:cs="Times New Roman"/>
          <w:color w:val="000000"/>
          <w:sz w:val="18"/>
          <w:szCs w:val="18"/>
        </w:rPr>
        <w:lastRenderedPageBreak/>
        <w:t>обов’язкові для учасника торгівлі іноземного торгівельного майданчика розповсюджуються на Клієнта, який подав Замовлення на укладення договору з Фінансовими інструментами за допомогою Іноземної інвестиційної фірми на відповідному торгівельному майданчику, та є обов’язковими для виконання (дотримання) Клієнтом.</w:t>
      </w:r>
    </w:p>
    <w:p w14:paraId="02D4882E"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9.3.</w:t>
      </w:r>
      <w:r w:rsidR="006050C0">
        <w:rPr>
          <w:rFonts w:ascii="Times New Roman" w:eastAsia="Times New Roman" w:hAnsi="Times New Roman" w:cs="Times New Roman"/>
          <w:color w:val="000000"/>
          <w:sz w:val="18"/>
          <w:szCs w:val="18"/>
        </w:rPr>
        <w:t xml:space="preserve"> Торговець здійснює операції </w:t>
      </w:r>
      <w:r>
        <w:rPr>
          <w:rFonts w:ascii="Times New Roman" w:eastAsia="Times New Roman" w:hAnsi="Times New Roman" w:cs="Times New Roman"/>
          <w:color w:val="000000"/>
          <w:sz w:val="18"/>
          <w:szCs w:val="18"/>
        </w:rPr>
        <w:t>в інтересах та за рахунок Клієнтів, які мають відповідний рівень  досвіду та знань, необхідних для здійснення операцій з такими Фінансовими інструментами та, за результатами проведеного Торговцем оцінювання, віднесені до категорії Професійних клієнтів або Прийнятних контрагентів. Інформація про такі Фінансові інструменти надається Торговцем за запитом Клієнта.</w:t>
      </w:r>
    </w:p>
    <w:p w14:paraId="2E790057"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9.4.</w:t>
      </w:r>
      <w:r>
        <w:rPr>
          <w:rFonts w:ascii="Times New Roman" w:eastAsia="Times New Roman" w:hAnsi="Times New Roman" w:cs="Times New Roman"/>
          <w:color w:val="000000"/>
          <w:sz w:val="18"/>
          <w:szCs w:val="18"/>
        </w:rPr>
        <w:t xml:space="preserve"> Непрофесійний клієнт також має право здійснювати фінансові операції за межами України за участю Іноземної інвестиційної фірми лише у випадках, визначених законодавством та Внутрішніми документами Торговця.</w:t>
      </w:r>
    </w:p>
    <w:p w14:paraId="730EC2DA"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9.5.</w:t>
      </w:r>
      <w:r>
        <w:rPr>
          <w:rFonts w:ascii="Times New Roman" w:eastAsia="Times New Roman" w:hAnsi="Times New Roman" w:cs="Times New Roman"/>
          <w:color w:val="000000"/>
          <w:sz w:val="18"/>
          <w:szCs w:val="18"/>
        </w:rPr>
        <w:t xml:space="preserve"> Клієнт має право здійснювати такі операції  з моменту здійснення Торговцем необхідних реєстраційних дій направлених на допуск Клієнта до торгів на іноземних ринках за законодавством держави реєстрації Іноземної інвестиційної фірми та внутрішніми документами відповідної Іноземної інвестиційної фірми.</w:t>
      </w:r>
    </w:p>
    <w:p w14:paraId="18560D59" w14:textId="77777777" w:rsidR="006747B9" w:rsidRDefault="00AE16E3">
      <w:pPr>
        <w:pStyle w:val="1"/>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sz w:val="18"/>
          <w:szCs w:val="18"/>
        </w:rPr>
        <w:t>9.6.</w:t>
      </w:r>
      <w:r>
        <w:rPr>
          <w:rFonts w:ascii="Times New Roman" w:eastAsia="Times New Roman" w:hAnsi="Times New Roman" w:cs="Times New Roman"/>
          <w:color w:val="000000"/>
          <w:sz w:val="18"/>
          <w:szCs w:val="18"/>
        </w:rPr>
        <w:t xml:space="preserve">Тільки після ознайомлення Клієнта з факторами ризику, які властиві відповідним видам Фінансових інструментів, Клієнт може надати Замовлення  на проведення Фінансових операцій поза межами України. Клієнт повністю усвідомлює </w:t>
      </w:r>
      <w:r>
        <w:rPr>
          <w:rFonts w:ascii="Times New Roman" w:eastAsia="Times New Roman" w:hAnsi="Times New Roman" w:cs="Times New Roman"/>
          <w:sz w:val="18"/>
          <w:szCs w:val="18"/>
        </w:rPr>
        <w:t>ризикованість</w:t>
      </w:r>
      <w:r>
        <w:rPr>
          <w:rFonts w:ascii="Times New Roman" w:eastAsia="Times New Roman" w:hAnsi="Times New Roman" w:cs="Times New Roman"/>
          <w:color w:val="000000"/>
          <w:sz w:val="18"/>
          <w:szCs w:val="18"/>
        </w:rPr>
        <w:t xml:space="preserve"> операцій з Фінансовими інструментами іноземних емітентів за межами України за участю Іноземної інвестиційної фірми, приймає на себе всі реальні та/або потенційні ризики, що можуть виникнути внаслідок таких операцій (під час їх виконання та/або після їх здійснення Торговцем умов цього Генерального Договору та/або Замовлення).</w:t>
      </w:r>
    </w:p>
    <w:p w14:paraId="384AD564" w14:textId="77777777" w:rsidR="006747B9" w:rsidRDefault="00AE16E3">
      <w:pPr>
        <w:pStyle w:val="1"/>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sz w:val="18"/>
          <w:szCs w:val="18"/>
        </w:rPr>
        <w:t>9.7.</w:t>
      </w:r>
      <w:r>
        <w:rPr>
          <w:rFonts w:ascii="Times New Roman" w:eastAsia="Times New Roman" w:hAnsi="Times New Roman" w:cs="Times New Roman"/>
          <w:color w:val="000000"/>
          <w:sz w:val="18"/>
          <w:szCs w:val="18"/>
        </w:rPr>
        <w:t>Торговець, згідно положення законодавства (в тому числі законодавством держави реєстрації іноземної інвестиційної фірми), Внутрішніх документів Торговця та умов цього Генерального Договору, має право відмовити в прийнятті та/або виконанні замовлень на укладення договорів з Фінансовими інструментами іноземних емітентів за межами України за участю Іноземної інвестиційної фірми.</w:t>
      </w:r>
    </w:p>
    <w:p w14:paraId="29E930CD" w14:textId="77777777" w:rsidR="006747B9" w:rsidRDefault="00AE16E3">
      <w:pPr>
        <w:pStyle w:val="1"/>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sz w:val="18"/>
          <w:szCs w:val="18"/>
        </w:rPr>
        <w:t>9.8.</w:t>
      </w:r>
      <w:r>
        <w:rPr>
          <w:rFonts w:ascii="Times New Roman" w:eastAsia="Times New Roman" w:hAnsi="Times New Roman" w:cs="Times New Roman"/>
          <w:color w:val="000000"/>
          <w:sz w:val="18"/>
          <w:szCs w:val="18"/>
        </w:rPr>
        <w:t>Надані Замовлення на проведення операцій з Фінансовими інструментами іноземних емітентів за межами України виконуються Торговцем з дотриманням вимог щодо виконання Замовлень, передбачених в цьому Генеральному Договорі. Клієнт усвідомлює, що дані іноземного оператора організованого ринку (котирування) стосовно ринкової ціни Фінансового інструменту іноземного емітента, надані постачальником таких даних, можуть істотно відрізнятися від реальної ціни, за якою буде виконано Замовлення.</w:t>
      </w:r>
    </w:p>
    <w:p w14:paraId="7201E948" w14:textId="77777777" w:rsidR="006747B9" w:rsidRDefault="00AE16E3">
      <w:pPr>
        <w:pStyle w:val="1"/>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sz w:val="18"/>
          <w:szCs w:val="18"/>
        </w:rPr>
        <w:t>9.9.</w:t>
      </w:r>
      <w:r>
        <w:rPr>
          <w:rFonts w:ascii="Times New Roman" w:eastAsia="Times New Roman" w:hAnsi="Times New Roman" w:cs="Times New Roman"/>
          <w:color w:val="000000"/>
          <w:sz w:val="18"/>
          <w:szCs w:val="18"/>
        </w:rPr>
        <w:t xml:space="preserve">Торговець не несе відповідальності перед Клієнтом за збитки та шкоду (в тому числі, але не обмежуючись, пов’язані з неможливістю реалізацією Клієнтом прав на цінний папір та прав за цінними папером), що спричинені відсутністю/затримкою розрахунків за раніше укладені договори на іноземних торгівельних майданчиках та які не можуть бути здійснені з незалежних від Торговця обставин з вини Іноземної інвестиційної фірми, іноземного оператора організованого ринку, Клірингової установи, розрахункових організацій, в тому числі </w:t>
      </w:r>
      <w:r w:rsidR="00441EC8">
        <w:rPr>
          <w:rFonts w:ascii="Times New Roman" w:eastAsia="Times New Roman" w:hAnsi="Times New Roman" w:cs="Times New Roman"/>
          <w:color w:val="000000"/>
          <w:sz w:val="18"/>
          <w:szCs w:val="18"/>
        </w:rPr>
        <w:t>депозитарію</w:t>
      </w:r>
      <w:r>
        <w:rPr>
          <w:rFonts w:ascii="Times New Roman" w:eastAsia="Times New Roman" w:hAnsi="Times New Roman" w:cs="Times New Roman"/>
          <w:color w:val="000000"/>
          <w:sz w:val="18"/>
          <w:szCs w:val="18"/>
        </w:rPr>
        <w:t>, депозитарної установи.</w:t>
      </w:r>
    </w:p>
    <w:p w14:paraId="4E5F73EE" w14:textId="77777777" w:rsidR="006747B9" w:rsidRDefault="00AE16E3">
      <w:pPr>
        <w:pStyle w:val="1"/>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sz w:val="18"/>
          <w:szCs w:val="18"/>
        </w:rPr>
        <w:t>9.10.</w:t>
      </w:r>
      <w:r>
        <w:rPr>
          <w:rFonts w:ascii="Times New Roman" w:eastAsia="Times New Roman" w:hAnsi="Times New Roman" w:cs="Times New Roman"/>
          <w:color w:val="000000"/>
          <w:sz w:val="18"/>
          <w:szCs w:val="18"/>
        </w:rPr>
        <w:t>Якщо виникає така подія,  яка зазначена у попередньому пункті, Торговець може направити Клієнту повідомлення про неможливість здійснення розрахунків за раніше укладеними договорами, і вимагати від Клієнта укласти Договір, який призведе до припинення зобов’язань та/або вимог Торговця за раніше укладеними договорами. Клієнт в свою чергу повинен виконати зазначену вимогу Торговця не пізніше кінця робочого дня, наступного за днем направлення Торговцем вимоги Клієнту, якщо інший строк не встановлений такою вимогою.</w:t>
      </w:r>
    </w:p>
    <w:p w14:paraId="3EEF4635"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9.11.</w:t>
      </w:r>
      <w:r>
        <w:rPr>
          <w:rFonts w:ascii="Times New Roman" w:eastAsia="Times New Roman" w:hAnsi="Times New Roman" w:cs="Times New Roman"/>
          <w:color w:val="000000"/>
          <w:sz w:val="18"/>
          <w:szCs w:val="18"/>
        </w:rPr>
        <w:t xml:space="preserve"> Розмір винагороди за виконання Торговцем операцій сплачується Клієнтом на користь Торговця на Банківський рахунок Торговця в строк, що визначений в Замовленні.</w:t>
      </w:r>
    </w:p>
    <w:p w14:paraId="7C65236F"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9.12.</w:t>
      </w:r>
      <w:r>
        <w:rPr>
          <w:rFonts w:ascii="Times New Roman" w:eastAsia="Times New Roman" w:hAnsi="Times New Roman" w:cs="Times New Roman"/>
          <w:color w:val="000000"/>
          <w:sz w:val="18"/>
          <w:szCs w:val="18"/>
        </w:rPr>
        <w:t xml:space="preserve"> Сторони погодили, що оплата вартості Фінансових операцій за операціями, які проводяться відповідно до умов цієї статті, не може вважатися розрахунком між Сторонами за цим Договором.</w:t>
      </w:r>
    </w:p>
    <w:p w14:paraId="4F0D64C4"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9.13</w:t>
      </w:r>
      <w:r>
        <w:rPr>
          <w:rFonts w:ascii="Times New Roman" w:eastAsia="Times New Roman" w:hAnsi="Times New Roman" w:cs="Times New Roman"/>
          <w:color w:val="000000"/>
          <w:sz w:val="18"/>
          <w:szCs w:val="18"/>
        </w:rPr>
        <w:t>. Клієнт погоджується та надає Торговцю самостійно утримувати (відраховувати) із усіх грошових коштів, що надійшли від Клієнта та/або на користь Клієнта відповідних сум витрат, понесених Торговцем під час здійснення операцій за межами України (в тому числі для оплати послуг Іноземної інвестиційної фірми та інших учасників операції) та/або винагороди Торговця. Торговець має право вимагати від Клієнта відшкодування витрат, понесених Торговцем під час надання послуг щодо здійснення операцій за межами України, які прямо передбачені в конкретному Замовленні.</w:t>
      </w:r>
    </w:p>
    <w:p w14:paraId="4FDF8E64" w14:textId="77777777" w:rsidR="006747B9" w:rsidRDefault="00AE16E3">
      <w:pPr>
        <w:pStyle w:val="1"/>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sz w:val="18"/>
          <w:szCs w:val="18"/>
        </w:rPr>
        <w:t>9.14.</w:t>
      </w:r>
      <w:r>
        <w:rPr>
          <w:rFonts w:ascii="Times New Roman" w:eastAsia="Times New Roman" w:hAnsi="Times New Roman" w:cs="Times New Roman"/>
          <w:color w:val="000000"/>
          <w:sz w:val="18"/>
          <w:szCs w:val="18"/>
        </w:rPr>
        <w:t xml:space="preserve">Торговець зобов'язується повернути отримані від Клієнта грошові кошти, права на які обліковуються на рахунку Торговця в Іноземній інвестиційній фірмі та не використані для здійснення операцій за межами України або отриманих в результаті проведення таких операцій на Банківський рахунок Клієнта у разі, якщо так дії не вплинуть на виконання Торговцем зобов’язань за Замовленням. Клієнт дає розпорядження у довільній формі із обов’язковим зазначенням номера банківського рахунку за форматом IBAN та/або реквізити для здійснення SWIFT-платежів. </w:t>
      </w:r>
    </w:p>
    <w:p w14:paraId="4E666E57"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9.15.</w:t>
      </w:r>
      <w:r>
        <w:rPr>
          <w:rFonts w:ascii="Times New Roman" w:eastAsia="Times New Roman" w:hAnsi="Times New Roman" w:cs="Times New Roman"/>
          <w:color w:val="000000"/>
          <w:sz w:val="18"/>
          <w:szCs w:val="18"/>
        </w:rPr>
        <w:t xml:space="preserve"> Клієнт, який має бажання проводити операції, вказані в пункті </w:t>
      </w:r>
      <w:r w:rsidR="002C06FB">
        <w:rPr>
          <w:rFonts w:ascii="Times New Roman" w:eastAsia="Times New Roman" w:hAnsi="Times New Roman" w:cs="Times New Roman"/>
          <w:color w:val="000000"/>
          <w:sz w:val="18"/>
          <w:szCs w:val="18"/>
        </w:rPr>
        <w:t>9</w:t>
      </w:r>
      <w:r>
        <w:rPr>
          <w:rFonts w:ascii="Times New Roman" w:eastAsia="Times New Roman" w:hAnsi="Times New Roman" w:cs="Times New Roman"/>
          <w:color w:val="000000"/>
          <w:sz w:val="18"/>
          <w:szCs w:val="18"/>
        </w:rPr>
        <w:t>.1 цієї статті засвідчує той факт, що він:</w:t>
      </w:r>
    </w:p>
    <w:p w14:paraId="4AA3DB8B" w14:textId="77777777" w:rsidR="006747B9" w:rsidRDefault="00AE16E3">
      <w:pPr>
        <w:pStyle w:val="1"/>
        <w:numPr>
          <w:ilvl w:val="0"/>
          <w:numId w:val="6"/>
        </w:numPr>
        <w:pBdr>
          <w:top w:val="nil"/>
          <w:left w:val="nil"/>
          <w:bottom w:val="nil"/>
          <w:right w:val="nil"/>
          <w:between w:val="nil"/>
        </w:pBdr>
        <w:spacing w:after="0" w:line="240" w:lineRule="auto"/>
        <w:jc w:val="both"/>
        <w:rPr>
          <w:color w:val="000000"/>
          <w:sz w:val="18"/>
          <w:szCs w:val="18"/>
        </w:rPr>
      </w:pPr>
      <w:r>
        <w:rPr>
          <w:rFonts w:ascii="Times New Roman" w:eastAsia="Times New Roman" w:hAnsi="Times New Roman" w:cs="Times New Roman"/>
          <w:color w:val="000000"/>
          <w:sz w:val="18"/>
          <w:szCs w:val="18"/>
        </w:rPr>
        <w:t xml:space="preserve">уважно ознайомився з декларацією про фактори ризиків, що описана в цьому Договорі та повністю усвідомлює </w:t>
      </w:r>
      <w:r>
        <w:rPr>
          <w:rFonts w:ascii="Times New Roman" w:eastAsia="Times New Roman" w:hAnsi="Times New Roman" w:cs="Times New Roman"/>
          <w:sz w:val="18"/>
          <w:szCs w:val="18"/>
        </w:rPr>
        <w:t>ризикованість</w:t>
      </w:r>
      <w:r>
        <w:rPr>
          <w:rFonts w:ascii="Times New Roman" w:eastAsia="Times New Roman" w:hAnsi="Times New Roman" w:cs="Times New Roman"/>
          <w:color w:val="000000"/>
          <w:sz w:val="18"/>
          <w:szCs w:val="18"/>
        </w:rPr>
        <w:t xml:space="preserve"> операцій з Фінансовими інструментами іноземних емітентів за межами України за участю Іноземної інвестиційної фірми, приймає на себе всі реальні та/або потенційні ризики, що можуть виникнути внаслідок таких операцій та/або після їх здійснення під час виконання Торговцем умов цього Договору та/або Замовлення;</w:t>
      </w:r>
    </w:p>
    <w:p w14:paraId="0B2A3878" w14:textId="77777777" w:rsidR="006747B9" w:rsidRDefault="00AE16E3">
      <w:pPr>
        <w:pStyle w:val="1"/>
        <w:numPr>
          <w:ilvl w:val="0"/>
          <w:numId w:val="6"/>
        </w:numPr>
        <w:pBdr>
          <w:top w:val="nil"/>
          <w:left w:val="nil"/>
          <w:bottom w:val="nil"/>
          <w:right w:val="nil"/>
          <w:between w:val="nil"/>
        </w:pBdr>
        <w:spacing w:after="0" w:line="240" w:lineRule="auto"/>
        <w:jc w:val="both"/>
        <w:rPr>
          <w:color w:val="000000"/>
          <w:sz w:val="18"/>
          <w:szCs w:val="18"/>
        </w:rPr>
      </w:pPr>
      <w:r>
        <w:rPr>
          <w:rFonts w:ascii="Times New Roman" w:eastAsia="Times New Roman" w:hAnsi="Times New Roman" w:cs="Times New Roman"/>
          <w:color w:val="000000"/>
          <w:sz w:val="18"/>
          <w:szCs w:val="18"/>
        </w:rPr>
        <w:t>зобов'язується самостійно виконувати всі вимоги чинного законодавства про валюту та валютні операції, в тому числі самостійно отримувати (за необхідності) будь-які дозволи та/або погодження на проведення відповідних операцій з Фінансовими інструментами іноземних емітентів за межами України за участю Іноземної інвестиційної фірми;</w:t>
      </w:r>
    </w:p>
    <w:p w14:paraId="6DC50651" w14:textId="77777777" w:rsidR="006747B9" w:rsidRDefault="00AE16E3">
      <w:pPr>
        <w:pStyle w:val="1"/>
        <w:numPr>
          <w:ilvl w:val="0"/>
          <w:numId w:val="6"/>
        </w:numPr>
        <w:pBdr>
          <w:top w:val="nil"/>
          <w:left w:val="nil"/>
          <w:bottom w:val="nil"/>
          <w:right w:val="nil"/>
          <w:between w:val="nil"/>
        </w:pBdr>
        <w:spacing w:after="0" w:line="240" w:lineRule="auto"/>
        <w:jc w:val="both"/>
        <w:rPr>
          <w:color w:val="000000"/>
          <w:sz w:val="18"/>
          <w:szCs w:val="18"/>
        </w:rPr>
      </w:pPr>
      <w:r>
        <w:rPr>
          <w:rFonts w:ascii="Times New Roman" w:eastAsia="Times New Roman" w:hAnsi="Times New Roman" w:cs="Times New Roman"/>
          <w:color w:val="000000"/>
          <w:sz w:val="18"/>
          <w:szCs w:val="18"/>
        </w:rPr>
        <w:t>зобов’язується надавати будь-яку інформацію та/або документи, що необхідні Іноземній інвестиційній фірмі для виконання вимог законодавства країни її реєстрації та/або внутрішніх документів такої Іноземної інвестиційної фірми;</w:t>
      </w:r>
    </w:p>
    <w:p w14:paraId="3A905081" w14:textId="77777777" w:rsidR="006747B9" w:rsidRDefault="00AE16E3">
      <w:pPr>
        <w:pStyle w:val="1"/>
        <w:numPr>
          <w:ilvl w:val="0"/>
          <w:numId w:val="6"/>
        </w:numPr>
        <w:pBdr>
          <w:top w:val="nil"/>
          <w:left w:val="nil"/>
          <w:bottom w:val="nil"/>
          <w:right w:val="nil"/>
          <w:between w:val="nil"/>
        </w:pBdr>
        <w:spacing w:after="0" w:line="240" w:lineRule="auto"/>
        <w:jc w:val="both"/>
        <w:rPr>
          <w:color w:val="000000"/>
          <w:sz w:val="18"/>
          <w:szCs w:val="18"/>
        </w:rPr>
      </w:pPr>
      <w:r>
        <w:rPr>
          <w:rFonts w:ascii="Times New Roman" w:eastAsia="Times New Roman" w:hAnsi="Times New Roman" w:cs="Times New Roman"/>
          <w:color w:val="000000"/>
          <w:sz w:val="18"/>
          <w:szCs w:val="18"/>
        </w:rPr>
        <w:t>надає беззаперечну згоду на передачу Торговцем Іноземній інвестиційній фірмі конфіденційної інформації та персональних даних про себе, в обсязі, необхідному для виконання Торговцем умов цього Генерального Договору та/або Замовлення.</w:t>
      </w:r>
    </w:p>
    <w:p w14:paraId="4D6D4119" w14:textId="77777777" w:rsidR="006747B9" w:rsidRDefault="006747B9">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p>
    <w:p w14:paraId="73674CEC" w14:textId="77777777" w:rsidR="006747B9" w:rsidRDefault="00AE16E3">
      <w:pPr>
        <w:pStyle w:val="1"/>
        <w:pBdr>
          <w:top w:val="nil"/>
          <w:left w:val="nil"/>
          <w:bottom w:val="nil"/>
          <w:right w:val="nil"/>
          <w:between w:val="nil"/>
        </w:pBd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10.ПОРЯДОК ОПРАЦЮВАННЯ ТА ВИКОНАННЯ ТОРГОВЦЕМ ЗАМОВЛЕНЬ</w:t>
      </w:r>
    </w:p>
    <w:p w14:paraId="5CFEE8B4" w14:textId="77777777" w:rsidR="006747B9" w:rsidRDefault="006747B9">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p>
    <w:p w14:paraId="3A321BAE" w14:textId="77777777" w:rsidR="006747B9" w:rsidRDefault="00AE16E3">
      <w:pPr>
        <w:pStyle w:val="1"/>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b/>
          <w:sz w:val="18"/>
          <w:szCs w:val="18"/>
        </w:rPr>
        <w:t>10.1</w:t>
      </w:r>
      <w:r>
        <w:rPr>
          <w:rFonts w:ascii="Times New Roman" w:eastAsia="Times New Roman" w:hAnsi="Times New Roman" w:cs="Times New Roman"/>
          <w:sz w:val="18"/>
          <w:szCs w:val="18"/>
        </w:rPr>
        <w:t>. Торговець виконує Замовлення в порядку їх надходження, якщо інше не передбачено цим Генеральним Договором / Замовленням, однак, Торговець  залишає за собою право виконувати Замовлення в такому порядку, який вважає необхідним для забезпечення отримання якомога кращого результату.</w:t>
      </w:r>
    </w:p>
    <w:p w14:paraId="2F5CB755" w14:textId="77777777" w:rsidR="006747B9" w:rsidRDefault="00AE16E3">
      <w:pPr>
        <w:pStyle w:val="1"/>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b/>
          <w:sz w:val="18"/>
          <w:szCs w:val="18"/>
        </w:rPr>
        <w:lastRenderedPageBreak/>
        <w:t>10.2</w:t>
      </w:r>
      <w:r>
        <w:rPr>
          <w:rFonts w:ascii="Times New Roman" w:eastAsia="Times New Roman" w:hAnsi="Times New Roman" w:cs="Times New Roman"/>
          <w:sz w:val="18"/>
          <w:szCs w:val="18"/>
        </w:rPr>
        <w:t>. Виконання усіх Замовлень Клієнта щодо купівлі фінансових інструментів Торговець забезпечує по найбільш низькій можливій ціні пропозиції, а виконання усіх Замовлень Клієнта стосовно продажу фінансових інструментів – по найбільш високій ціні пропозиції.</w:t>
      </w:r>
    </w:p>
    <w:p w14:paraId="12F1F88C" w14:textId="77777777" w:rsidR="006747B9" w:rsidRDefault="00AE16E3">
      <w:pPr>
        <w:pStyle w:val="1"/>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b/>
          <w:sz w:val="18"/>
          <w:szCs w:val="18"/>
        </w:rPr>
        <w:t>10.3</w:t>
      </w:r>
      <w:r>
        <w:rPr>
          <w:rFonts w:ascii="Times New Roman" w:eastAsia="Times New Roman" w:hAnsi="Times New Roman" w:cs="Times New Roman"/>
          <w:sz w:val="18"/>
          <w:szCs w:val="18"/>
        </w:rPr>
        <w:t>.У випадку виконання Замовлення на особливих (спеціальних) умовах Клієнт зобов’язується  письмово повідомити Торговця про підтвердження або відмову від виконання такого Замовлення, якщо Торговець вбачає, що його виконання призведе або може призвести до порушення вимог чинного законодавства України, у тому числі до маніпулювання цінами на регульованому ринку (фондовій біржі).</w:t>
      </w:r>
    </w:p>
    <w:p w14:paraId="67D8BCF8" w14:textId="77777777" w:rsidR="006747B9" w:rsidRDefault="00AE16E3">
      <w:pPr>
        <w:pStyle w:val="1"/>
        <w:tabs>
          <w:tab w:val="left" w:pos="567"/>
        </w:tabs>
        <w:spacing w:after="0"/>
        <w:jc w:val="both"/>
        <w:rPr>
          <w:rFonts w:ascii="Times New Roman" w:eastAsia="Times New Roman" w:hAnsi="Times New Roman" w:cs="Times New Roman"/>
          <w:sz w:val="18"/>
          <w:szCs w:val="18"/>
        </w:rPr>
      </w:pPr>
      <w:r>
        <w:rPr>
          <w:rFonts w:ascii="Times New Roman" w:eastAsia="Times New Roman" w:hAnsi="Times New Roman" w:cs="Times New Roman"/>
          <w:b/>
          <w:sz w:val="18"/>
          <w:szCs w:val="18"/>
        </w:rPr>
        <w:t>10.4</w:t>
      </w:r>
      <w:r>
        <w:rPr>
          <w:rFonts w:ascii="Times New Roman" w:eastAsia="Times New Roman" w:hAnsi="Times New Roman" w:cs="Times New Roman"/>
          <w:sz w:val="18"/>
          <w:szCs w:val="18"/>
        </w:rPr>
        <w:t>.Торговець забезпечує виконання Замовлень наступним чином:</w:t>
      </w:r>
    </w:p>
    <w:p w14:paraId="00D65315" w14:textId="77777777" w:rsidR="006747B9" w:rsidRDefault="00AE16E3">
      <w:pPr>
        <w:pStyle w:val="1"/>
        <w:tabs>
          <w:tab w:val="left" w:pos="567"/>
        </w:tabs>
        <w:spacing w:after="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Опрацьовує отримане Замовлення;</w:t>
      </w:r>
    </w:p>
    <w:p w14:paraId="393E1011" w14:textId="77777777" w:rsidR="006747B9" w:rsidRDefault="00AE16E3">
      <w:pPr>
        <w:pStyle w:val="1"/>
        <w:tabs>
          <w:tab w:val="left" w:pos="567"/>
        </w:tabs>
        <w:spacing w:after="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Перевіряє наявність достатньої кількості Фінансових інструментів на рахунку Клієнта або грошових коштів</w:t>
      </w:r>
    </w:p>
    <w:p w14:paraId="1CFB21F0" w14:textId="77777777" w:rsidR="006747B9" w:rsidRDefault="00AE16E3">
      <w:pPr>
        <w:pStyle w:val="1"/>
        <w:tabs>
          <w:tab w:val="left" w:pos="567"/>
        </w:tabs>
        <w:spacing w:after="0"/>
        <w:jc w:val="both"/>
        <w:rPr>
          <w:rFonts w:ascii="Times New Roman" w:eastAsia="Times New Roman" w:hAnsi="Times New Roman" w:cs="Times New Roman"/>
          <w:sz w:val="18"/>
          <w:szCs w:val="18"/>
        </w:rPr>
      </w:pPr>
      <w:r>
        <w:rPr>
          <w:rFonts w:ascii="Times New Roman" w:eastAsia="Times New Roman" w:hAnsi="Times New Roman" w:cs="Times New Roman"/>
          <w:b/>
          <w:sz w:val="18"/>
          <w:szCs w:val="18"/>
        </w:rPr>
        <w:t>10.5</w:t>
      </w:r>
      <w:r>
        <w:rPr>
          <w:rFonts w:ascii="Times New Roman" w:eastAsia="Times New Roman" w:hAnsi="Times New Roman" w:cs="Times New Roman"/>
          <w:sz w:val="18"/>
          <w:szCs w:val="18"/>
        </w:rPr>
        <w:t>.За умови достатності грошових коштів та Фінансових інструментів самостійно виконує Замовлення, шляхом укладання відповідного правочину, що зазначений у Замовленні у відповідному Місці виконання – виконуючи Замовлення Торговець діє від свого імені, але в інтересах Клієнта та за рахунок Клієнта.</w:t>
      </w:r>
    </w:p>
    <w:p w14:paraId="6951B73F" w14:textId="77777777" w:rsidR="006747B9" w:rsidRDefault="00AE16E3">
      <w:pPr>
        <w:pStyle w:val="1"/>
        <w:tabs>
          <w:tab w:val="left" w:pos="567"/>
        </w:tabs>
        <w:spacing w:after="0"/>
        <w:jc w:val="both"/>
        <w:rPr>
          <w:rFonts w:ascii="Times New Roman" w:eastAsia="Times New Roman" w:hAnsi="Times New Roman" w:cs="Times New Roman"/>
          <w:sz w:val="18"/>
          <w:szCs w:val="18"/>
        </w:rPr>
      </w:pPr>
      <w:r>
        <w:rPr>
          <w:rFonts w:ascii="Times New Roman" w:eastAsia="Times New Roman" w:hAnsi="Times New Roman" w:cs="Times New Roman"/>
          <w:b/>
          <w:sz w:val="18"/>
          <w:szCs w:val="18"/>
        </w:rPr>
        <w:t>10.6.</w:t>
      </w:r>
      <w:r>
        <w:rPr>
          <w:rFonts w:ascii="Times New Roman" w:eastAsia="Times New Roman" w:hAnsi="Times New Roman" w:cs="Times New Roman"/>
          <w:sz w:val="18"/>
          <w:szCs w:val="18"/>
        </w:rPr>
        <w:t xml:space="preserve"> Під обробкою Замовлення та/або Повідомлення розуміється вчинення Торговцем необхідних дій для виконання Замовлення та/або Повідомлення, в тому числі направлення Торговцем доручень та/або повідомлень банку, торговцю, Іноземній інвестиційній фірмі, депозитарним установам та будь-яким іншим особам, які беруть участь у здійсненні відповідних операцій.</w:t>
      </w:r>
    </w:p>
    <w:p w14:paraId="7EEFDB87" w14:textId="77777777" w:rsidR="006747B9" w:rsidRDefault="00AE16E3">
      <w:pPr>
        <w:pStyle w:val="1"/>
        <w:tabs>
          <w:tab w:val="left" w:pos="567"/>
        </w:tabs>
        <w:spacing w:after="0"/>
        <w:jc w:val="both"/>
        <w:rPr>
          <w:rFonts w:ascii="Times New Roman" w:eastAsia="Times New Roman" w:hAnsi="Times New Roman" w:cs="Times New Roman"/>
          <w:sz w:val="18"/>
          <w:szCs w:val="18"/>
        </w:rPr>
      </w:pPr>
      <w:r>
        <w:rPr>
          <w:rFonts w:ascii="Times New Roman" w:eastAsia="Times New Roman" w:hAnsi="Times New Roman" w:cs="Times New Roman"/>
          <w:b/>
          <w:sz w:val="18"/>
          <w:szCs w:val="18"/>
        </w:rPr>
        <w:t>10.7.</w:t>
      </w:r>
      <w:r>
        <w:rPr>
          <w:rFonts w:ascii="Times New Roman" w:eastAsia="Times New Roman" w:hAnsi="Times New Roman" w:cs="Times New Roman"/>
          <w:sz w:val="18"/>
          <w:szCs w:val="18"/>
        </w:rPr>
        <w:t xml:space="preserve"> Торговець залишає за собою право відмовити Клієнту від прийняття/виконання Замовлення:</w:t>
      </w:r>
    </w:p>
    <w:p w14:paraId="52C5BC9C" w14:textId="77777777" w:rsidR="006747B9" w:rsidRDefault="00AE16E3">
      <w:pPr>
        <w:pStyle w:val="1"/>
        <w:tabs>
          <w:tab w:val="left" w:pos="567"/>
        </w:tabs>
        <w:spacing w:after="0"/>
        <w:jc w:val="both"/>
        <w:rPr>
          <w:rFonts w:ascii="Times New Roman" w:eastAsia="Times New Roman" w:hAnsi="Times New Roman" w:cs="Times New Roman"/>
          <w:sz w:val="18"/>
          <w:szCs w:val="18"/>
        </w:rPr>
      </w:pPr>
      <w:r>
        <w:rPr>
          <w:rFonts w:ascii="Times New Roman" w:eastAsia="Times New Roman" w:hAnsi="Times New Roman" w:cs="Times New Roman"/>
          <w:b/>
          <w:sz w:val="18"/>
          <w:szCs w:val="18"/>
        </w:rPr>
        <w:t>10.8</w:t>
      </w:r>
      <w:r>
        <w:rPr>
          <w:rFonts w:ascii="Times New Roman" w:eastAsia="Times New Roman" w:hAnsi="Times New Roman" w:cs="Times New Roman"/>
          <w:sz w:val="18"/>
          <w:szCs w:val="18"/>
        </w:rPr>
        <w:t>. у випадку, якщо Торговець не має можливості передати Замовлення на виконання іншому торговцю/Іноземній інвестиційній фірмі;</w:t>
      </w:r>
    </w:p>
    <w:p w14:paraId="06E17C2D" w14:textId="77777777" w:rsidR="006747B9" w:rsidRDefault="00AE16E3">
      <w:pPr>
        <w:pStyle w:val="1"/>
        <w:tabs>
          <w:tab w:val="left" w:pos="567"/>
        </w:tabs>
        <w:spacing w:after="0"/>
        <w:jc w:val="both"/>
        <w:rPr>
          <w:rFonts w:ascii="Times New Roman" w:eastAsia="Times New Roman" w:hAnsi="Times New Roman" w:cs="Times New Roman"/>
          <w:sz w:val="18"/>
          <w:szCs w:val="18"/>
        </w:rPr>
      </w:pPr>
      <w:r>
        <w:rPr>
          <w:rFonts w:ascii="Times New Roman" w:eastAsia="Times New Roman" w:hAnsi="Times New Roman" w:cs="Times New Roman"/>
          <w:b/>
          <w:sz w:val="18"/>
          <w:szCs w:val="18"/>
        </w:rPr>
        <w:t>10.9.</w:t>
      </w:r>
      <w:r>
        <w:rPr>
          <w:rFonts w:ascii="Times New Roman" w:eastAsia="Times New Roman" w:hAnsi="Times New Roman" w:cs="Times New Roman"/>
          <w:sz w:val="18"/>
          <w:szCs w:val="18"/>
        </w:rPr>
        <w:t xml:space="preserve"> У разі отримання Торговцем від Клієнта Замовлення, відповідно до якого Торговець виступає комісіонером, має право за згодою клієнта (комітента) укласти з іншим торговцем або Іноземною інвестиційною фірмою договір </w:t>
      </w:r>
      <w:proofErr w:type="spellStart"/>
      <w:r>
        <w:rPr>
          <w:rFonts w:ascii="Times New Roman" w:eastAsia="Times New Roman" w:hAnsi="Times New Roman" w:cs="Times New Roman"/>
          <w:sz w:val="18"/>
          <w:szCs w:val="18"/>
        </w:rPr>
        <w:t>субкомісії</w:t>
      </w:r>
      <w:proofErr w:type="spellEnd"/>
      <w:r>
        <w:rPr>
          <w:rFonts w:ascii="Times New Roman" w:eastAsia="Times New Roman" w:hAnsi="Times New Roman" w:cs="Times New Roman"/>
          <w:sz w:val="18"/>
          <w:szCs w:val="18"/>
        </w:rPr>
        <w:t xml:space="preserve"> або інший договір, передбачений законодавством країни реєстрації Іноземної інвестиційної фірми, за яким набуває права та обов’язки комітента щодо </w:t>
      </w:r>
      <w:proofErr w:type="spellStart"/>
      <w:r>
        <w:rPr>
          <w:rFonts w:ascii="Times New Roman" w:eastAsia="Times New Roman" w:hAnsi="Times New Roman" w:cs="Times New Roman"/>
          <w:sz w:val="18"/>
          <w:szCs w:val="18"/>
        </w:rPr>
        <w:t>субкомісіонера</w:t>
      </w:r>
      <w:proofErr w:type="spellEnd"/>
      <w:r>
        <w:rPr>
          <w:rFonts w:ascii="Times New Roman" w:eastAsia="Times New Roman" w:hAnsi="Times New Roman" w:cs="Times New Roman"/>
          <w:sz w:val="18"/>
          <w:szCs w:val="18"/>
        </w:rPr>
        <w:t xml:space="preserve">, залишаючись відповідальним за дії </w:t>
      </w:r>
      <w:proofErr w:type="spellStart"/>
      <w:r>
        <w:rPr>
          <w:rFonts w:ascii="Times New Roman" w:eastAsia="Times New Roman" w:hAnsi="Times New Roman" w:cs="Times New Roman"/>
          <w:sz w:val="18"/>
          <w:szCs w:val="18"/>
        </w:rPr>
        <w:t>субкомісіонера</w:t>
      </w:r>
      <w:proofErr w:type="spellEnd"/>
      <w:r>
        <w:rPr>
          <w:rFonts w:ascii="Times New Roman" w:eastAsia="Times New Roman" w:hAnsi="Times New Roman" w:cs="Times New Roman"/>
          <w:sz w:val="18"/>
          <w:szCs w:val="18"/>
        </w:rPr>
        <w:t xml:space="preserve"> перед своїм Клієнтом.</w:t>
      </w:r>
    </w:p>
    <w:p w14:paraId="1365731D" w14:textId="77777777" w:rsidR="006747B9" w:rsidRDefault="00AE16E3">
      <w:pPr>
        <w:pStyle w:val="1"/>
        <w:tabs>
          <w:tab w:val="left" w:pos="567"/>
        </w:tabs>
        <w:spacing w:after="0"/>
        <w:jc w:val="both"/>
        <w:rPr>
          <w:rFonts w:ascii="Times New Roman" w:eastAsia="Times New Roman" w:hAnsi="Times New Roman" w:cs="Times New Roman"/>
          <w:sz w:val="18"/>
          <w:szCs w:val="18"/>
        </w:rPr>
      </w:pPr>
      <w:r>
        <w:rPr>
          <w:rFonts w:ascii="Times New Roman" w:eastAsia="Times New Roman" w:hAnsi="Times New Roman" w:cs="Times New Roman"/>
          <w:b/>
          <w:sz w:val="18"/>
          <w:szCs w:val="18"/>
        </w:rPr>
        <w:t>10.10.</w:t>
      </w:r>
      <w:r>
        <w:rPr>
          <w:rFonts w:ascii="Times New Roman" w:eastAsia="Times New Roman" w:hAnsi="Times New Roman" w:cs="Times New Roman"/>
          <w:sz w:val="18"/>
          <w:szCs w:val="18"/>
        </w:rPr>
        <w:t xml:space="preserve"> У разі отримання Торговцем, Замовлення щодо проведення операції з Фінансовими інструментами за межами України, має право здійснити таку операцію за участю іноземної Інвестиційної фірми із дотриманням вимог цього Генерального Договору та законодавства країни, в якій здійснюється операція, за умови, наявності ліцензії на провадження депозитарної діяльності депозитарної установи, дія якої не була зупинена.</w:t>
      </w:r>
    </w:p>
    <w:p w14:paraId="35FDCBD2" w14:textId="77777777" w:rsidR="006747B9" w:rsidRDefault="006747B9">
      <w:pPr>
        <w:pStyle w:val="1"/>
        <w:tabs>
          <w:tab w:val="left" w:pos="567"/>
        </w:tabs>
        <w:spacing w:after="0"/>
        <w:jc w:val="both"/>
        <w:rPr>
          <w:rFonts w:ascii="Times New Roman" w:eastAsia="Times New Roman" w:hAnsi="Times New Roman" w:cs="Times New Roman"/>
          <w:sz w:val="18"/>
          <w:szCs w:val="18"/>
          <w:highlight w:val="yellow"/>
        </w:rPr>
      </w:pPr>
    </w:p>
    <w:p w14:paraId="6480F82D" w14:textId="77777777" w:rsidR="006747B9" w:rsidRDefault="00AE16E3">
      <w:pPr>
        <w:pStyle w:val="1"/>
        <w:tabs>
          <w:tab w:val="left" w:pos="1080"/>
        </w:tabs>
        <w:spacing w:after="0" w:line="240" w:lineRule="auto"/>
        <w:ind w:left="90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11.УМОВИ ТА ПОРЯДОК РОЗРАХУНКІВ</w:t>
      </w:r>
    </w:p>
    <w:p w14:paraId="42BDBBBA"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11.1</w:t>
      </w:r>
      <w:r>
        <w:rPr>
          <w:rFonts w:ascii="Times New Roman" w:eastAsia="Times New Roman" w:hAnsi="Times New Roman" w:cs="Times New Roman"/>
          <w:color w:val="000000"/>
          <w:sz w:val="18"/>
          <w:szCs w:val="18"/>
        </w:rPr>
        <w:t>.Виконання Замовлень Клієнта на торговельних майданчиках  здійснюється Торговцем з урахуванням правил та інших внутрішніх документів організаторів торгівлі – фондових бірж.</w:t>
      </w:r>
    </w:p>
    <w:p w14:paraId="03D79F32"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11.2.</w:t>
      </w:r>
      <w:r>
        <w:rPr>
          <w:rFonts w:ascii="Times New Roman" w:eastAsia="Times New Roman" w:hAnsi="Times New Roman" w:cs="Times New Roman"/>
          <w:color w:val="000000"/>
          <w:sz w:val="18"/>
          <w:szCs w:val="18"/>
        </w:rPr>
        <w:t>Для виконання кожного Замовлення Клієнт забезпечує Торговця грошовими коштами в сумі, що є достатньою для виконання Замовлення (</w:t>
      </w:r>
      <w:proofErr w:type="spellStart"/>
      <w:r>
        <w:rPr>
          <w:rFonts w:ascii="Times New Roman" w:eastAsia="Times New Roman" w:hAnsi="Times New Roman" w:cs="Times New Roman"/>
          <w:color w:val="000000"/>
          <w:sz w:val="18"/>
          <w:szCs w:val="18"/>
        </w:rPr>
        <w:t>нь</w:t>
      </w:r>
      <w:proofErr w:type="spellEnd"/>
      <w:r>
        <w:rPr>
          <w:rFonts w:ascii="Times New Roman" w:eastAsia="Times New Roman" w:hAnsi="Times New Roman" w:cs="Times New Roman"/>
          <w:color w:val="000000"/>
          <w:sz w:val="18"/>
          <w:szCs w:val="18"/>
        </w:rPr>
        <w:t>).</w:t>
      </w:r>
    </w:p>
    <w:p w14:paraId="020305BA"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11.3</w:t>
      </w:r>
      <w:r>
        <w:rPr>
          <w:rFonts w:ascii="Times New Roman" w:eastAsia="Times New Roman" w:hAnsi="Times New Roman" w:cs="Times New Roman"/>
          <w:color w:val="000000"/>
          <w:sz w:val="18"/>
          <w:szCs w:val="18"/>
        </w:rPr>
        <w:t>.Залишок грошових коштів після виконання замовлення та грошові кошти, отримані на рахунок Торговця від продажу фінансових інструментів  Клієнта, Торговець перераховує на рахунок Клієнта.</w:t>
      </w:r>
    </w:p>
    <w:p w14:paraId="48FF6BC3"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11.4.</w:t>
      </w:r>
      <w:r>
        <w:rPr>
          <w:rFonts w:ascii="Times New Roman" w:eastAsia="Times New Roman" w:hAnsi="Times New Roman" w:cs="Times New Roman"/>
          <w:color w:val="000000"/>
          <w:sz w:val="18"/>
          <w:szCs w:val="18"/>
        </w:rPr>
        <w:t xml:space="preserve"> За виконання Торговцем  Замовлення Клієнта, Клієнт зобов’язується виплачувати Торговцю належну йому винагороду.</w:t>
      </w:r>
    </w:p>
    <w:p w14:paraId="09D604B7"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11.5</w:t>
      </w:r>
      <w:r>
        <w:rPr>
          <w:rFonts w:ascii="Times New Roman" w:eastAsia="Times New Roman" w:hAnsi="Times New Roman" w:cs="Times New Roman"/>
          <w:color w:val="000000"/>
          <w:sz w:val="18"/>
          <w:szCs w:val="18"/>
        </w:rPr>
        <w:t>.</w:t>
      </w:r>
      <w:r w:rsidR="006050C0">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 xml:space="preserve">За узгодженням з Клієнтом, Торговець може утримувати винагороду та </w:t>
      </w:r>
      <w:r>
        <w:rPr>
          <w:rFonts w:ascii="Times New Roman" w:eastAsia="Times New Roman" w:hAnsi="Times New Roman" w:cs="Times New Roman"/>
          <w:sz w:val="18"/>
          <w:szCs w:val="18"/>
        </w:rPr>
        <w:t>стягнути</w:t>
      </w:r>
      <w:r>
        <w:rPr>
          <w:rFonts w:ascii="Times New Roman" w:eastAsia="Times New Roman" w:hAnsi="Times New Roman" w:cs="Times New Roman"/>
          <w:color w:val="000000"/>
          <w:sz w:val="18"/>
          <w:szCs w:val="18"/>
        </w:rPr>
        <w:t xml:space="preserve"> витрати, понесені Торговцем,  в процесі виконання Замовлень Клієнта, з коштів, що були перераховані Клієнтом. </w:t>
      </w:r>
    </w:p>
    <w:p w14:paraId="727FA809" w14:textId="77777777" w:rsidR="006747B9" w:rsidRDefault="006747B9">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p>
    <w:p w14:paraId="265E4D05" w14:textId="77777777" w:rsidR="006747B9" w:rsidRPr="006050C0" w:rsidRDefault="00AE16E3">
      <w:pPr>
        <w:pStyle w:val="1"/>
        <w:tabs>
          <w:tab w:val="left" w:pos="1080"/>
        </w:tabs>
        <w:spacing w:after="0" w:line="240" w:lineRule="auto"/>
        <w:ind w:left="900"/>
        <w:jc w:val="center"/>
        <w:rPr>
          <w:rFonts w:ascii="Times New Roman" w:eastAsia="Times New Roman" w:hAnsi="Times New Roman" w:cs="Times New Roman"/>
          <w:b/>
          <w:sz w:val="18"/>
          <w:szCs w:val="18"/>
        </w:rPr>
      </w:pPr>
      <w:r w:rsidRPr="006050C0">
        <w:rPr>
          <w:rFonts w:ascii="Times New Roman" w:eastAsia="Times New Roman" w:hAnsi="Times New Roman" w:cs="Times New Roman"/>
          <w:b/>
          <w:sz w:val="18"/>
          <w:szCs w:val="18"/>
        </w:rPr>
        <w:t>12. ПРОГРАМНИЙ МОДУЛЬ</w:t>
      </w:r>
    </w:p>
    <w:p w14:paraId="0ABD7417" w14:textId="77777777" w:rsidR="006747B9" w:rsidRDefault="00AE16E3">
      <w:pPr>
        <w:pStyle w:val="1"/>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rPr>
      </w:pPr>
      <w:r w:rsidRPr="006050C0">
        <w:rPr>
          <w:rFonts w:ascii="Times New Roman" w:eastAsia="Times New Roman" w:hAnsi="Times New Roman" w:cs="Times New Roman"/>
          <w:b/>
          <w:color w:val="000000"/>
          <w:sz w:val="18"/>
          <w:szCs w:val="18"/>
        </w:rPr>
        <w:t>12.1.</w:t>
      </w:r>
      <w:r>
        <w:rPr>
          <w:rFonts w:ascii="Times New Roman" w:eastAsia="Times New Roman" w:hAnsi="Times New Roman" w:cs="Times New Roman"/>
          <w:color w:val="000000"/>
          <w:sz w:val="18"/>
          <w:szCs w:val="18"/>
        </w:rPr>
        <w:t xml:space="preserve"> Клієнт  може  отримати  послуги Торговця  через програмний модуль (продукт) Торговця.</w:t>
      </w:r>
    </w:p>
    <w:p w14:paraId="211B3D78" w14:textId="77777777" w:rsidR="006747B9" w:rsidRDefault="00AE16E3">
      <w:pPr>
        <w:pStyle w:val="1"/>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sidRPr="006050C0">
        <w:rPr>
          <w:rFonts w:ascii="Times New Roman" w:eastAsia="Times New Roman" w:hAnsi="Times New Roman" w:cs="Times New Roman"/>
          <w:b/>
          <w:color w:val="000000"/>
          <w:sz w:val="18"/>
          <w:szCs w:val="18"/>
        </w:rPr>
        <w:t>12.2</w:t>
      </w:r>
      <w:r>
        <w:rPr>
          <w:rFonts w:ascii="Times New Roman" w:eastAsia="Times New Roman" w:hAnsi="Times New Roman" w:cs="Times New Roman"/>
          <w:color w:val="000000"/>
          <w:sz w:val="18"/>
          <w:szCs w:val="18"/>
        </w:rPr>
        <w:t>. Перед використанням  програмного модуля, Клієнт зобов'язується самостійно ознайомитись  з інструкцією користувача програмного модуля, що знаходиться на сайті Торговця.</w:t>
      </w:r>
    </w:p>
    <w:p w14:paraId="2D11F764" w14:textId="77777777" w:rsidR="006747B9" w:rsidRDefault="00AE16E3">
      <w:pPr>
        <w:pStyle w:val="1"/>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sidRPr="006050C0">
        <w:rPr>
          <w:rFonts w:ascii="Times New Roman" w:eastAsia="Times New Roman" w:hAnsi="Times New Roman" w:cs="Times New Roman"/>
          <w:b/>
          <w:color w:val="000000"/>
          <w:sz w:val="18"/>
          <w:szCs w:val="18"/>
        </w:rPr>
        <w:t>12.3</w:t>
      </w:r>
      <w:r>
        <w:rPr>
          <w:rFonts w:ascii="Times New Roman" w:eastAsia="Times New Roman" w:hAnsi="Times New Roman" w:cs="Times New Roman"/>
          <w:color w:val="000000"/>
          <w:sz w:val="18"/>
          <w:szCs w:val="18"/>
        </w:rPr>
        <w:t>. Клієнт усвідомлює, що права власності на такий програмний продукт належить Торговцю та його партнерам, і Клієнту надається право користування програмним модулем  виключно у створенні замовлень та проведення угод з фінансовими інструментами.</w:t>
      </w:r>
    </w:p>
    <w:p w14:paraId="254C8628" w14:textId="77777777" w:rsidR="006747B9" w:rsidRDefault="00AE16E3">
      <w:pPr>
        <w:pStyle w:val="1"/>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sidRPr="006050C0">
        <w:rPr>
          <w:rFonts w:ascii="Times New Roman" w:eastAsia="Times New Roman" w:hAnsi="Times New Roman" w:cs="Times New Roman"/>
          <w:b/>
          <w:color w:val="000000"/>
          <w:sz w:val="18"/>
          <w:szCs w:val="18"/>
        </w:rPr>
        <w:t>12.4.</w:t>
      </w:r>
      <w:r>
        <w:rPr>
          <w:rFonts w:ascii="Times New Roman" w:eastAsia="Times New Roman" w:hAnsi="Times New Roman" w:cs="Times New Roman"/>
          <w:color w:val="000000"/>
          <w:sz w:val="18"/>
          <w:szCs w:val="18"/>
        </w:rPr>
        <w:t xml:space="preserve"> Клієнт усвідомлює, що він не може користуватися таким </w:t>
      </w:r>
      <w:r>
        <w:rPr>
          <w:rFonts w:ascii="Times New Roman" w:eastAsia="Times New Roman" w:hAnsi="Times New Roman" w:cs="Times New Roman"/>
          <w:sz w:val="18"/>
          <w:szCs w:val="18"/>
        </w:rPr>
        <w:t>програмним</w:t>
      </w:r>
      <w:r>
        <w:rPr>
          <w:rFonts w:ascii="Times New Roman" w:eastAsia="Times New Roman" w:hAnsi="Times New Roman" w:cs="Times New Roman"/>
          <w:color w:val="000000"/>
          <w:sz w:val="18"/>
          <w:szCs w:val="18"/>
        </w:rPr>
        <w:t xml:space="preserve"> модулем в інших цілях, а також передавати/продавати його третім особам, вносити будь-які зміни до програмного коду. У випадку порушення цих вимог Торговець має право на власний розсуд припинити дію  цього Договору. Клієнт зобов’язується відшкодувати Торговцю всі збитки та витрати спричинені такими діями.</w:t>
      </w:r>
    </w:p>
    <w:p w14:paraId="03C3634F" w14:textId="77777777" w:rsidR="006747B9" w:rsidRDefault="00AE16E3">
      <w:pPr>
        <w:pStyle w:val="1"/>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sidRPr="006050C0">
        <w:rPr>
          <w:rFonts w:ascii="Times New Roman" w:eastAsia="Times New Roman" w:hAnsi="Times New Roman" w:cs="Times New Roman"/>
          <w:b/>
          <w:color w:val="000000"/>
          <w:sz w:val="18"/>
          <w:szCs w:val="18"/>
        </w:rPr>
        <w:t>12.5</w:t>
      </w:r>
      <w:r>
        <w:rPr>
          <w:rFonts w:ascii="Times New Roman" w:eastAsia="Times New Roman" w:hAnsi="Times New Roman" w:cs="Times New Roman"/>
          <w:color w:val="000000"/>
          <w:sz w:val="18"/>
          <w:szCs w:val="18"/>
        </w:rPr>
        <w:t>. Користування таким  Програмним модулем не є обов’язковим і здійснюється на власний розсуд Клієнта.</w:t>
      </w:r>
    </w:p>
    <w:p w14:paraId="79C578B4" w14:textId="77777777" w:rsidR="006747B9" w:rsidRDefault="00AE16E3">
      <w:pPr>
        <w:pStyle w:val="1"/>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sidRPr="006050C0">
        <w:rPr>
          <w:rFonts w:ascii="Times New Roman" w:eastAsia="Times New Roman" w:hAnsi="Times New Roman" w:cs="Times New Roman"/>
          <w:b/>
          <w:color w:val="000000"/>
          <w:sz w:val="18"/>
          <w:szCs w:val="18"/>
        </w:rPr>
        <w:t>12.6</w:t>
      </w:r>
      <w:r>
        <w:rPr>
          <w:rFonts w:ascii="Times New Roman" w:eastAsia="Times New Roman" w:hAnsi="Times New Roman" w:cs="Times New Roman"/>
          <w:color w:val="000000"/>
          <w:sz w:val="18"/>
          <w:szCs w:val="18"/>
        </w:rPr>
        <w:t xml:space="preserve">. Програмний модуль має такі </w:t>
      </w:r>
      <w:r w:rsidR="006050C0">
        <w:rPr>
          <w:rFonts w:ascii="Times New Roman" w:eastAsia="Times New Roman" w:hAnsi="Times New Roman" w:cs="Times New Roman"/>
          <w:color w:val="000000"/>
          <w:sz w:val="18"/>
          <w:szCs w:val="18"/>
        </w:rPr>
        <w:t>функції</w:t>
      </w:r>
      <w:r>
        <w:rPr>
          <w:rFonts w:ascii="Times New Roman" w:eastAsia="Times New Roman" w:hAnsi="Times New Roman" w:cs="Times New Roman"/>
          <w:color w:val="000000"/>
          <w:sz w:val="18"/>
          <w:szCs w:val="18"/>
        </w:rPr>
        <w:t>:</w:t>
      </w:r>
    </w:p>
    <w:p w14:paraId="27B49BA3" w14:textId="77777777" w:rsidR="006747B9" w:rsidRDefault="00AE16E3">
      <w:pPr>
        <w:pStyle w:val="1"/>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самостійне створення  Клієнтом замовлень  щодо купівлі/продажу ФІ;</w:t>
      </w:r>
    </w:p>
    <w:p w14:paraId="56C374A3" w14:textId="77777777" w:rsidR="006747B9" w:rsidRDefault="00AE16E3">
      <w:pPr>
        <w:pStyle w:val="1"/>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підписання  та направлення Торговцю замовлень щодо купівлі/продажу ФІ;</w:t>
      </w:r>
    </w:p>
    <w:p w14:paraId="235E6270" w14:textId="77777777" w:rsidR="006747B9" w:rsidRPr="006050C0" w:rsidRDefault="00AE16E3">
      <w:pPr>
        <w:pStyle w:val="1"/>
        <w:widowControl w:val="0"/>
        <w:pBdr>
          <w:top w:val="nil"/>
          <w:left w:val="nil"/>
          <w:bottom w:val="nil"/>
          <w:right w:val="nil"/>
          <w:between w:val="nil"/>
        </w:pBdr>
        <w:tabs>
          <w:tab w:val="left" w:pos="2835"/>
        </w:tabs>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обмін будь-якими документами та/або інформацією, що направлені на виконання умов Замовлень, створених Клієнтом із </w:t>
      </w:r>
      <w:r w:rsidRPr="006050C0">
        <w:rPr>
          <w:rFonts w:ascii="Times New Roman" w:eastAsia="Times New Roman" w:hAnsi="Times New Roman" w:cs="Times New Roman"/>
          <w:color w:val="000000"/>
          <w:sz w:val="18"/>
          <w:szCs w:val="18"/>
        </w:rPr>
        <w:t>застосуванням Програмного модулю відповідно до його функціональних, технічних та інших можливостей.</w:t>
      </w:r>
    </w:p>
    <w:p w14:paraId="76F338A1" w14:textId="77777777" w:rsidR="006747B9" w:rsidRDefault="00AE16E3">
      <w:pPr>
        <w:pStyle w:val="1"/>
        <w:widowControl w:val="0"/>
        <w:pBdr>
          <w:top w:val="nil"/>
          <w:left w:val="nil"/>
          <w:bottom w:val="nil"/>
          <w:right w:val="nil"/>
          <w:between w:val="nil"/>
        </w:pBdr>
        <w:tabs>
          <w:tab w:val="left" w:pos="2835"/>
        </w:tabs>
        <w:spacing w:after="0" w:line="240" w:lineRule="auto"/>
        <w:jc w:val="both"/>
        <w:rPr>
          <w:rFonts w:ascii="Times New Roman" w:eastAsia="Times New Roman" w:hAnsi="Times New Roman" w:cs="Times New Roman"/>
          <w:color w:val="000000"/>
          <w:sz w:val="18"/>
          <w:szCs w:val="18"/>
        </w:rPr>
      </w:pPr>
      <w:r w:rsidRPr="006050C0">
        <w:rPr>
          <w:rFonts w:ascii="Times New Roman" w:eastAsia="Times New Roman" w:hAnsi="Times New Roman" w:cs="Times New Roman"/>
          <w:b/>
          <w:color w:val="000000"/>
          <w:sz w:val="18"/>
          <w:szCs w:val="18"/>
        </w:rPr>
        <w:t>12.7</w:t>
      </w:r>
      <w:r>
        <w:rPr>
          <w:rFonts w:ascii="Times New Roman" w:eastAsia="Times New Roman" w:hAnsi="Times New Roman" w:cs="Times New Roman"/>
          <w:color w:val="000000"/>
          <w:sz w:val="18"/>
          <w:szCs w:val="18"/>
        </w:rPr>
        <w:t xml:space="preserve">.Торговець, на підставі отриманих від Клієнта замовлень, здійснює виконання таких замовлень на організованих ринках капіталу. Проведення розрахунків на </w:t>
      </w:r>
      <w:r w:rsidR="006050C0">
        <w:rPr>
          <w:rFonts w:ascii="Times New Roman" w:eastAsia="Times New Roman" w:hAnsi="Times New Roman" w:cs="Times New Roman"/>
          <w:color w:val="000000"/>
          <w:sz w:val="18"/>
          <w:szCs w:val="18"/>
        </w:rPr>
        <w:t>виконання</w:t>
      </w:r>
      <w:r>
        <w:rPr>
          <w:rFonts w:ascii="Times New Roman" w:eastAsia="Times New Roman" w:hAnsi="Times New Roman" w:cs="Times New Roman"/>
          <w:color w:val="000000"/>
          <w:sz w:val="18"/>
          <w:szCs w:val="18"/>
        </w:rPr>
        <w:t xml:space="preserve"> замовлень Клієнта проводяться з </w:t>
      </w:r>
      <w:r>
        <w:rPr>
          <w:rFonts w:ascii="Times New Roman" w:eastAsia="Times New Roman" w:hAnsi="Times New Roman" w:cs="Times New Roman"/>
          <w:sz w:val="18"/>
          <w:szCs w:val="18"/>
        </w:rPr>
        <w:t>дотриманням</w:t>
      </w:r>
      <w:r>
        <w:rPr>
          <w:rFonts w:ascii="Times New Roman" w:eastAsia="Times New Roman" w:hAnsi="Times New Roman" w:cs="Times New Roman"/>
          <w:color w:val="000000"/>
          <w:sz w:val="18"/>
          <w:szCs w:val="18"/>
        </w:rPr>
        <w:t xml:space="preserve"> принципу «поставка цінних паперів проти оплати".</w:t>
      </w:r>
    </w:p>
    <w:p w14:paraId="6BD05F70"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sidRPr="00937D80">
        <w:rPr>
          <w:rFonts w:ascii="Times New Roman" w:eastAsia="Times New Roman" w:hAnsi="Times New Roman" w:cs="Times New Roman"/>
          <w:b/>
          <w:color w:val="000000"/>
          <w:sz w:val="18"/>
          <w:szCs w:val="18"/>
        </w:rPr>
        <w:t>12.8.</w:t>
      </w:r>
      <w:r>
        <w:rPr>
          <w:rFonts w:ascii="Times New Roman" w:eastAsia="Times New Roman" w:hAnsi="Times New Roman" w:cs="Times New Roman"/>
          <w:color w:val="000000"/>
          <w:sz w:val="18"/>
          <w:szCs w:val="18"/>
        </w:rPr>
        <w:t xml:space="preserve"> Торговець надає Клієнту Послуги, а Клієнт доручає Торговцю здійснювати операції з Фінансовими інструментами із застосуванням Програмного модуля відповідно до його функціональних, технічних та інших можливостей,  які включають:</w:t>
      </w:r>
    </w:p>
    <w:p w14:paraId="33EA3BB5"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r w:rsidRPr="00937D80">
        <w:rPr>
          <w:rFonts w:ascii="Times New Roman" w:eastAsia="Times New Roman" w:hAnsi="Times New Roman" w:cs="Times New Roman"/>
          <w:b/>
          <w:color w:val="000000"/>
          <w:sz w:val="18"/>
          <w:szCs w:val="18"/>
        </w:rPr>
        <w:t>12.8.1</w:t>
      </w:r>
      <w:r>
        <w:rPr>
          <w:rFonts w:ascii="Times New Roman" w:eastAsia="Times New Roman" w:hAnsi="Times New Roman" w:cs="Times New Roman"/>
          <w:color w:val="000000"/>
          <w:sz w:val="18"/>
          <w:szCs w:val="18"/>
        </w:rPr>
        <w:t xml:space="preserve"> укладання Торговцем правочинів з Фінансовими інструментами на підставі Замовлень Клієнта, перелік яких розміщений на Сайті та/або у Програмному модулі;</w:t>
      </w:r>
    </w:p>
    <w:p w14:paraId="3C015783" w14:textId="77777777" w:rsidR="00AE16E3"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r w:rsidRPr="00937D80">
        <w:rPr>
          <w:rFonts w:ascii="Times New Roman" w:eastAsia="Times New Roman" w:hAnsi="Times New Roman" w:cs="Times New Roman"/>
          <w:b/>
          <w:color w:val="000000"/>
          <w:sz w:val="18"/>
          <w:szCs w:val="18"/>
        </w:rPr>
        <w:t>12.8.2</w:t>
      </w:r>
      <w:r>
        <w:rPr>
          <w:rFonts w:ascii="Times New Roman" w:eastAsia="Times New Roman" w:hAnsi="Times New Roman" w:cs="Times New Roman"/>
          <w:color w:val="000000"/>
          <w:sz w:val="18"/>
          <w:szCs w:val="18"/>
        </w:rPr>
        <w:t xml:space="preserve"> надання    Торговцем     інформаційних     послуг     та     консультацій     (під</w:t>
      </w:r>
      <w:r w:rsidR="009D50BC">
        <w:rPr>
          <w:rFonts w:ascii="Times New Roman" w:eastAsia="Times New Roman" w:hAnsi="Times New Roman" w:cs="Times New Roman"/>
          <w:color w:val="000000"/>
          <w:sz w:val="18"/>
          <w:szCs w:val="18"/>
        </w:rPr>
        <w:t xml:space="preserve"> </w:t>
      </w:r>
    </w:p>
    <w:p w14:paraId="1A86FE61"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«консультаціями» маються на увазі послуги, не пов’язані з таким видом діяльності в межах професійної діяльності з торгівлі фінансовими інструментами як інвестиційне консультування);</w:t>
      </w:r>
    </w:p>
    <w:p w14:paraId="47D99525" w14:textId="77777777" w:rsidR="006747B9" w:rsidRDefault="00AE16E3">
      <w:pPr>
        <w:pStyle w:val="1"/>
        <w:widowControl w:val="0"/>
        <w:pBdr>
          <w:top w:val="nil"/>
          <w:left w:val="nil"/>
          <w:bottom w:val="nil"/>
          <w:right w:val="nil"/>
          <w:between w:val="nil"/>
        </w:pBdr>
        <w:tabs>
          <w:tab w:val="left" w:pos="2835"/>
        </w:tabs>
        <w:spacing w:after="0" w:line="240" w:lineRule="auto"/>
        <w:jc w:val="both"/>
        <w:rPr>
          <w:rFonts w:ascii="Times New Roman" w:eastAsia="Times New Roman" w:hAnsi="Times New Roman" w:cs="Times New Roman"/>
          <w:color w:val="000000"/>
          <w:sz w:val="18"/>
          <w:szCs w:val="18"/>
        </w:rPr>
      </w:pPr>
      <w:r w:rsidRPr="00937D80">
        <w:rPr>
          <w:rFonts w:ascii="Times New Roman" w:eastAsia="Times New Roman" w:hAnsi="Times New Roman" w:cs="Times New Roman"/>
          <w:b/>
          <w:color w:val="000000"/>
          <w:sz w:val="18"/>
          <w:szCs w:val="18"/>
        </w:rPr>
        <w:t>12.9</w:t>
      </w:r>
      <w:r w:rsidR="00937D80">
        <w:rPr>
          <w:rFonts w:ascii="Times New Roman" w:eastAsia="Times New Roman" w:hAnsi="Times New Roman" w:cs="Times New Roman"/>
          <w:b/>
          <w:color w:val="000000"/>
          <w:sz w:val="18"/>
          <w:szCs w:val="18"/>
        </w:rPr>
        <w:t>.</w:t>
      </w:r>
      <w:r>
        <w:rPr>
          <w:rFonts w:ascii="Times New Roman" w:eastAsia="Times New Roman" w:hAnsi="Times New Roman" w:cs="Times New Roman"/>
          <w:color w:val="000000"/>
          <w:sz w:val="18"/>
          <w:szCs w:val="18"/>
        </w:rPr>
        <w:t xml:space="preserve">  Обов'язковими умовами надання послуг Клієнту через програмний модуль Торговця є:</w:t>
      </w:r>
    </w:p>
    <w:p w14:paraId="013B9858" w14:textId="77777777" w:rsidR="006747B9" w:rsidRDefault="00AE16E3">
      <w:pPr>
        <w:pStyle w:val="1"/>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наявність діючого номеру оператора телекомунікацій, що надають послуги мобільного зв’язку на території України;</w:t>
      </w:r>
    </w:p>
    <w:p w14:paraId="66500AA9" w14:textId="77777777" w:rsidR="006747B9" w:rsidRDefault="00AE16E3">
      <w:pPr>
        <w:pStyle w:val="1"/>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наявність у Клієнта діючого  рахунку в цінних паперах;</w:t>
      </w:r>
    </w:p>
    <w:p w14:paraId="27B5D30F" w14:textId="77777777" w:rsidR="006747B9" w:rsidRDefault="00AE16E3">
      <w:pPr>
        <w:pStyle w:val="1"/>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Клієнт самостійно і за свій рахунок придбаває апаратні та програмні засоби для доступу в мережу Інтернет.</w:t>
      </w:r>
    </w:p>
    <w:p w14:paraId="056EA757"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sidRPr="00937D80">
        <w:rPr>
          <w:rFonts w:ascii="Times New Roman" w:eastAsia="Times New Roman" w:hAnsi="Times New Roman" w:cs="Times New Roman"/>
          <w:b/>
          <w:color w:val="000000"/>
          <w:sz w:val="18"/>
          <w:szCs w:val="18"/>
        </w:rPr>
        <w:lastRenderedPageBreak/>
        <w:t>12.10</w:t>
      </w:r>
      <w:r>
        <w:rPr>
          <w:rFonts w:ascii="Times New Roman" w:eastAsia="Times New Roman" w:hAnsi="Times New Roman" w:cs="Times New Roman"/>
          <w:color w:val="000000"/>
          <w:sz w:val="18"/>
          <w:szCs w:val="18"/>
        </w:rPr>
        <w:t xml:space="preserve"> Здійснення операцій із застосуванням Програмного модуля проводиться у власному мобільному пристрої Клієнта, на який завантажено відповідний Мобільний додаток за умови підключення мобільного пристрою до мережі Інтернет, доступ до якого Клієнт зобов’язується забезпечувати самостійно.</w:t>
      </w:r>
    </w:p>
    <w:p w14:paraId="011673A0"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sidRPr="00937D80">
        <w:rPr>
          <w:rFonts w:ascii="Times New Roman" w:eastAsia="Times New Roman" w:hAnsi="Times New Roman" w:cs="Times New Roman"/>
          <w:b/>
          <w:color w:val="000000"/>
          <w:sz w:val="18"/>
          <w:szCs w:val="18"/>
        </w:rPr>
        <w:t>12.11</w:t>
      </w:r>
      <w:r>
        <w:rPr>
          <w:rFonts w:ascii="Times New Roman" w:eastAsia="Times New Roman" w:hAnsi="Times New Roman" w:cs="Times New Roman"/>
          <w:color w:val="000000"/>
          <w:sz w:val="18"/>
          <w:szCs w:val="18"/>
        </w:rPr>
        <w:t xml:space="preserve"> Торговець не надає гарантій щодо наявності постійного та безперебійного доступу Клієнта до Програмного модулю, а також його сумісності з конкретними операційними системами та/або іншими програмними продуктами.</w:t>
      </w:r>
    </w:p>
    <w:p w14:paraId="555E6B62" w14:textId="77777777" w:rsidR="006747B9" w:rsidRDefault="00AE16E3">
      <w:pPr>
        <w:pStyle w:val="1"/>
        <w:spacing w:after="0" w:line="240" w:lineRule="auto"/>
        <w:jc w:val="both"/>
        <w:rPr>
          <w:rFonts w:ascii="Times New Roman" w:eastAsia="Times New Roman" w:hAnsi="Times New Roman" w:cs="Times New Roman"/>
          <w:sz w:val="18"/>
          <w:szCs w:val="18"/>
        </w:rPr>
      </w:pPr>
      <w:r w:rsidRPr="00937D80">
        <w:rPr>
          <w:rFonts w:ascii="Times New Roman" w:eastAsia="Times New Roman" w:hAnsi="Times New Roman" w:cs="Times New Roman"/>
          <w:b/>
          <w:sz w:val="18"/>
          <w:szCs w:val="18"/>
        </w:rPr>
        <w:t>12.12</w:t>
      </w:r>
      <w:r>
        <w:rPr>
          <w:rFonts w:ascii="Times New Roman" w:eastAsia="Times New Roman" w:hAnsi="Times New Roman" w:cs="Times New Roman"/>
          <w:sz w:val="18"/>
          <w:szCs w:val="18"/>
        </w:rPr>
        <w:t xml:space="preserve"> Для підключення Клієнта до програмного модулю, Клієнт повинен пройти аутентифікацію. Клієнт отримує SMS  повідомлення, яке направляється на номер мобільного телефону Клієнта, вказаний в Заяві про приєднання та/або за іншим номером мобільного телефону Клієнта, який Клієнт письмово повідомив Торговцю при відповідній зміні згідно з умовами цього Договору, під час авторизації Клієнта в Мобільному додатку. Автентифікація Клієнта вважається успішною, у разі правильного введення номеру мобільного телефону, вказаного в Заяві про приєднання та/або за іншим номером мобільного телефону Клієнта, який Клієнт письмово повідомив Торговцю при відповідній зміні згідно з умовами цього Договору та подальшого коректного введення одноразового паролю, отриманого на такий номер мобільного телефону у вигляді SMS повідомлення. </w:t>
      </w:r>
    </w:p>
    <w:p w14:paraId="224A7987" w14:textId="77777777" w:rsidR="006747B9" w:rsidRDefault="00AE16E3">
      <w:pPr>
        <w:pStyle w:val="1"/>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sidRPr="00937D80">
        <w:rPr>
          <w:rFonts w:ascii="Times New Roman" w:eastAsia="Times New Roman" w:hAnsi="Times New Roman" w:cs="Times New Roman"/>
          <w:b/>
          <w:color w:val="000000"/>
          <w:sz w:val="18"/>
          <w:szCs w:val="18"/>
        </w:rPr>
        <w:t>12.13</w:t>
      </w:r>
      <w:r>
        <w:rPr>
          <w:rFonts w:ascii="Times New Roman" w:eastAsia="Times New Roman" w:hAnsi="Times New Roman" w:cs="Times New Roman"/>
          <w:color w:val="000000"/>
          <w:sz w:val="18"/>
          <w:szCs w:val="18"/>
        </w:rPr>
        <w:t>. Авторизація Клієнта здійснюється під час першого входу до Програмного модуля і може здійснюватися при кожному вході до Програмного модуля.</w:t>
      </w:r>
    </w:p>
    <w:p w14:paraId="1E24F6B4" w14:textId="77777777" w:rsidR="006747B9" w:rsidRDefault="00AE16E3">
      <w:pPr>
        <w:pStyle w:val="1"/>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sidRPr="00937D80">
        <w:rPr>
          <w:rFonts w:ascii="Times New Roman" w:eastAsia="Times New Roman" w:hAnsi="Times New Roman" w:cs="Times New Roman"/>
          <w:b/>
          <w:color w:val="000000"/>
          <w:sz w:val="18"/>
          <w:szCs w:val="18"/>
        </w:rPr>
        <w:t>12.14</w:t>
      </w:r>
      <w:r>
        <w:rPr>
          <w:rFonts w:ascii="Times New Roman" w:eastAsia="Times New Roman" w:hAnsi="Times New Roman" w:cs="Times New Roman"/>
          <w:color w:val="000000"/>
          <w:sz w:val="18"/>
          <w:szCs w:val="18"/>
        </w:rPr>
        <w:t xml:space="preserve"> Торговець забезпечує цілодобовий доступ до Програмного модулю, за винятком періодів технічного обслуговування. До того ж Торговець не гарантує відсутності можливих збоїв або помилок у роботі Програмного модуля, а також його сумісності з іншими програмними продуктами, що використовуються Клієнтом. Торговець не несе відповідальності за можливу відсутність </w:t>
      </w:r>
      <w:r>
        <w:rPr>
          <w:rFonts w:ascii="Times New Roman" w:eastAsia="Times New Roman" w:hAnsi="Times New Roman" w:cs="Times New Roman"/>
          <w:sz w:val="18"/>
          <w:szCs w:val="18"/>
        </w:rPr>
        <w:t>доступу</w:t>
      </w:r>
      <w:r>
        <w:rPr>
          <w:rFonts w:ascii="Times New Roman" w:eastAsia="Times New Roman" w:hAnsi="Times New Roman" w:cs="Times New Roman"/>
          <w:color w:val="000000"/>
          <w:sz w:val="18"/>
          <w:szCs w:val="18"/>
        </w:rPr>
        <w:t xml:space="preserve"> до Програмного модуля, яка виникла в результаті збоїв електричних мереж, мережі інтернет, обладнання Клієнта чи проміжного обладнання, а також за інших обставин, що знаходяться поза межею </w:t>
      </w:r>
      <w:r>
        <w:rPr>
          <w:rFonts w:ascii="Times New Roman" w:eastAsia="Times New Roman" w:hAnsi="Times New Roman" w:cs="Times New Roman"/>
          <w:sz w:val="18"/>
          <w:szCs w:val="18"/>
        </w:rPr>
        <w:t>контролю</w:t>
      </w:r>
      <w:r>
        <w:rPr>
          <w:rFonts w:ascii="Times New Roman" w:eastAsia="Times New Roman" w:hAnsi="Times New Roman" w:cs="Times New Roman"/>
          <w:color w:val="000000"/>
          <w:sz w:val="18"/>
          <w:szCs w:val="18"/>
        </w:rPr>
        <w:t xml:space="preserve"> Торговця.</w:t>
      </w:r>
    </w:p>
    <w:p w14:paraId="0B1915E2"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sidRPr="00937D80">
        <w:rPr>
          <w:rFonts w:ascii="Times New Roman" w:eastAsia="Times New Roman" w:hAnsi="Times New Roman" w:cs="Times New Roman"/>
          <w:b/>
          <w:color w:val="000000"/>
          <w:sz w:val="18"/>
          <w:szCs w:val="18"/>
        </w:rPr>
        <w:t>12.15</w:t>
      </w:r>
      <w:r>
        <w:rPr>
          <w:rFonts w:ascii="Times New Roman" w:eastAsia="Times New Roman" w:hAnsi="Times New Roman" w:cs="Times New Roman"/>
          <w:color w:val="000000"/>
          <w:sz w:val="18"/>
          <w:szCs w:val="18"/>
        </w:rPr>
        <w:t xml:space="preserve"> Торговець має право припинити та/або обмежити та/або змінити сутність та/або формат надання Послуг із застосуванням Програмного модулю:</w:t>
      </w:r>
    </w:p>
    <w:p w14:paraId="5C69454F"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r w:rsidRPr="00937D80">
        <w:rPr>
          <w:rFonts w:ascii="Times New Roman" w:eastAsia="Times New Roman" w:hAnsi="Times New Roman" w:cs="Times New Roman"/>
          <w:b/>
          <w:color w:val="000000"/>
          <w:sz w:val="18"/>
          <w:szCs w:val="18"/>
        </w:rPr>
        <w:t>12.15.1</w:t>
      </w:r>
      <w:r>
        <w:rPr>
          <w:rFonts w:ascii="Times New Roman" w:eastAsia="Times New Roman" w:hAnsi="Times New Roman" w:cs="Times New Roman"/>
          <w:color w:val="000000"/>
          <w:sz w:val="18"/>
          <w:szCs w:val="18"/>
        </w:rPr>
        <w:t xml:space="preserve"> з причин, які пов’язані з проблемами технічного характеру;</w:t>
      </w:r>
    </w:p>
    <w:p w14:paraId="4D94C91B"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r w:rsidRPr="00937D80">
        <w:rPr>
          <w:rFonts w:ascii="Times New Roman" w:eastAsia="Times New Roman" w:hAnsi="Times New Roman" w:cs="Times New Roman"/>
          <w:b/>
          <w:color w:val="000000"/>
          <w:sz w:val="18"/>
          <w:szCs w:val="18"/>
        </w:rPr>
        <w:t>12.15.2</w:t>
      </w:r>
      <w:r>
        <w:rPr>
          <w:rFonts w:ascii="Times New Roman" w:eastAsia="Times New Roman" w:hAnsi="Times New Roman" w:cs="Times New Roman"/>
          <w:color w:val="000000"/>
          <w:sz w:val="18"/>
          <w:szCs w:val="18"/>
        </w:rPr>
        <w:t xml:space="preserve"> з причин наявності підозри у Торговця щодо доступу третіх осіб до Програмного модуля;</w:t>
      </w:r>
    </w:p>
    <w:p w14:paraId="5FF3EFBE"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r w:rsidRPr="00937D80">
        <w:rPr>
          <w:rFonts w:ascii="Times New Roman" w:eastAsia="Times New Roman" w:hAnsi="Times New Roman" w:cs="Times New Roman"/>
          <w:b/>
          <w:color w:val="000000"/>
          <w:sz w:val="18"/>
          <w:szCs w:val="18"/>
        </w:rPr>
        <w:t>12.15.3</w:t>
      </w:r>
      <w:r>
        <w:rPr>
          <w:rFonts w:ascii="Times New Roman" w:eastAsia="Times New Roman" w:hAnsi="Times New Roman" w:cs="Times New Roman"/>
          <w:color w:val="000000"/>
          <w:sz w:val="18"/>
          <w:szCs w:val="18"/>
        </w:rPr>
        <w:t xml:space="preserve"> з причин несанкціонованого втручання в роботу Програмного модуля;</w:t>
      </w:r>
    </w:p>
    <w:p w14:paraId="2C412B2F"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r w:rsidRPr="00937D80">
        <w:rPr>
          <w:rFonts w:ascii="Times New Roman" w:eastAsia="Times New Roman" w:hAnsi="Times New Roman" w:cs="Times New Roman"/>
          <w:b/>
          <w:color w:val="000000"/>
          <w:sz w:val="18"/>
          <w:szCs w:val="18"/>
        </w:rPr>
        <w:t>12.15.4</w:t>
      </w:r>
      <w:r>
        <w:rPr>
          <w:rFonts w:ascii="Times New Roman" w:eastAsia="Times New Roman" w:hAnsi="Times New Roman" w:cs="Times New Roman"/>
          <w:color w:val="000000"/>
          <w:sz w:val="18"/>
          <w:szCs w:val="18"/>
        </w:rPr>
        <w:t xml:space="preserve"> з причин використання програмного забезпечення, яке негативно впливає на роботу Програмного модуля;</w:t>
      </w:r>
    </w:p>
    <w:p w14:paraId="5B2277C6"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r w:rsidRPr="00937D80">
        <w:rPr>
          <w:rFonts w:ascii="Times New Roman" w:eastAsia="Times New Roman" w:hAnsi="Times New Roman" w:cs="Times New Roman"/>
          <w:b/>
          <w:color w:val="000000"/>
          <w:sz w:val="18"/>
          <w:szCs w:val="18"/>
        </w:rPr>
        <w:t>12.15.5</w:t>
      </w:r>
      <w:r>
        <w:rPr>
          <w:rFonts w:ascii="Times New Roman" w:eastAsia="Times New Roman" w:hAnsi="Times New Roman" w:cs="Times New Roman"/>
          <w:color w:val="000000"/>
          <w:sz w:val="18"/>
          <w:szCs w:val="18"/>
        </w:rPr>
        <w:t xml:space="preserve"> у випадку порушення Клієнтом будь-яких умов цього Договору;</w:t>
      </w:r>
    </w:p>
    <w:p w14:paraId="5459CEA1"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r w:rsidRPr="00937D80">
        <w:rPr>
          <w:rFonts w:ascii="Times New Roman" w:eastAsia="Times New Roman" w:hAnsi="Times New Roman" w:cs="Times New Roman"/>
          <w:b/>
          <w:color w:val="000000"/>
          <w:sz w:val="18"/>
          <w:szCs w:val="18"/>
        </w:rPr>
        <w:t>12.15.6</w:t>
      </w:r>
      <w:r>
        <w:rPr>
          <w:rFonts w:ascii="Times New Roman" w:eastAsia="Times New Roman" w:hAnsi="Times New Roman" w:cs="Times New Roman"/>
          <w:color w:val="000000"/>
          <w:sz w:val="18"/>
          <w:szCs w:val="18"/>
        </w:rPr>
        <w:t xml:space="preserve"> у випадках порушення Клієнтом вимог чинного в Україні законодавства та/або Внутрішніх документів Торговця.</w:t>
      </w:r>
    </w:p>
    <w:p w14:paraId="1458DF51"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sidRPr="00937D80">
        <w:rPr>
          <w:rFonts w:ascii="Times New Roman" w:eastAsia="Times New Roman" w:hAnsi="Times New Roman" w:cs="Times New Roman"/>
          <w:b/>
          <w:color w:val="000000"/>
          <w:sz w:val="18"/>
          <w:szCs w:val="18"/>
        </w:rPr>
        <w:t>12.16</w:t>
      </w:r>
      <w:r>
        <w:rPr>
          <w:rFonts w:ascii="Times New Roman" w:eastAsia="Times New Roman" w:hAnsi="Times New Roman" w:cs="Times New Roman"/>
          <w:color w:val="000000"/>
          <w:sz w:val="18"/>
          <w:szCs w:val="18"/>
        </w:rPr>
        <w:t xml:space="preserve"> Клієнт зобов’язаний під час роботи з Програмним модулем:</w:t>
      </w:r>
    </w:p>
    <w:p w14:paraId="307BDE53"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r w:rsidRPr="00937D80">
        <w:rPr>
          <w:rFonts w:ascii="Times New Roman" w:eastAsia="Times New Roman" w:hAnsi="Times New Roman" w:cs="Times New Roman"/>
          <w:b/>
          <w:color w:val="000000"/>
          <w:sz w:val="18"/>
          <w:szCs w:val="18"/>
        </w:rPr>
        <w:t>12.16.1</w:t>
      </w:r>
      <w:r>
        <w:rPr>
          <w:rFonts w:ascii="Times New Roman" w:eastAsia="Times New Roman" w:hAnsi="Times New Roman" w:cs="Times New Roman"/>
          <w:color w:val="000000"/>
          <w:sz w:val="18"/>
          <w:szCs w:val="18"/>
        </w:rPr>
        <w:t xml:space="preserve"> забезпечити виконання вимог, вказаних в пункті </w:t>
      </w:r>
      <w:r w:rsidR="00937D80">
        <w:rPr>
          <w:rFonts w:ascii="Times New Roman" w:eastAsia="Times New Roman" w:hAnsi="Times New Roman" w:cs="Times New Roman"/>
          <w:color w:val="000000"/>
          <w:sz w:val="18"/>
          <w:szCs w:val="18"/>
        </w:rPr>
        <w:t>16</w:t>
      </w:r>
      <w:r>
        <w:rPr>
          <w:rFonts w:ascii="Times New Roman" w:eastAsia="Times New Roman" w:hAnsi="Times New Roman" w:cs="Times New Roman"/>
          <w:color w:val="000000"/>
          <w:sz w:val="18"/>
          <w:szCs w:val="18"/>
        </w:rPr>
        <w:t>.</w:t>
      </w:r>
      <w:r w:rsidR="00937D80">
        <w:rPr>
          <w:rFonts w:ascii="Times New Roman" w:eastAsia="Times New Roman" w:hAnsi="Times New Roman" w:cs="Times New Roman"/>
          <w:color w:val="000000"/>
          <w:sz w:val="18"/>
          <w:szCs w:val="18"/>
        </w:rPr>
        <w:t>9</w:t>
      </w:r>
      <w:r>
        <w:rPr>
          <w:rFonts w:ascii="Times New Roman" w:eastAsia="Times New Roman" w:hAnsi="Times New Roman" w:cs="Times New Roman"/>
          <w:color w:val="000000"/>
          <w:sz w:val="18"/>
          <w:szCs w:val="18"/>
        </w:rPr>
        <w:t xml:space="preserve"> статті </w:t>
      </w:r>
      <w:r w:rsidR="00937D80">
        <w:rPr>
          <w:rFonts w:ascii="Times New Roman" w:eastAsia="Times New Roman" w:hAnsi="Times New Roman" w:cs="Times New Roman"/>
          <w:color w:val="000000"/>
          <w:sz w:val="18"/>
          <w:szCs w:val="18"/>
        </w:rPr>
        <w:t>16</w:t>
      </w:r>
      <w:r>
        <w:rPr>
          <w:rFonts w:ascii="Times New Roman" w:eastAsia="Times New Roman" w:hAnsi="Times New Roman" w:cs="Times New Roman"/>
          <w:color w:val="000000"/>
          <w:sz w:val="18"/>
          <w:szCs w:val="18"/>
        </w:rPr>
        <w:t xml:space="preserve"> цього </w:t>
      </w:r>
      <w:r w:rsidR="00937D80">
        <w:rPr>
          <w:rFonts w:ascii="Times New Roman" w:eastAsia="Times New Roman" w:hAnsi="Times New Roman" w:cs="Times New Roman"/>
          <w:color w:val="000000"/>
          <w:sz w:val="18"/>
          <w:szCs w:val="18"/>
        </w:rPr>
        <w:t xml:space="preserve"> Генерального </w:t>
      </w:r>
      <w:r>
        <w:rPr>
          <w:rFonts w:ascii="Times New Roman" w:eastAsia="Times New Roman" w:hAnsi="Times New Roman" w:cs="Times New Roman"/>
          <w:color w:val="000000"/>
          <w:sz w:val="18"/>
          <w:szCs w:val="18"/>
        </w:rPr>
        <w:t>Договору;</w:t>
      </w:r>
    </w:p>
    <w:p w14:paraId="1B0CDCF6"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r w:rsidRPr="00937D80">
        <w:rPr>
          <w:rFonts w:ascii="Times New Roman" w:eastAsia="Times New Roman" w:hAnsi="Times New Roman" w:cs="Times New Roman"/>
          <w:b/>
          <w:color w:val="000000"/>
          <w:sz w:val="18"/>
          <w:szCs w:val="18"/>
        </w:rPr>
        <w:t>12.16.2</w:t>
      </w:r>
      <w:r>
        <w:rPr>
          <w:rFonts w:ascii="Times New Roman" w:eastAsia="Times New Roman" w:hAnsi="Times New Roman" w:cs="Times New Roman"/>
          <w:color w:val="000000"/>
          <w:sz w:val="18"/>
          <w:szCs w:val="18"/>
        </w:rPr>
        <w:t xml:space="preserve"> забезпечити недоступність для третіх осіб будь-якої інформації, що використовується Клієнтом для входу до Програмного модуля та/або автентифікації Клієнта під час здійснення дій, вказаних в цій статті;</w:t>
      </w:r>
    </w:p>
    <w:p w14:paraId="578595CB"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r w:rsidRPr="00937D80">
        <w:rPr>
          <w:rFonts w:ascii="Times New Roman" w:eastAsia="Times New Roman" w:hAnsi="Times New Roman" w:cs="Times New Roman"/>
          <w:b/>
          <w:color w:val="000000"/>
          <w:sz w:val="18"/>
          <w:szCs w:val="18"/>
        </w:rPr>
        <w:t>12.16.3</w:t>
      </w:r>
      <w:r>
        <w:rPr>
          <w:rFonts w:ascii="Times New Roman" w:eastAsia="Times New Roman" w:hAnsi="Times New Roman" w:cs="Times New Roman"/>
          <w:color w:val="000000"/>
          <w:sz w:val="18"/>
          <w:szCs w:val="18"/>
        </w:rPr>
        <w:t xml:space="preserve"> компенсувати збитки Торговцю та іншим клієнтам Торговця у разі вчинення дій, що призвели до неможливості (повної або тимчасової) використання Програмного модуля та/або збоїв в роботі Програмного модуля;</w:t>
      </w:r>
    </w:p>
    <w:p w14:paraId="3AD07113" w14:textId="77777777" w:rsidR="006747B9" w:rsidRDefault="00AE16E3">
      <w:pPr>
        <w:pStyle w:val="1"/>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r w:rsidRPr="00937D80">
        <w:rPr>
          <w:rFonts w:ascii="Times New Roman" w:eastAsia="Times New Roman" w:hAnsi="Times New Roman" w:cs="Times New Roman"/>
          <w:b/>
          <w:color w:val="000000"/>
          <w:sz w:val="18"/>
          <w:szCs w:val="18"/>
        </w:rPr>
        <w:t>12.16.4</w:t>
      </w:r>
      <w:r>
        <w:rPr>
          <w:rFonts w:ascii="Times New Roman" w:eastAsia="Times New Roman" w:hAnsi="Times New Roman" w:cs="Times New Roman"/>
          <w:color w:val="000000"/>
          <w:sz w:val="18"/>
          <w:szCs w:val="18"/>
        </w:rPr>
        <w:t xml:space="preserve"> ознайомлюватися з наданою Торговцем в Програмному модулі інформацією щодо біржового курсу Фінансових інструментів або їх ринкової вартості до моменту оформлення Замовлення із застосуванням Програмного модуля.</w:t>
      </w:r>
    </w:p>
    <w:p w14:paraId="698EC80E"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sidRPr="00937D80">
        <w:rPr>
          <w:rFonts w:ascii="Times New Roman" w:eastAsia="Times New Roman" w:hAnsi="Times New Roman" w:cs="Times New Roman"/>
          <w:b/>
          <w:color w:val="000000"/>
          <w:sz w:val="18"/>
          <w:szCs w:val="18"/>
        </w:rPr>
        <w:t>12.17</w:t>
      </w:r>
      <w:r>
        <w:rPr>
          <w:rFonts w:ascii="Times New Roman" w:eastAsia="Times New Roman" w:hAnsi="Times New Roman" w:cs="Times New Roman"/>
          <w:color w:val="000000"/>
          <w:sz w:val="18"/>
          <w:szCs w:val="18"/>
        </w:rPr>
        <w:t xml:space="preserve"> Торговець звільняється від майнової відповідальності перед Клієнтом:</w:t>
      </w:r>
    </w:p>
    <w:p w14:paraId="259DBF58"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r w:rsidRPr="00937D80">
        <w:rPr>
          <w:rFonts w:ascii="Times New Roman" w:eastAsia="Times New Roman" w:hAnsi="Times New Roman" w:cs="Times New Roman"/>
          <w:b/>
          <w:color w:val="000000"/>
          <w:sz w:val="18"/>
          <w:szCs w:val="18"/>
        </w:rPr>
        <w:t>12.17.1</w:t>
      </w:r>
      <w:r>
        <w:rPr>
          <w:rFonts w:ascii="Times New Roman" w:eastAsia="Times New Roman" w:hAnsi="Times New Roman" w:cs="Times New Roman"/>
          <w:color w:val="000000"/>
          <w:sz w:val="18"/>
          <w:szCs w:val="18"/>
        </w:rPr>
        <w:t xml:space="preserve"> у разі технічних збоїв (відключення/ушкодження електроживлення і мереж зв'язку, проблем в роботі інформаційних, комунікаційних, електронних та</w:t>
      </w:r>
    </w:p>
    <w:p w14:paraId="2FC248EB"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інших систем, збоїв програмного забезпечення </w:t>
      </w:r>
      <w:proofErr w:type="spellStart"/>
      <w:r>
        <w:rPr>
          <w:rFonts w:ascii="Times New Roman" w:eastAsia="Times New Roman" w:hAnsi="Times New Roman" w:cs="Times New Roman"/>
          <w:color w:val="000000"/>
          <w:sz w:val="18"/>
          <w:szCs w:val="18"/>
        </w:rPr>
        <w:t>процесингового</w:t>
      </w:r>
      <w:proofErr w:type="spellEnd"/>
      <w:r>
        <w:rPr>
          <w:rFonts w:ascii="Times New Roman" w:eastAsia="Times New Roman" w:hAnsi="Times New Roman" w:cs="Times New Roman"/>
          <w:color w:val="000000"/>
          <w:sz w:val="18"/>
          <w:szCs w:val="18"/>
        </w:rPr>
        <w:t xml:space="preserve"> центру і бази даних Торговця);</w:t>
      </w:r>
    </w:p>
    <w:p w14:paraId="4B7430D1"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r w:rsidRPr="00937D80">
        <w:rPr>
          <w:rFonts w:ascii="Times New Roman" w:eastAsia="Times New Roman" w:hAnsi="Times New Roman" w:cs="Times New Roman"/>
          <w:b/>
          <w:color w:val="000000"/>
          <w:sz w:val="18"/>
          <w:szCs w:val="18"/>
        </w:rPr>
        <w:t>12.17.2</w:t>
      </w:r>
      <w:r>
        <w:rPr>
          <w:rFonts w:ascii="Times New Roman" w:eastAsia="Times New Roman" w:hAnsi="Times New Roman" w:cs="Times New Roman"/>
          <w:color w:val="000000"/>
          <w:sz w:val="18"/>
          <w:szCs w:val="18"/>
        </w:rPr>
        <w:t xml:space="preserve"> у разі порушення використання прав доступу до Програмного </w:t>
      </w:r>
      <w:proofErr w:type="spellStart"/>
      <w:r>
        <w:rPr>
          <w:rFonts w:ascii="Times New Roman" w:eastAsia="Times New Roman" w:hAnsi="Times New Roman" w:cs="Times New Roman"/>
          <w:color w:val="000000"/>
          <w:sz w:val="18"/>
          <w:szCs w:val="18"/>
        </w:rPr>
        <w:t>модуля;у</w:t>
      </w:r>
      <w:proofErr w:type="spellEnd"/>
      <w:r>
        <w:rPr>
          <w:rFonts w:ascii="Times New Roman" w:eastAsia="Times New Roman" w:hAnsi="Times New Roman" w:cs="Times New Roman"/>
          <w:color w:val="000000"/>
          <w:sz w:val="18"/>
          <w:szCs w:val="18"/>
        </w:rPr>
        <w:t xml:space="preserve"> разі несанкціонованого використання </w:t>
      </w:r>
      <w:r>
        <w:rPr>
          <w:rFonts w:ascii="Times New Roman" w:eastAsia="Times New Roman" w:hAnsi="Times New Roman" w:cs="Times New Roman"/>
          <w:sz w:val="18"/>
          <w:szCs w:val="18"/>
        </w:rPr>
        <w:t>одноразового</w:t>
      </w:r>
      <w:r>
        <w:rPr>
          <w:rFonts w:ascii="Times New Roman" w:eastAsia="Times New Roman" w:hAnsi="Times New Roman" w:cs="Times New Roman"/>
          <w:color w:val="000000"/>
          <w:sz w:val="18"/>
          <w:szCs w:val="18"/>
        </w:rPr>
        <w:t xml:space="preserve"> паролю. Будь-яку особу, яка використала електронний підпис Клієнта, Торговець безумовно вважає Клієнтом і не несе відповідальності, якщо це не відповідає дійсності;</w:t>
      </w:r>
    </w:p>
    <w:p w14:paraId="4381ACC6"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r w:rsidRPr="00937D80">
        <w:rPr>
          <w:rFonts w:ascii="Times New Roman" w:eastAsia="Times New Roman" w:hAnsi="Times New Roman" w:cs="Times New Roman"/>
          <w:b/>
          <w:color w:val="000000"/>
          <w:sz w:val="18"/>
          <w:szCs w:val="18"/>
        </w:rPr>
        <w:t>12.17.3</w:t>
      </w:r>
      <w:r>
        <w:rPr>
          <w:rFonts w:ascii="Times New Roman" w:eastAsia="Times New Roman" w:hAnsi="Times New Roman" w:cs="Times New Roman"/>
          <w:color w:val="000000"/>
          <w:sz w:val="18"/>
          <w:szCs w:val="18"/>
        </w:rPr>
        <w:t xml:space="preserve"> у разі неякісного зв’язку;</w:t>
      </w:r>
    </w:p>
    <w:p w14:paraId="60CE0284" w14:textId="77777777" w:rsidR="006747B9" w:rsidRDefault="00AE16E3">
      <w:pPr>
        <w:pStyle w:val="1"/>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r w:rsidRPr="00937D80">
        <w:rPr>
          <w:rFonts w:ascii="Times New Roman" w:eastAsia="Times New Roman" w:hAnsi="Times New Roman" w:cs="Times New Roman"/>
          <w:b/>
          <w:color w:val="000000"/>
          <w:sz w:val="18"/>
          <w:szCs w:val="18"/>
        </w:rPr>
        <w:t>12.17.4</w:t>
      </w:r>
      <w:r>
        <w:rPr>
          <w:rFonts w:ascii="Times New Roman" w:eastAsia="Times New Roman" w:hAnsi="Times New Roman" w:cs="Times New Roman"/>
          <w:color w:val="000000"/>
          <w:sz w:val="18"/>
          <w:szCs w:val="18"/>
        </w:rPr>
        <w:t xml:space="preserve"> в інших ситуаціях, які перебувають поза сферою контролю Торговця, які спричинили за собою невиконання Торго</w:t>
      </w:r>
      <w:r w:rsidR="00441EC8">
        <w:rPr>
          <w:rFonts w:ascii="Times New Roman" w:eastAsia="Times New Roman" w:hAnsi="Times New Roman" w:cs="Times New Roman"/>
          <w:color w:val="000000"/>
          <w:sz w:val="18"/>
          <w:szCs w:val="18"/>
        </w:rPr>
        <w:t>вцем умов Договору та/або будь-</w:t>
      </w:r>
      <w:r>
        <w:rPr>
          <w:rFonts w:ascii="Times New Roman" w:eastAsia="Times New Roman" w:hAnsi="Times New Roman" w:cs="Times New Roman"/>
          <w:color w:val="000000"/>
          <w:sz w:val="18"/>
          <w:szCs w:val="18"/>
        </w:rPr>
        <w:t>яких правочинів, що укладаються в рамках Договору.</w:t>
      </w:r>
    </w:p>
    <w:p w14:paraId="5A4372F2" w14:textId="77777777" w:rsidR="006747B9" w:rsidRDefault="006747B9">
      <w:pPr>
        <w:pStyle w:val="1"/>
        <w:widowControl w:val="0"/>
        <w:pBdr>
          <w:top w:val="nil"/>
          <w:left w:val="nil"/>
          <w:bottom w:val="nil"/>
          <w:right w:val="nil"/>
          <w:between w:val="nil"/>
        </w:pBdr>
        <w:spacing w:after="0" w:line="240" w:lineRule="auto"/>
        <w:jc w:val="center"/>
        <w:rPr>
          <w:rFonts w:ascii="Times New Roman" w:eastAsia="Times New Roman" w:hAnsi="Times New Roman" w:cs="Times New Roman"/>
          <w:b/>
          <w:sz w:val="18"/>
          <w:szCs w:val="18"/>
        </w:rPr>
      </w:pPr>
    </w:p>
    <w:p w14:paraId="689D8474" w14:textId="77777777" w:rsidR="006747B9" w:rsidRDefault="00AE16E3">
      <w:pPr>
        <w:pStyle w:val="1"/>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13. ПОЛІТИКА НАЙКРАЩОГО ВИКОНАННЯ ЗАМОВЛЕННЯ КЛІЄНТА</w:t>
      </w:r>
    </w:p>
    <w:p w14:paraId="7DEF4E79"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13.1</w:t>
      </w:r>
      <w:r>
        <w:rPr>
          <w:rFonts w:ascii="Times New Roman" w:eastAsia="Times New Roman" w:hAnsi="Times New Roman" w:cs="Times New Roman"/>
          <w:color w:val="000000"/>
          <w:sz w:val="18"/>
          <w:szCs w:val="18"/>
        </w:rPr>
        <w:t xml:space="preserve">.Торговець при виконанні зобов’язань, визначених у цьому Генеральному договорі, керується принципами чесності, справедливості та професійності з метою найкращого забезпечення інтересів Клієнта </w:t>
      </w:r>
      <w:r>
        <w:rPr>
          <w:rFonts w:ascii="Times New Roman" w:eastAsia="Times New Roman" w:hAnsi="Times New Roman" w:cs="Times New Roman"/>
          <w:sz w:val="18"/>
          <w:szCs w:val="18"/>
        </w:rPr>
        <w:t>та найкращого виконання</w:t>
      </w:r>
      <w:r>
        <w:rPr>
          <w:rFonts w:ascii="Times New Roman" w:eastAsia="Times New Roman" w:hAnsi="Times New Roman" w:cs="Times New Roman"/>
          <w:color w:val="000000"/>
          <w:sz w:val="18"/>
          <w:szCs w:val="18"/>
        </w:rPr>
        <w:t xml:space="preserve"> Замовлень Клієнта.</w:t>
      </w:r>
    </w:p>
    <w:p w14:paraId="60A26D38"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13.2.</w:t>
      </w:r>
      <w:r>
        <w:rPr>
          <w:rFonts w:ascii="Times New Roman" w:eastAsia="Times New Roman" w:hAnsi="Times New Roman" w:cs="Times New Roman"/>
          <w:color w:val="000000"/>
          <w:sz w:val="18"/>
          <w:szCs w:val="18"/>
        </w:rPr>
        <w:t xml:space="preserve"> Торговець може використовувати наступні стратегії виконання Замовлень:</w:t>
      </w:r>
    </w:p>
    <w:p w14:paraId="5244E186" w14:textId="77777777" w:rsidR="006747B9" w:rsidRDefault="00AE16E3">
      <w:pPr>
        <w:pStyle w:val="1"/>
        <w:numPr>
          <w:ilvl w:val="0"/>
          <w:numId w:val="7"/>
        </w:numPr>
        <w:pBdr>
          <w:top w:val="nil"/>
          <w:left w:val="nil"/>
          <w:bottom w:val="nil"/>
          <w:right w:val="nil"/>
          <w:between w:val="nil"/>
        </w:pBdr>
        <w:spacing w:after="0" w:line="240" w:lineRule="auto"/>
        <w:jc w:val="both"/>
        <w:rPr>
          <w:color w:val="000000"/>
          <w:sz w:val="18"/>
          <w:szCs w:val="18"/>
        </w:rPr>
      </w:pPr>
      <w:r>
        <w:rPr>
          <w:rFonts w:ascii="Times New Roman" w:eastAsia="Times New Roman" w:hAnsi="Times New Roman" w:cs="Times New Roman"/>
          <w:color w:val="000000"/>
          <w:sz w:val="18"/>
          <w:szCs w:val="18"/>
        </w:rPr>
        <w:t>виконання Торговцем Замовлення на організованому ринку;</w:t>
      </w:r>
    </w:p>
    <w:p w14:paraId="378CA5E6" w14:textId="77777777" w:rsidR="006747B9" w:rsidRDefault="00AE16E3">
      <w:pPr>
        <w:pStyle w:val="1"/>
        <w:numPr>
          <w:ilvl w:val="0"/>
          <w:numId w:val="7"/>
        </w:numPr>
        <w:pBdr>
          <w:top w:val="nil"/>
          <w:left w:val="nil"/>
          <w:bottom w:val="nil"/>
          <w:right w:val="nil"/>
          <w:between w:val="nil"/>
        </w:pBdr>
        <w:spacing w:after="0" w:line="240" w:lineRule="auto"/>
        <w:jc w:val="both"/>
        <w:rPr>
          <w:color w:val="000000"/>
          <w:sz w:val="18"/>
          <w:szCs w:val="18"/>
        </w:rPr>
      </w:pPr>
      <w:r>
        <w:rPr>
          <w:rFonts w:ascii="Times New Roman" w:eastAsia="Times New Roman" w:hAnsi="Times New Roman" w:cs="Times New Roman"/>
          <w:color w:val="000000"/>
          <w:sz w:val="18"/>
          <w:szCs w:val="18"/>
        </w:rPr>
        <w:t>направлення Замовлення на виконання іншому торговцю;</w:t>
      </w:r>
    </w:p>
    <w:p w14:paraId="29C548B0" w14:textId="77777777" w:rsidR="006747B9" w:rsidRDefault="00AE16E3">
      <w:pPr>
        <w:pStyle w:val="1"/>
        <w:numPr>
          <w:ilvl w:val="0"/>
          <w:numId w:val="7"/>
        </w:numPr>
        <w:pBdr>
          <w:top w:val="nil"/>
          <w:left w:val="nil"/>
          <w:bottom w:val="nil"/>
          <w:right w:val="nil"/>
          <w:between w:val="nil"/>
        </w:pBdr>
        <w:spacing w:after="0" w:line="240" w:lineRule="auto"/>
        <w:jc w:val="both"/>
        <w:rPr>
          <w:color w:val="000000"/>
          <w:sz w:val="18"/>
          <w:szCs w:val="18"/>
        </w:rPr>
      </w:pPr>
      <w:r>
        <w:rPr>
          <w:rFonts w:ascii="Times New Roman" w:eastAsia="Times New Roman" w:hAnsi="Times New Roman" w:cs="Times New Roman"/>
          <w:color w:val="000000"/>
          <w:sz w:val="18"/>
          <w:szCs w:val="18"/>
        </w:rPr>
        <w:t>направлення Замовлення на виконання Іноземній фінансовій установі;</w:t>
      </w:r>
    </w:p>
    <w:p w14:paraId="10826381" w14:textId="77777777" w:rsidR="006747B9" w:rsidRDefault="00AE16E3">
      <w:pPr>
        <w:pStyle w:val="1"/>
        <w:numPr>
          <w:ilvl w:val="0"/>
          <w:numId w:val="7"/>
        </w:numPr>
        <w:pBdr>
          <w:top w:val="nil"/>
          <w:left w:val="nil"/>
          <w:bottom w:val="nil"/>
          <w:right w:val="nil"/>
          <w:between w:val="nil"/>
        </w:pBdr>
        <w:spacing w:after="0" w:line="240" w:lineRule="auto"/>
        <w:jc w:val="both"/>
        <w:rPr>
          <w:color w:val="000000"/>
          <w:sz w:val="18"/>
          <w:szCs w:val="18"/>
        </w:rPr>
      </w:pPr>
      <w:r>
        <w:rPr>
          <w:rFonts w:ascii="Times New Roman" w:eastAsia="Times New Roman" w:hAnsi="Times New Roman" w:cs="Times New Roman"/>
          <w:color w:val="000000"/>
          <w:sz w:val="18"/>
          <w:szCs w:val="18"/>
        </w:rPr>
        <w:t>виконання Замовлення шляхом укладення договору з контрагентом Торговця поза організованими ринками.</w:t>
      </w:r>
    </w:p>
    <w:p w14:paraId="752FFDFD"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13.3</w:t>
      </w:r>
      <w:r>
        <w:rPr>
          <w:rFonts w:ascii="Times New Roman" w:eastAsia="Times New Roman" w:hAnsi="Times New Roman" w:cs="Times New Roman"/>
          <w:color w:val="000000"/>
          <w:sz w:val="18"/>
          <w:szCs w:val="18"/>
        </w:rPr>
        <w:t>. При</w:t>
      </w:r>
      <w:r w:rsidR="006050C0">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виконанні</w:t>
      </w:r>
      <w:r w:rsidR="006050C0">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Замовлення</w:t>
      </w:r>
      <w:r w:rsidR="006050C0">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Клієнта</w:t>
      </w:r>
      <w:r w:rsidR="006050C0">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Торговець</w:t>
      </w:r>
      <w:r w:rsidR="006050C0">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враховує</w:t>
      </w:r>
      <w:r w:rsidR="006050C0">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наступні</w:t>
      </w:r>
      <w:r w:rsidR="006050C0">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критерії</w:t>
      </w:r>
      <w:r w:rsidR="006050C0">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для</w:t>
      </w:r>
      <w:r w:rsidR="006050C0">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визначення відносної</w:t>
      </w:r>
      <w:r w:rsidR="006050C0">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важливості</w:t>
      </w:r>
      <w:r w:rsidR="006050C0">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Факторів</w:t>
      </w:r>
      <w:r w:rsidR="006050C0">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ризику:</w:t>
      </w:r>
    </w:p>
    <w:p w14:paraId="4D2FC09B"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sz w:val="18"/>
          <w:szCs w:val="18"/>
        </w:rPr>
        <w:t>результат оцінювання Клієнта</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sz w:val="18"/>
          <w:szCs w:val="18"/>
        </w:rPr>
        <w:t>включаючи категорію</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sz w:val="18"/>
          <w:szCs w:val="18"/>
        </w:rPr>
        <w:t>до якої його віднесено</w:t>
      </w:r>
      <w:r>
        <w:rPr>
          <w:rFonts w:ascii="Times New Roman" w:eastAsia="Times New Roman" w:hAnsi="Times New Roman" w:cs="Times New Roman"/>
          <w:color w:val="000000"/>
          <w:sz w:val="18"/>
          <w:szCs w:val="18"/>
        </w:rPr>
        <w:t xml:space="preserve"> - Професійний клієнт або Непрофесійний </w:t>
      </w:r>
      <w:proofErr w:type="spellStart"/>
      <w:r>
        <w:rPr>
          <w:rFonts w:ascii="Times New Roman" w:eastAsia="Times New Roman" w:hAnsi="Times New Roman" w:cs="Times New Roman"/>
          <w:color w:val="000000"/>
          <w:sz w:val="18"/>
          <w:szCs w:val="18"/>
        </w:rPr>
        <w:t>клієнт;прийнятний</w:t>
      </w:r>
      <w:proofErr w:type="spellEnd"/>
      <w:r>
        <w:rPr>
          <w:rFonts w:ascii="Times New Roman" w:eastAsia="Times New Roman" w:hAnsi="Times New Roman" w:cs="Times New Roman"/>
          <w:color w:val="000000"/>
          <w:sz w:val="18"/>
          <w:szCs w:val="18"/>
        </w:rPr>
        <w:t xml:space="preserve"> контрагент.</w:t>
      </w:r>
    </w:p>
    <w:p w14:paraId="3BFCD127"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13.4.</w:t>
      </w:r>
      <w:r>
        <w:rPr>
          <w:rFonts w:ascii="Times New Roman" w:eastAsia="Times New Roman" w:hAnsi="Times New Roman" w:cs="Times New Roman"/>
          <w:color w:val="000000"/>
          <w:sz w:val="18"/>
          <w:szCs w:val="18"/>
        </w:rPr>
        <w:t xml:space="preserve"> При направленні Замовлення на виконання іншому торговцю або Іноземній інвестиційній фірмі Торговець має впевнитись, що такий інший торговець або Іноземна інвестиційна фірма мають відповідні політики отримання якомога кращого результату для своїх клієнтів, що дозволяють Торговцю виконувати обов’язки, визначені в цій статті.</w:t>
      </w:r>
    </w:p>
    <w:p w14:paraId="6CF08CA6"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13.5.</w:t>
      </w:r>
      <w:r>
        <w:rPr>
          <w:rFonts w:ascii="Times New Roman" w:eastAsia="Times New Roman" w:hAnsi="Times New Roman" w:cs="Times New Roman"/>
          <w:color w:val="000000"/>
          <w:sz w:val="18"/>
          <w:szCs w:val="18"/>
        </w:rPr>
        <w:t xml:space="preserve"> Торговець використовує формальний підхід до вибору торговця або Іноземної інвестиційної фірми або контрагента шляхом проведення комплексної перевірки та розгляду факторів, визначених в наступному пункті, для того, щоб впевнитися, що вони зможуть отримати якомога кращий результат для Клієнта.</w:t>
      </w:r>
    </w:p>
    <w:p w14:paraId="6350A115"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13.6.</w:t>
      </w:r>
      <w:r>
        <w:rPr>
          <w:rFonts w:ascii="Times New Roman" w:eastAsia="Times New Roman" w:hAnsi="Times New Roman" w:cs="Times New Roman"/>
          <w:color w:val="000000"/>
          <w:sz w:val="18"/>
          <w:szCs w:val="18"/>
        </w:rPr>
        <w:t xml:space="preserve"> При виборі Торговця або Іноземної інвестиційної фірми або контрагента в першу чергу враховуються наступні фактори, які включаються як якісні, так і кількісні фактори:</w:t>
      </w:r>
    </w:p>
    <w:p w14:paraId="2740884F"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Фактори для вибору торговця або Іноземної інвестиційної фірми:</w:t>
      </w:r>
    </w:p>
    <w:p w14:paraId="71BA04D4" w14:textId="77777777" w:rsidR="006747B9" w:rsidRDefault="006747B9">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p>
    <w:tbl>
      <w:tblPr>
        <w:tblStyle w:val="a"/>
        <w:tblW w:w="9631" w:type="dxa"/>
        <w:tblInd w:w="0" w:type="dxa"/>
        <w:tblLayout w:type="fixed"/>
        <w:tblLook w:val="0400" w:firstRow="0" w:lastRow="0" w:firstColumn="0" w:lastColumn="0" w:noHBand="0" w:noVBand="1"/>
      </w:tblPr>
      <w:tblGrid>
        <w:gridCol w:w="3961"/>
        <w:gridCol w:w="5670"/>
      </w:tblGrid>
      <w:tr w:rsidR="006747B9" w14:paraId="405600D7" w14:textId="77777777">
        <w:trPr>
          <w:cantSplit/>
          <w:trHeight w:val="309"/>
          <w:tblHeader/>
        </w:trPr>
        <w:tc>
          <w:tcPr>
            <w:tcW w:w="396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85839D2" w14:textId="77777777" w:rsidR="006747B9" w:rsidRDefault="00AE16E3">
            <w:pPr>
              <w:pStyle w:val="1"/>
              <w:pBdr>
                <w:top w:val="nil"/>
                <w:left w:val="nil"/>
                <w:bottom w:val="nil"/>
                <w:right w:val="nil"/>
                <w:between w:val="nil"/>
              </w:pBd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lastRenderedPageBreak/>
              <w:t>Фактор</w:t>
            </w:r>
          </w:p>
        </w:tc>
        <w:tc>
          <w:tcPr>
            <w:tcW w:w="56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BAEEA0E" w14:textId="77777777" w:rsidR="006747B9" w:rsidRDefault="00AE16E3">
            <w:pPr>
              <w:pStyle w:val="1"/>
              <w:pBdr>
                <w:top w:val="nil"/>
                <w:left w:val="nil"/>
                <w:bottom w:val="nil"/>
                <w:right w:val="nil"/>
                <w:between w:val="nil"/>
              </w:pBd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Відносна </w:t>
            </w:r>
            <w:r>
              <w:rPr>
                <w:rFonts w:ascii="Times New Roman" w:eastAsia="Times New Roman" w:hAnsi="Times New Roman" w:cs="Times New Roman"/>
                <w:sz w:val="18"/>
                <w:szCs w:val="18"/>
              </w:rPr>
              <w:t>значущість</w:t>
            </w:r>
            <w:r>
              <w:rPr>
                <w:rFonts w:ascii="Times New Roman" w:eastAsia="Times New Roman" w:hAnsi="Times New Roman" w:cs="Times New Roman"/>
                <w:color w:val="000000"/>
                <w:sz w:val="18"/>
                <w:szCs w:val="18"/>
              </w:rPr>
              <w:t xml:space="preserve"> кожного фактору</w:t>
            </w:r>
            <w:r>
              <w:rPr>
                <w:rFonts w:ascii="Times New Roman" w:eastAsia="Times New Roman" w:hAnsi="Times New Roman" w:cs="Times New Roman"/>
                <w:color w:val="000000"/>
                <w:sz w:val="18"/>
                <w:szCs w:val="18"/>
              </w:rPr>
              <w:br/>
            </w:r>
          </w:p>
        </w:tc>
      </w:tr>
      <w:tr w:rsidR="006747B9" w14:paraId="261262DC" w14:textId="77777777">
        <w:trPr>
          <w:cantSplit/>
          <w:trHeight w:val="548"/>
          <w:tblHeader/>
        </w:trPr>
        <w:tc>
          <w:tcPr>
            <w:tcW w:w="396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E6B0535"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Вартість проведення розрахунків</w:t>
            </w:r>
          </w:p>
          <w:p w14:paraId="2AB39893"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та клірингу</w:t>
            </w:r>
          </w:p>
        </w:tc>
        <w:tc>
          <w:tcPr>
            <w:tcW w:w="56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6F0FC78"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Висока</w:t>
            </w:r>
          </w:p>
        </w:tc>
      </w:tr>
      <w:tr w:rsidR="006747B9" w14:paraId="65D97F54" w14:textId="77777777">
        <w:trPr>
          <w:cantSplit/>
          <w:trHeight w:val="489"/>
          <w:tblHeader/>
        </w:trPr>
        <w:tc>
          <w:tcPr>
            <w:tcW w:w="396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A674E8A"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Доступ до майданчиків виконання</w:t>
            </w:r>
          </w:p>
          <w:p w14:paraId="583CDBF3"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Замовлення</w:t>
            </w:r>
          </w:p>
        </w:tc>
        <w:tc>
          <w:tcPr>
            <w:tcW w:w="56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1CECE9F"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Висока</w:t>
            </w:r>
          </w:p>
        </w:tc>
      </w:tr>
      <w:tr w:rsidR="006747B9" w14:paraId="014BC165" w14:textId="77777777">
        <w:trPr>
          <w:cantSplit/>
          <w:trHeight w:val="815"/>
          <w:tblHeader/>
        </w:trPr>
        <w:tc>
          <w:tcPr>
            <w:tcW w:w="396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3F6A3FD"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Наявність електронних платформ</w:t>
            </w:r>
          </w:p>
          <w:p w14:paraId="07FDFF06"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для швидкої передачі Замовлень</w:t>
            </w:r>
          </w:p>
        </w:tc>
        <w:tc>
          <w:tcPr>
            <w:tcW w:w="56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62D420D"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Середня</w:t>
            </w:r>
          </w:p>
        </w:tc>
      </w:tr>
      <w:tr w:rsidR="006747B9" w14:paraId="7E731A02" w14:textId="77777777">
        <w:trPr>
          <w:cantSplit/>
          <w:trHeight w:val="441"/>
          <w:tblHeader/>
        </w:trPr>
        <w:tc>
          <w:tcPr>
            <w:tcW w:w="396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246FCE8"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Надійність в частині репутації та</w:t>
            </w:r>
          </w:p>
          <w:p w14:paraId="0861397C"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фінансової стійкості</w:t>
            </w:r>
          </w:p>
        </w:tc>
        <w:tc>
          <w:tcPr>
            <w:tcW w:w="56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4E709E4"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Висока</w:t>
            </w:r>
          </w:p>
        </w:tc>
      </w:tr>
      <w:tr w:rsidR="006747B9" w14:paraId="36ED0567" w14:textId="77777777">
        <w:trPr>
          <w:cantSplit/>
          <w:trHeight w:val="246"/>
          <w:tblHeader/>
        </w:trPr>
        <w:tc>
          <w:tcPr>
            <w:tcW w:w="396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0B9C90C"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Ймовірність виконання та</w:t>
            </w:r>
          </w:p>
          <w:p w14:paraId="126290D4"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проведення розрахунків</w:t>
            </w:r>
          </w:p>
        </w:tc>
        <w:tc>
          <w:tcPr>
            <w:tcW w:w="56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A5AC2B8"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Висока</w:t>
            </w:r>
          </w:p>
        </w:tc>
      </w:tr>
      <w:tr w:rsidR="006747B9" w14:paraId="1B7BE828" w14:textId="77777777">
        <w:trPr>
          <w:cantSplit/>
          <w:trHeight w:val="485"/>
          <w:tblHeader/>
        </w:trPr>
        <w:tc>
          <w:tcPr>
            <w:tcW w:w="396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DF52439"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Інші значущі фактори</w:t>
            </w:r>
          </w:p>
        </w:tc>
        <w:tc>
          <w:tcPr>
            <w:tcW w:w="56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07B7674"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Середня</w:t>
            </w:r>
          </w:p>
        </w:tc>
      </w:tr>
    </w:tbl>
    <w:p w14:paraId="7B85F9DB" w14:textId="77777777" w:rsidR="006747B9" w:rsidRDefault="00AE16E3">
      <w:pPr>
        <w:pStyle w:val="1"/>
        <w:numPr>
          <w:ilvl w:val="0"/>
          <w:numId w:val="8"/>
        </w:numPr>
        <w:pBdr>
          <w:top w:val="nil"/>
          <w:left w:val="nil"/>
          <w:bottom w:val="nil"/>
          <w:right w:val="nil"/>
          <w:between w:val="nil"/>
        </w:pBdr>
        <w:spacing w:after="0" w:line="240" w:lineRule="auto"/>
        <w:jc w:val="both"/>
        <w:rPr>
          <w:color w:val="000000"/>
          <w:sz w:val="18"/>
          <w:szCs w:val="18"/>
        </w:rPr>
      </w:pPr>
      <w:r>
        <w:rPr>
          <w:rFonts w:ascii="Times New Roman" w:eastAsia="Times New Roman" w:hAnsi="Times New Roman" w:cs="Times New Roman"/>
          <w:color w:val="000000"/>
          <w:sz w:val="18"/>
          <w:szCs w:val="18"/>
        </w:rPr>
        <w:t>Фактори для вибору контрагента:</w:t>
      </w:r>
    </w:p>
    <w:tbl>
      <w:tblPr>
        <w:tblStyle w:val="a0"/>
        <w:tblW w:w="9631" w:type="dxa"/>
        <w:tblInd w:w="0" w:type="dxa"/>
        <w:tblLayout w:type="fixed"/>
        <w:tblLook w:val="0400" w:firstRow="0" w:lastRow="0" w:firstColumn="0" w:lastColumn="0" w:noHBand="0" w:noVBand="1"/>
      </w:tblPr>
      <w:tblGrid>
        <w:gridCol w:w="3961"/>
        <w:gridCol w:w="5670"/>
      </w:tblGrid>
      <w:tr w:rsidR="006747B9" w14:paraId="35AFD5D0" w14:textId="77777777">
        <w:trPr>
          <w:cantSplit/>
          <w:trHeight w:val="463"/>
          <w:tblHeader/>
        </w:trPr>
        <w:tc>
          <w:tcPr>
            <w:tcW w:w="396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DCF3C28"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Фактор</w:t>
            </w:r>
          </w:p>
        </w:tc>
        <w:tc>
          <w:tcPr>
            <w:tcW w:w="56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243BAD9"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Відносна </w:t>
            </w:r>
            <w:r>
              <w:rPr>
                <w:rFonts w:ascii="Times New Roman" w:eastAsia="Times New Roman" w:hAnsi="Times New Roman" w:cs="Times New Roman"/>
                <w:sz w:val="18"/>
                <w:szCs w:val="18"/>
              </w:rPr>
              <w:t>значущість</w:t>
            </w:r>
            <w:r>
              <w:rPr>
                <w:rFonts w:ascii="Times New Roman" w:eastAsia="Times New Roman" w:hAnsi="Times New Roman" w:cs="Times New Roman"/>
                <w:color w:val="000000"/>
                <w:sz w:val="18"/>
                <w:szCs w:val="18"/>
              </w:rPr>
              <w:t xml:space="preserve"> кожного</w:t>
            </w:r>
          </w:p>
          <w:p w14:paraId="2B63FB63"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фактору</w:t>
            </w:r>
          </w:p>
        </w:tc>
      </w:tr>
      <w:tr w:rsidR="006747B9" w14:paraId="2CE92299" w14:textId="77777777">
        <w:trPr>
          <w:cantSplit/>
          <w:trHeight w:val="500"/>
          <w:tblHeader/>
        </w:trPr>
        <w:tc>
          <w:tcPr>
            <w:tcW w:w="396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5AA6607"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Надійність в частині репутації та</w:t>
            </w:r>
          </w:p>
          <w:p w14:paraId="6518EFBC"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фінансової стійкості</w:t>
            </w:r>
          </w:p>
        </w:tc>
        <w:tc>
          <w:tcPr>
            <w:tcW w:w="56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8B1ED4C"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Висока</w:t>
            </w:r>
          </w:p>
        </w:tc>
      </w:tr>
      <w:tr w:rsidR="006747B9" w14:paraId="3CC5F788" w14:textId="77777777">
        <w:trPr>
          <w:cantSplit/>
          <w:trHeight w:val="341"/>
          <w:tblHeader/>
        </w:trPr>
        <w:tc>
          <w:tcPr>
            <w:tcW w:w="396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6E124F2"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Ціна</w:t>
            </w:r>
          </w:p>
        </w:tc>
        <w:tc>
          <w:tcPr>
            <w:tcW w:w="56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65317D5"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Висока</w:t>
            </w:r>
          </w:p>
        </w:tc>
      </w:tr>
      <w:tr w:rsidR="006747B9" w14:paraId="7E817E97" w14:textId="77777777">
        <w:trPr>
          <w:cantSplit/>
          <w:trHeight w:val="349"/>
          <w:tblHeader/>
        </w:trPr>
        <w:tc>
          <w:tcPr>
            <w:tcW w:w="396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1B5FC3E"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Вартість проведення розрахунків та клірингу</w:t>
            </w:r>
          </w:p>
        </w:tc>
        <w:tc>
          <w:tcPr>
            <w:tcW w:w="56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D9A9637"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Середня</w:t>
            </w:r>
          </w:p>
        </w:tc>
      </w:tr>
      <w:tr w:rsidR="006747B9" w14:paraId="57E250C1" w14:textId="77777777">
        <w:trPr>
          <w:cantSplit/>
          <w:trHeight w:val="498"/>
          <w:tblHeader/>
        </w:trPr>
        <w:tc>
          <w:tcPr>
            <w:tcW w:w="396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8E2530D"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Ймовірність виконання та</w:t>
            </w:r>
          </w:p>
          <w:p w14:paraId="2D98FEA7"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проведення розрахунків</w:t>
            </w:r>
          </w:p>
        </w:tc>
        <w:tc>
          <w:tcPr>
            <w:tcW w:w="56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16E19D8"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Висока</w:t>
            </w:r>
          </w:p>
        </w:tc>
      </w:tr>
      <w:tr w:rsidR="006747B9" w14:paraId="5DD1DF78" w14:textId="77777777">
        <w:trPr>
          <w:cantSplit/>
          <w:trHeight w:val="352"/>
          <w:tblHeader/>
        </w:trPr>
        <w:tc>
          <w:tcPr>
            <w:tcW w:w="396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040DB6D"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Інші значущі фактори</w:t>
            </w:r>
          </w:p>
        </w:tc>
        <w:tc>
          <w:tcPr>
            <w:tcW w:w="56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32E99DE"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Середня</w:t>
            </w:r>
          </w:p>
        </w:tc>
      </w:tr>
    </w:tbl>
    <w:p w14:paraId="5776E851"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13.7.</w:t>
      </w:r>
      <w:r>
        <w:rPr>
          <w:rFonts w:ascii="Times New Roman" w:eastAsia="Times New Roman" w:hAnsi="Times New Roman" w:cs="Times New Roman"/>
          <w:color w:val="000000"/>
          <w:sz w:val="18"/>
          <w:szCs w:val="18"/>
        </w:rPr>
        <w:t xml:space="preserve"> Якщо Клієнт в Замовлення вказує певний торговельний майданчик для його виконання і торговець або Іноземна фінансова установа надає доступ до такого майданчика, Торговець здійснить всі розумні заходи для виконання Замовлення на цьому торговельному майданчику, проте Клієнт усвідомлює та погоджується з тим, що Замовлення може бути виконане на іншому торговельному майданчику або поза організованим ринком відповідно до політик та процедур торговця або Іноземної інвестиційної фірми.</w:t>
      </w:r>
    </w:p>
    <w:p w14:paraId="07BB5095"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13.8.</w:t>
      </w:r>
      <w:r>
        <w:rPr>
          <w:rFonts w:ascii="Times New Roman" w:eastAsia="Times New Roman" w:hAnsi="Times New Roman" w:cs="Times New Roman"/>
          <w:color w:val="000000"/>
          <w:sz w:val="18"/>
          <w:szCs w:val="18"/>
        </w:rPr>
        <w:t xml:space="preserve"> Торговець має право дозволити торговцю або Іноземній інвестиційній фірмі, об’єднувати угоди з їх власними угодами або угодами їх клієнтів з урахуванням регуляторних вимог.</w:t>
      </w:r>
    </w:p>
    <w:p w14:paraId="380F1FD9"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13.9</w:t>
      </w:r>
      <w:r>
        <w:rPr>
          <w:rFonts w:ascii="Times New Roman" w:eastAsia="Times New Roman" w:hAnsi="Times New Roman" w:cs="Times New Roman"/>
          <w:color w:val="000000"/>
          <w:sz w:val="18"/>
          <w:szCs w:val="18"/>
        </w:rPr>
        <w:t xml:space="preserve">.Торговець виконує своє зобов’язання вжити всіх необхідних заходів для </w:t>
      </w:r>
      <w:r>
        <w:rPr>
          <w:rFonts w:ascii="Times New Roman" w:eastAsia="Times New Roman" w:hAnsi="Times New Roman" w:cs="Times New Roman"/>
          <w:sz w:val="18"/>
          <w:szCs w:val="18"/>
        </w:rPr>
        <w:t>отримання якомога</w:t>
      </w:r>
      <w:r>
        <w:rPr>
          <w:rFonts w:ascii="Times New Roman" w:eastAsia="Times New Roman" w:hAnsi="Times New Roman" w:cs="Times New Roman"/>
          <w:color w:val="000000"/>
          <w:sz w:val="18"/>
          <w:szCs w:val="18"/>
        </w:rPr>
        <w:t xml:space="preserve"> кращого результату для Клієнта за результатами виконання його Замовлення в тій мірі, </w:t>
      </w:r>
      <w:r>
        <w:rPr>
          <w:rFonts w:ascii="Times New Roman" w:eastAsia="Times New Roman" w:hAnsi="Times New Roman" w:cs="Times New Roman"/>
          <w:sz w:val="18"/>
          <w:szCs w:val="18"/>
        </w:rPr>
        <w:t>в якій</w:t>
      </w:r>
      <w:r>
        <w:rPr>
          <w:rFonts w:ascii="Times New Roman" w:eastAsia="Times New Roman" w:hAnsi="Times New Roman" w:cs="Times New Roman"/>
          <w:color w:val="000000"/>
          <w:sz w:val="18"/>
          <w:szCs w:val="18"/>
        </w:rPr>
        <w:t xml:space="preserve"> Торговець </w:t>
      </w:r>
      <w:r>
        <w:rPr>
          <w:rFonts w:ascii="Times New Roman" w:eastAsia="Times New Roman" w:hAnsi="Times New Roman" w:cs="Times New Roman"/>
          <w:sz w:val="18"/>
          <w:szCs w:val="18"/>
        </w:rPr>
        <w:t xml:space="preserve">виконує </w:t>
      </w:r>
      <w:proofErr w:type="spellStart"/>
      <w:r>
        <w:rPr>
          <w:rFonts w:ascii="Times New Roman" w:eastAsia="Times New Roman" w:hAnsi="Times New Roman" w:cs="Times New Roman"/>
          <w:sz w:val="18"/>
          <w:szCs w:val="18"/>
        </w:rPr>
        <w:t>Замовлення</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слідуючи</w:t>
      </w:r>
      <w:proofErr w:type="spellEnd"/>
      <w:r>
        <w:rPr>
          <w:rFonts w:ascii="Times New Roman" w:eastAsia="Times New Roman" w:hAnsi="Times New Roman" w:cs="Times New Roman"/>
          <w:sz w:val="18"/>
          <w:szCs w:val="18"/>
        </w:rPr>
        <w:t xml:space="preserve"> конкретним</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sz w:val="18"/>
          <w:szCs w:val="18"/>
        </w:rPr>
        <w:t>інструкція від</w:t>
      </w:r>
      <w:r>
        <w:rPr>
          <w:rFonts w:ascii="Times New Roman" w:eastAsia="Times New Roman" w:hAnsi="Times New Roman" w:cs="Times New Roman"/>
          <w:color w:val="000000"/>
          <w:sz w:val="18"/>
          <w:szCs w:val="18"/>
        </w:rPr>
        <w:t xml:space="preserve"> Клієнта.</w:t>
      </w:r>
    </w:p>
    <w:p w14:paraId="374598C1"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У випадку виконання Замовлення від імені  Непрофесійного клієнта, </w:t>
      </w:r>
      <w:r>
        <w:rPr>
          <w:rFonts w:ascii="Times New Roman" w:eastAsia="Times New Roman" w:hAnsi="Times New Roman" w:cs="Times New Roman"/>
          <w:sz w:val="18"/>
          <w:szCs w:val="18"/>
        </w:rPr>
        <w:t>найкращий можливий</w:t>
      </w:r>
      <w:r>
        <w:rPr>
          <w:rFonts w:ascii="Times New Roman" w:eastAsia="Times New Roman" w:hAnsi="Times New Roman" w:cs="Times New Roman"/>
          <w:color w:val="000000"/>
          <w:sz w:val="18"/>
          <w:szCs w:val="18"/>
        </w:rPr>
        <w:t xml:space="preserve"> результат визначається з урахуванням всіх витрат, які можуть бути понесені Клієнтом в</w:t>
      </w:r>
      <w:r w:rsidR="003300E0">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результаті</w:t>
      </w:r>
      <w:r w:rsidR="003300E0">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виконання</w:t>
      </w:r>
      <w:r w:rsidR="00E609B9">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такого</w:t>
      </w:r>
      <w:r w:rsidR="00E609B9">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Замовлення.</w:t>
      </w:r>
    </w:p>
    <w:p w14:paraId="0402048D"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З</w:t>
      </w:r>
      <w:r w:rsidR="00E609B9">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метою</w:t>
      </w:r>
      <w:r w:rsidR="00E609B9">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найкращого</w:t>
      </w:r>
      <w:r w:rsidR="00E609B9">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виконання</w:t>
      </w:r>
      <w:r w:rsidR="00E609B9">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Замовлення</w:t>
      </w:r>
      <w:r w:rsidR="00E609B9">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Клієнтів</w:t>
      </w:r>
      <w:r w:rsidR="00E609B9">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Торговець</w:t>
      </w:r>
      <w:r w:rsidR="00E609B9">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також:</w:t>
      </w:r>
    </w:p>
    <w:p w14:paraId="5C753FEE" w14:textId="77777777" w:rsidR="006747B9" w:rsidRDefault="00AE16E3">
      <w:pPr>
        <w:pStyle w:val="1"/>
        <w:numPr>
          <w:ilvl w:val="0"/>
          <w:numId w:val="9"/>
        </w:numPr>
        <w:pBdr>
          <w:top w:val="nil"/>
          <w:left w:val="nil"/>
          <w:bottom w:val="nil"/>
          <w:right w:val="nil"/>
          <w:between w:val="nil"/>
        </w:pBdr>
        <w:spacing w:after="0" w:line="240" w:lineRule="auto"/>
        <w:jc w:val="both"/>
        <w:rPr>
          <w:color w:val="000000"/>
          <w:sz w:val="18"/>
          <w:szCs w:val="18"/>
        </w:rPr>
      </w:pPr>
      <w:r>
        <w:rPr>
          <w:rFonts w:ascii="Times New Roman" w:eastAsia="Times New Roman" w:hAnsi="Times New Roman" w:cs="Times New Roman"/>
          <w:color w:val="000000"/>
          <w:sz w:val="18"/>
          <w:szCs w:val="18"/>
        </w:rPr>
        <w:t>дотримується</w:t>
      </w:r>
      <w:r w:rsidR="00E609B9">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встановлених</w:t>
      </w:r>
      <w:r w:rsidR="00E609B9">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внутрішніми</w:t>
      </w:r>
      <w:r w:rsidR="00E609B9">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положеннями</w:t>
      </w:r>
      <w:r w:rsidR="00E609B9">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Торговця</w:t>
      </w:r>
      <w:r w:rsidR="00E609B9">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процедур</w:t>
      </w:r>
      <w:r w:rsidR="00E609B9">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виконання</w:t>
      </w:r>
      <w:r w:rsidR="00E609B9">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Замовлень.</w:t>
      </w:r>
    </w:p>
    <w:p w14:paraId="19227BD5" w14:textId="77777777" w:rsidR="006747B9" w:rsidRDefault="00AE16E3">
      <w:pPr>
        <w:pStyle w:val="1"/>
        <w:numPr>
          <w:ilvl w:val="0"/>
          <w:numId w:val="9"/>
        </w:numPr>
        <w:pBdr>
          <w:top w:val="nil"/>
          <w:left w:val="nil"/>
          <w:bottom w:val="nil"/>
          <w:right w:val="nil"/>
          <w:between w:val="nil"/>
        </w:pBdr>
        <w:spacing w:after="0" w:line="240" w:lineRule="auto"/>
        <w:jc w:val="both"/>
        <w:rPr>
          <w:color w:val="000000"/>
          <w:sz w:val="18"/>
          <w:szCs w:val="18"/>
        </w:rPr>
      </w:pPr>
      <w:r>
        <w:rPr>
          <w:rFonts w:ascii="Times New Roman" w:eastAsia="Times New Roman" w:hAnsi="Times New Roman" w:cs="Times New Roman"/>
          <w:color w:val="000000"/>
          <w:sz w:val="18"/>
          <w:szCs w:val="18"/>
        </w:rPr>
        <w:t>здійснює</w:t>
      </w:r>
      <w:r w:rsidR="00E609B9">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регулярний</w:t>
      </w:r>
      <w:r w:rsidR="00E609B9">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контроль</w:t>
      </w:r>
      <w:r w:rsidR="00E609B9">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ефективності</w:t>
      </w:r>
      <w:r w:rsidR="00E609B9">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процедур</w:t>
      </w:r>
      <w:r w:rsidR="00E609B9">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виконання</w:t>
      </w:r>
      <w:r w:rsidR="00E609B9">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Замовлень</w:t>
      </w:r>
      <w:r w:rsidR="00E609B9">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Клієнта та порядку їх застосування, та, у разі необхідності, вносить зміни до них, з метою усунення</w:t>
      </w:r>
      <w:r w:rsidR="00E609B9">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недоліків</w:t>
      </w:r>
      <w:r w:rsidR="00E609B9">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та</w:t>
      </w:r>
      <w:r w:rsidR="00E609B9">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підвищення</w:t>
      </w:r>
      <w:r w:rsidR="00E609B9">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їх</w:t>
      </w:r>
      <w:r w:rsidR="00E609B9">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ефективності.</w:t>
      </w:r>
    </w:p>
    <w:p w14:paraId="5AF56335" w14:textId="77777777" w:rsidR="006747B9" w:rsidRDefault="00AE16E3">
      <w:pPr>
        <w:pStyle w:val="1"/>
        <w:numPr>
          <w:ilvl w:val="0"/>
          <w:numId w:val="9"/>
        </w:numPr>
        <w:pBdr>
          <w:top w:val="nil"/>
          <w:left w:val="nil"/>
          <w:bottom w:val="nil"/>
          <w:right w:val="nil"/>
          <w:between w:val="nil"/>
        </w:pBdr>
        <w:spacing w:after="0" w:line="240" w:lineRule="auto"/>
        <w:jc w:val="both"/>
        <w:rPr>
          <w:color w:val="000000"/>
          <w:sz w:val="18"/>
          <w:szCs w:val="18"/>
        </w:rPr>
      </w:pPr>
      <w:r>
        <w:rPr>
          <w:rFonts w:ascii="Times New Roman" w:eastAsia="Times New Roman" w:hAnsi="Times New Roman" w:cs="Times New Roman"/>
          <w:color w:val="000000"/>
          <w:sz w:val="18"/>
          <w:szCs w:val="18"/>
        </w:rPr>
        <w:t>дотримується встановлених внутрішніми положеннями Торговця процедур фіксації</w:t>
      </w:r>
      <w:r w:rsidR="00E609B9">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взаємодії</w:t>
      </w:r>
      <w:r w:rsidR="00E609B9">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з</w:t>
      </w:r>
      <w:r w:rsidR="00E609B9">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Клієнтами</w:t>
      </w:r>
      <w:r w:rsidR="00E609B9">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та</w:t>
      </w:r>
      <w:r w:rsidR="00E609B9">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іншими</w:t>
      </w:r>
      <w:r w:rsidR="00E609B9">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учасниками</w:t>
      </w:r>
      <w:r w:rsidR="00E609B9">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ринку</w:t>
      </w:r>
      <w:r w:rsidR="00E609B9">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цінних паперів</w:t>
      </w:r>
      <w:r>
        <w:rPr>
          <w:rFonts w:ascii="Times New Roman" w:eastAsia="Times New Roman" w:hAnsi="Times New Roman" w:cs="Times New Roman"/>
          <w:color w:val="FF0000"/>
          <w:sz w:val="18"/>
          <w:szCs w:val="18"/>
        </w:rPr>
        <w:t>.</w:t>
      </w:r>
    </w:p>
    <w:p w14:paraId="12EBD760"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13.10</w:t>
      </w:r>
      <w:r>
        <w:rPr>
          <w:rFonts w:ascii="Times New Roman" w:eastAsia="Times New Roman" w:hAnsi="Times New Roman" w:cs="Times New Roman"/>
          <w:color w:val="000000"/>
          <w:sz w:val="18"/>
          <w:szCs w:val="18"/>
        </w:rPr>
        <w:t>. Торговець здійснює не рідше одного разу на рік оцінювання ефективності процедур фіксації взаємодії з Клієнтами (представниками клієнтів) та іншими учасниками ринку цінних паперів, та у</w:t>
      </w:r>
      <w:r w:rsidR="00E609B9">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разі</w:t>
      </w:r>
      <w:r w:rsidR="00E609B9">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необхідності, вносить зміни до них, з метою усунення недоліків та підвищення їх ефективності.</w:t>
      </w:r>
    </w:p>
    <w:p w14:paraId="7CB23FA9"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13.11</w:t>
      </w:r>
      <w:r>
        <w:rPr>
          <w:rFonts w:ascii="Times New Roman" w:eastAsia="Times New Roman" w:hAnsi="Times New Roman" w:cs="Times New Roman"/>
          <w:color w:val="000000"/>
          <w:sz w:val="18"/>
          <w:szCs w:val="18"/>
        </w:rPr>
        <w:t>.При отриманні від Клієнта Замовлення із зазначенням конкретних умов щодо вчинення правочину повідомляє Клієнта про те, що такі умови можуть перешкодити Торговцю виконати Замовлення на якомога кращих умовах для Клієнта.</w:t>
      </w:r>
    </w:p>
    <w:p w14:paraId="5D4122AA"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13.12.</w:t>
      </w:r>
      <w:r>
        <w:rPr>
          <w:rFonts w:ascii="Times New Roman" w:eastAsia="Times New Roman" w:hAnsi="Times New Roman" w:cs="Times New Roman"/>
          <w:color w:val="000000"/>
          <w:sz w:val="18"/>
          <w:szCs w:val="18"/>
        </w:rPr>
        <w:t xml:space="preserve"> Здійснює за допомогою електронної пошти фіксацію взаємодії з Клієнтами (представниками клієнтів) та іншими учасниками ринку цінних паперів під час отримання, опрацювання та виконання доручень (розпоряджень) Клієнтів, які призводять чи можуть призводити до отримання Торговцем Замовлення від Клієнта.</w:t>
      </w:r>
    </w:p>
    <w:p w14:paraId="26DBBFBB"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lastRenderedPageBreak/>
        <w:t xml:space="preserve">13.13. </w:t>
      </w:r>
      <w:r>
        <w:rPr>
          <w:rFonts w:ascii="Times New Roman" w:eastAsia="Times New Roman" w:hAnsi="Times New Roman" w:cs="Times New Roman"/>
          <w:color w:val="000000"/>
          <w:sz w:val="18"/>
          <w:szCs w:val="18"/>
        </w:rPr>
        <w:t xml:space="preserve">У разі внесення змін до процедур виконання Замовлень, доручень (розпоряджень) Клієнтів та/або внутрішніх положень, що визначають порядок виконання Замовлень Клієнтів, невідкладно повідомляє про це Клієнтів, </w:t>
      </w:r>
      <w:r>
        <w:rPr>
          <w:rFonts w:ascii="Times New Roman" w:eastAsia="Times New Roman" w:hAnsi="Times New Roman" w:cs="Times New Roman"/>
          <w:sz w:val="18"/>
          <w:szCs w:val="18"/>
        </w:rPr>
        <w:t>у спосіб</w:t>
      </w:r>
      <w:r>
        <w:rPr>
          <w:rFonts w:ascii="Times New Roman" w:eastAsia="Times New Roman" w:hAnsi="Times New Roman" w:cs="Times New Roman"/>
          <w:color w:val="000000"/>
          <w:sz w:val="18"/>
          <w:szCs w:val="18"/>
        </w:rPr>
        <w:t xml:space="preserve"> та терміни, визначені цим Генеральним договором.</w:t>
      </w:r>
    </w:p>
    <w:p w14:paraId="575738F5"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13.14</w:t>
      </w:r>
      <w:r>
        <w:rPr>
          <w:rFonts w:ascii="Times New Roman" w:eastAsia="Times New Roman" w:hAnsi="Times New Roman" w:cs="Times New Roman"/>
          <w:color w:val="000000"/>
          <w:sz w:val="18"/>
          <w:szCs w:val="18"/>
        </w:rPr>
        <w:t>.У разі якщо Торговець при отриманні від Клієнта Замовлення із зазначенням конкретних умов щодо вчинення відповідного правочину вбачає, що його виконання призведе або може призвести до порушення вимог законодавства, у тому числі до маніпулювання цінами на фондовому ринку, Торговець повідомляє Клієнта про це та отримує від нього підтвердження на виконання такого Замовлення чи відмову від його виконання. Після отримання підтвердження від Клієнта про виконання такого Замовлення Торговець забезпечує його виконання.</w:t>
      </w:r>
    </w:p>
    <w:p w14:paraId="4830E88B" w14:textId="77777777" w:rsidR="006747B9" w:rsidRDefault="006747B9">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p>
    <w:p w14:paraId="1755F8A9" w14:textId="77777777" w:rsidR="006747B9" w:rsidRDefault="00AE16E3">
      <w:pPr>
        <w:pStyle w:val="1"/>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14. ПОРЯДОК РОЗРАХУНКІВ ТА ВИНАГОРОДА ТОРГОВЦЯ</w:t>
      </w:r>
    </w:p>
    <w:p w14:paraId="58312EE7"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14.1</w:t>
      </w:r>
      <w:r>
        <w:rPr>
          <w:rFonts w:ascii="Times New Roman" w:eastAsia="Times New Roman" w:hAnsi="Times New Roman" w:cs="Times New Roman"/>
          <w:color w:val="000000"/>
          <w:sz w:val="18"/>
          <w:szCs w:val="18"/>
        </w:rPr>
        <w:t>. За Послуги, які Торговець за умовами цього Генерального договору надає Клієнту, Клієнт сплачує Торговцю винагороду згідно з Тарифами Торговця, що опубліковані на сайті Торговця та діяли на момент фактичного надання Послуг.</w:t>
      </w:r>
    </w:p>
    <w:p w14:paraId="71E14701"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14.2.</w:t>
      </w:r>
      <w:r>
        <w:rPr>
          <w:rFonts w:ascii="Times New Roman" w:eastAsia="Times New Roman" w:hAnsi="Times New Roman" w:cs="Times New Roman"/>
          <w:color w:val="000000"/>
          <w:sz w:val="18"/>
          <w:szCs w:val="18"/>
        </w:rPr>
        <w:t xml:space="preserve"> Зміна тарифів за надання Послуг за цим Генеральним договором за ініціативою Торговця здійснюється Торговцем в односторонньому порядку. Повідомлення клієнтів про зміну Тарифів здійснюється шляхом публікації повідомлення на Сайті Торговця не пізніше 3(трьох)робочих днів додати їх вступу в силу.</w:t>
      </w:r>
    </w:p>
    <w:p w14:paraId="6A6DF190"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14.3</w:t>
      </w:r>
      <w:r>
        <w:rPr>
          <w:rFonts w:ascii="Times New Roman" w:eastAsia="Times New Roman" w:hAnsi="Times New Roman" w:cs="Times New Roman"/>
          <w:color w:val="000000"/>
          <w:sz w:val="18"/>
          <w:szCs w:val="18"/>
        </w:rPr>
        <w:t>. Витрати, безпосередньо пов'язані з укладенням та/або виконанням угод на позабіржовому ринку (поза Торговельним майданчиком) утримуються/сплачуються згідно з положенням и відповідних договорів, укладених між  Торговцем та Клієнтом та/або Замовлень Клієнта.</w:t>
      </w:r>
    </w:p>
    <w:p w14:paraId="16D9196D"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 xml:space="preserve">14.4. </w:t>
      </w:r>
      <w:r>
        <w:rPr>
          <w:rFonts w:ascii="Times New Roman" w:eastAsia="Times New Roman" w:hAnsi="Times New Roman" w:cs="Times New Roman"/>
          <w:color w:val="000000"/>
          <w:sz w:val="18"/>
          <w:szCs w:val="18"/>
        </w:rPr>
        <w:t xml:space="preserve">Оплата винагороди Торговця здійснюється в національній валюті України – гривні. </w:t>
      </w:r>
    </w:p>
    <w:p w14:paraId="21B12498"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14.5.</w:t>
      </w:r>
      <w:r>
        <w:rPr>
          <w:rFonts w:ascii="Times New Roman" w:eastAsia="Times New Roman" w:hAnsi="Times New Roman" w:cs="Times New Roman"/>
          <w:color w:val="000000"/>
          <w:sz w:val="18"/>
          <w:szCs w:val="18"/>
        </w:rPr>
        <w:t xml:space="preserve"> Якщо інше не встановлено цим Генеральним договором, правилами функціонування організованого ринку, специфікаціями Строкових контрактів або умовами укладеного в інтересах Клієнта договору, всі розрахунки за договорами, укладеними на виконання Замовлення, зобов’язання за якими виражені в іноземній валюті, здійснюються в національній валюті України – гривні, за офіційним курсом, встановленим Національним банком України на дату укладення відповідного договору.</w:t>
      </w:r>
    </w:p>
    <w:p w14:paraId="23D5A553" w14:textId="77777777" w:rsidR="006747B9" w:rsidRDefault="006747B9">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p>
    <w:p w14:paraId="56342D47" w14:textId="77777777" w:rsidR="006747B9" w:rsidRDefault="00AE16E3">
      <w:pPr>
        <w:pStyle w:val="1"/>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15. ПОРЯДОК НАДАННЯ ТОРГОВЦЕМ ЗВІТІВ КЛІЄНТУ</w:t>
      </w:r>
    </w:p>
    <w:p w14:paraId="2AB9EB9D"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15.1.</w:t>
      </w:r>
      <w:r>
        <w:rPr>
          <w:rFonts w:ascii="Times New Roman" w:eastAsia="Times New Roman" w:hAnsi="Times New Roman" w:cs="Times New Roman"/>
          <w:color w:val="000000"/>
          <w:sz w:val="18"/>
          <w:szCs w:val="18"/>
        </w:rPr>
        <w:t xml:space="preserve"> Звіт складається Торговцем в електронній формі та направляється Клієнту </w:t>
      </w:r>
      <w:r>
        <w:rPr>
          <w:rFonts w:ascii="Times New Roman" w:eastAsia="Times New Roman" w:hAnsi="Times New Roman" w:cs="Times New Roman"/>
          <w:sz w:val="18"/>
          <w:szCs w:val="18"/>
        </w:rPr>
        <w:t>засобами електронного</w:t>
      </w:r>
      <w:r>
        <w:rPr>
          <w:rFonts w:ascii="Times New Roman" w:eastAsia="Times New Roman" w:hAnsi="Times New Roman" w:cs="Times New Roman"/>
          <w:color w:val="000000"/>
          <w:sz w:val="18"/>
          <w:szCs w:val="18"/>
        </w:rPr>
        <w:t xml:space="preserve"> зв'язку у вигляді файлу. Звіт Торговця в письмовій або електронній формі надається Клієнту за будь-який період за його вимогою протягом одного робочого дня з дати </w:t>
      </w:r>
      <w:r>
        <w:rPr>
          <w:rFonts w:ascii="Times New Roman" w:eastAsia="Times New Roman" w:hAnsi="Times New Roman" w:cs="Times New Roman"/>
          <w:sz w:val="18"/>
          <w:szCs w:val="18"/>
        </w:rPr>
        <w:t>отримання Торговцем такої</w:t>
      </w:r>
      <w:r>
        <w:rPr>
          <w:rFonts w:ascii="Times New Roman" w:eastAsia="Times New Roman" w:hAnsi="Times New Roman" w:cs="Times New Roman"/>
          <w:color w:val="000000"/>
          <w:sz w:val="18"/>
          <w:szCs w:val="18"/>
        </w:rPr>
        <w:t xml:space="preserve"> вимоги.</w:t>
      </w:r>
    </w:p>
    <w:p w14:paraId="3990B250"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15.2.</w:t>
      </w:r>
      <w:r>
        <w:rPr>
          <w:rFonts w:ascii="Times New Roman" w:eastAsia="Times New Roman" w:hAnsi="Times New Roman" w:cs="Times New Roman"/>
          <w:color w:val="000000"/>
          <w:sz w:val="18"/>
          <w:szCs w:val="18"/>
        </w:rPr>
        <w:t xml:space="preserve"> Клієнт протягом 3 (трьох) робочих днів з дня отримання Звіту повинен </w:t>
      </w:r>
      <w:r>
        <w:rPr>
          <w:rFonts w:ascii="Times New Roman" w:eastAsia="Times New Roman" w:hAnsi="Times New Roman" w:cs="Times New Roman"/>
          <w:sz w:val="18"/>
          <w:szCs w:val="18"/>
        </w:rPr>
        <w:t>ознайомитися зі</w:t>
      </w:r>
      <w:r>
        <w:rPr>
          <w:rFonts w:ascii="Times New Roman" w:eastAsia="Times New Roman" w:hAnsi="Times New Roman" w:cs="Times New Roman"/>
          <w:color w:val="000000"/>
          <w:sz w:val="18"/>
          <w:szCs w:val="18"/>
        </w:rPr>
        <w:t xml:space="preserve"> Звітом і, у разі незгоди з інформацією, наведеною у Звіті, в межах цього ж строку, звернутись </w:t>
      </w:r>
      <w:r>
        <w:rPr>
          <w:rFonts w:ascii="Times New Roman" w:eastAsia="Times New Roman" w:hAnsi="Times New Roman" w:cs="Times New Roman"/>
          <w:sz w:val="18"/>
          <w:szCs w:val="18"/>
        </w:rPr>
        <w:t>до Торговця</w:t>
      </w:r>
      <w:r>
        <w:rPr>
          <w:rFonts w:ascii="Times New Roman" w:eastAsia="Times New Roman" w:hAnsi="Times New Roman" w:cs="Times New Roman"/>
          <w:color w:val="000000"/>
          <w:sz w:val="18"/>
          <w:szCs w:val="18"/>
        </w:rPr>
        <w:t xml:space="preserve"> для врегулювання спору або відправити засобами електронного зв'язку свої </w:t>
      </w:r>
      <w:r>
        <w:rPr>
          <w:rFonts w:ascii="Times New Roman" w:eastAsia="Times New Roman" w:hAnsi="Times New Roman" w:cs="Times New Roman"/>
          <w:sz w:val="18"/>
          <w:szCs w:val="18"/>
        </w:rPr>
        <w:t>зауваження щодо</w:t>
      </w:r>
      <w:r>
        <w:rPr>
          <w:rFonts w:ascii="Times New Roman" w:eastAsia="Times New Roman" w:hAnsi="Times New Roman" w:cs="Times New Roman"/>
          <w:color w:val="000000"/>
          <w:sz w:val="18"/>
          <w:szCs w:val="18"/>
        </w:rPr>
        <w:t xml:space="preserve"> Звіту. У випадку ненадходження протягом вказаного строку жодних звернень від Клієнта </w:t>
      </w:r>
      <w:r>
        <w:rPr>
          <w:rFonts w:ascii="Times New Roman" w:eastAsia="Times New Roman" w:hAnsi="Times New Roman" w:cs="Times New Roman"/>
          <w:sz w:val="18"/>
          <w:szCs w:val="18"/>
        </w:rPr>
        <w:t>Звіт Торговця вважається погодженим Клієнтом</w:t>
      </w:r>
      <w:r>
        <w:rPr>
          <w:rFonts w:ascii="Times New Roman" w:eastAsia="Times New Roman" w:hAnsi="Times New Roman" w:cs="Times New Roman"/>
          <w:color w:val="000000"/>
          <w:sz w:val="18"/>
          <w:szCs w:val="18"/>
        </w:rPr>
        <w:t>.</w:t>
      </w:r>
    </w:p>
    <w:p w14:paraId="7F157D74"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15.3.</w:t>
      </w:r>
      <w:r w:rsidR="00294412">
        <w:rPr>
          <w:rFonts w:ascii="Times New Roman" w:eastAsia="Times New Roman" w:hAnsi="Times New Roman" w:cs="Times New Roman"/>
          <w:b/>
          <w:color w:val="000000"/>
          <w:sz w:val="18"/>
          <w:szCs w:val="18"/>
          <w:lang w:val="ru-RU"/>
        </w:rPr>
        <w:t xml:space="preserve"> </w:t>
      </w:r>
      <w:r w:rsidR="003B1D93" w:rsidRPr="003B1D93">
        <w:rPr>
          <w:rFonts w:ascii="Times New Roman" w:eastAsia="Times New Roman" w:hAnsi="Times New Roman" w:cs="Times New Roman"/>
          <w:sz w:val="18"/>
          <w:szCs w:val="18"/>
        </w:rPr>
        <w:t>Поза оператором організованого ринку</w:t>
      </w:r>
      <w:r w:rsidR="003B1D93">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Звіт надається за фактом</w:t>
      </w:r>
      <w:r>
        <w:rPr>
          <w:rFonts w:ascii="Times New Roman" w:eastAsia="Times New Roman" w:hAnsi="Times New Roman" w:cs="Times New Roman"/>
          <w:color w:val="000000"/>
          <w:sz w:val="18"/>
          <w:szCs w:val="18"/>
        </w:rPr>
        <w:t xml:space="preserve"> укладення /виконання Замовлень </w:t>
      </w:r>
      <w:r>
        <w:rPr>
          <w:rFonts w:ascii="Times New Roman" w:eastAsia="Times New Roman" w:hAnsi="Times New Roman" w:cs="Times New Roman"/>
          <w:sz w:val="18"/>
          <w:szCs w:val="18"/>
        </w:rPr>
        <w:t>на користь Клієнта не пізніше 3</w:t>
      </w:r>
      <w:r>
        <w:rPr>
          <w:rFonts w:ascii="Times New Roman" w:eastAsia="Times New Roman" w:hAnsi="Times New Roman" w:cs="Times New Roman"/>
          <w:color w:val="000000"/>
          <w:sz w:val="18"/>
          <w:szCs w:val="18"/>
        </w:rPr>
        <w:t>-х</w:t>
      </w:r>
      <w:r w:rsidR="001D3125">
        <w:rPr>
          <w:rFonts w:ascii="Times New Roman" w:eastAsia="Times New Roman" w:hAnsi="Times New Roman" w:cs="Times New Roman"/>
          <w:color w:val="000000"/>
          <w:sz w:val="18"/>
          <w:szCs w:val="18"/>
        </w:rPr>
        <w:t xml:space="preserve"> робочих </w:t>
      </w:r>
      <w:r>
        <w:rPr>
          <w:rFonts w:ascii="Times New Roman" w:eastAsia="Times New Roman" w:hAnsi="Times New Roman" w:cs="Times New Roman"/>
          <w:color w:val="000000"/>
          <w:sz w:val="18"/>
          <w:szCs w:val="18"/>
        </w:rPr>
        <w:t xml:space="preserve"> днів.</w:t>
      </w:r>
    </w:p>
    <w:p w14:paraId="767AB589" w14:textId="77777777" w:rsidR="006747B9" w:rsidRDefault="006747B9">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p>
    <w:p w14:paraId="5C934646" w14:textId="77777777" w:rsidR="006747B9" w:rsidRDefault="00AE16E3">
      <w:pPr>
        <w:pStyle w:val="1"/>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16.</w:t>
      </w:r>
      <w:r w:rsidR="00E647B6">
        <w:rPr>
          <w:rFonts w:ascii="Times New Roman" w:eastAsia="Times New Roman" w:hAnsi="Times New Roman" w:cs="Times New Roman"/>
          <w:b/>
          <w:color w:val="000000"/>
          <w:sz w:val="18"/>
          <w:szCs w:val="18"/>
          <w:lang w:val="ru-RU"/>
        </w:rPr>
        <w:t xml:space="preserve"> </w:t>
      </w:r>
      <w:r>
        <w:rPr>
          <w:rFonts w:ascii="Times New Roman" w:eastAsia="Times New Roman" w:hAnsi="Times New Roman" w:cs="Times New Roman"/>
          <w:b/>
          <w:color w:val="000000"/>
          <w:sz w:val="18"/>
          <w:szCs w:val="18"/>
        </w:rPr>
        <w:t xml:space="preserve">ПОРЯДОК ОБМІНУ ІНФОРМАЦІЄЮ (ПОВІДОМЛЕННЯМИ), ВІДОМОСТІ ПРО ЗАСОБИ </w:t>
      </w:r>
      <w:r>
        <w:rPr>
          <w:rFonts w:ascii="Times New Roman" w:eastAsia="Times New Roman" w:hAnsi="Times New Roman" w:cs="Times New Roman"/>
          <w:b/>
          <w:sz w:val="18"/>
          <w:szCs w:val="18"/>
        </w:rPr>
        <w:t>ЗВ'ЯЗКУ</w:t>
      </w:r>
      <w:r>
        <w:rPr>
          <w:rFonts w:ascii="Times New Roman" w:eastAsia="Times New Roman" w:hAnsi="Times New Roman" w:cs="Times New Roman"/>
          <w:b/>
          <w:color w:val="000000"/>
          <w:sz w:val="18"/>
          <w:szCs w:val="18"/>
        </w:rPr>
        <w:t xml:space="preserve"> МІЖ СТОРОНАМИ ГЕНЕРАЛЬНОГО ДОГОВОРУ</w:t>
      </w:r>
    </w:p>
    <w:p w14:paraId="18FBCEDD" w14:textId="77777777" w:rsidR="006747B9" w:rsidRDefault="00AE16E3" w:rsidP="001D3125">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16.1</w:t>
      </w:r>
      <w:r>
        <w:rPr>
          <w:rFonts w:ascii="Times New Roman" w:eastAsia="Times New Roman" w:hAnsi="Times New Roman" w:cs="Times New Roman"/>
          <w:color w:val="000000"/>
          <w:sz w:val="18"/>
          <w:szCs w:val="18"/>
        </w:rPr>
        <w:t>.Повідомлення,</w:t>
      </w:r>
      <w:r w:rsidR="001D3125">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що підлягають передачі Клієнтом Торговцю з використанням поштового, кур'єрського або електронного зв'язку,</w:t>
      </w:r>
      <w:r w:rsidR="001D3125">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sz w:val="18"/>
          <w:szCs w:val="18"/>
        </w:rPr>
        <w:t xml:space="preserve">надаються Клієнтом Торговцю за </w:t>
      </w:r>
      <w:proofErr w:type="spellStart"/>
      <w:r>
        <w:rPr>
          <w:rFonts w:ascii="Times New Roman" w:eastAsia="Times New Roman" w:hAnsi="Times New Roman" w:cs="Times New Roman"/>
          <w:sz w:val="18"/>
          <w:szCs w:val="18"/>
        </w:rPr>
        <w:t>адресою</w:t>
      </w:r>
      <w:proofErr w:type="spellEnd"/>
      <w:r>
        <w:rPr>
          <w:rFonts w:ascii="Times New Roman" w:eastAsia="Times New Roman" w:hAnsi="Times New Roman" w:cs="Times New Roman"/>
          <w:color w:val="000000"/>
          <w:sz w:val="18"/>
          <w:szCs w:val="18"/>
        </w:rPr>
        <w:t>,</w:t>
      </w:r>
      <w:r w:rsidR="001D3125">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 xml:space="preserve">зазначеною на Сайті Торговця. Торговець має право не розглядати Повідомлення, </w:t>
      </w:r>
      <w:r>
        <w:rPr>
          <w:rFonts w:ascii="Times New Roman" w:eastAsia="Times New Roman" w:hAnsi="Times New Roman" w:cs="Times New Roman"/>
          <w:sz w:val="18"/>
          <w:szCs w:val="18"/>
        </w:rPr>
        <w:t xml:space="preserve">спрямовані Клієнтом </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представником Клієнта</w:t>
      </w:r>
      <w:r>
        <w:rPr>
          <w:rFonts w:ascii="Times New Roman" w:eastAsia="Times New Roman" w:hAnsi="Times New Roman" w:cs="Times New Roman"/>
          <w:color w:val="000000"/>
          <w:sz w:val="18"/>
          <w:szCs w:val="18"/>
        </w:rPr>
        <w:t>) за іншими адресами, що не вказані на сайті Торговця.</w:t>
      </w:r>
    </w:p>
    <w:p w14:paraId="0F3BA930" w14:textId="77777777" w:rsidR="006747B9" w:rsidRDefault="00AE16E3" w:rsidP="001D3125">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16.2</w:t>
      </w:r>
      <w:r>
        <w:rPr>
          <w:rFonts w:ascii="Times New Roman" w:eastAsia="Times New Roman" w:hAnsi="Times New Roman" w:cs="Times New Roman"/>
          <w:color w:val="000000"/>
          <w:sz w:val="18"/>
          <w:szCs w:val="18"/>
        </w:rPr>
        <w:t>.Для</w:t>
      </w:r>
      <w:r w:rsidR="001D3125">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відправлення</w:t>
      </w:r>
      <w:r w:rsidR="001D3125">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Повідомлень</w:t>
      </w:r>
      <w:r w:rsidR="001D3125">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Клієнту</w:t>
      </w:r>
      <w:r w:rsidR="001D3125">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з</w:t>
      </w:r>
      <w:r w:rsidR="001D3125">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використанням</w:t>
      </w:r>
      <w:r w:rsidR="001D3125">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поштового</w:t>
      </w:r>
      <w:r w:rsidR="001D3125">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або</w:t>
      </w:r>
      <w:r w:rsidR="001D3125">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кур'єрського зв'язку Торговець здійснює такі відправлення на поштову адресу Клієнта, що вказана на сайті Торговця.</w:t>
      </w:r>
    </w:p>
    <w:p w14:paraId="7ED6530D" w14:textId="77777777" w:rsidR="006747B9" w:rsidRDefault="00AE16E3" w:rsidP="001D3125">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16.3</w:t>
      </w:r>
      <w:r w:rsidR="001D3125">
        <w:rPr>
          <w:rFonts w:ascii="Times New Roman" w:eastAsia="Times New Roman" w:hAnsi="Times New Roman" w:cs="Times New Roman"/>
          <w:color w:val="000000"/>
          <w:sz w:val="18"/>
          <w:szCs w:val="18"/>
        </w:rPr>
        <w:t>.Доручення та інш</w:t>
      </w:r>
      <w:r>
        <w:rPr>
          <w:rFonts w:ascii="Times New Roman" w:eastAsia="Times New Roman" w:hAnsi="Times New Roman" w:cs="Times New Roman"/>
          <w:color w:val="000000"/>
          <w:sz w:val="18"/>
          <w:szCs w:val="18"/>
        </w:rPr>
        <w:t>і</w:t>
      </w:r>
      <w:r w:rsidR="001D3125">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Повідомлення повинні оформлятися і подаватися Клієнтом Торговцю відповідно до встановлених цим Генеральним договором умов їх оформлення, подачі і прийому.</w:t>
      </w:r>
    </w:p>
    <w:p w14:paraId="7F3D17E6" w14:textId="77777777" w:rsidR="006747B9" w:rsidRDefault="00AE16E3" w:rsidP="001D3125">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16.4</w:t>
      </w:r>
      <w:r>
        <w:rPr>
          <w:rFonts w:ascii="Times New Roman" w:eastAsia="Times New Roman" w:hAnsi="Times New Roman" w:cs="Times New Roman"/>
          <w:color w:val="000000"/>
          <w:sz w:val="18"/>
          <w:szCs w:val="18"/>
        </w:rPr>
        <w:t xml:space="preserve">.Клієнт не має права подавати Торговцю Замовлення та інші Повідомлення, що </w:t>
      </w:r>
      <w:r>
        <w:rPr>
          <w:rFonts w:ascii="Times New Roman" w:eastAsia="Times New Roman" w:hAnsi="Times New Roman" w:cs="Times New Roman"/>
          <w:sz w:val="18"/>
          <w:szCs w:val="18"/>
        </w:rPr>
        <w:t>не передбачені</w:t>
      </w:r>
      <w:r>
        <w:rPr>
          <w:rFonts w:ascii="Times New Roman" w:eastAsia="Times New Roman" w:hAnsi="Times New Roman" w:cs="Times New Roman"/>
          <w:color w:val="000000"/>
          <w:sz w:val="18"/>
          <w:szCs w:val="18"/>
        </w:rPr>
        <w:t xml:space="preserve"> цим Генеральним </w:t>
      </w:r>
      <w:proofErr w:type="spellStart"/>
      <w:r>
        <w:rPr>
          <w:rFonts w:ascii="Times New Roman" w:eastAsia="Times New Roman" w:hAnsi="Times New Roman" w:cs="Times New Roman"/>
          <w:color w:val="000000"/>
          <w:sz w:val="18"/>
          <w:szCs w:val="18"/>
        </w:rPr>
        <w:t>договором,а</w:t>
      </w:r>
      <w:proofErr w:type="spellEnd"/>
      <w:r>
        <w:rPr>
          <w:rFonts w:ascii="Times New Roman" w:eastAsia="Times New Roman" w:hAnsi="Times New Roman" w:cs="Times New Roman"/>
          <w:sz w:val="18"/>
          <w:szCs w:val="18"/>
        </w:rPr>
        <w:t xml:space="preserve"> </w:t>
      </w:r>
      <w:r>
        <w:rPr>
          <w:rFonts w:ascii="Times New Roman" w:eastAsia="Times New Roman" w:hAnsi="Times New Roman" w:cs="Times New Roman"/>
          <w:color w:val="000000"/>
          <w:sz w:val="18"/>
          <w:szCs w:val="18"/>
        </w:rPr>
        <w:t>також не має права використовувати інші</w:t>
      </w:r>
      <w:r>
        <w:rPr>
          <w:rFonts w:ascii="Times New Roman" w:eastAsia="Times New Roman" w:hAnsi="Times New Roman" w:cs="Times New Roman"/>
          <w:sz w:val="18"/>
          <w:szCs w:val="18"/>
        </w:rPr>
        <w:t xml:space="preserve"> </w:t>
      </w:r>
      <w:r>
        <w:rPr>
          <w:rFonts w:ascii="Times New Roman" w:eastAsia="Times New Roman" w:hAnsi="Times New Roman" w:cs="Times New Roman"/>
          <w:color w:val="000000"/>
          <w:sz w:val="18"/>
          <w:szCs w:val="18"/>
        </w:rPr>
        <w:t>способи зв'язку для подачі Торговцю таких Замовлень та інших Повідомлень, ніж передбачені цим Генеральним договором. У разі подання Торговцю не передбачених цим Генеральним договором Замовлень та інших Повідомлень або використання неналежних способів зв'язку, не передбачених цим Генеральним договором, Торговець має право не приймати і не виконувати такі Замовлення та інші Повідомлення.</w:t>
      </w:r>
    </w:p>
    <w:p w14:paraId="65CACE42" w14:textId="77777777" w:rsidR="006747B9" w:rsidRDefault="00AE16E3" w:rsidP="001D3125">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16.5.</w:t>
      </w:r>
      <w:r>
        <w:rPr>
          <w:rFonts w:ascii="Times New Roman" w:eastAsia="Times New Roman" w:hAnsi="Times New Roman" w:cs="Times New Roman"/>
          <w:color w:val="000000"/>
          <w:sz w:val="18"/>
          <w:szCs w:val="18"/>
        </w:rPr>
        <w:t xml:space="preserve">Торговець може в односторонньому </w:t>
      </w:r>
      <w:r>
        <w:rPr>
          <w:rFonts w:ascii="Times New Roman" w:eastAsia="Times New Roman" w:hAnsi="Times New Roman" w:cs="Times New Roman"/>
          <w:sz w:val="18"/>
          <w:szCs w:val="18"/>
        </w:rPr>
        <w:t>порядку вводити</w:t>
      </w:r>
      <w:r>
        <w:rPr>
          <w:rFonts w:ascii="Times New Roman" w:eastAsia="Times New Roman" w:hAnsi="Times New Roman" w:cs="Times New Roman"/>
          <w:color w:val="000000"/>
          <w:sz w:val="18"/>
          <w:szCs w:val="18"/>
        </w:rPr>
        <w:t xml:space="preserve"> будь-</w:t>
      </w:r>
      <w:r>
        <w:rPr>
          <w:rFonts w:ascii="Times New Roman" w:eastAsia="Times New Roman" w:hAnsi="Times New Roman" w:cs="Times New Roman"/>
          <w:sz w:val="18"/>
          <w:szCs w:val="18"/>
        </w:rPr>
        <w:t>які обмеження способи</w:t>
      </w:r>
      <w:r>
        <w:rPr>
          <w:rFonts w:ascii="Times New Roman" w:eastAsia="Times New Roman" w:hAnsi="Times New Roman" w:cs="Times New Roman"/>
          <w:color w:val="000000"/>
          <w:sz w:val="18"/>
          <w:szCs w:val="18"/>
        </w:rPr>
        <w:t xml:space="preserve"> направлення Повідомлень (документів) за виключенням надання оригіналів. </w:t>
      </w:r>
    </w:p>
    <w:p w14:paraId="3057B5FC" w14:textId="77777777" w:rsidR="006747B9" w:rsidRDefault="00AE16E3" w:rsidP="001D3125">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16.6.</w:t>
      </w:r>
      <w:r>
        <w:rPr>
          <w:rFonts w:ascii="Times New Roman" w:eastAsia="Times New Roman" w:hAnsi="Times New Roman" w:cs="Times New Roman"/>
          <w:color w:val="000000"/>
          <w:sz w:val="18"/>
          <w:szCs w:val="18"/>
        </w:rPr>
        <w:t xml:space="preserve">Повідомлення (документ) дублює раніше надане Повідомлення (документ), Клієнт повинен у всіх випадках вказати в тексті, що це дублікат. У разі відсутності такого зазначення </w:t>
      </w:r>
      <w:r>
        <w:rPr>
          <w:rFonts w:ascii="Times New Roman" w:eastAsia="Times New Roman" w:hAnsi="Times New Roman" w:cs="Times New Roman"/>
          <w:sz w:val="18"/>
          <w:szCs w:val="18"/>
        </w:rPr>
        <w:t>Торговець має право вважати і виконати Повідомлення</w:t>
      </w:r>
      <w:r>
        <w:rPr>
          <w:rFonts w:ascii="Times New Roman" w:eastAsia="Times New Roman" w:hAnsi="Times New Roman" w:cs="Times New Roman"/>
          <w:color w:val="000000"/>
          <w:sz w:val="18"/>
          <w:szCs w:val="18"/>
        </w:rPr>
        <w:t>(документ)</w:t>
      </w:r>
      <w:r w:rsidR="001D3125">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sz w:val="18"/>
          <w:szCs w:val="18"/>
        </w:rPr>
        <w:t>як новий</w:t>
      </w:r>
      <w:r>
        <w:rPr>
          <w:rFonts w:ascii="Times New Roman" w:eastAsia="Times New Roman" w:hAnsi="Times New Roman" w:cs="Times New Roman"/>
          <w:color w:val="000000"/>
          <w:sz w:val="18"/>
          <w:szCs w:val="18"/>
        </w:rPr>
        <w:t>,</w:t>
      </w:r>
      <w:r w:rsidR="001D3125">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sz w:val="18"/>
          <w:szCs w:val="18"/>
        </w:rPr>
        <w:t xml:space="preserve">незалежно від раніше отриманих Повідомлень </w:t>
      </w:r>
      <w:r>
        <w:rPr>
          <w:rFonts w:ascii="Times New Roman" w:eastAsia="Times New Roman" w:hAnsi="Times New Roman" w:cs="Times New Roman"/>
          <w:color w:val="000000"/>
          <w:sz w:val="18"/>
          <w:szCs w:val="18"/>
        </w:rPr>
        <w:t>(документів).</w:t>
      </w:r>
    </w:p>
    <w:p w14:paraId="2FED4FA0" w14:textId="77777777" w:rsidR="006747B9" w:rsidRDefault="00AE16E3" w:rsidP="001D3125">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16.7</w:t>
      </w:r>
      <w:r>
        <w:rPr>
          <w:rFonts w:ascii="Times New Roman" w:eastAsia="Times New Roman" w:hAnsi="Times New Roman" w:cs="Times New Roman"/>
          <w:color w:val="000000"/>
          <w:sz w:val="18"/>
          <w:szCs w:val="18"/>
        </w:rPr>
        <w:t>.Моментом отримання Повідомлення (документа) вважається:</w:t>
      </w:r>
    </w:p>
    <w:p w14:paraId="3E14871D" w14:textId="77777777" w:rsidR="006747B9" w:rsidRDefault="00AE16E3" w:rsidP="001D3125">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при</w:t>
      </w:r>
      <w:r w:rsidR="001D3125">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надходженні</w:t>
      </w:r>
      <w:r w:rsidR="001D3125">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на електронну адресу -</w:t>
      </w:r>
      <w:r w:rsidR="00294412">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 xml:space="preserve">дата і </w:t>
      </w:r>
      <w:r>
        <w:rPr>
          <w:rFonts w:ascii="Times New Roman" w:eastAsia="Times New Roman" w:hAnsi="Times New Roman" w:cs="Times New Roman"/>
          <w:sz w:val="18"/>
          <w:szCs w:val="18"/>
        </w:rPr>
        <w:t>час отримання</w:t>
      </w:r>
      <w:r>
        <w:rPr>
          <w:rFonts w:ascii="Times New Roman" w:eastAsia="Times New Roman" w:hAnsi="Times New Roman" w:cs="Times New Roman"/>
          <w:color w:val="000000"/>
          <w:sz w:val="18"/>
          <w:szCs w:val="18"/>
        </w:rPr>
        <w:t xml:space="preserve"> Повідомлення(документа) Торговцем;</w:t>
      </w:r>
    </w:p>
    <w:p w14:paraId="34904325" w14:textId="77777777" w:rsidR="006747B9" w:rsidRDefault="00AE16E3" w:rsidP="001D3125">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при доставці кур'єрською службою – дата, вказана в повідомленні про отримання </w:t>
      </w:r>
      <w:r>
        <w:rPr>
          <w:rFonts w:ascii="Times New Roman" w:eastAsia="Times New Roman" w:hAnsi="Times New Roman" w:cs="Times New Roman"/>
          <w:sz w:val="18"/>
          <w:szCs w:val="18"/>
        </w:rPr>
        <w:t>уповноваженим представником одержувача</w:t>
      </w:r>
      <w:r>
        <w:rPr>
          <w:rFonts w:ascii="Times New Roman" w:eastAsia="Times New Roman" w:hAnsi="Times New Roman" w:cs="Times New Roman"/>
          <w:color w:val="000000"/>
          <w:sz w:val="18"/>
          <w:szCs w:val="18"/>
        </w:rPr>
        <w:t>;</w:t>
      </w:r>
    </w:p>
    <w:p w14:paraId="1D6CB397" w14:textId="77777777" w:rsidR="006747B9" w:rsidRDefault="00AE16E3" w:rsidP="001D3125">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-при особистому візиті Клієнта в офіс Торговця - дата реєстрації Повідомлення (документа);</w:t>
      </w:r>
    </w:p>
    <w:p w14:paraId="6E3276D4" w14:textId="77777777" w:rsidR="006747B9" w:rsidRPr="008D3053" w:rsidRDefault="00AE16E3" w:rsidP="001D3125">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lang w:val="ru-RU"/>
        </w:rPr>
      </w:pPr>
      <w:r>
        <w:rPr>
          <w:rFonts w:ascii="Times New Roman" w:eastAsia="Times New Roman" w:hAnsi="Times New Roman" w:cs="Times New Roman"/>
          <w:color w:val="000000"/>
          <w:sz w:val="18"/>
          <w:szCs w:val="18"/>
        </w:rPr>
        <w:t>- у разі пересилання поштою способом, що передбачає отримання розписки, що</w:t>
      </w:r>
      <w:r w:rsidR="001D3125">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підтверджує факт отримання поштового відправлення, - дата підписання розписки про отримання</w:t>
      </w:r>
      <w:r w:rsidR="001D3125">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кореспонденції</w:t>
      </w:r>
      <w:r w:rsidR="001D3125">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уповноваженим</w:t>
      </w:r>
      <w:r w:rsidR="001D3125">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представником</w:t>
      </w:r>
      <w:r w:rsidR="001D3125">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одержувача;</w:t>
      </w:r>
    </w:p>
    <w:p w14:paraId="21058E17" w14:textId="77777777" w:rsidR="008D5DFA" w:rsidRPr="008D5DFA" w:rsidRDefault="008D5DFA" w:rsidP="001D3125">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lang w:val="ru-RU"/>
        </w:rPr>
      </w:pPr>
      <w:r w:rsidRPr="008D5DFA">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з</w:t>
      </w:r>
      <w:r w:rsidRPr="008115F5">
        <w:rPr>
          <w:rFonts w:ascii="Times New Roman" w:eastAsia="Times New Roman" w:hAnsi="Times New Roman" w:cs="Times New Roman"/>
          <w:color w:val="000000"/>
          <w:sz w:val="18"/>
          <w:szCs w:val="18"/>
        </w:rPr>
        <w:t>асобами Програмного модуля. В такому разі документи надаються у письмовій формі у вигляді електронного документу, а інформація - у вигляді повідомлення</w:t>
      </w:r>
      <w:r w:rsidRPr="008D5DFA">
        <w:rPr>
          <w:rFonts w:ascii="Times New Roman" w:eastAsia="Times New Roman" w:hAnsi="Times New Roman" w:cs="Times New Roman"/>
          <w:color w:val="000000"/>
          <w:sz w:val="18"/>
          <w:szCs w:val="18"/>
          <w:lang w:val="ru-RU"/>
        </w:rPr>
        <w:t>/</w:t>
      </w:r>
    </w:p>
    <w:p w14:paraId="6D28D18F" w14:textId="77777777" w:rsidR="006747B9" w:rsidRPr="008D5DFA" w:rsidRDefault="00AE16E3" w:rsidP="001D3125">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lang w:val="ru-RU"/>
        </w:rPr>
      </w:pPr>
      <w:r>
        <w:rPr>
          <w:rFonts w:ascii="Times New Roman" w:eastAsia="Times New Roman" w:hAnsi="Times New Roman" w:cs="Times New Roman"/>
          <w:b/>
          <w:color w:val="000000"/>
          <w:sz w:val="18"/>
          <w:szCs w:val="18"/>
        </w:rPr>
        <w:t>16.8.</w:t>
      </w:r>
      <w:r>
        <w:rPr>
          <w:rFonts w:ascii="Times New Roman" w:eastAsia="Times New Roman" w:hAnsi="Times New Roman" w:cs="Times New Roman"/>
          <w:color w:val="000000"/>
          <w:sz w:val="18"/>
          <w:szCs w:val="18"/>
        </w:rPr>
        <w:t xml:space="preserve">У разі, якщо дата фактичного отримання Повідомлення (документа) припадає на вихідний, святковий або інший неробочий день, визначений законом, або доставка і отримання документа відбулися після </w:t>
      </w:r>
      <w:r>
        <w:rPr>
          <w:rFonts w:ascii="Times New Roman" w:eastAsia="Times New Roman" w:hAnsi="Times New Roman" w:cs="Times New Roman"/>
          <w:sz w:val="18"/>
          <w:szCs w:val="18"/>
        </w:rPr>
        <w:t>закінчення робочого дня одержувача</w:t>
      </w:r>
      <w:r>
        <w:rPr>
          <w:rFonts w:ascii="Times New Roman" w:eastAsia="Times New Roman" w:hAnsi="Times New Roman" w:cs="Times New Roman"/>
          <w:color w:val="000000"/>
          <w:sz w:val="18"/>
          <w:szCs w:val="18"/>
        </w:rPr>
        <w:t>, т</w:t>
      </w:r>
      <w:r>
        <w:rPr>
          <w:rFonts w:ascii="Times New Roman" w:eastAsia="Times New Roman" w:hAnsi="Times New Roman" w:cs="Times New Roman"/>
          <w:sz w:val="18"/>
          <w:szCs w:val="18"/>
        </w:rPr>
        <w:t xml:space="preserve">а </w:t>
      </w:r>
      <w:r>
        <w:rPr>
          <w:rFonts w:ascii="Times New Roman" w:eastAsia="Times New Roman" w:hAnsi="Times New Roman" w:cs="Times New Roman"/>
          <w:color w:val="000000"/>
          <w:sz w:val="18"/>
          <w:szCs w:val="18"/>
        </w:rPr>
        <w:t xml:space="preserve">датою отримання Повідомлення (документа) вважається наступний </w:t>
      </w:r>
      <w:r>
        <w:rPr>
          <w:rFonts w:ascii="Times New Roman" w:eastAsia="Times New Roman" w:hAnsi="Times New Roman" w:cs="Times New Roman"/>
          <w:sz w:val="18"/>
          <w:szCs w:val="18"/>
        </w:rPr>
        <w:t>робочий день</w:t>
      </w:r>
      <w:r>
        <w:rPr>
          <w:rFonts w:ascii="Times New Roman" w:eastAsia="Times New Roman" w:hAnsi="Times New Roman" w:cs="Times New Roman"/>
          <w:color w:val="000000"/>
          <w:sz w:val="18"/>
          <w:szCs w:val="18"/>
        </w:rPr>
        <w:t>.</w:t>
      </w:r>
    </w:p>
    <w:p w14:paraId="51FC468C" w14:textId="77777777" w:rsidR="008D5DFA" w:rsidRPr="008115F5" w:rsidRDefault="008D5DFA" w:rsidP="008D5DFA">
      <w:pPr>
        <w:spacing w:after="0" w:line="240" w:lineRule="auto"/>
        <w:jc w:val="both"/>
        <w:rPr>
          <w:rFonts w:ascii="Times New Roman" w:eastAsia="Times New Roman" w:hAnsi="Times New Roman" w:cs="Times New Roman"/>
          <w:sz w:val="18"/>
          <w:szCs w:val="18"/>
        </w:rPr>
      </w:pPr>
      <w:r w:rsidRPr="008D3053">
        <w:rPr>
          <w:rFonts w:ascii="Times New Roman" w:eastAsia="Times New Roman" w:hAnsi="Times New Roman" w:cs="Times New Roman"/>
          <w:b/>
          <w:color w:val="000000"/>
          <w:sz w:val="18"/>
          <w:szCs w:val="18"/>
          <w:lang w:val="ru-RU"/>
        </w:rPr>
        <w:t>16.</w:t>
      </w:r>
      <w:proofErr w:type="gramStart"/>
      <w:r w:rsidRPr="008D3053">
        <w:rPr>
          <w:rFonts w:ascii="Times New Roman" w:eastAsia="Times New Roman" w:hAnsi="Times New Roman" w:cs="Times New Roman"/>
          <w:b/>
          <w:color w:val="000000"/>
          <w:sz w:val="18"/>
          <w:szCs w:val="18"/>
          <w:lang w:val="ru-RU"/>
        </w:rPr>
        <w:t>9</w:t>
      </w:r>
      <w:r w:rsidRPr="008D3053">
        <w:rPr>
          <w:rFonts w:ascii="Times New Roman" w:eastAsia="Times New Roman" w:hAnsi="Times New Roman" w:cs="Times New Roman"/>
          <w:color w:val="000000"/>
          <w:sz w:val="18"/>
          <w:szCs w:val="18"/>
          <w:lang w:val="ru-RU"/>
        </w:rPr>
        <w:t>.</w:t>
      </w:r>
      <w:r w:rsidRPr="008115F5">
        <w:rPr>
          <w:rFonts w:ascii="Times New Roman" w:eastAsia="Times New Roman" w:hAnsi="Times New Roman" w:cs="Times New Roman"/>
          <w:color w:val="000000"/>
          <w:sz w:val="18"/>
          <w:szCs w:val="18"/>
        </w:rPr>
        <w:t>Клієнт</w:t>
      </w:r>
      <w:proofErr w:type="gramEnd"/>
      <w:r w:rsidRPr="008115F5">
        <w:rPr>
          <w:rFonts w:ascii="Times New Roman" w:eastAsia="Times New Roman" w:hAnsi="Times New Roman" w:cs="Times New Roman"/>
          <w:color w:val="000000"/>
          <w:sz w:val="18"/>
          <w:szCs w:val="18"/>
        </w:rPr>
        <w:t xml:space="preserve"> зобов’язується самостійно забезпечити конфіденційність та неможливість доступу третіх осіб до Мобільного пристрою та/або Програмного модулю та/або електронної пошти та/або КЕП та/або Особистого кабінету та/або OTP та/або інформації та/або документів, отриманих вказаними вище засобами, у разі їх використання під час отримання Послуг.</w:t>
      </w:r>
    </w:p>
    <w:p w14:paraId="562B3C67" w14:textId="77777777" w:rsidR="008D5DFA" w:rsidRPr="008D5DFA" w:rsidRDefault="008D5DFA" w:rsidP="008D5DFA">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lang w:val="ru-RU"/>
        </w:rPr>
      </w:pPr>
      <w:r w:rsidRPr="008115F5">
        <w:rPr>
          <w:rFonts w:ascii="Times New Roman" w:eastAsia="Times New Roman" w:hAnsi="Times New Roman" w:cs="Times New Roman"/>
          <w:color w:val="000000"/>
          <w:sz w:val="18"/>
          <w:szCs w:val="18"/>
        </w:rPr>
        <w:t xml:space="preserve">Клієнт невідкладно повідомляє Торговця про підозру або факт доступу третіх осіб до Мобільного пристрою та/або Програмного модулю та/або електронної пошти та/або Особистого кабінету та/або компрометацію особистого ключа та зобов’язується не використовувати Мобільний пристрій та/або Програмний модуль та/або електронну пошту та/або </w:t>
      </w:r>
      <w:r w:rsidRPr="008115F5">
        <w:rPr>
          <w:rFonts w:ascii="Times New Roman" w:eastAsia="Times New Roman" w:hAnsi="Times New Roman" w:cs="Times New Roman"/>
          <w:color w:val="000000"/>
          <w:sz w:val="18"/>
          <w:szCs w:val="18"/>
        </w:rPr>
        <w:lastRenderedPageBreak/>
        <w:t>Особистий кабінет та/або OTP та/або особистий ключ у разі його компрометації, а також у разі скасування або блокування сертифіката відкритого ключа у випадках, передбачених положеннями законодавства про електронні довірчі послуги</w:t>
      </w:r>
      <w:r w:rsidRPr="008D5DFA">
        <w:rPr>
          <w:rFonts w:ascii="Times New Roman" w:eastAsia="Times New Roman" w:hAnsi="Times New Roman" w:cs="Times New Roman"/>
          <w:color w:val="000000"/>
          <w:sz w:val="18"/>
          <w:szCs w:val="18"/>
          <w:lang w:val="ru-RU"/>
        </w:rPr>
        <w:t>.</w:t>
      </w:r>
    </w:p>
    <w:p w14:paraId="53B92990" w14:textId="77777777" w:rsidR="008D5DFA" w:rsidRDefault="008D5DFA" w:rsidP="008D5DFA">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sidRPr="008D5DFA">
        <w:rPr>
          <w:rFonts w:ascii="Times New Roman" w:eastAsia="Times New Roman" w:hAnsi="Times New Roman" w:cs="Times New Roman"/>
          <w:b/>
          <w:color w:val="000000"/>
          <w:sz w:val="18"/>
          <w:szCs w:val="18"/>
          <w:lang w:val="ru-RU"/>
        </w:rPr>
        <w:t>16.10.</w:t>
      </w:r>
      <w:r w:rsidRPr="008D5DFA">
        <w:rPr>
          <w:rFonts w:ascii="Times New Roman" w:eastAsia="Times New Roman" w:hAnsi="Times New Roman" w:cs="Times New Roman"/>
          <w:color w:val="000000"/>
          <w:sz w:val="18"/>
          <w:szCs w:val="18"/>
          <w:lang w:val="ru-RU"/>
        </w:rPr>
        <w:t xml:space="preserve"> </w:t>
      </w:r>
      <w:r w:rsidRPr="008115F5">
        <w:rPr>
          <w:rFonts w:ascii="Times New Roman" w:eastAsia="Times New Roman" w:hAnsi="Times New Roman" w:cs="Times New Roman"/>
          <w:color w:val="000000"/>
          <w:sz w:val="18"/>
          <w:szCs w:val="18"/>
        </w:rPr>
        <w:t xml:space="preserve">Торговець </w:t>
      </w:r>
      <w:proofErr w:type="spellStart"/>
      <w:r w:rsidRPr="008115F5">
        <w:rPr>
          <w:rFonts w:ascii="Times New Roman" w:eastAsia="Times New Roman" w:hAnsi="Times New Roman" w:cs="Times New Roman"/>
          <w:color w:val="000000"/>
          <w:sz w:val="18"/>
          <w:szCs w:val="18"/>
        </w:rPr>
        <w:t>презюмує</w:t>
      </w:r>
      <w:proofErr w:type="spellEnd"/>
      <w:r w:rsidRPr="008115F5">
        <w:rPr>
          <w:rFonts w:ascii="Times New Roman" w:eastAsia="Times New Roman" w:hAnsi="Times New Roman" w:cs="Times New Roman"/>
          <w:color w:val="000000"/>
          <w:sz w:val="18"/>
          <w:szCs w:val="18"/>
        </w:rPr>
        <w:t xml:space="preserve"> те, що саме Клієнт має доступ до Мобільного пристрою та/або Програмного модулю та/або електронної пошти та/або КЕП та/або Особистого кабінету та/або OTP та здійснює обмін інформацією та/або документами з Торговцем, у разі, якщо Торговець не знав або не міг знати про інше та не отримував від Клієнта повідомлення, вказаного в абзаці другому цього пункту.</w:t>
      </w:r>
      <w:r w:rsidRPr="008D5DFA">
        <w:rPr>
          <w:rFonts w:ascii="Times New Roman" w:eastAsia="Times New Roman" w:hAnsi="Times New Roman" w:cs="Times New Roman"/>
          <w:color w:val="000000"/>
          <w:sz w:val="18"/>
          <w:szCs w:val="18"/>
        </w:rPr>
        <w:t xml:space="preserve"> </w:t>
      </w:r>
      <w:r w:rsidRPr="008115F5">
        <w:rPr>
          <w:rFonts w:ascii="Times New Roman" w:eastAsia="Times New Roman" w:hAnsi="Times New Roman" w:cs="Times New Roman"/>
          <w:color w:val="000000"/>
          <w:sz w:val="18"/>
          <w:szCs w:val="18"/>
        </w:rPr>
        <w:t xml:space="preserve">Торговець не несе відповідальності за вчинення будь-яких дій, направлених на виконання умов Договору відповідно до наданих електронних документів та/або інформації Клієнта, у разі їх підписання третьою особою або після </w:t>
      </w:r>
      <w:r w:rsidR="00441EC8" w:rsidRPr="008115F5">
        <w:rPr>
          <w:rFonts w:ascii="Times New Roman" w:eastAsia="Times New Roman" w:hAnsi="Times New Roman" w:cs="Times New Roman"/>
          <w:color w:val="000000"/>
          <w:sz w:val="18"/>
          <w:szCs w:val="18"/>
        </w:rPr>
        <w:t>компрометації</w:t>
      </w:r>
      <w:r w:rsidRPr="008115F5">
        <w:rPr>
          <w:rFonts w:ascii="Times New Roman" w:eastAsia="Times New Roman" w:hAnsi="Times New Roman" w:cs="Times New Roman"/>
          <w:color w:val="000000"/>
          <w:sz w:val="18"/>
          <w:szCs w:val="18"/>
        </w:rPr>
        <w:t xml:space="preserve"> особистого ключа Клієнта, у випадку, якщо Торговець не знав та/або не міг знати про це на дату перевірки електронного документу</w:t>
      </w:r>
      <w:r>
        <w:rPr>
          <w:rFonts w:ascii="Times New Roman" w:eastAsia="Times New Roman" w:hAnsi="Times New Roman" w:cs="Times New Roman"/>
          <w:color w:val="000000"/>
          <w:sz w:val="18"/>
          <w:szCs w:val="18"/>
        </w:rPr>
        <w:t>.</w:t>
      </w:r>
    </w:p>
    <w:p w14:paraId="017C539B" w14:textId="77777777" w:rsidR="008D5DFA" w:rsidRPr="008D5DFA" w:rsidRDefault="008D5DFA" w:rsidP="008D5DFA">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lang w:val="ru-RU"/>
        </w:rPr>
      </w:pPr>
      <w:r w:rsidRPr="008D5DFA">
        <w:rPr>
          <w:rFonts w:ascii="Times New Roman" w:eastAsia="Times New Roman" w:hAnsi="Times New Roman" w:cs="Times New Roman"/>
          <w:b/>
          <w:color w:val="000000"/>
          <w:sz w:val="18"/>
          <w:szCs w:val="18"/>
        </w:rPr>
        <w:t>16.11</w:t>
      </w:r>
      <w:r>
        <w:rPr>
          <w:rFonts w:ascii="Times New Roman" w:eastAsia="Times New Roman" w:hAnsi="Times New Roman" w:cs="Times New Roman"/>
          <w:color w:val="000000"/>
          <w:sz w:val="18"/>
          <w:szCs w:val="18"/>
        </w:rPr>
        <w:t>.</w:t>
      </w:r>
      <w:r w:rsidRPr="008115F5">
        <w:rPr>
          <w:rFonts w:ascii="Times New Roman" w:eastAsia="Times New Roman" w:hAnsi="Times New Roman" w:cs="Times New Roman"/>
          <w:color w:val="000000"/>
          <w:sz w:val="18"/>
          <w:szCs w:val="18"/>
        </w:rPr>
        <w:t>Сторони ознайомлені з положеннями чинного  законодавства</w:t>
      </w:r>
      <w:r>
        <w:rPr>
          <w:rFonts w:ascii="Times New Roman" w:eastAsia="Times New Roman" w:hAnsi="Times New Roman" w:cs="Times New Roman"/>
          <w:color w:val="000000"/>
          <w:sz w:val="18"/>
          <w:szCs w:val="18"/>
        </w:rPr>
        <w:t xml:space="preserve"> України</w:t>
      </w:r>
      <w:r w:rsidRPr="008115F5">
        <w:rPr>
          <w:rFonts w:ascii="Times New Roman" w:eastAsia="Times New Roman" w:hAnsi="Times New Roman" w:cs="Times New Roman"/>
          <w:color w:val="000000"/>
          <w:sz w:val="18"/>
          <w:szCs w:val="18"/>
        </w:rPr>
        <w:t xml:space="preserve"> та усвідомлюють, що будь-які електронні документи, надані будь-якими електронними засобами зв’язку, що передбачені в цій статті, прирівнюються до документів, поданих у письмовій формі та вважаються такими, що створені з додержанням письмової форми, а юридична сила електронного документа не може бути заперечена виключно через те, що він має електронну форму відповідно до законодавства про електронні документи та електронний документообіг.</w:t>
      </w:r>
    </w:p>
    <w:p w14:paraId="19A01011" w14:textId="77777777" w:rsidR="008D5DFA" w:rsidRDefault="008D5DFA" w:rsidP="008D5DFA">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sidRPr="008D5DFA">
        <w:rPr>
          <w:rFonts w:ascii="Times New Roman" w:eastAsia="Times New Roman" w:hAnsi="Times New Roman" w:cs="Times New Roman"/>
          <w:b/>
          <w:color w:val="000000"/>
          <w:sz w:val="18"/>
          <w:szCs w:val="18"/>
        </w:rPr>
        <w:t>16.12</w:t>
      </w:r>
      <w:r>
        <w:rPr>
          <w:rFonts w:ascii="Times New Roman" w:eastAsia="Times New Roman" w:hAnsi="Times New Roman" w:cs="Times New Roman"/>
          <w:color w:val="000000"/>
          <w:sz w:val="18"/>
          <w:szCs w:val="18"/>
        </w:rPr>
        <w:t>.</w:t>
      </w:r>
      <w:r w:rsidRPr="008115F5">
        <w:rPr>
          <w:rFonts w:ascii="Times New Roman" w:eastAsia="Times New Roman" w:hAnsi="Times New Roman" w:cs="Times New Roman"/>
          <w:color w:val="000000"/>
          <w:sz w:val="18"/>
          <w:szCs w:val="18"/>
        </w:rPr>
        <w:t xml:space="preserve">Сторони ознайомлені з положеннями </w:t>
      </w:r>
      <w:r>
        <w:rPr>
          <w:rFonts w:ascii="Times New Roman" w:eastAsia="Times New Roman" w:hAnsi="Times New Roman" w:cs="Times New Roman"/>
          <w:color w:val="000000"/>
          <w:sz w:val="18"/>
          <w:szCs w:val="18"/>
        </w:rPr>
        <w:t xml:space="preserve">чинного </w:t>
      </w:r>
      <w:r w:rsidRPr="008115F5">
        <w:rPr>
          <w:rFonts w:ascii="Times New Roman" w:eastAsia="Times New Roman" w:hAnsi="Times New Roman" w:cs="Times New Roman"/>
          <w:color w:val="000000"/>
          <w:sz w:val="18"/>
          <w:szCs w:val="18"/>
        </w:rPr>
        <w:t>законодавства</w:t>
      </w:r>
      <w:r>
        <w:rPr>
          <w:rFonts w:ascii="Times New Roman" w:eastAsia="Times New Roman" w:hAnsi="Times New Roman" w:cs="Times New Roman"/>
          <w:color w:val="000000"/>
          <w:sz w:val="18"/>
          <w:szCs w:val="18"/>
        </w:rPr>
        <w:t xml:space="preserve"> України </w:t>
      </w:r>
      <w:r w:rsidRPr="008115F5">
        <w:rPr>
          <w:rFonts w:ascii="Times New Roman" w:eastAsia="Times New Roman" w:hAnsi="Times New Roman" w:cs="Times New Roman"/>
          <w:color w:val="000000"/>
          <w:sz w:val="18"/>
          <w:szCs w:val="18"/>
        </w:rPr>
        <w:t xml:space="preserve"> про електронні довірчі послуги та усвідомлюють, що кваліфікований електронний підпис має таку саму юридичну силу, як і власноручний підпис, та має презумпцію його відповідності власноручному підпису</w:t>
      </w:r>
      <w:r>
        <w:rPr>
          <w:rFonts w:ascii="Times New Roman" w:eastAsia="Times New Roman" w:hAnsi="Times New Roman" w:cs="Times New Roman"/>
          <w:color w:val="000000"/>
          <w:sz w:val="18"/>
          <w:szCs w:val="18"/>
        </w:rPr>
        <w:t>.</w:t>
      </w:r>
    </w:p>
    <w:p w14:paraId="2C951CD7" w14:textId="77777777" w:rsidR="008D5DFA" w:rsidRPr="008D5DFA" w:rsidRDefault="008D5DFA" w:rsidP="008D5DFA">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sidRPr="008D5DFA">
        <w:rPr>
          <w:rFonts w:ascii="Times New Roman" w:eastAsia="Times New Roman" w:hAnsi="Times New Roman" w:cs="Times New Roman"/>
          <w:b/>
          <w:color w:val="000000"/>
          <w:sz w:val="18"/>
          <w:szCs w:val="18"/>
        </w:rPr>
        <w:t>16.13</w:t>
      </w:r>
      <w:r>
        <w:rPr>
          <w:rFonts w:ascii="Times New Roman" w:eastAsia="Times New Roman" w:hAnsi="Times New Roman" w:cs="Times New Roman"/>
          <w:color w:val="000000"/>
          <w:sz w:val="18"/>
          <w:szCs w:val="18"/>
        </w:rPr>
        <w:t>.</w:t>
      </w:r>
      <w:r w:rsidRPr="008115F5">
        <w:rPr>
          <w:rFonts w:ascii="Times New Roman" w:eastAsia="Times New Roman" w:hAnsi="Times New Roman" w:cs="Times New Roman"/>
          <w:color w:val="000000"/>
          <w:sz w:val="18"/>
          <w:szCs w:val="18"/>
        </w:rPr>
        <w:t>Документи, складені з використанням інших видів електронних підписів, крім удосконалених та/або кваліфікованих електронних підписів, не можуть бути визнаним недійсним через те, що такі електронні підписи не має статусу удосконалених та/або кваліфікованих електронних підписів.</w:t>
      </w:r>
    </w:p>
    <w:p w14:paraId="6F804014" w14:textId="77777777" w:rsidR="008D5DFA" w:rsidRPr="008D5DFA" w:rsidRDefault="008D5DFA" w:rsidP="008D5DFA">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lang w:val="ru-RU"/>
        </w:rPr>
      </w:pPr>
      <w:r w:rsidRPr="008D5DFA">
        <w:rPr>
          <w:rFonts w:ascii="Times New Roman" w:eastAsia="Times New Roman" w:hAnsi="Times New Roman" w:cs="Times New Roman"/>
          <w:b/>
          <w:color w:val="000000"/>
          <w:sz w:val="18"/>
          <w:szCs w:val="18"/>
        </w:rPr>
        <w:t>16.14.</w:t>
      </w:r>
      <w:r w:rsidRPr="008115F5">
        <w:rPr>
          <w:rFonts w:ascii="Times New Roman" w:eastAsia="Times New Roman" w:hAnsi="Times New Roman" w:cs="Times New Roman"/>
          <w:color w:val="000000"/>
          <w:sz w:val="18"/>
          <w:szCs w:val="18"/>
        </w:rPr>
        <w:t>Деякі правочини (наприклад Замовлення) є односторонніми, тому для їх вчинення достатнім є підпис однієї Сторони</w:t>
      </w:r>
      <w:r>
        <w:rPr>
          <w:rFonts w:ascii="Times New Roman" w:eastAsia="Times New Roman" w:hAnsi="Times New Roman" w:cs="Times New Roman"/>
          <w:color w:val="000000"/>
          <w:sz w:val="18"/>
          <w:szCs w:val="18"/>
        </w:rPr>
        <w:t>.</w:t>
      </w:r>
    </w:p>
    <w:p w14:paraId="26272AE7" w14:textId="77777777" w:rsidR="001B0202" w:rsidRPr="008115F5" w:rsidRDefault="001B0202" w:rsidP="001B0202">
      <w:pPr>
        <w:spacing w:after="0" w:line="240" w:lineRule="auto"/>
        <w:rPr>
          <w:rFonts w:ascii="Times New Roman" w:eastAsia="Times New Roman" w:hAnsi="Times New Roman" w:cs="Times New Roman"/>
          <w:sz w:val="18"/>
          <w:szCs w:val="18"/>
        </w:rPr>
      </w:pPr>
      <w:r w:rsidRPr="001B0202">
        <w:rPr>
          <w:rFonts w:ascii="Times New Roman" w:eastAsia="Times New Roman" w:hAnsi="Times New Roman" w:cs="Times New Roman"/>
          <w:b/>
          <w:color w:val="000000"/>
          <w:sz w:val="18"/>
          <w:szCs w:val="18"/>
        </w:rPr>
        <w:t>16.15</w:t>
      </w:r>
      <w:r>
        <w:rPr>
          <w:rFonts w:ascii="Times New Roman" w:eastAsia="Times New Roman" w:hAnsi="Times New Roman" w:cs="Times New Roman"/>
          <w:color w:val="000000"/>
          <w:sz w:val="18"/>
          <w:szCs w:val="18"/>
        </w:rPr>
        <w:t>.</w:t>
      </w:r>
      <w:r w:rsidRPr="008115F5">
        <w:rPr>
          <w:rFonts w:ascii="Times New Roman" w:eastAsia="Times New Roman" w:hAnsi="Times New Roman" w:cs="Times New Roman"/>
          <w:color w:val="000000"/>
          <w:sz w:val="18"/>
          <w:szCs w:val="18"/>
        </w:rPr>
        <w:t>Документи, якими обмінюються Сторони та/або правочини, що вчиняються Сторонами, можуть бути підписані:</w:t>
      </w:r>
    </w:p>
    <w:p w14:paraId="47A5A3E1" w14:textId="77777777" w:rsidR="001B0202" w:rsidRPr="008115F5" w:rsidRDefault="001B0202" w:rsidP="001B0202">
      <w:pPr>
        <w:spacing w:after="0" w:line="240" w:lineRule="auto"/>
        <w:rPr>
          <w:rFonts w:ascii="Times New Roman" w:eastAsia="Times New Roman" w:hAnsi="Times New Roman" w:cs="Times New Roman"/>
          <w:sz w:val="18"/>
          <w:szCs w:val="18"/>
        </w:rPr>
      </w:pPr>
      <w:r w:rsidRPr="008115F5">
        <w:rPr>
          <w:rFonts w:ascii="Times New Roman" w:eastAsia="Times New Roman" w:hAnsi="Times New Roman" w:cs="Times New Roman"/>
          <w:color w:val="000000"/>
          <w:sz w:val="18"/>
          <w:szCs w:val="18"/>
        </w:rPr>
        <w:t>        Власноручним підписом Клієнта/Торговця. Клієнт/Торговець мають право використовувати власноручний підпис для цілей підписання будь-яких документів та/або вчинення правочинів, складених/укладених на виконання цього Договору;</w:t>
      </w:r>
    </w:p>
    <w:p w14:paraId="388CBEEA" w14:textId="77777777" w:rsidR="001B0202" w:rsidRDefault="001B0202" w:rsidP="001B0202">
      <w:pPr>
        <w:spacing w:after="0" w:line="240" w:lineRule="auto"/>
        <w:rPr>
          <w:rFonts w:ascii="Times New Roman" w:eastAsia="Times New Roman" w:hAnsi="Times New Roman" w:cs="Times New Roman"/>
          <w:sz w:val="18"/>
          <w:szCs w:val="18"/>
        </w:rPr>
      </w:pPr>
      <w:r w:rsidRPr="008115F5">
        <w:rPr>
          <w:rFonts w:ascii="Times New Roman" w:eastAsia="Times New Roman" w:hAnsi="Times New Roman" w:cs="Times New Roman"/>
          <w:color w:val="000000"/>
          <w:sz w:val="18"/>
          <w:szCs w:val="18"/>
        </w:rPr>
        <w:t>        КЕП. Клієнти можуть використовувати КЕП на власний вибір, якщо інше не встановлено Договором. Торговець використовує КЕП у порядку, визначеному Договором.</w:t>
      </w:r>
    </w:p>
    <w:p w14:paraId="0A84D820" w14:textId="77777777" w:rsidR="001B0202" w:rsidRDefault="001B0202" w:rsidP="001B0202">
      <w:pPr>
        <w:spacing w:after="0" w:line="240" w:lineRule="auto"/>
        <w:jc w:val="both"/>
        <w:rPr>
          <w:rFonts w:ascii="Times New Roman" w:eastAsia="Times New Roman" w:hAnsi="Times New Roman" w:cs="Times New Roman"/>
          <w:sz w:val="18"/>
          <w:szCs w:val="18"/>
        </w:rPr>
      </w:pPr>
      <w:r w:rsidRPr="001B0202">
        <w:rPr>
          <w:rFonts w:ascii="Times New Roman" w:eastAsia="Times New Roman" w:hAnsi="Times New Roman" w:cs="Times New Roman"/>
          <w:b/>
          <w:sz w:val="18"/>
          <w:szCs w:val="18"/>
        </w:rPr>
        <w:t>16.16</w:t>
      </w:r>
      <w:r>
        <w:rPr>
          <w:rFonts w:ascii="Times New Roman" w:eastAsia="Times New Roman" w:hAnsi="Times New Roman" w:cs="Times New Roman"/>
          <w:sz w:val="18"/>
          <w:szCs w:val="18"/>
        </w:rPr>
        <w:t>.</w:t>
      </w:r>
      <w:r w:rsidRPr="008115F5">
        <w:rPr>
          <w:rFonts w:ascii="Times New Roman" w:eastAsia="Times New Roman" w:hAnsi="Times New Roman" w:cs="Times New Roman"/>
          <w:color w:val="000000"/>
          <w:sz w:val="18"/>
          <w:szCs w:val="18"/>
        </w:rPr>
        <w:t>Клієнт, накладаючи КЕП, підтверджує власне волевиявлення на здійснення операцій та/або вчинення правочинів та/або підписання документів та/або підтвердження фактів, складання, ознайомлення, підписання електронних документів та/або вчинення правочинів, засвідчує, що Клієнт ознайомився з усім текстом електронного документа та/або правочину, повністю зрозумів його зміст, не має заперечень до тексту електронного документу та/або правочину й свідомо наклав свій КЕП (підписав, погодив та засвідчив електронний документ та/або уклав правочин).</w:t>
      </w:r>
    </w:p>
    <w:p w14:paraId="2563F12F" w14:textId="77777777" w:rsidR="001B0202" w:rsidRDefault="001B0202" w:rsidP="001B0202">
      <w:pPr>
        <w:spacing w:after="0" w:line="240" w:lineRule="auto"/>
        <w:jc w:val="both"/>
        <w:rPr>
          <w:rFonts w:ascii="Times New Roman" w:eastAsia="Times New Roman" w:hAnsi="Times New Roman" w:cs="Times New Roman"/>
          <w:sz w:val="18"/>
          <w:szCs w:val="18"/>
        </w:rPr>
      </w:pPr>
      <w:r w:rsidRPr="001B0202">
        <w:rPr>
          <w:rFonts w:ascii="Times New Roman" w:eastAsia="Times New Roman" w:hAnsi="Times New Roman" w:cs="Times New Roman"/>
          <w:b/>
          <w:sz w:val="18"/>
          <w:szCs w:val="18"/>
        </w:rPr>
        <w:t>16.17</w:t>
      </w:r>
      <w:r>
        <w:rPr>
          <w:rFonts w:ascii="Times New Roman" w:eastAsia="Times New Roman" w:hAnsi="Times New Roman" w:cs="Times New Roman"/>
          <w:sz w:val="18"/>
          <w:szCs w:val="18"/>
        </w:rPr>
        <w:t>.</w:t>
      </w:r>
      <w:r w:rsidRPr="008115F5">
        <w:rPr>
          <w:rFonts w:ascii="Times New Roman" w:eastAsia="Times New Roman" w:hAnsi="Times New Roman" w:cs="Times New Roman"/>
          <w:color w:val="000000"/>
          <w:sz w:val="18"/>
          <w:szCs w:val="18"/>
        </w:rPr>
        <w:t>Електронний документ вважається підписаним кваліфікованим електронним підписом Клієнта, якщо підпис чи печатка Клієнта пройшли перевірку та отримали підтвердження у встановленому законодавством про електронні довірчі послуги порядку. Перевірка та підтвердження КЕП та доказ цілісності електронних даних, на які накладений КЕП здійснюється Торговцем з використанням його програмно-технічних та інших засобів. За умови негативного результату перевірки та підтвердження КЕП, Торговець відмовляє Клієнту в прийманні електронного документу.</w:t>
      </w:r>
    </w:p>
    <w:p w14:paraId="06285C56" w14:textId="77777777" w:rsidR="00994E22" w:rsidRDefault="001B0202" w:rsidP="00994E22">
      <w:pPr>
        <w:spacing w:after="0" w:line="240" w:lineRule="auto"/>
        <w:jc w:val="both"/>
        <w:rPr>
          <w:rFonts w:ascii="Times New Roman" w:eastAsia="Times New Roman" w:hAnsi="Times New Roman" w:cs="Times New Roman"/>
          <w:sz w:val="18"/>
          <w:szCs w:val="18"/>
        </w:rPr>
      </w:pPr>
      <w:r w:rsidRPr="001B0202">
        <w:rPr>
          <w:rFonts w:ascii="Times New Roman" w:eastAsia="Times New Roman" w:hAnsi="Times New Roman" w:cs="Times New Roman"/>
          <w:b/>
          <w:sz w:val="18"/>
          <w:szCs w:val="18"/>
        </w:rPr>
        <w:t>16.18</w:t>
      </w:r>
      <w:r>
        <w:rPr>
          <w:rFonts w:ascii="Times New Roman" w:eastAsia="Times New Roman" w:hAnsi="Times New Roman" w:cs="Times New Roman"/>
          <w:sz w:val="18"/>
          <w:szCs w:val="18"/>
        </w:rPr>
        <w:t>.</w:t>
      </w:r>
      <w:r w:rsidRPr="001B0202">
        <w:rPr>
          <w:rFonts w:ascii="Times New Roman" w:eastAsia="Times New Roman" w:hAnsi="Times New Roman" w:cs="Times New Roman"/>
          <w:color w:val="000000"/>
          <w:sz w:val="18"/>
          <w:szCs w:val="18"/>
        </w:rPr>
        <w:t xml:space="preserve"> </w:t>
      </w:r>
      <w:r w:rsidRPr="008115F5">
        <w:rPr>
          <w:rFonts w:ascii="Times New Roman" w:eastAsia="Times New Roman" w:hAnsi="Times New Roman" w:cs="Times New Roman"/>
          <w:color w:val="000000"/>
          <w:sz w:val="18"/>
          <w:szCs w:val="18"/>
        </w:rPr>
        <w:t>Клієнт погоджується, що перелік електронних документів (зокрема форми Замовлень, розпоряджень, звітів тощо), які можуть бути підписані електронним підписом Клієнта в Програмному модулі, визначаються Торговцем з огляду на можливості засобів інформаційної системи, яка застосовується Торговцем для створення, оброблення, зберігання електронних документів та можуть за формою відрізнятися від Замовлень, які є додатками до цього</w:t>
      </w:r>
      <w:r>
        <w:rPr>
          <w:rFonts w:ascii="Times New Roman" w:eastAsia="Times New Roman" w:hAnsi="Times New Roman" w:cs="Times New Roman"/>
          <w:color w:val="000000"/>
          <w:sz w:val="18"/>
          <w:szCs w:val="18"/>
        </w:rPr>
        <w:t xml:space="preserve"> Генерального</w:t>
      </w:r>
      <w:r w:rsidRPr="008115F5">
        <w:rPr>
          <w:rFonts w:ascii="Times New Roman" w:eastAsia="Times New Roman" w:hAnsi="Times New Roman" w:cs="Times New Roman"/>
          <w:color w:val="000000"/>
          <w:sz w:val="18"/>
          <w:szCs w:val="18"/>
        </w:rPr>
        <w:t xml:space="preserve"> Договору</w:t>
      </w:r>
      <w:r>
        <w:rPr>
          <w:rFonts w:ascii="Times New Roman" w:eastAsia="Times New Roman" w:hAnsi="Times New Roman" w:cs="Times New Roman"/>
          <w:color w:val="000000"/>
          <w:sz w:val="18"/>
          <w:szCs w:val="18"/>
        </w:rPr>
        <w:t>.</w:t>
      </w:r>
    </w:p>
    <w:p w14:paraId="556B14ED" w14:textId="77777777" w:rsidR="00994E22" w:rsidRDefault="00994E22" w:rsidP="00994E22">
      <w:pPr>
        <w:spacing w:after="0" w:line="240" w:lineRule="auto"/>
        <w:jc w:val="both"/>
        <w:rPr>
          <w:rFonts w:ascii="Times New Roman" w:eastAsia="Times New Roman" w:hAnsi="Times New Roman" w:cs="Times New Roman"/>
          <w:sz w:val="18"/>
          <w:szCs w:val="18"/>
        </w:rPr>
      </w:pPr>
      <w:r w:rsidRPr="00994E22">
        <w:rPr>
          <w:rFonts w:ascii="Times New Roman" w:eastAsia="Times New Roman" w:hAnsi="Times New Roman" w:cs="Times New Roman"/>
          <w:b/>
          <w:sz w:val="18"/>
          <w:szCs w:val="18"/>
        </w:rPr>
        <w:t>16.19.</w:t>
      </w:r>
      <w:r>
        <w:rPr>
          <w:rFonts w:ascii="Times New Roman" w:eastAsia="Times New Roman" w:hAnsi="Times New Roman" w:cs="Times New Roman"/>
          <w:b/>
          <w:sz w:val="18"/>
          <w:szCs w:val="18"/>
        </w:rPr>
        <w:t xml:space="preserve"> </w:t>
      </w:r>
      <w:r w:rsidRPr="008115F5">
        <w:rPr>
          <w:rFonts w:ascii="Times New Roman" w:eastAsia="Times New Roman" w:hAnsi="Times New Roman" w:cs="Times New Roman"/>
          <w:color w:val="000000"/>
          <w:sz w:val="18"/>
          <w:szCs w:val="18"/>
        </w:rPr>
        <w:t>Клієнт погоджується, що перелік електронних документів (зокрема форми Замовлень, розпоряджень, звітів тощо), які можуть бути підписані електронним підписом Клієнта в Програмному модулі, визначаються Торговцем з огляду на можливості засобів інформаційної системи, яка застосовується Торговцем для створення, оброблення, зберігання електронних документів та можуть за формою відрізнятися від Замовлень, які є додатками до цього Договору.</w:t>
      </w:r>
    </w:p>
    <w:p w14:paraId="080E9F18" w14:textId="77777777" w:rsidR="00994E22" w:rsidRPr="008115F5" w:rsidRDefault="00994E22" w:rsidP="00994E22">
      <w:pPr>
        <w:spacing w:after="0" w:line="240" w:lineRule="auto"/>
        <w:jc w:val="both"/>
        <w:rPr>
          <w:rFonts w:ascii="Times New Roman" w:eastAsia="Times New Roman" w:hAnsi="Times New Roman" w:cs="Times New Roman"/>
          <w:sz w:val="18"/>
          <w:szCs w:val="18"/>
        </w:rPr>
      </w:pPr>
      <w:r w:rsidRPr="00994E22">
        <w:rPr>
          <w:rFonts w:ascii="Times New Roman" w:eastAsia="Times New Roman" w:hAnsi="Times New Roman" w:cs="Times New Roman"/>
          <w:b/>
          <w:sz w:val="18"/>
          <w:szCs w:val="18"/>
        </w:rPr>
        <w:t>16.20.</w:t>
      </w:r>
      <w:r>
        <w:rPr>
          <w:rFonts w:ascii="Times New Roman" w:eastAsia="Times New Roman" w:hAnsi="Times New Roman" w:cs="Times New Roman"/>
          <w:sz w:val="18"/>
          <w:szCs w:val="18"/>
        </w:rPr>
        <w:t xml:space="preserve"> </w:t>
      </w:r>
      <w:r w:rsidRPr="008115F5">
        <w:rPr>
          <w:rFonts w:ascii="Times New Roman" w:eastAsia="Times New Roman" w:hAnsi="Times New Roman" w:cs="Times New Roman"/>
          <w:color w:val="000000"/>
          <w:sz w:val="18"/>
          <w:szCs w:val="18"/>
        </w:rPr>
        <w:t>Електронний документ вважається підписаним електронним підписом Клієнта, якщо згенерований електронний підпис збігається із введеним Клієнтом електронним підписом за умови, що час його дії не минув. Перевірка електронного підпису та доказ цілісності електронних даних, на які накладений електронний підпис здійснюється Торговцем з використанням його програмно-технічних та інших засобів. За умови негативного результату перевірки електронного підпису, Торговець відмовляє Клієнту в прийманні електронного документу.</w:t>
      </w:r>
    </w:p>
    <w:p w14:paraId="33FA0AC6" w14:textId="77777777" w:rsidR="00994E22" w:rsidRPr="008115F5" w:rsidRDefault="00994E22" w:rsidP="00994E22">
      <w:pPr>
        <w:spacing w:after="0" w:line="240" w:lineRule="auto"/>
        <w:jc w:val="both"/>
        <w:rPr>
          <w:rFonts w:ascii="Times New Roman" w:eastAsia="Times New Roman" w:hAnsi="Times New Roman" w:cs="Times New Roman"/>
          <w:sz w:val="18"/>
          <w:szCs w:val="18"/>
        </w:rPr>
      </w:pPr>
      <w:r w:rsidRPr="00994E22">
        <w:rPr>
          <w:rFonts w:ascii="Times New Roman" w:eastAsia="Times New Roman" w:hAnsi="Times New Roman" w:cs="Times New Roman"/>
          <w:b/>
          <w:color w:val="000000"/>
          <w:sz w:val="18"/>
          <w:szCs w:val="18"/>
        </w:rPr>
        <w:t>16.21</w:t>
      </w:r>
      <w:r>
        <w:rPr>
          <w:rFonts w:ascii="Times New Roman" w:eastAsia="Times New Roman" w:hAnsi="Times New Roman" w:cs="Times New Roman"/>
          <w:color w:val="000000"/>
          <w:sz w:val="18"/>
          <w:szCs w:val="18"/>
        </w:rPr>
        <w:t>.</w:t>
      </w:r>
      <w:r w:rsidRPr="008115F5">
        <w:rPr>
          <w:rFonts w:ascii="Times New Roman" w:eastAsia="Times New Roman" w:hAnsi="Times New Roman" w:cs="Times New Roman"/>
          <w:color w:val="000000"/>
          <w:sz w:val="18"/>
          <w:szCs w:val="18"/>
        </w:rPr>
        <w:t> Торговець має право в односторонньому порядку вводити будь-які обмеження щодо способів подання Клієнтом інформації та/або документів, зазначених в цій статті.</w:t>
      </w:r>
    </w:p>
    <w:p w14:paraId="1A7C2A78" w14:textId="77777777" w:rsidR="001B0202" w:rsidRPr="008115F5" w:rsidRDefault="00994E22" w:rsidP="00994E22">
      <w:pPr>
        <w:spacing w:after="0" w:line="240" w:lineRule="auto"/>
        <w:jc w:val="both"/>
        <w:rPr>
          <w:rFonts w:ascii="Times New Roman" w:eastAsia="Times New Roman" w:hAnsi="Times New Roman" w:cs="Times New Roman"/>
          <w:sz w:val="18"/>
          <w:szCs w:val="18"/>
        </w:rPr>
      </w:pPr>
      <w:r w:rsidRPr="00994E22">
        <w:rPr>
          <w:rFonts w:ascii="Times New Roman" w:eastAsia="Times New Roman" w:hAnsi="Times New Roman" w:cs="Times New Roman"/>
          <w:b/>
          <w:color w:val="000000"/>
          <w:sz w:val="18"/>
          <w:szCs w:val="18"/>
        </w:rPr>
        <w:t>16.22</w:t>
      </w:r>
      <w:r>
        <w:rPr>
          <w:rFonts w:ascii="Times New Roman" w:eastAsia="Times New Roman" w:hAnsi="Times New Roman" w:cs="Times New Roman"/>
          <w:color w:val="000000"/>
          <w:sz w:val="18"/>
          <w:szCs w:val="18"/>
        </w:rPr>
        <w:t xml:space="preserve">. </w:t>
      </w:r>
      <w:r w:rsidRPr="008115F5">
        <w:rPr>
          <w:rFonts w:ascii="Times New Roman" w:eastAsia="Times New Roman" w:hAnsi="Times New Roman" w:cs="Times New Roman"/>
          <w:color w:val="000000"/>
          <w:sz w:val="18"/>
          <w:szCs w:val="18"/>
        </w:rPr>
        <w:t>Торговець може на свій власний розсуд обмежити кількість документів, які можуть подаватися Клієнтом та/або кількість правочинів, які можуть вчинятися Клієнтом засобами Програмного модуля</w:t>
      </w:r>
      <w:r>
        <w:rPr>
          <w:rFonts w:ascii="Times New Roman" w:eastAsia="Times New Roman" w:hAnsi="Times New Roman" w:cs="Times New Roman"/>
          <w:color w:val="000000"/>
          <w:sz w:val="18"/>
          <w:szCs w:val="18"/>
        </w:rPr>
        <w:t>.</w:t>
      </w:r>
    </w:p>
    <w:p w14:paraId="2875FD96" w14:textId="77777777" w:rsidR="008D5DFA" w:rsidRPr="001B0202" w:rsidRDefault="00AE16E3" w:rsidP="001D3125">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16.</w:t>
      </w:r>
      <w:r w:rsidR="00994E22">
        <w:rPr>
          <w:rFonts w:ascii="Times New Roman" w:eastAsia="Times New Roman" w:hAnsi="Times New Roman" w:cs="Times New Roman"/>
          <w:b/>
          <w:color w:val="000000"/>
          <w:sz w:val="18"/>
          <w:szCs w:val="18"/>
        </w:rPr>
        <w:t>23</w:t>
      </w:r>
      <w:r>
        <w:rPr>
          <w:rFonts w:ascii="Times New Roman" w:eastAsia="Times New Roman" w:hAnsi="Times New Roman" w:cs="Times New Roman"/>
          <w:b/>
          <w:color w:val="000000"/>
          <w:sz w:val="18"/>
          <w:szCs w:val="18"/>
        </w:rPr>
        <w:t>.</w:t>
      </w:r>
      <w:r>
        <w:rPr>
          <w:rFonts w:ascii="Times New Roman" w:eastAsia="Times New Roman" w:hAnsi="Times New Roman" w:cs="Times New Roman"/>
          <w:color w:val="000000"/>
          <w:sz w:val="18"/>
          <w:szCs w:val="18"/>
        </w:rPr>
        <w:t xml:space="preserve">Торговець керуючись положеннями статті 207 Цивільного кодексу України пропонує Клієнту в майбутньому для: </w:t>
      </w:r>
    </w:p>
    <w:p w14:paraId="518E1B9D" w14:textId="77777777" w:rsidR="008D5DFA" w:rsidRPr="008D3053" w:rsidRDefault="00AE16E3" w:rsidP="001D3125">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а) вчинення будь-яких правочинів між Торговцем та Клієнтом (у разі використання Клієнтом аналогу власноручного підпису (факсимільного відтворення підпису за допомогою засобів механічного або іншого копіювання, іншого аналога власноручного підпису)) на виконання умов цього Генерального Договору (у разі якщо укладення таких правочинів відбувається в письмовій формі відповідно до умов цього Договору) та/або </w:t>
      </w:r>
    </w:p>
    <w:p w14:paraId="53C631BF" w14:textId="77777777" w:rsidR="006747B9" w:rsidRDefault="00AE16E3" w:rsidP="001D3125">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б) надання Клієнту будь-яких документів, звітів, довідок, інформації тощо (в тому числі інформації, яка має бути надана Клієнту на надійному носії), що згідно з умовами Договору можуть бути укладені та/або надані протягом строку дії Договору та підписані із використанням аналогу власноручного підпису Торговця (факсимільного відтворення підпису за допомогою засобів механічного або іншого копіювання, іншого аналога власноручного підпису) та </w:t>
      </w:r>
      <w:r>
        <w:rPr>
          <w:rFonts w:ascii="Times New Roman" w:eastAsia="Times New Roman" w:hAnsi="Times New Roman" w:cs="Times New Roman"/>
          <w:sz w:val="18"/>
          <w:szCs w:val="18"/>
        </w:rPr>
        <w:t>відбитку</w:t>
      </w:r>
      <w:r>
        <w:rPr>
          <w:rFonts w:ascii="Times New Roman" w:eastAsia="Times New Roman" w:hAnsi="Times New Roman" w:cs="Times New Roman"/>
          <w:color w:val="000000"/>
          <w:sz w:val="18"/>
          <w:szCs w:val="18"/>
        </w:rPr>
        <w:t xml:space="preserve"> печатки Торговця, що відтворені засобами копіювання, зразки яких наведені в цьому пункті, а саме: </w:t>
      </w:r>
    </w:p>
    <w:p w14:paraId="756F52D0" w14:textId="77777777" w:rsidR="006747B9" w:rsidRDefault="00AE16E3" w:rsidP="001D3125">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Приєднанням до Генерального Договору Клієнт підтверджує свою беззаперечну згоду на використання аналогу власноручного підпису Торговця та </w:t>
      </w:r>
      <w:r>
        <w:rPr>
          <w:rFonts w:ascii="Times New Roman" w:eastAsia="Times New Roman" w:hAnsi="Times New Roman" w:cs="Times New Roman"/>
          <w:sz w:val="18"/>
          <w:szCs w:val="18"/>
        </w:rPr>
        <w:t>відбитку</w:t>
      </w:r>
      <w:r>
        <w:rPr>
          <w:rFonts w:ascii="Times New Roman" w:eastAsia="Times New Roman" w:hAnsi="Times New Roman" w:cs="Times New Roman"/>
          <w:color w:val="000000"/>
          <w:sz w:val="18"/>
          <w:szCs w:val="18"/>
        </w:rPr>
        <w:t xml:space="preserve"> печатки Торговця, що відтворені засобами копіювання, зразки яких містяться в цьому пункті, для вчинення правочинів визначених цим пунктом. Вчинення правочинів, що вказані в цьому пункті, із використанням аналогів власноручного підпису Торговця (факсимільного відтворення підпису за допомогою засобів механічного або іншого копіювання, іншого аналога власноручного підпису) та </w:t>
      </w:r>
      <w:r>
        <w:rPr>
          <w:rFonts w:ascii="Times New Roman" w:eastAsia="Times New Roman" w:hAnsi="Times New Roman" w:cs="Times New Roman"/>
          <w:sz w:val="18"/>
          <w:szCs w:val="18"/>
        </w:rPr>
        <w:t>відбитку</w:t>
      </w:r>
      <w:r>
        <w:rPr>
          <w:rFonts w:ascii="Times New Roman" w:eastAsia="Times New Roman" w:hAnsi="Times New Roman" w:cs="Times New Roman"/>
          <w:color w:val="000000"/>
          <w:sz w:val="18"/>
          <w:szCs w:val="18"/>
        </w:rPr>
        <w:t xml:space="preserve"> печатки Торговця, що відтворені засобами копіювання, є вільним волевиявленням Сторін, відповідає внутрішній волі Сторін цього Генерального Договору та жодним чином не порушує права Сторін.</w:t>
      </w:r>
    </w:p>
    <w:p w14:paraId="4AC8DB04" w14:textId="77777777" w:rsidR="008D5DFA" w:rsidRPr="008D5DFA" w:rsidRDefault="008D5DFA" w:rsidP="003416CC">
      <w:pPr>
        <w:spacing w:after="0" w:line="240" w:lineRule="auto"/>
        <w:rPr>
          <w:rFonts w:ascii="Times New Roman" w:eastAsia="Times New Roman" w:hAnsi="Times New Roman" w:cs="Times New Roman"/>
          <w:color w:val="000000"/>
          <w:sz w:val="18"/>
          <w:szCs w:val="18"/>
        </w:rPr>
      </w:pPr>
      <w:r w:rsidRPr="008115F5">
        <w:rPr>
          <w:rFonts w:ascii="Times New Roman" w:eastAsia="Times New Roman" w:hAnsi="Times New Roman" w:cs="Times New Roman"/>
          <w:color w:val="000000"/>
          <w:sz w:val="18"/>
          <w:szCs w:val="18"/>
        </w:rPr>
        <w:t>               </w:t>
      </w:r>
    </w:p>
    <w:p w14:paraId="16870032" w14:textId="77777777" w:rsidR="006747B9" w:rsidRDefault="00AE16E3">
      <w:pPr>
        <w:pStyle w:val="1"/>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17. ПРОЦЕДУРА ЗАХИСТУ ІНФОРМАЦІЇ</w:t>
      </w:r>
    </w:p>
    <w:p w14:paraId="541F4C8A"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lastRenderedPageBreak/>
        <w:t>17.1.</w:t>
      </w:r>
      <w:r>
        <w:rPr>
          <w:rFonts w:ascii="Times New Roman" w:eastAsia="Times New Roman" w:hAnsi="Times New Roman" w:cs="Times New Roman"/>
          <w:color w:val="000000"/>
          <w:sz w:val="18"/>
          <w:szCs w:val="18"/>
        </w:rPr>
        <w:t xml:space="preserve">Торговець підтримує системи та процедури, які є </w:t>
      </w:r>
      <w:r>
        <w:rPr>
          <w:rFonts w:ascii="Times New Roman" w:eastAsia="Times New Roman" w:hAnsi="Times New Roman" w:cs="Times New Roman"/>
          <w:sz w:val="18"/>
          <w:szCs w:val="18"/>
        </w:rPr>
        <w:t>достатніми для забезпечення безпеки</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sz w:val="18"/>
          <w:szCs w:val="18"/>
        </w:rPr>
        <w:t>цілісності та конфіденційності інформації</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sz w:val="18"/>
          <w:szCs w:val="18"/>
        </w:rPr>
        <w:t>враховуючи характер відповідної інформації</w:t>
      </w:r>
      <w:r>
        <w:rPr>
          <w:rFonts w:ascii="Times New Roman" w:eastAsia="Times New Roman" w:hAnsi="Times New Roman" w:cs="Times New Roman"/>
          <w:color w:val="000000"/>
          <w:sz w:val="18"/>
          <w:szCs w:val="18"/>
        </w:rPr>
        <w:t>.</w:t>
      </w:r>
    </w:p>
    <w:p w14:paraId="4FC823D2" w14:textId="77777777" w:rsidR="006747B9" w:rsidRDefault="00AE16E3" w:rsidP="00037BD1">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17.2</w:t>
      </w:r>
      <w:r>
        <w:rPr>
          <w:rFonts w:ascii="Times New Roman" w:eastAsia="Times New Roman" w:hAnsi="Times New Roman" w:cs="Times New Roman"/>
          <w:color w:val="000000"/>
          <w:sz w:val="18"/>
          <w:szCs w:val="18"/>
        </w:rPr>
        <w:t xml:space="preserve">.Сторони визнають, що будь-яка інформація, отримана однією Стороною від іншої Сторони під час виконання зобов'язань за цим Генеральними договором, а також яка передана однією Стороною іншій Стороні до підписання цього Генерального договору, є суворо конфіденційною і не підлягає розголошенню третім особам, за винятком випадків, передбачених цим Генеральним договором та </w:t>
      </w:r>
      <w:r>
        <w:rPr>
          <w:rFonts w:ascii="Times New Roman" w:eastAsia="Times New Roman" w:hAnsi="Times New Roman" w:cs="Times New Roman"/>
          <w:sz w:val="18"/>
          <w:szCs w:val="18"/>
        </w:rPr>
        <w:t>чинним законодавством України</w:t>
      </w:r>
      <w:r>
        <w:rPr>
          <w:rFonts w:ascii="Times New Roman" w:eastAsia="Times New Roman" w:hAnsi="Times New Roman" w:cs="Times New Roman"/>
          <w:color w:val="000000"/>
          <w:sz w:val="18"/>
          <w:szCs w:val="18"/>
        </w:rPr>
        <w:t>.</w:t>
      </w:r>
    </w:p>
    <w:p w14:paraId="4C131963"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17.3.</w:t>
      </w:r>
      <w:r>
        <w:rPr>
          <w:rFonts w:ascii="Times New Roman" w:eastAsia="Times New Roman" w:hAnsi="Times New Roman" w:cs="Times New Roman"/>
          <w:color w:val="000000"/>
          <w:sz w:val="18"/>
          <w:szCs w:val="18"/>
        </w:rPr>
        <w:t>Кожна</w:t>
      </w:r>
      <w:r>
        <w:rPr>
          <w:rFonts w:ascii="Times New Roman" w:eastAsia="Times New Roman" w:hAnsi="Times New Roman" w:cs="Times New Roman"/>
          <w:sz w:val="18"/>
          <w:szCs w:val="18"/>
        </w:rPr>
        <w:t xml:space="preserve"> </w:t>
      </w:r>
      <w:r>
        <w:rPr>
          <w:rFonts w:ascii="Times New Roman" w:eastAsia="Times New Roman" w:hAnsi="Times New Roman" w:cs="Times New Roman"/>
          <w:color w:val="000000"/>
          <w:sz w:val="18"/>
          <w:szCs w:val="18"/>
        </w:rPr>
        <w:t xml:space="preserve">Сторона зобов'язується вжити всіх необхідних заходів для того, щоб </w:t>
      </w:r>
      <w:r>
        <w:rPr>
          <w:rFonts w:ascii="Times New Roman" w:eastAsia="Times New Roman" w:hAnsi="Times New Roman" w:cs="Times New Roman"/>
          <w:sz w:val="18"/>
          <w:szCs w:val="18"/>
        </w:rPr>
        <w:t>забезпечити нерозголошення</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sz w:val="18"/>
          <w:szCs w:val="18"/>
        </w:rPr>
        <w:t>такої конфіденційної інформації</w:t>
      </w:r>
      <w:r>
        <w:rPr>
          <w:rFonts w:ascii="Times New Roman" w:eastAsia="Times New Roman" w:hAnsi="Times New Roman" w:cs="Times New Roman"/>
          <w:b/>
          <w:color w:val="000000"/>
          <w:sz w:val="18"/>
          <w:szCs w:val="18"/>
        </w:rPr>
        <w:t>.</w:t>
      </w:r>
    </w:p>
    <w:p w14:paraId="13C1CC99"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17.4</w:t>
      </w:r>
      <w:r>
        <w:rPr>
          <w:rFonts w:ascii="Times New Roman" w:eastAsia="Times New Roman" w:hAnsi="Times New Roman" w:cs="Times New Roman"/>
          <w:color w:val="000000"/>
          <w:sz w:val="18"/>
          <w:szCs w:val="18"/>
        </w:rPr>
        <w:t>.Торговець зобов'язується забезпечити конфіденційність інформації та не розкривати третім особам дані про операції Клієнта, реквізити та інші відомості про Клієнта, за винятком випадків, передбачених чинним законодавством України.</w:t>
      </w:r>
    </w:p>
    <w:p w14:paraId="0CD2D710"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17.5.</w:t>
      </w:r>
      <w:r>
        <w:rPr>
          <w:rFonts w:ascii="Times New Roman" w:eastAsia="Times New Roman" w:hAnsi="Times New Roman" w:cs="Times New Roman"/>
          <w:color w:val="000000"/>
          <w:sz w:val="18"/>
          <w:szCs w:val="18"/>
        </w:rPr>
        <w:t xml:space="preserve"> Не є порушенням умов конфіденційності розкриття Торговцем конфіденційної інформації та/або персональним даних:</w:t>
      </w:r>
    </w:p>
    <w:p w14:paraId="0F912D40" w14:textId="77777777" w:rsidR="006747B9" w:rsidRDefault="00AE16E3">
      <w:pPr>
        <w:pStyle w:val="1"/>
        <w:numPr>
          <w:ilvl w:val="0"/>
          <w:numId w:val="8"/>
        </w:numPr>
        <w:pBdr>
          <w:top w:val="nil"/>
          <w:left w:val="nil"/>
          <w:bottom w:val="nil"/>
          <w:right w:val="nil"/>
          <w:between w:val="nil"/>
        </w:pBdr>
        <w:spacing w:after="0" w:line="240" w:lineRule="auto"/>
        <w:jc w:val="both"/>
        <w:rPr>
          <w:color w:val="000000"/>
          <w:sz w:val="18"/>
          <w:szCs w:val="18"/>
        </w:rPr>
      </w:pPr>
      <w:r>
        <w:rPr>
          <w:rFonts w:ascii="Times New Roman" w:eastAsia="Times New Roman" w:hAnsi="Times New Roman" w:cs="Times New Roman"/>
          <w:color w:val="000000"/>
          <w:sz w:val="18"/>
          <w:szCs w:val="18"/>
        </w:rPr>
        <w:t>безпосередньо Клієнту;</w:t>
      </w:r>
    </w:p>
    <w:p w14:paraId="4F8198B6" w14:textId="77777777" w:rsidR="006747B9" w:rsidRDefault="00AE16E3">
      <w:pPr>
        <w:pStyle w:val="1"/>
        <w:numPr>
          <w:ilvl w:val="0"/>
          <w:numId w:val="8"/>
        </w:numPr>
        <w:pBdr>
          <w:top w:val="nil"/>
          <w:left w:val="nil"/>
          <w:bottom w:val="nil"/>
          <w:right w:val="nil"/>
          <w:between w:val="nil"/>
        </w:pBdr>
        <w:spacing w:after="0" w:line="240" w:lineRule="auto"/>
        <w:jc w:val="both"/>
        <w:rPr>
          <w:color w:val="000000"/>
          <w:sz w:val="18"/>
          <w:szCs w:val="18"/>
        </w:rPr>
      </w:pPr>
      <w:r>
        <w:rPr>
          <w:rFonts w:ascii="Times New Roman" w:eastAsia="Times New Roman" w:hAnsi="Times New Roman" w:cs="Times New Roman"/>
          <w:color w:val="000000"/>
          <w:sz w:val="18"/>
          <w:szCs w:val="18"/>
        </w:rPr>
        <w:t>уповноваженим особам Клієнта;</w:t>
      </w:r>
    </w:p>
    <w:p w14:paraId="39CC5B41" w14:textId="77777777" w:rsidR="006747B9" w:rsidRDefault="00037BD1">
      <w:pPr>
        <w:pStyle w:val="1"/>
        <w:numPr>
          <w:ilvl w:val="0"/>
          <w:numId w:val="8"/>
        </w:numPr>
        <w:pBdr>
          <w:top w:val="nil"/>
          <w:left w:val="nil"/>
          <w:bottom w:val="nil"/>
          <w:right w:val="nil"/>
          <w:between w:val="nil"/>
        </w:pBdr>
        <w:spacing w:after="0" w:line="240" w:lineRule="auto"/>
        <w:jc w:val="both"/>
        <w:rPr>
          <w:color w:val="000000"/>
          <w:sz w:val="18"/>
          <w:szCs w:val="18"/>
        </w:rPr>
      </w:pPr>
      <w:r>
        <w:rPr>
          <w:rFonts w:ascii="Times New Roman" w:eastAsia="Times New Roman" w:hAnsi="Times New Roman" w:cs="Times New Roman"/>
          <w:color w:val="000000"/>
          <w:sz w:val="18"/>
          <w:szCs w:val="18"/>
        </w:rPr>
        <w:t>НКЦПФР</w:t>
      </w:r>
      <w:r w:rsidR="00AE16E3">
        <w:rPr>
          <w:rFonts w:ascii="Times New Roman" w:eastAsia="Times New Roman" w:hAnsi="Times New Roman" w:cs="Times New Roman"/>
          <w:color w:val="000000"/>
          <w:sz w:val="18"/>
          <w:szCs w:val="18"/>
        </w:rPr>
        <w:t>;</w:t>
      </w:r>
    </w:p>
    <w:p w14:paraId="6FD59DFC" w14:textId="77777777" w:rsidR="006747B9" w:rsidRDefault="00AE16E3">
      <w:pPr>
        <w:pStyle w:val="1"/>
        <w:numPr>
          <w:ilvl w:val="0"/>
          <w:numId w:val="8"/>
        </w:numPr>
        <w:pBdr>
          <w:top w:val="nil"/>
          <w:left w:val="nil"/>
          <w:bottom w:val="nil"/>
          <w:right w:val="nil"/>
          <w:between w:val="nil"/>
        </w:pBdr>
        <w:spacing w:after="0" w:line="240" w:lineRule="auto"/>
        <w:jc w:val="both"/>
        <w:rPr>
          <w:color w:val="000000"/>
          <w:sz w:val="18"/>
          <w:szCs w:val="18"/>
        </w:rPr>
      </w:pPr>
      <w:r>
        <w:rPr>
          <w:rFonts w:ascii="Times New Roman" w:eastAsia="Times New Roman" w:hAnsi="Times New Roman" w:cs="Times New Roman"/>
          <w:color w:val="000000"/>
          <w:sz w:val="18"/>
          <w:szCs w:val="18"/>
        </w:rPr>
        <w:t>Іноземним інвестиційним фірмам та/або іноземним фінансовим регуляторам у випадку здійснення передання до виконання Замовлень Клієнта Іноземній інвестиційній фірмі;</w:t>
      </w:r>
    </w:p>
    <w:p w14:paraId="711AB06C" w14:textId="77777777" w:rsidR="006747B9" w:rsidRDefault="00AE16E3">
      <w:pPr>
        <w:pStyle w:val="1"/>
        <w:numPr>
          <w:ilvl w:val="0"/>
          <w:numId w:val="8"/>
        </w:numPr>
        <w:pBdr>
          <w:top w:val="nil"/>
          <w:left w:val="nil"/>
          <w:bottom w:val="nil"/>
          <w:right w:val="nil"/>
          <w:between w:val="nil"/>
        </w:pBdr>
        <w:spacing w:after="0" w:line="240" w:lineRule="auto"/>
        <w:jc w:val="both"/>
        <w:rPr>
          <w:color w:val="000000"/>
          <w:sz w:val="18"/>
          <w:szCs w:val="18"/>
        </w:rPr>
      </w:pPr>
      <w:r>
        <w:rPr>
          <w:rFonts w:ascii="Times New Roman" w:eastAsia="Times New Roman" w:hAnsi="Times New Roman" w:cs="Times New Roman"/>
          <w:color w:val="000000"/>
          <w:sz w:val="18"/>
          <w:szCs w:val="18"/>
        </w:rPr>
        <w:t xml:space="preserve">органам державної влади та їх посадовим особам у випадках та в об’ємі, що передбачені </w:t>
      </w:r>
      <w:r w:rsidR="00037BD1">
        <w:rPr>
          <w:rFonts w:ascii="Times New Roman" w:eastAsia="Times New Roman" w:hAnsi="Times New Roman" w:cs="Times New Roman"/>
          <w:color w:val="000000"/>
          <w:sz w:val="18"/>
          <w:szCs w:val="18"/>
        </w:rPr>
        <w:t xml:space="preserve">чинним </w:t>
      </w:r>
      <w:r>
        <w:rPr>
          <w:rFonts w:ascii="Times New Roman" w:eastAsia="Times New Roman" w:hAnsi="Times New Roman" w:cs="Times New Roman"/>
          <w:color w:val="000000"/>
          <w:sz w:val="18"/>
          <w:szCs w:val="18"/>
        </w:rPr>
        <w:t>законодавством</w:t>
      </w:r>
      <w:r w:rsidR="00037BD1">
        <w:rPr>
          <w:rFonts w:ascii="Times New Roman" w:eastAsia="Times New Roman" w:hAnsi="Times New Roman" w:cs="Times New Roman"/>
          <w:color w:val="000000"/>
          <w:sz w:val="18"/>
          <w:szCs w:val="18"/>
        </w:rPr>
        <w:t xml:space="preserve"> України</w:t>
      </w:r>
      <w:r>
        <w:rPr>
          <w:rFonts w:ascii="Times New Roman" w:eastAsia="Times New Roman" w:hAnsi="Times New Roman" w:cs="Times New Roman"/>
          <w:color w:val="000000"/>
          <w:sz w:val="18"/>
          <w:szCs w:val="18"/>
        </w:rPr>
        <w:t>;</w:t>
      </w:r>
    </w:p>
    <w:p w14:paraId="27EF2462" w14:textId="77777777" w:rsidR="006747B9" w:rsidRDefault="00AE16E3">
      <w:pPr>
        <w:pStyle w:val="1"/>
        <w:numPr>
          <w:ilvl w:val="0"/>
          <w:numId w:val="8"/>
        </w:numPr>
        <w:pBdr>
          <w:top w:val="nil"/>
          <w:left w:val="nil"/>
          <w:bottom w:val="nil"/>
          <w:right w:val="nil"/>
          <w:between w:val="nil"/>
        </w:pBdr>
        <w:spacing w:after="0" w:line="240" w:lineRule="auto"/>
        <w:jc w:val="both"/>
        <w:rPr>
          <w:color w:val="000000"/>
          <w:sz w:val="18"/>
          <w:szCs w:val="18"/>
        </w:rPr>
      </w:pPr>
      <w:r>
        <w:rPr>
          <w:rFonts w:ascii="Times New Roman" w:eastAsia="Times New Roman" w:hAnsi="Times New Roman" w:cs="Times New Roman"/>
          <w:color w:val="000000"/>
          <w:sz w:val="18"/>
          <w:szCs w:val="18"/>
        </w:rPr>
        <w:t>особам, які мають доступ до інформації (персональних даних) та її обробки щодо Клієнта - фізичної особи/уповноваженої особи Клієнта, на підставі згоди Клієнта/уповноваженої особи Клієнта на здійснення такої обробки;</w:t>
      </w:r>
    </w:p>
    <w:p w14:paraId="1C5394E7" w14:textId="77777777" w:rsidR="006747B9" w:rsidRDefault="00AE16E3">
      <w:pPr>
        <w:pStyle w:val="1"/>
        <w:numPr>
          <w:ilvl w:val="0"/>
          <w:numId w:val="8"/>
        </w:numPr>
        <w:pBdr>
          <w:top w:val="nil"/>
          <w:left w:val="nil"/>
          <w:bottom w:val="nil"/>
          <w:right w:val="nil"/>
          <w:between w:val="nil"/>
        </w:pBdr>
        <w:spacing w:after="0" w:line="240" w:lineRule="auto"/>
        <w:jc w:val="both"/>
        <w:rPr>
          <w:color w:val="000000"/>
          <w:sz w:val="18"/>
          <w:szCs w:val="18"/>
        </w:rPr>
      </w:pPr>
      <w:r>
        <w:rPr>
          <w:rFonts w:ascii="Times New Roman" w:eastAsia="Times New Roman" w:hAnsi="Times New Roman" w:cs="Times New Roman"/>
          <w:color w:val="000000"/>
          <w:sz w:val="18"/>
          <w:szCs w:val="18"/>
        </w:rPr>
        <w:t xml:space="preserve">Операторам організованих ринків, Кліринговим установам, торговим репозиторіям, емітентам, банкам (в межах виконання банками вимог законодавства з питань запобігання та протидію легалізації (відмиванню) доходів та/або вимог встановлених податковим законодавством та/або міжнародним договором, що містить положення про обмін інформацією для податкових цілей, згода на обов’язковість якого надана Верховною Радою України або укладеного на його підставі міжвідомчого договору), а також іншим органам, установам, організаціям або посадовим особам у випадках, передбачених законодавством (в тому числі іноземним), правилами функціонування Оператора організованих ринків та/або правилами провадження клірингової діяльності та/або цим </w:t>
      </w:r>
      <w:r w:rsidR="00037BD1">
        <w:rPr>
          <w:rFonts w:ascii="Times New Roman" w:eastAsia="Times New Roman" w:hAnsi="Times New Roman" w:cs="Times New Roman"/>
          <w:color w:val="000000"/>
          <w:sz w:val="18"/>
          <w:szCs w:val="18"/>
        </w:rPr>
        <w:t xml:space="preserve">Генеральним </w:t>
      </w:r>
      <w:r>
        <w:rPr>
          <w:rFonts w:ascii="Times New Roman" w:eastAsia="Times New Roman" w:hAnsi="Times New Roman" w:cs="Times New Roman"/>
          <w:color w:val="000000"/>
          <w:sz w:val="18"/>
          <w:szCs w:val="18"/>
        </w:rPr>
        <w:t>Договором;</w:t>
      </w:r>
    </w:p>
    <w:p w14:paraId="4D841877" w14:textId="77777777" w:rsidR="006747B9" w:rsidRDefault="00AE16E3">
      <w:pPr>
        <w:pStyle w:val="1"/>
        <w:numPr>
          <w:ilvl w:val="0"/>
          <w:numId w:val="8"/>
        </w:numPr>
        <w:pBdr>
          <w:top w:val="nil"/>
          <w:left w:val="nil"/>
          <w:bottom w:val="nil"/>
          <w:right w:val="nil"/>
          <w:between w:val="nil"/>
        </w:pBdr>
        <w:spacing w:after="0" w:line="240" w:lineRule="auto"/>
        <w:jc w:val="both"/>
        <w:rPr>
          <w:color w:val="000000"/>
          <w:sz w:val="18"/>
          <w:szCs w:val="18"/>
        </w:rPr>
      </w:pPr>
      <w:r>
        <w:rPr>
          <w:rFonts w:ascii="Times New Roman" w:eastAsia="Times New Roman" w:hAnsi="Times New Roman" w:cs="Times New Roman"/>
          <w:color w:val="000000"/>
          <w:sz w:val="18"/>
          <w:szCs w:val="18"/>
        </w:rPr>
        <w:t xml:space="preserve">іншим особам, якщо </w:t>
      </w:r>
      <w:r>
        <w:rPr>
          <w:rFonts w:ascii="Times New Roman" w:eastAsia="Times New Roman" w:hAnsi="Times New Roman" w:cs="Times New Roman"/>
          <w:sz w:val="18"/>
          <w:szCs w:val="18"/>
        </w:rPr>
        <w:t>не надання</w:t>
      </w:r>
      <w:r>
        <w:rPr>
          <w:rFonts w:ascii="Times New Roman" w:eastAsia="Times New Roman" w:hAnsi="Times New Roman" w:cs="Times New Roman"/>
          <w:color w:val="000000"/>
          <w:sz w:val="18"/>
          <w:szCs w:val="18"/>
        </w:rPr>
        <w:t xml:space="preserve"> такої інформації буде вважатися порушенням чинного законодавства України.</w:t>
      </w:r>
    </w:p>
    <w:p w14:paraId="5FAB700F" w14:textId="77777777" w:rsidR="006747B9" w:rsidRDefault="006747B9">
      <w:pPr>
        <w:pStyle w:val="1"/>
        <w:tabs>
          <w:tab w:val="left" w:pos="1080"/>
        </w:tabs>
        <w:ind w:left="900"/>
        <w:jc w:val="both"/>
        <w:rPr>
          <w:rFonts w:ascii="Times New Roman" w:eastAsia="Times New Roman" w:hAnsi="Times New Roman" w:cs="Times New Roman"/>
          <w:b/>
          <w:sz w:val="18"/>
          <w:szCs w:val="18"/>
        </w:rPr>
      </w:pPr>
    </w:p>
    <w:p w14:paraId="4EF6DFB1" w14:textId="77777777" w:rsidR="006747B9" w:rsidRDefault="00AE16E3">
      <w:pPr>
        <w:pStyle w:val="1"/>
        <w:tabs>
          <w:tab w:val="left" w:pos="1080"/>
        </w:tabs>
        <w:ind w:left="90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18.ФОРС-МАЖОРНІ ОБСТАВИНИ ТА  ЗВІЛЬНЕННЯ ВІД ВІДПОВІДАЛЬНОСТІ</w:t>
      </w:r>
    </w:p>
    <w:p w14:paraId="6FF066E2"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18.1</w:t>
      </w:r>
      <w:r>
        <w:rPr>
          <w:rFonts w:ascii="Times New Roman" w:eastAsia="Times New Roman" w:hAnsi="Times New Roman" w:cs="Times New Roman"/>
          <w:color w:val="000000"/>
          <w:sz w:val="18"/>
          <w:szCs w:val="18"/>
        </w:rPr>
        <w:t>.Сторони звільняються від відповідальності за часткове або повне невиконання зобов’язань за цим Генеральним Договором, якщо воно є наслідком дії непереборної сили, яка виникла після укладання цього  Генерального договору, має безповоротний характер та не залежить від волі Сторін. При настанні обставин непереборної сили одна із Сторін негайно повідомляє іншу Сторону. В іншому випадку посилання на дію непереборної сили безпідставне. В разі виникнення форс-мажорних обставин, які не мають безповоротного характеру, термін виконання цього Генерального договору продовжується з урахуванням терміну дії форс-</w:t>
      </w:r>
      <w:proofErr w:type="spellStart"/>
      <w:r>
        <w:rPr>
          <w:rFonts w:ascii="Times New Roman" w:eastAsia="Times New Roman" w:hAnsi="Times New Roman" w:cs="Times New Roman"/>
          <w:color w:val="000000"/>
          <w:sz w:val="18"/>
          <w:szCs w:val="18"/>
        </w:rPr>
        <w:t>мажора</w:t>
      </w:r>
      <w:proofErr w:type="spellEnd"/>
      <w:r>
        <w:rPr>
          <w:rFonts w:ascii="Times New Roman" w:eastAsia="Times New Roman" w:hAnsi="Times New Roman" w:cs="Times New Roman"/>
          <w:color w:val="000000"/>
          <w:sz w:val="18"/>
          <w:szCs w:val="18"/>
        </w:rPr>
        <w:t xml:space="preserve">  та його наслідків.</w:t>
      </w:r>
    </w:p>
    <w:p w14:paraId="74A7E748"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18.2</w:t>
      </w:r>
      <w:r>
        <w:rPr>
          <w:rFonts w:ascii="Times New Roman" w:eastAsia="Times New Roman" w:hAnsi="Times New Roman" w:cs="Times New Roman"/>
          <w:color w:val="000000"/>
          <w:sz w:val="18"/>
          <w:szCs w:val="18"/>
        </w:rPr>
        <w:t>.До форс-мажорних обставин відносяться явища стихійного характеру: землетруси, повені, пожежі не з вини Сторін, блокади, військові дії; а також рішення державних органів влади і управління та банківських установ, що заважають виконанню цього Договору.</w:t>
      </w:r>
    </w:p>
    <w:p w14:paraId="6860A6AC"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18.3</w:t>
      </w:r>
      <w:r>
        <w:rPr>
          <w:rFonts w:ascii="Times New Roman" w:eastAsia="Times New Roman" w:hAnsi="Times New Roman" w:cs="Times New Roman"/>
          <w:color w:val="000000"/>
          <w:sz w:val="18"/>
          <w:szCs w:val="18"/>
        </w:rPr>
        <w:t>.Сторона, для якої виникли форс-мажорні обставини, зобов’язана протягом 3 (трьох) робочих днів у письмовій формі повідомити другу Сторону про їх виникнення та вжити усі можливі заходи з метою максимального обмеження негативних наслідків.</w:t>
      </w:r>
    </w:p>
    <w:p w14:paraId="5EE6F584"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18.4</w:t>
      </w:r>
      <w:r>
        <w:rPr>
          <w:rFonts w:ascii="Times New Roman" w:eastAsia="Times New Roman" w:hAnsi="Times New Roman" w:cs="Times New Roman"/>
          <w:color w:val="000000"/>
          <w:sz w:val="18"/>
          <w:szCs w:val="18"/>
        </w:rPr>
        <w:t>.Неповідомлення або несвоєчасне повідомлення контрагента про настання форс-мажорних обставин веде до втрати права посилатись на такі обставини як на підставу, що звільняє від відповідальності.</w:t>
      </w:r>
    </w:p>
    <w:p w14:paraId="5D65AB68"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18.5</w:t>
      </w:r>
      <w:r>
        <w:rPr>
          <w:rFonts w:ascii="Times New Roman" w:eastAsia="Times New Roman" w:hAnsi="Times New Roman" w:cs="Times New Roman"/>
          <w:color w:val="000000"/>
          <w:sz w:val="18"/>
          <w:szCs w:val="18"/>
        </w:rPr>
        <w:t>.Настання форс-мажорних обставин може викликати збільшення строку виконання Замовлень та/або договорів, укладення яких передбачене цим Генеральним договором на період їх дії, якщо Сторони не домовились про інше.</w:t>
      </w:r>
    </w:p>
    <w:p w14:paraId="206DA88C" w14:textId="77777777" w:rsidR="006747B9" w:rsidRDefault="006747B9">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p>
    <w:p w14:paraId="29E7CEB0" w14:textId="77777777" w:rsidR="006747B9" w:rsidRDefault="00AE16E3">
      <w:pPr>
        <w:pStyle w:val="1"/>
        <w:tabs>
          <w:tab w:val="left" w:pos="1080"/>
        </w:tabs>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19.ВИРІШЕННЯ СПОРІВ</w:t>
      </w:r>
    </w:p>
    <w:p w14:paraId="3CF108E2" w14:textId="77777777" w:rsidR="006747B9" w:rsidRDefault="00AE16E3" w:rsidP="003416CC">
      <w:pPr>
        <w:pStyle w:val="1"/>
        <w:tabs>
          <w:tab w:val="left" w:pos="108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b/>
          <w:sz w:val="18"/>
          <w:szCs w:val="18"/>
        </w:rPr>
        <w:t>19.1</w:t>
      </w:r>
      <w:r>
        <w:rPr>
          <w:rFonts w:ascii="Times New Roman" w:eastAsia="Times New Roman" w:hAnsi="Times New Roman" w:cs="Times New Roman"/>
          <w:sz w:val="18"/>
          <w:szCs w:val="18"/>
        </w:rPr>
        <w:t>.Сторони домовились приймати всі міри для вирішення розбіжностей між ними шляхом двосторонніх переговорів.</w:t>
      </w:r>
    </w:p>
    <w:p w14:paraId="05EEA2DE" w14:textId="77777777" w:rsidR="006747B9" w:rsidRDefault="00AE16E3" w:rsidP="003416CC">
      <w:pPr>
        <w:pStyle w:val="1"/>
        <w:tabs>
          <w:tab w:val="left" w:pos="108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b/>
          <w:sz w:val="18"/>
          <w:szCs w:val="18"/>
        </w:rPr>
        <w:t>19.2</w:t>
      </w:r>
      <w:r>
        <w:rPr>
          <w:rFonts w:ascii="Times New Roman" w:eastAsia="Times New Roman" w:hAnsi="Times New Roman" w:cs="Times New Roman"/>
          <w:sz w:val="18"/>
          <w:szCs w:val="18"/>
        </w:rPr>
        <w:t>.Усі розбіжності по цьому Договору у випадку, якщо Сторонами не досягнуто згоди, вирішуються відповідно до чинного законодавства України.</w:t>
      </w:r>
    </w:p>
    <w:p w14:paraId="2EEACD2E" w14:textId="77777777" w:rsidR="006747B9" w:rsidRDefault="006747B9">
      <w:pPr>
        <w:pStyle w:val="1"/>
        <w:pBdr>
          <w:top w:val="nil"/>
          <w:left w:val="nil"/>
          <w:bottom w:val="nil"/>
          <w:right w:val="nil"/>
          <w:between w:val="nil"/>
        </w:pBdr>
        <w:spacing w:after="0" w:line="240" w:lineRule="auto"/>
        <w:jc w:val="both"/>
        <w:rPr>
          <w:rFonts w:ascii="Times New Roman" w:eastAsia="Times New Roman" w:hAnsi="Times New Roman" w:cs="Times New Roman"/>
          <w:b/>
          <w:color w:val="000000"/>
          <w:sz w:val="18"/>
          <w:szCs w:val="18"/>
        </w:rPr>
      </w:pPr>
    </w:p>
    <w:p w14:paraId="00CE2FD6" w14:textId="77777777" w:rsidR="006747B9" w:rsidRDefault="00AE16E3">
      <w:pPr>
        <w:pStyle w:val="1"/>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20.СТРОК ДІЇ  ГЕНЕРАЛЬНОГО ДОГОВОРУ</w:t>
      </w:r>
    </w:p>
    <w:p w14:paraId="010DDB38"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 xml:space="preserve">20.1 </w:t>
      </w:r>
      <w:r>
        <w:rPr>
          <w:rFonts w:ascii="Times New Roman" w:eastAsia="Times New Roman" w:hAnsi="Times New Roman" w:cs="Times New Roman"/>
          <w:color w:val="000000"/>
          <w:sz w:val="18"/>
          <w:szCs w:val="18"/>
        </w:rPr>
        <w:t>Цей Генеральний договір набуває чинності з моменту його підписання Сторонами та діє до моменту його виконання, якщо Сторони не домовились про інше.</w:t>
      </w:r>
    </w:p>
    <w:p w14:paraId="0B9FA8D9"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20.2.</w:t>
      </w:r>
      <w:r>
        <w:rPr>
          <w:rFonts w:ascii="Times New Roman" w:eastAsia="Times New Roman" w:hAnsi="Times New Roman" w:cs="Times New Roman"/>
          <w:color w:val="000000"/>
          <w:sz w:val="18"/>
          <w:szCs w:val="18"/>
        </w:rPr>
        <w:t xml:space="preserve"> Дія цього Генерального договору припиняється за взаємною письмовою згодою Сторін, за рішенням суду або при кінцевому розрахунку між сторонами.</w:t>
      </w:r>
    </w:p>
    <w:p w14:paraId="071D3FF9"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20.3</w:t>
      </w:r>
      <w:r>
        <w:rPr>
          <w:rFonts w:ascii="Times New Roman" w:eastAsia="Times New Roman" w:hAnsi="Times New Roman" w:cs="Times New Roman"/>
          <w:color w:val="000000"/>
          <w:sz w:val="18"/>
          <w:szCs w:val="18"/>
        </w:rPr>
        <w:t xml:space="preserve">. Зміна умов  цього Генерального Договору,  внесення  доповнень  до  нього </w:t>
      </w:r>
      <w:r>
        <w:rPr>
          <w:rFonts w:ascii="Times New Roman" w:eastAsia="Times New Roman" w:hAnsi="Times New Roman" w:cs="Times New Roman"/>
          <w:sz w:val="18"/>
          <w:szCs w:val="18"/>
        </w:rPr>
        <w:t>здійснюється</w:t>
      </w:r>
      <w:r>
        <w:rPr>
          <w:rFonts w:ascii="Times New Roman" w:eastAsia="Times New Roman" w:hAnsi="Times New Roman" w:cs="Times New Roman"/>
          <w:color w:val="000000"/>
          <w:sz w:val="18"/>
          <w:szCs w:val="18"/>
        </w:rPr>
        <w:t xml:space="preserve"> Торговцем в односторонньому порядку шляхом  опублікування його на сайті Торговця та  можлива за взаємною письмовою згодою Сторін. </w:t>
      </w:r>
    </w:p>
    <w:p w14:paraId="082BE1F7"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20.4</w:t>
      </w:r>
      <w:r>
        <w:rPr>
          <w:rFonts w:ascii="Times New Roman" w:eastAsia="Times New Roman" w:hAnsi="Times New Roman" w:cs="Times New Roman"/>
          <w:color w:val="000000"/>
          <w:sz w:val="18"/>
          <w:szCs w:val="18"/>
        </w:rPr>
        <w:t>. Якщо інше прямо не передбачено цим Договором або чинним законодавством України, цей Договір може бути розірваний тільки за домовленістю Сторін.</w:t>
      </w:r>
    </w:p>
    <w:p w14:paraId="16886515" w14:textId="77777777" w:rsidR="006747B9" w:rsidRDefault="006747B9">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p>
    <w:p w14:paraId="099A9D09" w14:textId="77777777" w:rsidR="006747B9" w:rsidRDefault="006747B9">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p>
    <w:p w14:paraId="0B872ACE" w14:textId="77777777" w:rsidR="006747B9" w:rsidRDefault="006747B9">
      <w:pPr>
        <w:pStyle w:val="1"/>
        <w:spacing w:after="120" w:line="240" w:lineRule="auto"/>
        <w:jc w:val="both"/>
        <w:rPr>
          <w:rFonts w:ascii="Times New Roman" w:eastAsia="Times New Roman" w:hAnsi="Times New Roman" w:cs="Times New Roman"/>
          <w:b/>
          <w:sz w:val="18"/>
          <w:szCs w:val="18"/>
        </w:rPr>
      </w:pPr>
    </w:p>
    <w:p w14:paraId="5B81CDB7" w14:textId="77777777" w:rsidR="006747B9" w:rsidRDefault="006747B9">
      <w:pPr>
        <w:pStyle w:val="1"/>
        <w:spacing w:after="120" w:line="240" w:lineRule="auto"/>
        <w:jc w:val="both"/>
        <w:rPr>
          <w:rFonts w:ascii="Times New Roman" w:eastAsia="Times New Roman" w:hAnsi="Times New Roman" w:cs="Times New Roman"/>
          <w:b/>
          <w:sz w:val="18"/>
          <w:szCs w:val="18"/>
        </w:rPr>
      </w:pPr>
    </w:p>
    <w:p w14:paraId="1DBDDE1E" w14:textId="77777777" w:rsidR="006747B9" w:rsidRDefault="006747B9">
      <w:pPr>
        <w:pStyle w:val="1"/>
        <w:spacing w:after="120" w:line="240" w:lineRule="auto"/>
        <w:jc w:val="both"/>
        <w:rPr>
          <w:rFonts w:ascii="Times New Roman" w:eastAsia="Times New Roman" w:hAnsi="Times New Roman" w:cs="Times New Roman"/>
          <w:b/>
          <w:sz w:val="18"/>
          <w:szCs w:val="18"/>
        </w:rPr>
      </w:pPr>
    </w:p>
    <w:p w14:paraId="17FEE950" w14:textId="77777777" w:rsidR="006747B9" w:rsidRDefault="006747B9">
      <w:pPr>
        <w:pStyle w:val="1"/>
        <w:spacing w:after="120" w:line="240" w:lineRule="auto"/>
        <w:jc w:val="both"/>
        <w:rPr>
          <w:rFonts w:ascii="Times New Roman" w:eastAsia="Times New Roman" w:hAnsi="Times New Roman" w:cs="Times New Roman"/>
          <w:b/>
          <w:sz w:val="18"/>
          <w:szCs w:val="18"/>
        </w:rPr>
      </w:pPr>
    </w:p>
    <w:p w14:paraId="29494F52" w14:textId="77777777" w:rsidR="006747B9" w:rsidRDefault="006747B9">
      <w:pPr>
        <w:pStyle w:val="1"/>
        <w:spacing w:after="120" w:line="240" w:lineRule="auto"/>
        <w:jc w:val="both"/>
        <w:rPr>
          <w:rFonts w:ascii="Times New Roman" w:eastAsia="Times New Roman" w:hAnsi="Times New Roman" w:cs="Times New Roman"/>
          <w:b/>
          <w:sz w:val="18"/>
          <w:szCs w:val="18"/>
        </w:rPr>
      </w:pPr>
    </w:p>
    <w:p w14:paraId="7C74CB89" w14:textId="77777777" w:rsidR="006747B9" w:rsidRDefault="006747B9">
      <w:pPr>
        <w:pStyle w:val="1"/>
        <w:spacing w:after="120" w:line="240" w:lineRule="auto"/>
        <w:jc w:val="both"/>
        <w:rPr>
          <w:rFonts w:ascii="Times New Roman" w:eastAsia="Times New Roman" w:hAnsi="Times New Roman" w:cs="Times New Roman"/>
          <w:b/>
          <w:sz w:val="18"/>
          <w:szCs w:val="18"/>
        </w:rPr>
      </w:pPr>
    </w:p>
    <w:p w14:paraId="27B1434D" w14:textId="77777777" w:rsidR="006747B9" w:rsidRDefault="006747B9">
      <w:pPr>
        <w:pStyle w:val="1"/>
        <w:spacing w:after="120" w:line="240" w:lineRule="auto"/>
        <w:jc w:val="both"/>
        <w:rPr>
          <w:rFonts w:ascii="Times New Roman" w:eastAsia="Times New Roman" w:hAnsi="Times New Roman" w:cs="Times New Roman"/>
          <w:b/>
          <w:sz w:val="18"/>
          <w:szCs w:val="18"/>
        </w:rPr>
      </w:pPr>
    </w:p>
    <w:p w14:paraId="566FB69D" w14:textId="77777777" w:rsidR="006747B9" w:rsidRDefault="006747B9">
      <w:pPr>
        <w:pStyle w:val="1"/>
        <w:spacing w:after="120" w:line="240" w:lineRule="auto"/>
        <w:jc w:val="both"/>
        <w:rPr>
          <w:rFonts w:ascii="Times New Roman" w:eastAsia="Times New Roman" w:hAnsi="Times New Roman" w:cs="Times New Roman"/>
          <w:b/>
          <w:sz w:val="18"/>
          <w:szCs w:val="18"/>
        </w:rPr>
      </w:pPr>
    </w:p>
    <w:p w14:paraId="16BD967B" w14:textId="77777777" w:rsidR="006747B9" w:rsidRDefault="006747B9">
      <w:pPr>
        <w:pStyle w:val="1"/>
        <w:spacing w:after="120" w:line="240" w:lineRule="auto"/>
        <w:jc w:val="both"/>
        <w:rPr>
          <w:rFonts w:ascii="Times New Roman" w:eastAsia="Times New Roman" w:hAnsi="Times New Roman" w:cs="Times New Roman"/>
          <w:b/>
          <w:sz w:val="18"/>
          <w:szCs w:val="18"/>
        </w:rPr>
      </w:pPr>
    </w:p>
    <w:p w14:paraId="0242A050" w14:textId="77777777" w:rsidR="006747B9" w:rsidRDefault="006747B9">
      <w:pPr>
        <w:pStyle w:val="1"/>
        <w:spacing w:after="120" w:line="240" w:lineRule="auto"/>
        <w:jc w:val="both"/>
        <w:rPr>
          <w:rFonts w:ascii="Times New Roman" w:eastAsia="Times New Roman" w:hAnsi="Times New Roman" w:cs="Times New Roman"/>
          <w:b/>
          <w:sz w:val="18"/>
          <w:szCs w:val="18"/>
        </w:rPr>
      </w:pPr>
    </w:p>
    <w:p w14:paraId="510CD64F" w14:textId="77777777" w:rsidR="006747B9" w:rsidRDefault="006747B9">
      <w:pPr>
        <w:pStyle w:val="1"/>
        <w:spacing w:after="120" w:line="240" w:lineRule="auto"/>
        <w:jc w:val="both"/>
        <w:rPr>
          <w:rFonts w:ascii="Times New Roman" w:eastAsia="Times New Roman" w:hAnsi="Times New Roman" w:cs="Times New Roman"/>
          <w:b/>
          <w:sz w:val="18"/>
          <w:szCs w:val="18"/>
        </w:rPr>
      </w:pPr>
    </w:p>
    <w:p w14:paraId="748665D9" w14:textId="77777777" w:rsidR="006747B9" w:rsidRDefault="006747B9">
      <w:pPr>
        <w:pStyle w:val="1"/>
        <w:spacing w:after="120" w:line="240" w:lineRule="auto"/>
        <w:jc w:val="both"/>
        <w:rPr>
          <w:rFonts w:ascii="Times New Roman" w:eastAsia="Times New Roman" w:hAnsi="Times New Roman" w:cs="Times New Roman"/>
          <w:b/>
          <w:sz w:val="18"/>
          <w:szCs w:val="18"/>
        </w:rPr>
      </w:pPr>
    </w:p>
    <w:p w14:paraId="62FE1BCF" w14:textId="77777777" w:rsidR="006747B9" w:rsidRDefault="006747B9">
      <w:pPr>
        <w:pStyle w:val="1"/>
        <w:spacing w:after="120" w:line="240" w:lineRule="auto"/>
        <w:jc w:val="both"/>
        <w:rPr>
          <w:rFonts w:ascii="Times New Roman" w:eastAsia="Times New Roman" w:hAnsi="Times New Roman" w:cs="Times New Roman"/>
          <w:b/>
          <w:sz w:val="18"/>
          <w:szCs w:val="18"/>
        </w:rPr>
      </w:pPr>
    </w:p>
    <w:p w14:paraId="497DB648" w14:textId="77777777" w:rsidR="006747B9" w:rsidRDefault="006747B9">
      <w:pPr>
        <w:pStyle w:val="1"/>
        <w:spacing w:after="120" w:line="240" w:lineRule="auto"/>
        <w:jc w:val="both"/>
        <w:rPr>
          <w:rFonts w:ascii="Times New Roman" w:eastAsia="Times New Roman" w:hAnsi="Times New Roman" w:cs="Times New Roman"/>
          <w:b/>
          <w:sz w:val="18"/>
          <w:szCs w:val="18"/>
        </w:rPr>
      </w:pPr>
    </w:p>
    <w:p w14:paraId="76C6B913" w14:textId="77777777" w:rsidR="006747B9" w:rsidRDefault="006747B9">
      <w:pPr>
        <w:pStyle w:val="1"/>
        <w:spacing w:after="120" w:line="240" w:lineRule="auto"/>
        <w:jc w:val="both"/>
        <w:rPr>
          <w:rFonts w:ascii="Times New Roman" w:eastAsia="Times New Roman" w:hAnsi="Times New Roman" w:cs="Times New Roman"/>
          <w:b/>
          <w:sz w:val="18"/>
          <w:szCs w:val="18"/>
        </w:rPr>
      </w:pPr>
    </w:p>
    <w:p w14:paraId="40B714B3" w14:textId="77777777" w:rsidR="006747B9" w:rsidRDefault="006747B9">
      <w:pPr>
        <w:pStyle w:val="1"/>
        <w:spacing w:after="120" w:line="240" w:lineRule="auto"/>
        <w:jc w:val="both"/>
        <w:rPr>
          <w:rFonts w:ascii="Times New Roman" w:eastAsia="Times New Roman" w:hAnsi="Times New Roman" w:cs="Times New Roman"/>
          <w:b/>
          <w:sz w:val="18"/>
          <w:szCs w:val="18"/>
        </w:rPr>
      </w:pPr>
    </w:p>
    <w:p w14:paraId="4AA1E82D" w14:textId="77777777" w:rsidR="006747B9" w:rsidRDefault="006747B9">
      <w:pPr>
        <w:pStyle w:val="1"/>
        <w:spacing w:after="120" w:line="240" w:lineRule="auto"/>
        <w:jc w:val="both"/>
        <w:rPr>
          <w:rFonts w:ascii="Times New Roman" w:eastAsia="Times New Roman" w:hAnsi="Times New Roman" w:cs="Times New Roman"/>
          <w:b/>
          <w:sz w:val="18"/>
          <w:szCs w:val="18"/>
        </w:rPr>
      </w:pPr>
    </w:p>
    <w:p w14:paraId="4054D553" w14:textId="77777777" w:rsidR="006747B9" w:rsidRDefault="006747B9">
      <w:pPr>
        <w:pStyle w:val="1"/>
        <w:spacing w:after="120" w:line="240" w:lineRule="auto"/>
        <w:jc w:val="both"/>
        <w:rPr>
          <w:rFonts w:ascii="Times New Roman" w:eastAsia="Times New Roman" w:hAnsi="Times New Roman" w:cs="Times New Roman"/>
          <w:b/>
          <w:sz w:val="18"/>
          <w:szCs w:val="18"/>
        </w:rPr>
      </w:pPr>
    </w:p>
    <w:p w14:paraId="118895DD" w14:textId="77777777" w:rsidR="006747B9" w:rsidRDefault="006747B9">
      <w:pPr>
        <w:pStyle w:val="1"/>
        <w:spacing w:after="120" w:line="240" w:lineRule="auto"/>
        <w:jc w:val="both"/>
        <w:rPr>
          <w:rFonts w:ascii="Times New Roman" w:eastAsia="Times New Roman" w:hAnsi="Times New Roman" w:cs="Times New Roman"/>
          <w:b/>
          <w:sz w:val="18"/>
          <w:szCs w:val="18"/>
        </w:rPr>
      </w:pPr>
    </w:p>
    <w:p w14:paraId="3FEA086A" w14:textId="77777777" w:rsidR="006747B9" w:rsidRDefault="006747B9">
      <w:pPr>
        <w:pStyle w:val="1"/>
        <w:spacing w:after="120" w:line="240" w:lineRule="auto"/>
        <w:jc w:val="both"/>
        <w:rPr>
          <w:rFonts w:ascii="Times New Roman" w:eastAsia="Times New Roman" w:hAnsi="Times New Roman" w:cs="Times New Roman"/>
          <w:b/>
          <w:sz w:val="18"/>
          <w:szCs w:val="18"/>
        </w:rPr>
      </w:pPr>
    </w:p>
    <w:p w14:paraId="1051AF24" w14:textId="77777777" w:rsidR="00037BD1" w:rsidRDefault="00037BD1">
      <w:pPr>
        <w:pStyle w:val="1"/>
        <w:spacing w:after="120" w:line="240" w:lineRule="auto"/>
        <w:jc w:val="both"/>
        <w:rPr>
          <w:rFonts w:ascii="Times New Roman" w:eastAsia="Times New Roman" w:hAnsi="Times New Roman" w:cs="Times New Roman"/>
          <w:b/>
          <w:sz w:val="18"/>
          <w:szCs w:val="18"/>
        </w:rPr>
      </w:pPr>
    </w:p>
    <w:p w14:paraId="28B8A962" w14:textId="77777777" w:rsidR="00037BD1" w:rsidRDefault="00037BD1">
      <w:pPr>
        <w:pStyle w:val="1"/>
        <w:spacing w:after="120" w:line="240" w:lineRule="auto"/>
        <w:jc w:val="both"/>
        <w:rPr>
          <w:rFonts w:ascii="Times New Roman" w:eastAsia="Times New Roman" w:hAnsi="Times New Roman" w:cs="Times New Roman"/>
          <w:b/>
          <w:sz w:val="18"/>
          <w:szCs w:val="18"/>
        </w:rPr>
      </w:pPr>
    </w:p>
    <w:p w14:paraId="4F46DC02" w14:textId="77777777" w:rsidR="00037BD1" w:rsidRDefault="00037BD1">
      <w:pPr>
        <w:pStyle w:val="1"/>
        <w:spacing w:after="120" w:line="240" w:lineRule="auto"/>
        <w:jc w:val="both"/>
        <w:rPr>
          <w:rFonts w:ascii="Times New Roman" w:eastAsia="Times New Roman" w:hAnsi="Times New Roman" w:cs="Times New Roman"/>
          <w:b/>
          <w:sz w:val="18"/>
          <w:szCs w:val="18"/>
        </w:rPr>
      </w:pPr>
    </w:p>
    <w:p w14:paraId="6C731689" w14:textId="77777777" w:rsidR="00037BD1" w:rsidRDefault="00037BD1">
      <w:pPr>
        <w:pStyle w:val="1"/>
        <w:spacing w:after="120" w:line="240" w:lineRule="auto"/>
        <w:jc w:val="both"/>
        <w:rPr>
          <w:rFonts w:ascii="Times New Roman" w:eastAsia="Times New Roman" w:hAnsi="Times New Roman" w:cs="Times New Roman"/>
          <w:b/>
          <w:sz w:val="18"/>
          <w:szCs w:val="18"/>
        </w:rPr>
      </w:pPr>
    </w:p>
    <w:p w14:paraId="16346F7F" w14:textId="77777777" w:rsidR="00037BD1" w:rsidRDefault="00037BD1">
      <w:pPr>
        <w:pStyle w:val="1"/>
        <w:spacing w:after="120" w:line="240" w:lineRule="auto"/>
        <w:jc w:val="both"/>
        <w:rPr>
          <w:rFonts w:ascii="Times New Roman" w:eastAsia="Times New Roman" w:hAnsi="Times New Roman" w:cs="Times New Roman"/>
          <w:b/>
          <w:sz w:val="18"/>
          <w:szCs w:val="18"/>
        </w:rPr>
      </w:pPr>
    </w:p>
    <w:p w14:paraId="74A61A00" w14:textId="77777777" w:rsidR="006747B9" w:rsidRDefault="006747B9">
      <w:pPr>
        <w:pStyle w:val="1"/>
        <w:spacing w:after="120" w:line="240" w:lineRule="auto"/>
        <w:jc w:val="both"/>
        <w:rPr>
          <w:rFonts w:ascii="Times New Roman" w:eastAsia="Times New Roman" w:hAnsi="Times New Roman" w:cs="Times New Roman"/>
          <w:b/>
          <w:sz w:val="18"/>
          <w:szCs w:val="18"/>
        </w:rPr>
      </w:pPr>
    </w:p>
    <w:p w14:paraId="23405B0D" w14:textId="77777777" w:rsidR="00E001B3" w:rsidRDefault="00E001B3">
      <w:pPr>
        <w:pStyle w:val="1"/>
        <w:spacing w:after="120" w:line="240" w:lineRule="auto"/>
        <w:jc w:val="both"/>
        <w:rPr>
          <w:rFonts w:ascii="Times New Roman" w:eastAsia="Times New Roman" w:hAnsi="Times New Roman" w:cs="Times New Roman"/>
          <w:b/>
          <w:sz w:val="18"/>
          <w:szCs w:val="18"/>
        </w:rPr>
      </w:pPr>
    </w:p>
    <w:p w14:paraId="76F1CEAC" w14:textId="77777777" w:rsidR="00E001B3" w:rsidRDefault="00E001B3">
      <w:pPr>
        <w:pStyle w:val="1"/>
        <w:spacing w:after="120" w:line="240" w:lineRule="auto"/>
        <w:jc w:val="both"/>
        <w:rPr>
          <w:rFonts w:ascii="Times New Roman" w:eastAsia="Times New Roman" w:hAnsi="Times New Roman" w:cs="Times New Roman"/>
          <w:b/>
          <w:sz w:val="18"/>
          <w:szCs w:val="18"/>
        </w:rPr>
      </w:pPr>
    </w:p>
    <w:p w14:paraId="35928B3B" w14:textId="77777777" w:rsidR="00E001B3" w:rsidRDefault="00E001B3">
      <w:pPr>
        <w:pStyle w:val="1"/>
        <w:spacing w:after="120" w:line="240" w:lineRule="auto"/>
        <w:jc w:val="both"/>
        <w:rPr>
          <w:rFonts w:ascii="Times New Roman" w:eastAsia="Times New Roman" w:hAnsi="Times New Roman" w:cs="Times New Roman"/>
          <w:b/>
          <w:sz w:val="18"/>
          <w:szCs w:val="18"/>
        </w:rPr>
      </w:pPr>
    </w:p>
    <w:p w14:paraId="51F41BE4" w14:textId="77777777" w:rsidR="00E001B3" w:rsidRDefault="00E001B3">
      <w:pPr>
        <w:pStyle w:val="1"/>
        <w:spacing w:after="120" w:line="240" w:lineRule="auto"/>
        <w:jc w:val="both"/>
        <w:rPr>
          <w:rFonts w:ascii="Times New Roman" w:eastAsia="Times New Roman" w:hAnsi="Times New Roman" w:cs="Times New Roman"/>
          <w:b/>
          <w:sz w:val="18"/>
          <w:szCs w:val="18"/>
        </w:rPr>
      </w:pPr>
    </w:p>
    <w:p w14:paraId="1CDEE248" w14:textId="77777777" w:rsidR="003B1D93" w:rsidRDefault="003B1D93">
      <w:pPr>
        <w:pStyle w:val="1"/>
        <w:spacing w:before="95"/>
        <w:ind w:left="5526"/>
        <w:jc w:val="both"/>
        <w:rPr>
          <w:rFonts w:ascii="Times New Roman" w:eastAsia="Times New Roman" w:hAnsi="Times New Roman" w:cs="Times New Roman"/>
          <w:b/>
          <w:sz w:val="18"/>
          <w:szCs w:val="18"/>
        </w:rPr>
      </w:pPr>
    </w:p>
    <w:p w14:paraId="2D9B9F93" w14:textId="77777777" w:rsidR="006747B9" w:rsidRDefault="00AE16E3">
      <w:pPr>
        <w:pStyle w:val="1"/>
        <w:spacing w:before="95"/>
        <w:ind w:left="5526"/>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Додаток№1 до Генерального договору</w:t>
      </w:r>
    </w:p>
    <w:p w14:paraId="4645A5D1" w14:textId="77777777" w:rsidR="006747B9" w:rsidRDefault="00AE16E3">
      <w:pPr>
        <w:pStyle w:val="Title"/>
        <w:spacing w:before="94"/>
        <w:rPr>
          <w:sz w:val="18"/>
          <w:szCs w:val="18"/>
        </w:rPr>
      </w:pPr>
      <w:r>
        <w:rPr>
          <w:sz w:val="18"/>
          <w:szCs w:val="18"/>
        </w:rPr>
        <w:t>Анкета Оцінювання Клієнта–фізичної особи</w:t>
      </w:r>
    </w:p>
    <w:tbl>
      <w:tblPr>
        <w:tblStyle w:val="a1"/>
        <w:tblW w:w="966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62"/>
        <w:gridCol w:w="3607"/>
      </w:tblGrid>
      <w:tr w:rsidR="006747B9" w14:paraId="2A367538" w14:textId="77777777">
        <w:trPr>
          <w:cantSplit/>
          <w:trHeight w:val="228"/>
          <w:tblHeader/>
        </w:trPr>
        <w:tc>
          <w:tcPr>
            <w:tcW w:w="6062" w:type="dxa"/>
            <w:shd w:val="clear" w:color="auto" w:fill="auto"/>
          </w:tcPr>
          <w:p w14:paraId="78F70D7A" w14:textId="77777777" w:rsidR="006747B9" w:rsidRDefault="00AE16E3">
            <w:pPr>
              <w:pStyle w:val="1"/>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 xml:space="preserve">1. Прізвище, ім’я та по-батькові ( </w:t>
            </w:r>
            <w:r>
              <w:rPr>
                <w:rFonts w:ascii="Times New Roman" w:eastAsia="Times New Roman" w:hAnsi="Times New Roman" w:cs="Times New Roman"/>
                <w:i/>
                <w:sz w:val="18"/>
                <w:szCs w:val="18"/>
              </w:rPr>
              <w:t>за наявності</w:t>
            </w:r>
            <w:r>
              <w:rPr>
                <w:rFonts w:ascii="Times New Roman" w:eastAsia="Times New Roman" w:hAnsi="Times New Roman" w:cs="Times New Roman"/>
                <w:sz w:val="18"/>
                <w:szCs w:val="18"/>
              </w:rPr>
              <w:t xml:space="preserve">) </w:t>
            </w:r>
          </w:p>
        </w:tc>
        <w:tc>
          <w:tcPr>
            <w:tcW w:w="3607" w:type="dxa"/>
            <w:shd w:val="clear" w:color="auto" w:fill="auto"/>
          </w:tcPr>
          <w:p w14:paraId="38CCF742" w14:textId="77777777" w:rsidR="006747B9" w:rsidRDefault="006747B9">
            <w:pPr>
              <w:pStyle w:val="1"/>
              <w:jc w:val="both"/>
              <w:rPr>
                <w:rFonts w:ascii="Times New Roman" w:eastAsia="Times New Roman" w:hAnsi="Times New Roman" w:cs="Times New Roman"/>
                <w:sz w:val="18"/>
                <w:szCs w:val="18"/>
              </w:rPr>
            </w:pPr>
          </w:p>
        </w:tc>
      </w:tr>
      <w:tr w:rsidR="006747B9" w14:paraId="7994D5F2" w14:textId="77777777">
        <w:trPr>
          <w:cantSplit/>
          <w:trHeight w:val="741"/>
          <w:tblHeader/>
        </w:trPr>
        <w:tc>
          <w:tcPr>
            <w:tcW w:w="6062" w:type="dxa"/>
            <w:shd w:val="clear" w:color="auto" w:fill="auto"/>
          </w:tcPr>
          <w:p w14:paraId="063BC1CF" w14:textId="77777777" w:rsidR="006747B9" w:rsidRDefault="00AE16E3">
            <w:pPr>
              <w:pStyle w:val="1"/>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2. Реквізити документа, що посвідчує  особу та відповідно до законодавства України може бути використаним на території України для укладення правочинів</w:t>
            </w:r>
          </w:p>
        </w:tc>
        <w:tc>
          <w:tcPr>
            <w:tcW w:w="3607" w:type="dxa"/>
            <w:shd w:val="clear" w:color="auto" w:fill="auto"/>
          </w:tcPr>
          <w:p w14:paraId="3D86DB38" w14:textId="77777777" w:rsidR="006747B9" w:rsidRDefault="006747B9">
            <w:pPr>
              <w:pStyle w:val="1"/>
              <w:jc w:val="both"/>
              <w:rPr>
                <w:rFonts w:ascii="Times New Roman" w:eastAsia="Times New Roman" w:hAnsi="Times New Roman" w:cs="Times New Roman"/>
                <w:sz w:val="18"/>
                <w:szCs w:val="18"/>
              </w:rPr>
            </w:pPr>
          </w:p>
        </w:tc>
      </w:tr>
      <w:tr w:rsidR="006747B9" w14:paraId="4A027D1D" w14:textId="77777777">
        <w:trPr>
          <w:cantSplit/>
          <w:trHeight w:val="2370"/>
          <w:tblHeader/>
        </w:trPr>
        <w:tc>
          <w:tcPr>
            <w:tcW w:w="6062" w:type="dxa"/>
            <w:shd w:val="clear" w:color="auto" w:fill="auto"/>
          </w:tcPr>
          <w:p w14:paraId="5DE0A69D" w14:textId="77777777" w:rsidR="006747B9" w:rsidRDefault="00AE16E3">
            <w:pPr>
              <w:pStyle w:val="1"/>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3. Реєстраційний номер облікової картки платника податків України (або ідентифікаційний номер згідно з Державним реєстром фізичних осіб - платників податків та інших обов'язкових платежів) або номер (та за наявності - серію) паспорта громадянина України, в якому проставлено відмітку про відмову від прийняття реєстраційного номера облікової картки платника податків України чи номер паспорта із записом про відмову від прийняття реєстраційного номера облікової картки платника податків України в електронному безконтактному носії </w:t>
            </w:r>
          </w:p>
        </w:tc>
        <w:tc>
          <w:tcPr>
            <w:tcW w:w="3607" w:type="dxa"/>
            <w:shd w:val="clear" w:color="auto" w:fill="auto"/>
          </w:tcPr>
          <w:p w14:paraId="0E64BF10" w14:textId="77777777" w:rsidR="006747B9" w:rsidRDefault="006747B9">
            <w:pPr>
              <w:pStyle w:val="1"/>
              <w:jc w:val="both"/>
              <w:rPr>
                <w:rFonts w:ascii="Times New Roman" w:eastAsia="Times New Roman" w:hAnsi="Times New Roman" w:cs="Times New Roman"/>
                <w:sz w:val="18"/>
                <w:szCs w:val="18"/>
              </w:rPr>
            </w:pPr>
          </w:p>
        </w:tc>
      </w:tr>
      <w:tr w:rsidR="006747B9" w14:paraId="692E8380" w14:textId="77777777">
        <w:trPr>
          <w:cantSplit/>
          <w:trHeight w:val="175"/>
          <w:tblHeader/>
        </w:trPr>
        <w:tc>
          <w:tcPr>
            <w:tcW w:w="6062" w:type="dxa"/>
            <w:shd w:val="clear" w:color="auto" w:fill="auto"/>
          </w:tcPr>
          <w:p w14:paraId="5C869321" w14:textId="77777777" w:rsidR="006747B9" w:rsidRDefault="00AE16E3">
            <w:pPr>
              <w:pStyle w:val="1"/>
              <w:pBdr>
                <w:top w:val="nil"/>
                <w:left w:val="nil"/>
                <w:bottom w:val="nil"/>
                <w:right w:val="nil"/>
                <w:between w:val="nil"/>
              </w:pBdr>
              <w:spacing w:after="120" w:line="276"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  Протягом останніх чотирьох кварталів укладали та виконували щокварталу не менше 10 правочинів щодо фінансових інструментів?</w:t>
            </w:r>
          </w:p>
        </w:tc>
        <w:tc>
          <w:tcPr>
            <w:tcW w:w="3607" w:type="dxa"/>
            <w:shd w:val="clear" w:color="auto" w:fill="auto"/>
          </w:tcPr>
          <w:p w14:paraId="31C751C6" w14:textId="77777777" w:rsidR="006747B9" w:rsidRDefault="006747B9">
            <w:pPr>
              <w:pStyle w:val="1"/>
              <w:widowControl w:val="0"/>
              <w:pBdr>
                <w:top w:val="nil"/>
                <w:left w:val="nil"/>
                <w:bottom w:val="nil"/>
                <w:right w:val="nil"/>
                <w:between w:val="nil"/>
              </w:pBdr>
              <w:spacing w:after="0" w:line="276" w:lineRule="auto"/>
              <w:rPr>
                <w:rFonts w:ascii="Times New Roman" w:eastAsia="Times New Roman" w:hAnsi="Times New Roman" w:cs="Times New Roman"/>
                <w:color w:val="000000"/>
                <w:sz w:val="18"/>
                <w:szCs w:val="18"/>
              </w:rPr>
            </w:pPr>
          </w:p>
          <w:tbl>
            <w:tblPr>
              <w:tblStyle w:val="a2"/>
              <w:tblW w:w="9669" w:type="dxa"/>
              <w:tblInd w:w="0" w:type="dxa"/>
              <w:tblBorders>
                <w:top w:val="single" w:sz="4" w:space="0" w:color="000000"/>
                <w:bottom w:val="single" w:sz="4" w:space="0" w:color="000000"/>
                <w:right w:val="single" w:sz="4" w:space="0" w:color="000000"/>
              </w:tblBorders>
              <w:tblLayout w:type="fixed"/>
              <w:tblLook w:val="0000" w:firstRow="0" w:lastRow="0" w:firstColumn="0" w:lastColumn="0" w:noHBand="0" w:noVBand="0"/>
            </w:tblPr>
            <w:tblGrid>
              <w:gridCol w:w="9669"/>
            </w:tblGrid>
            <w:tr w:rsidR="006747B9" w14:paraId="15A03D7C" w14:textId="77777777">
              <w:trPr>
                <w:cantSplit/>
                <w:trHeight w:val="243"/>
                <w:tblHeader/>
              </w:trPr>
              <w:tc>
                <w:tcPr>
                  <w:tcW w:w="9669" w:type="dxa"/>
                  <w:shd w:val="clear" w:color="auto" w:fill="auto"/>
                </w:tcPr>
                <w:p w14:paraId="4698EB47" w14:textId="77777777" w:rsidR="006747B9" w:rsidRDefault="00AE16E3">
                  <w:pPr>
                    <w:pStyle w:val="1"/>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Ні                 Так</w:t>
                  </w:r>
                  <w:r w:rsidR="00385940">
                    <w:rPr>
                      <w:noProof/>
                      <w:lang w:eastAsia="uk-UA"/>
                    </w:rPr>
                    <mc:AlternateContent>
                      <mc:Choice Requires="wps">
                        <w:drawing>
                          <wp:anchor distT="0" distB="0" distL="114300" distR="114300" simplePos="0" relativeHeight="251658240" behindDoc="0" locked="0" layoutInCell="1" hidden="0" allowOverlap="1" wp14:anchorId="27BA4403" wp14:editId="2FCFFA43">
                            <wp:simplePos x="0" y="0"/>
                            <wp:positionH relativeFrom="column">
                              <wp:posOffset>711200</wp:posOffset>
                            </wp:positionH>
                            <wp:positionV relativeFrom="paragraph">
                              <wp:posOffset>12700</wp:posOffset>
                            </wp:positionV>
                            <wp:extent cx="127000" cy="127000"/>
                            <wp:effectExtent l="0" t="0" r="0" b="0"/>
                            <wp:wrapNone/>
                            <wp:docPr id="26" name="Прямокутник 26"/>
                            <wp:cNvGraphicFramePr/>
                            <a:graphic xmlns:a="http://schemas.openxmlformats.org/drawingml/2006/main">
                              <a:graphicData uri="http://schemas.microsoft.com/office/word/2010/wordprocessingShape">
                                <wps:wsp>
                                  <wps:cNvSpPr/>
                                  <wps:spPr>
                                    <a:xfrm>
                                      <a:off x="5288850" y="3722850"/>
                                      <a:ext cx="114300" cy="11430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2A08EA6D" w14:textId="77777777" w:rsidR="004C65F4" w:rsidRDefault="004C65F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Прямокутник 26" o:spid="_x0000_s1026" style="position:absolute;left:0;text-align:left;margin-left:56pt;margin-top:1pt;width:10pt;height:10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" strokeweight="1pt">
                            <v:stroke startarrowwidth="narrow" startarrowlength="short" endarrowwidth="narrow" endarrowlength="short" joinstyle="round"/>
                            <v:textbox inset="2.53958mm,2.53958mm,2.53958mm,2.53958mm">
                              <w:txbxContent>
                                <w:p w:rsidR="004C65F4" w:rsidRDefault="004C65F4">
                                  <w:pPr>
                                    <w:spacing w:after="0" w:line="240" w:lineRule="auto"/>
                                    <w:textDirection w:val="btLr"/>
                                  </w:pPr>
                                </w:p>
                              </w:txbxContent>
                            </v:textbox>
                          </v:rect>
                        </w:pict>
                      </mc:Fallback>
                    </mc:AlternateContent>
                  </w:r>
                  <w:r w:rsidR="00385940">
                    <w:rPr>
                      <w:noProof/>
                      <w:lang w:eastAsia="uk-UA"/>
                    </w:rPr>
                    <mc:AlternateContent>
                      <mc:Choice Requires="wps">
                        <w:drawing>
                          <wp:anchor distT="0" distB="0" distL="114300" distR="114300" simplePos="0" relativeHeight="251659264" behindDoc="0" locked="0" layoutInCell="1" hidden="0" allowOverlap="1" wp14:anchorId="58C0A7A4" wp14:editId="71EC2D78">
                            <wp:simplePos x="0" y="0"/>
                            <wp:positionH relativeFrom="column">
                              <wp:posOffset>114300</wp:posOffset>
                            </wp:positionH>
                            <wp:positionV relativeFrom="paragraph">
                              <wp:posOffset>0</wp:posOffset>
                            </wp:positionV>
                            <wp:extent cx="152400" cy="152400"/>
                            <wp:effectExtent l="0" t="0" r="0" b="0"/>
                            <wp:wrapNone/>
                            <wp:docPr id="31" name="Прямокутник 31"/>
                            <wp:cNvGraphicFramePr/>
                            <a:graphic xmlns:a="http://schemas.openxmlformats.org/drawingml/2006/main">
                              <a:graphicData uri="http://schemas.microsoft.com/office/word/2010/wordprocessingShape">
                                <wps:wsp>
                                  <wps:cNvSpPr/>
                                  <wps:spPr>
                                    <a:xfrm>
                                      <a:off x="5288850" y="3722850"/>
                                      <a:ext cx="114300" cy="114300"/>
                                    </a:xfrm>
                                    <a:prstGeom prst="rect">
                                      <a:avLst/>
                                    </a:prstGeom>
                                    <a:solidFill>
                                      <a:srgbClr val="000000"/>
                                    </a:solidFill>
                                    <a:ln w="38100" cap="flat" cmpd="sng">
                                      <a:solidFill>
                                        <a:srgbClr val="F2F2F2"/>
                                      </a:solidFill>
                                      <a:prstDash val="solid"/>
                                      <a:round/>
                                      <a:headEnd type="none" w="sm" len="sm"/>
                                      <a:tailEnd type="none" w="sm" len="sm"/>
                                    </a:ln>
                                  </wps:spPr>
                                  <wps:txbx>
                                    <w:txbxContent>
                                      <w:p w14:paraId="75AA04E6" w14:textId="77777777" w:rsidR="004C65F4" w:rsidRDefault="004C65F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Прямокутник 31" o:spid="_x0000_s1027" style="position:absolute;left:0;text-align:left;margin-left:9pt;margin-top:0;width:12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" fillcolor="black" strokecolor="#f2f2f2" strokeweight="3pt">
                            <v:stroke startarrowwidth="narrow" startarrowlength="short" endarrowwidth="narrow" endarrowlength="short" joinstyle="round"/>
                            <v:textbox inset="2.53958mm,2.53958mm,2.53958mm,2.53958mm">
                              <w:txbxContent>
                                <w:p w:rsidR="004C65F4" w:rsidRDefault="004C65F4">
                                  <w:pPr>
                                    <w:spacing w:after="0" w:line="240" w:lineRule="auto"/>
                                    <w:textDirection w:val="btLr"/>
                                  </w:pPr>
                                </w:p>
                              </w:txbxContent>
                            </v:textbox>
                          </v:rect>
                        </w:pict>
                      </mc:Fallback>
                    </mc:AlternateContent>
                  </w:r>
                  <w:r w:rsidR="00385940">
                    <w:rPr>
                      <w:noProof/>
                      <w:lang w:eastAsia="uk-UA"/>
                    </w:rPr>
                    <mc:AlternateContent>
                      <mc:Choice Requires="wps">
                        <w:drawing>
                          <wp:anchor distT="0" distB="0" distL="114300" distR="114300" simplePos="0" relativeHeight="251660288" behindDoc="0" locked="0" layoutInCell="1" hidden="0" allowOverlap="1" wp14:anchorId="0C994E35" wp14:editId="7059F33C">
                            <wp:simplePos x="0" y="0"/>
                            <wp:positionH relativeFrom="column">
                              <wp:posOffset>711200</wp:posOffset>
                            </wp:positionH>
                            <wp:positionV relativeFrom="paragraph">
                              <wp:posOffset>12700</wp:posOffset>
                            </wp:positionV>
                            <wp:extent cx="127000" cy="127000"/>
                            <wp:effectExtent l="0" t="0" r="0" b="0"/>
                            <wp:wrapNone/>
                            <wp:docPr id="27" name="Прямокутник 27"/>
                            <wp:cNvGraphicFramePr/>
                            <a:graphic xmlns:a="http://schemas.openxmlformats.org/drawingml/2006/main">
                              <a:graphicData uri="http://schemas.microsoft.com/office/word/2010/wordprocessingShape">
                                <wps:wsp>
                                  <wps:cNvSpPr/>
                                  <wps:spPr>
                                    <a:xfrm>
                                      <a:off x="5288850" y="3722850"/>
                                      <a:ext cx="114300" cy="11430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6A35A6A3" w14:textId="77777777" w:rsidR="004C65F4" w:rsidRDefault="004C65F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Прямокутник 27" o:spid="_x0000_s1028" style="position:absolute;left:0;text-align:left;margin-left:56pt;margin-top:1pt;width:10pt;height:1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" strokeweight="1pt">
                            <v:stroke startarrowwidth="narrow" startarrowlength="short" endarrowwidth="narrow" endarrowlength="short" joinstyle="round"/>
                            <v:textbox inset="2.53958mm,2.53958mm,2.53958mm,2.53958mm">
                              <w:txbxContent>
                                <w:p w:rsidR="004C65F4" w:rsidRDefault="004C65F4">
                                  <w:pPr>
                                    <w:spacing w:after="0" w:line="240" w:lineRule="auto"/>
                                    <w:textDirection w:val="btLr"/>
                                  </w:pPr>
                                </w:p>
                              </w:txbxContent>
                            </v:textbox>
                          </v:rect>
                        </w:pict>
                      </mc:Fallback>
                    </mc:AlternateContent>
                  </w:r>
                  <w:r w:rsidR="00385940">
                    <w:rPr>
                      <w:noProof/>
                      <w:lang w:eastAsia="uk-UA"/>
                    </w:rPr>
                    <mc:AlternateContent>
                      <mc:Choice Requires="wps">
                        <w:drawing>
                          <wp:anchor distT="0" distB="0" distL="114300" distR="114300" simplePos="0" relativeHeight="251661312" behindDoc="0" locked="0" layoutInCell="1" hidden="0" allowOverlap="1" wp14:anchorId="45D5368A" wp14:editId="1F9A1BC9">
                            <wp:simplePos x="0" y="0"/>
                            <wp:positionH relativeFrom="column">
                              <wp:posOffset>114300</wp:posOffset>
                            </wp:positionH>
                            <wp:positionV relativeFrom="paragraph">
                              <wp:posOffset>12700</wp:posOffset>
                            </wp:positionV>
                            <wp:extent cx="127000" cy="127000"/>
                            <wp:effectExtent l="0" t="0" r="0" b="0"/>
                            <wp:wrapNone/>
                            <wp:docPr id="19" name="Прямокутник 19"/>
                            <wp:cNvGraphicFramePr/>
                            <a:graphic xmlns:a="http://schemas.openxmlformats.org/drawingml/2006/main">
                              <a:graphicData uri="http://schemas.microsoft.com/office/word/2010/wordprocessingShape">
                                <wps:wsp>
                                  <wps:cNvSpPr/>
                                  <wps:spPr>
                                    <a:xfrm>
                                      <a:off x="5288850" y="3722850"/>
                                      <a:ext cx="114300" cy="11430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5EECF0EA" w14:textId="77777777" w:rsidR="004C65F4" w:rsidRDefault="004C65F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Прямокутник 19" o:spid="_x0000_s1029" style="position:absolute;left:0;text-align:left;margin-left:9pt;margin-top:1pt;width:10pt;height:1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" strokeweight="1pt">
                            <v:stroke startarrowwidth="narrow" startarrowlength="short" endarrowwidth="narrow" endarrowlength="short" joinstyle="round"/>
                            <v:textbox inset="2.53958mm,2.53958mm,2.53958mm,2.53958mm">
                              <w:txbxContent>
                                <w:p w:rsidR="004C65F4" w:rsidRDefault="004C65F4">
                                  <w:pPr>
                                    <w:spacing w:after="0" w:line="240" w:lineRule="auto"/>
                                    <w:textDirection w:val="btLr"/>
                                  </w:pPr>
                                </w:p>
                              </w:txbxContent>
                            </v:textbox>
                          </v:rect>
                        </w:pict>
                      </mc:Fallback>
                    </mc:AlternateContent>
                  </w:r>
                </w:p>
                <w:p w14:paraId="7386CE2B" w14:textId="77777777" w:rsidR="006747B9" w:rsidRDefault="006747B9">
                  <w:pPr>
                    <w:pStyle w:val="1"/>
                    <w:jc w:val="both"/>
                    <w:rPr>
                      <w:rFonts w:ascii="Times New Roman" w:eastAsia="Times New Roman" w:hAnsi="Times New Roman" w:cs="Times New Roman"/>
                      <w:sz w:val="18"/>
                      <w:szCs w:val="18"/>
                    </w:rPr>
                  </w:pPr>
                </w:p>
              </w:tc>
            </w:tr>
          </w:tbl>
          <w:p w14:paraId="3F638D3F" w14:textId="77777777" w:rsidR="006747B9" w:rsidRDefault="006747B9">
            <w:pPr>
              <w:pStyle w:val="1"/>
              <w:jc w:val="both"/>
              <w:rPr>
                <w:rFonts w:ascii="Times New Roman" w:eastAsia="Times New Roman" w:hAnsi="Times New Roman" w:cs="Times New Roman"/>
                <w:sz w:val="18"/>
                <w:szCs w:val="18"/>
              </w:rPr>
            </w:pPr>
          </w:p>
        </w:tc>
      </w:tr>
      <w:tr w:rsidR="006747B9" w14:paraId="72C8C4F2" w14:textId="77777777">
        <w:trPr>
          <w:cantSplit/>
          <w:trHeight w:val="809"/>
          <w:tblHeader/>
        </w:trPr>
        <w:tc>
          <w:tcPr>
            <w:tcW w:w="6062" w:type="dxa"/>
            <w:shd w:val="clear" w:color="auto" w:fill="auto"/>
          </w:tcPr>
          <w:p w14:paraId="3877A8A2"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 Володієте  коштами, розміщеними на банківських рахунках, та цінними паперами на суму не менше 0,5 мільйона гривень;</w:t>
            </w:r>
          </w:p>
          <w:p w14:paraId="618D0E3D" w14:textId="77777777" w:rsidR="006747B9" w:rsidRDefault="006747B9">
            <w:pPr>
              <w:pStyle w:val="1"/>
              <w:pBdr>
                <w:top w:val="nil"/>
                <w:left w:val="nil"/>
                <w:bottom w:val="nil"/>
                <w:right w:val="nil"/>
                <w:between w:val="nil"/>
              </w:pBdr>
              <w:spacing w:after="120" w:line="276" w:lineRule="auto"/>
              <w:jc w:val="both"/>
              <w:rPr>
                <w:rFonts w:ascii="Times New Roman" w:eastAsia="Times New Roman" w:hAnsi="Times New Roman" w:cs="Times New Roman"/>
                <w:i/>
                <w:color w:val="000000"/>
                <w:sz w:val="18"/>
                <w:szCs w:val="18"/>
              </w:rPr>
            </w:pPr>
          </w:p>
          <w:p w14:paraId="7B682D9F" w14:textId="77777777" w:rsidR="006747B9" w:rsidRDefault="006747B9">
            <w:pPr>
              <w:pStyle w:val="1"/>
              <w:pBdr>
                <w:top w:val="nil"/>
                <w:left w:val="nil"/>
                <w:bottom w:val="nil"/>
                <w:right w:val="nil"/>
                <w:between w:val="nil"/>
              </w:pBdr>
              <w:spacing w:after="120" w:line="276" w:lineRule="auto"/>
              <w:ind w:left="283"/>
              <w:jc w:val="both"/>
              <w:rPr>
                <w:rFonts w:ascii="Times New Roman" w:eastAsia="Times New Roman" w:hAnsi="Times New Roman" w:cs="Times New Roman"/>
                <w:color w:val="000000"/>
                <w:sz w:val="18"/>
                <w:szCs w:val="18"/>
              </w:rPr>
            </w:pPr>
          </w:p>
        </w:tc>
        <w:tc>
          <w:tcPr>
            <w:tcW w:w="3607" w:type="dxa"/>
            <w:shd w:val="clear" w:color="auto" w:fill="auto"/>
          </w:tcPr>
          <w:p w14:paraId="66AB2971" w14:textId="77777777" w:rsidR="006747B9" w:rsidRDefault="00AE16E3">
            <w:pPr>
              <w:pStyle w:val="1"/>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Ні                 Так</w:t>
            </w:r>
            <w:r w:rsidR="00385940">
              <w:rPr>
                <w:noProof/>
                <w:lang w:eastAsia="uk-UA"/>
              </w:rPr>
              <mc:AlternateContent>
                <mc:Choice Requires="wps">
                  <w:drawing>
                    <wp:anchor distT="0" distB="0" distL="114300" distR="114300" simplePos="0" relativeHeight="251662336" behindDoc="0" locked="0" layoutInCell="1" hidden="0" allowOverlap="1" wp14:anchorId="7628A4B7" wp14:editId="1043F140">
                      <wp:simplePos x="0" y="0"/>
                      <wp:positionH relativeFrom="column">
                        <wp:posOffset>114300</wp:posOffset>
                      </wp:positionH>
                      <wp:positionV relativeFrom="paragraph">
                        <wp:posOffset>0</wp:posOffset>
                      </wp:positionV>
                      <wp:extent cx="152400" cy="152400"/>
                      <wp:effectExtent l="0" t="0" r="0" b="0"/>
                      <wp:wrapNone/>
                      <wp:docPr id="12" name="Прямокутник 12"/>
                      <wp:cNvGraphicFramePr/>
                      <a:graphic xmlns:a="http://schemas.openxmlformats.org/drawingml/2006/main">
                        <a:graphicData uri="http://schemas.microsoft.com/office/word/2010/wordprocessingShape">
                          <wps:wsp>
                            <wps:cNvSpPr/>
                            <wps:spPr>
                              <a:xfrm>
                                <a:off x="5288850" y="3722850"/>
                                <a:ext cx="114300" cy="114300"/>
                              </a:xfrm>
                              <a:prstGeom prst="rect">
                                <a:avLst/>
                              </a:prstGeom>
                              <a:solidFill>
                                <a:srgbClr val="000000"/>
                              </a:solidFill>
                              <a:ln w="38100" cap="flat" cmpd="sng">
                                <a:solidFill>
                                  <a:srgbClr val="F2F2F2"/>
                                </a:solidFill>
                                <a:prstDash val="solid"/>
                                <a:round/>
                                <a:headEnd type="none" w="sm" len="sm"/>
                                <a:tailEnd type="none" w="sm" len="sm"/>
                              </a:ln>
                            </wps:spPr>
                            <wps:txbx>
                              <w:txbxContent>
                                <w:p w14:paraId="1E2DA122" w14:textId="77777777" w:rsidR="004C65F4" w:rsidRDefault="004C65F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Прямокутник 12" o:spid="_x0000_s1030" style="position:absolute;left:0;text-align:left;margin-left:9pt;margin-top:0;width:12pt;height:1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" fillcolor="black" strokecolor="#f2f2f2" strokeweight="3pt">
                      <v:stroke startarrowwidth="narrow" startarrowlength="short" endarrowwidth="narrow" endarrowlength="short" joinstyle="round"/>
                      <v:textbox inset="2.53958mm,2.53958mm,2.53958mm,2.53958mm">
                        <w:txbxContent>
                          <w:p w:rsidR="004C65F4" w:rsidRDefault="004C65F4">
                            <w:pPr>
                              <w:spacing w:after="0" w:line="240" w:lineRule="auto"/>
                              <w:textDirection w:val="btLr"/>
                            </w:pPr>
                          </w:p>
                        </w:txbxContent>
                      </v:textbox>
                    </v:rect>
                  </w:pict>
                </mc:Fallback>
              </mc:AlternateContent>
            </w:r>
            <w:r w:rsidR="00385940">
              <w:rPr>
                <w:noProof/>
                <w:lang w:eastAsia="uk-UA"/>
              </w:rPr>
              <mc:AlternateContent>
                <mc:Choice Requires="wps">
                  <w:drawing>
                    <wp:anchor distT="0" distB="0" distL="114300" distR="114300" simplePos="0" relativeHeight="251663360" behindDoc="0" locked="0" layoutInCell="1" hidden="0" allowOverlap="1" wp14:anchorId="198AE5F7" wp14:editId="00A4F3AD">
                      <wp:simplePos x="0" y="0"/>
                      <wp:positionH relativeFrom="column">
                        <wp:posOffset>711200</wp:posOffset>
                      </wp:positionH>
                      <wp:positionV relativeFrom="paragraph">
                        <wp:posOffset>12700</wp:posOffset>
                      </wp:positionV>
                      <wp:extent cx="127000" cy="127000"/>
                      <wp:effectExtent l="0" t="0" r="0" b="0"/>
                      <wp:wrapNone/>
                      <wp:docPr id="1" name="Прямокутник 1"/>
                      <wp:cNvGraphicFramePr/>
                      <a:graphic xmlns:a="http://schemas.openxmlformats.org/drawingml/2006/main">
                        <a:graphicData uri="http://schemas.microsoft.com/office/word/2010/wordprocessingShape">
                          <wps:wsp>
                            <wps:cNvSpPr/>
                            <wps:spPr>
                              <a:xfrm>
                                <a:off x="5288850" y="3722850"/>
                                <a:ext cx="114300" cy="11430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1A6F2566" w14:textId="77777777" w:rsidR="004C65F4" w:rsidRDefault="004C65F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Прямокутник 1" o:spid="_x0000_s1031" style="position:absolute;left:0;text-align:left;margin-left:56pt;margin-top:1pt;width:10pt;height:1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" strokeweight="1pt">
                      <v:stroke startarrowwidth="narrow" startarrowlength="short" endarrowwidth="narrow" endarrowlength="short" joinstyle="round"/>
                      <v:textbox inset="2.53958mm,2.53958mm,2.53958mm,2.53958mm">
                        <w:txbxContent>
                          <w:p w:rsidR="004C65F4" w:rsidRDefault="004C65F4">
                            <w:pPr>
                              <w:spacing w:after="0" w:line="240" w:lineRule="auto"/>
                              <w:textDirection w:val="btLr"/>
                            </w:pPr>
                          </w:p>
                        </w:txbxContent>
                      </v:textbox>
                    </v:rect>
                  </w:pict>
                </mc:Fallback>
              </mc:AlternateContent>
            </w:r>
            <w:r w:rsidR="00385940">
              <w:rPr>
                <w:noProof/>
                <w:lang w:eastAsia="uk-UA"/>
              </w:rPr>
              <mc:AlternateContent>
                <mc:Choice Requires="wps">
                  <w:drawing>
                    <wp:anchor distT="0" distB="0" distL="114300" distR="114300" simplePos="0" relativeHeight="251664384" behindDoc="0" locked="0" layoutInCell="1" hidden="0" allowOverlap="1" wp14:anchorId="5324D723" wp14:editId="475E48C2">
                      <wp:simplePos x="0" y="0"/>
                      <wp:positionH relativeFrom="column">
                        <wp:posOffset>127000</wp:posOffset>
                      </wp:positionH>
                      <wp:positionV relativeFrom="paragraph">
                        <wp:posOffset>12700</wp:posOffset>
                      </wp:positionV>
                      <wp:extent cx="127000" cy="127000"/>
                      <wp:effectExtent l="0" t="0" r="0" b="0"/>
                      <wp:wrapNone/>
                      <wp:docPr id="8" name="Прямокутник 8"/>
                      <wp:cNvGraphicFramePr/>
                      <a:graphic xmlns:a="http://schemas.openxmlformats.org/drawingml/2006/main">
                        <a:graphicData uri="http://schemas.microsoft.com/office/word/2010/wordprocessingShape">
                          <wps:wsp>
                            <wps:cNvSpPr/>
                            <wps:spPr>
                              <a:xfrm>
                                <a:off x="5288850" y="3722850"/>
                                <a:ext cx="114300" cy="11430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08961192" w14:textId="77777777" w:rsidR="004C65F4" w:rsidRDefault="004C65F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Прямокутник 8" o:spid="_x0000_s1032" style="position:absolute;left:0;text-align:left;margin-left:10pt;margin-top:1pt;width:10pt;height:10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" strokeweight="1pt">
                      <v:stroke startarrowwidth="narrow" startarrowlength="short" endarrowwidth="narrow" endarrowlength="short" joinstyle="round"/>
                      <v:textbox inset="2.53958mm,2.53958mm,2.53958mm,2.53958mm">
                        <w:txbxContent>
                          <w:p w:rsidR="004C65F4" w:rsidRDefault="004C65F4">
                            <w:pPr>
                              <w:spacing w:after="0" w:line="240" w:lineRule="auto"/>
                              <w:textDirection w:val="btLr"/>
                            </w:pPr>
                          </w:p>
                        </w:txbxContent>
                      </v:textbox>
                    </v:rect>
                  </w:pict>
                </mc:Fallback>
              </mc:AlternateContent>
            </w:r>
          </w:p>
          <w:p w14:paraId="4F61B77B" w14:textId="77777777" w:rsidR="006747B9" w:rsidRDefault="006747B9">
            <w:pPr>
              <w:pStyle w:val="1"/>
              <w:jc w:val="both"/>
              <w:rPr>
                <w:rFonts w:ascii="Times New Roman" w:eastAsia="Times New Roman" w:hAnsi="Times New Roman" w:cs="Times New Roman"/>
                <w:sz w:val="18"/>
                <w:szCs w:val="18"/>
              </w:rPr>
            </w:pPr>
          </w:p>
        </w:tc>
      </w:tr>
      <w:tr w:rsidR="006747B9" w14:paraId="4CDD3EFF" w14:textId="77777777">
        <w:trPr>
          <w:cantSplit/>
          <w:trHeight w:val="990"/>
          <w:tblHeader/>
        </w:trPr>
        <w:tc>
          <w:tcPr>
            <w:tcW w:w="6062" w:type="dxa"/>
            <w:shd w:val="clear" w:color="auto" w:fill="auto"/>
          </w:tcPr>
          <w:p w14:paraId="1B385AE6" w14:textId="77777777" w:rsidR="006747B9" w:rsidRDefault="00AE16E3">
            <w:pPr>
              <w:pStyle w:val="1"/>
              <w:pBdr>
                <w:top w:val="nil"/>
                <w:left w:val="nil"/>
                <w:bottom w:val="nil"/>
                <w:right w:val="nil"/>
                <w:between w:val="nil"/>
              </w:pBdr>
              <w:spacing w:after="120" w:line="276" w:lineRule="auto"/>
              <w:jc w:val="both"/>
              <w:rPr>
                <w:rFonts w:ascii="Times New Roman" w:eastAsia="Times New Roman" w:hAnsi="Times New Roman" w:cs="Times New Roman"/>
                <w:strike/>
                <w:color w:val="000000"/>
                <w:sz w:val="18"/>
                <w:szCs w:val="18"/>
              </w:rPr>
            </w:pPr>
            <w:r>
              <w:rPr>
                <w:rFonts w:ascii="Times New Roman" w:eastAsia="Times New Roman" w:hAnsi="Times New Roman" w:cs="Times New Roman"/>
                <w:color w:val="000000"/>
                <w:sz w:val="18"/>
                <w:szCs w:val="18"/>
              </w:rPr>
              <w:t>6. Маєте досвід проведення операцій на ринку цінних паперів не менше одного року або маєте стаж роботи у фінансовій установі (або іноземній юридичній особі, яка має аналогічний статус відповідно до законодавства іншої держави) за відповідним фахом не менше одного року)</w:t>
            </w:r>
          </w:p>
        </w:tc>
        <w:tc>
          <w:tcPr>
            <w:tcW w:w="3607" w:type="dxa"/>
            <w:shd w:val="clear" w:color="auto" w:fill="auto"/>
          </w:tcPr>
          <w:p w14:paraId="5C03DB15" w14:textId="77777777" w:rsidR="006747B9" w:rsidRDefault="00AE16E3">
            <w:pPr>
              <w:pStyle w:val="1"/>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Ні                 Так</w:t>
            </w:r>
            <w:r w:rsidR="00385940">
              <w:rPr>
                <w:noProof/>
                <w:lang w:eastAsia="uk-UA"/>
              </w:rPr>
              <mc:AlternateContent>
                <mc:Choice Requires="wps">
                  <w:drawing>
                    <wp:anchor distT="0" distB="0" distL="114300" distR="114300" simplePos="0" relativeHeight="251665408" behindDoc="0" locked="0" layoutInCell="1" hidden="0" allowOverlap="1" wp14:anchorId="071A2720" wp14:editId="115BB8A4">
                      <wp:simplePos x="0" y="0"/>
                      <wp:positionH relativeFrom="column">
                        <wp:posOffset>711200</wp:posOffset>
                      </wp:positionH>
                      <wp:positionV relativeFrom="paragraph">
                        <wp:posOffset>12700</wp:posOffset>
                      </wp:positionV>
                      <wp:extent cx="127000" cy="127000"/>
                      <wp:effectExtent l="0" t="0" r="0" b="0"/>
                      <wp:wrapNone/>
                      <wp:docPr id="15" name="Прямокутник 15"/>
                      <wp:cNvGraphicFramePr/>
                      <a:graphic xmlns:a="http://schemas.openxmlformats.org/drawingml/2006/main">
                        <a:graphicData uri="http://schemas.microsoft.com/office/word/2010/wordprocessingShape">
                          <wps:wsp>
                            <wps:cNvSpPr/>
                            <wps:spPr>
                              <a:xfrm>
                                <a:off x="5288850" y="3722850"/>
                                <a:ext cx="114300" cy="11430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4FD7D8D3" w14:textId="77777777" w:rsidR="004C65F4" w:rsidRDefault="004C65F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Прямокутник 15" o:spid="_x0000_s1033" style="position:absolute;left:0;text-align:left;margin-left:56pt;margin-top:1pt;width:10pt;height:10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" strokeweight="1pt">
                      <v:stroke startarrowwidth="narrow" startarrowlength="short" endarrowwidth="narrow" endarrowlength="short" joinstyle="round"/>
                      <v:textbox inset="2.53958mm,2.53958mm,2.53958mm,2.53958mm">
                        <w:txbxContent>
                          <w:p w:rsidR="004C65F4" w:rsidRDefault="004C65F4">
                            <w:pPr>
                              <w:spacing w:after="0" w:line="240" w:lineRule="auto"/>
                              <w:textDirection w:val="btLr"/>
                            </w:pPr>
                          </w:p>
                        </w:txbxContent>
                      </v:textbox>
                    </v:rect>
                  </w:pict>
                </mc:Fallback>
              </mc:AlternateContent>
            </w:r>
            <w:r w:rsidR="00385940">
              <w:rPr>
                <w:noProof/>
                <w:lang w:eastAsia="uk-UA"/>
              </w:rPr>
              <mc:AlternateContent>
                <mc:Choice Requires="wps">
                  <w:drawing>
                    <wp:anchor distT="0" distB="0" distL="114300" distR="114300" simplePos="0" relativeHeight="251666432" behindDoc="0" locked="0" layoutInCell="1" hidden="0" allowOverlap="1" wp14:anchorId="06C72008" wp14:editId="20248C14">
                      <wp:simplePos x="0" y="0"/>
                      <wp:positionH relativeFrom="column">
                        <wp:posOffset>165100</wp:posOffset>
                      </wp:positionH>
                      <wp:positionV relativeFrom="paragraph">
                        <wp:posOffset>12700</wp:posOffset>
                      </wp:positionV>
                      <wp:extent cx="127000" cy="127000"/>
                      <wp:effectExtent l="0" t="0" r="0" b="0"/>
                      <wp:wrapNone/>
                      <wp:docPr id="29" name="Прямокутник 29"/>
                      <wp:cNvGraphicFramePr/>
                      <a:graphic xmlns:a="http://schemas.openxmlformats.org/drawingml/2006/main">
                        <a:graphicData uri="http://schemas.microsoft.com/office/word/2010/wordprocessingShape">
                          <wps:wsp>
                            <wps:cNvSpPr/>
                            <wps:spPr>
                              <a:xfrm>
                                <a:off x="5288850" y="3722850"/>
                                <a:ext cx="114300" cy="11430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45F6DE1E" w14:textId="77777777" w:rsidR="004C65F4" w:rsidRDefault="004C65F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Прямокутник 29" o:spid="_x0000_s1034" style="position:absolute;left:0;text-align:left;margin-left:13pt;margin-top:1pt;width:10pt;height:10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" strokeweight="1pt">
                      <v:stroke startarrowwidth="narrow" startarrowlength="short" endarrowwidth="narrow" endarrowlength="short" joinstyle="round"/>
                      <v:textbox inset="2.53958mm,2.53958mm,2.53958mm,2.53958mm">
                        <w:txbxContent>
                          <w:p w:rsidR="004C65F4" w:rsidRDefault="004C65F4">
                            <w:pPr>
                              <w:spacing w:after="0" w:line="240" w:lineRule="auto"/>
                              <w:textDirection w:val="btLr"/>
                            </w:pPr>
                          </w:p>
                        </w:txbxContent>
                      </v:textbox>
                    </v:rect>
                  </w:pict>
                </mc:Fallback>
              </mc:AlternateContent>
            </w:r>
          </w:p>
          <w:p w14:paraId="1AF890F1" w14:textId="77777777" w:rsidR="006747B9" w:rsidRDefault="006747B9">
            <w:pPr>
              <w:pStyle w:val="1"/>
              <w:jc w:val="both"/>
              <w:rPr>
                <w:rFonts w:ascii="Times New Roman" w:eastAsia="Times New Roman" w:hAnsi="Times New Roman" w:cs="Times New Roman"/>
                <w:sz w:val="18"/>
                <w:szCs w:val="18"/>
              </w:rPr>
            </w:pPr>
          </w:p>
        </w:tc>
      </w:tr>
      <w:tr w:rsidR="006747B9" w14:paraId="42E6E591" w14:textId="77777777">
        <w:trPr>
          <w:cantSplit/>
          <w:trHeight w:val="2541"/>
          <w:tblHeader/>
        </w:trPr>
        <w:tc>
          <w:tcPr>
            <w:tcW w:w="6062" w:type="dxa"/>
            <w:shd w:val="clear" w:color="auto" w:fill="auto"/>
          </w:tcPr>
          <w:p w14:paraId="5EC6A77C" w14:textId="77777777" w:rsidR="006747B9" w:rsidRDefault="00AE16E3">
            <w:pPr>
              <w:pStyle w:val="1"/>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7.Бажаєте, щоб Вас визнали професійним клієнтом щодо конкретної інвестиційної послуги (інвестиційних послуг) та/або стосовно певного правочину (певних правочинів) щодо фінансових інструментів? </w:t>
            </w:r>
          </w:p>
          <w:p w14:paraId="06141AA4"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Професійними клієнтами є:</w:t>
            </w:r>
          </w:p>
          <w:p w14:paraId="4C4EA9D8"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міжнародні фінансові організації;</w:t>
            </w:r>
          </w:p>
          <w:p w14:paraId="00D69A04"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іноземні держави та їх центральні банки;</w:t>
            </w:r>
          </w:p>
          <w:p w14:paraId="43DF3710"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держава Україна в особі центрального органу виконавчої влади, уповноваженого на реалізацію державної бюджетної політики у сфері управління державним боргом та гарантованим державою боргом;</w:t>
            </w:r>
          </w:p>
          <w:p w14:paraId="65502FB6"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Національний банк України;</w:t>
            </w:r>
          </w:p>
          <w:p w14:paraId="504348AF"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професійні учасники фондового ринку;</w:t>
            </w:r>
          </w:p>
          <w:p w14:paraId="40484D2C"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банки та страхові компанії, у тому числі іноземні;</w:t>
            </w:r>
          </w:p>
          <w:p w14:paraId="30C56488"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іноземні інвестиційні фірми та іноземні компанії з управління активами;</w:t>
            </w:r>
          </w:p>
          <w:p w14:paraId="1FAE7D31"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юридичні особи, у тому числі створені за законодавством іншої держави, якщо вони відповідають хоча б двом з таких критеріїв:</w:t>
            </w:r>
          </w:p>
          <w:p w14:paraId="040574BB"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підсумок балансу становить не менше 20 мільйонів гривень;</w:t>
            </w:r>
          </w:p>
          <w:p w14:paraId="605BD8B0"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річний чистий дохід від реалізації товарів, робіт і послуг за останній фінансовий рік становить не менше 40 мільйонів гривень;</w:t>
            </w:r>
          </w:p>
          <w:p w14:paraId="3E94BEF7"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власні кошти становлять не менше 2 мільйонів гривень.</w:t>
            </w:r>
          </w:p>
          <w:p w14:paraId="6B6EDA33"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Інші особи, крім вищезазначених, можуть бути визнані професійними клієнтами у разі їх відповідності хоча б двом з таких критеріїв:</w:t>
            </w:r>
          </w:p>
          <w:p w14:paraId="16B5D9E1"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протягом останніх чотирьох кварталів такі особи укладали та виконували щокварталу не менше 10 правочинів щодо фінансових інструментів;</w:t>
            </w:r>
          </w:p>
          <w:p w14:paraId="5974503F"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такі особи володіють коштами, розміщеними на банківських рахунках, та цінними паперами на суму не менше 0,5 мільйона гривень;</w:t>
            </w:r>
          </w:p>
          <w:p w14:paraId="5E3773FA"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vertAlign w:val="superscript"/>
              </w:rPr>
            </w:pPr>
            <w:r>
              <w:rPr>
                <w:rFonts w:ascii="Times New Roman" w:eastAsia="Times New Roman" w:hAnsi="Times New Roman" w:cs="Times New Roman"/>
                <w:color w:val="000000"/>
                <w:sz w:val="18"/>
                <w:szCs w:val="18"/>
              </w:rPr>
              <w:t>такі особи мають досвід проведення операцій на ринку цінних паперів не менше одного року або мають стаж роботи у фінансовій установі (або іноземній юридичній особі, яка має аналогічний статус відповідно до законодавства іншої держави) за відповідним фахом не менше одного року.</w:t>
            </w:r>
          </w:p>
        </w:tc>
        <w:tc>
          <w:tcPr>
            <w:tcW w:w="3607" w:type="dxa"/>
            <w:shd w:val="clear" w:color="auto" w:fill="auto"/>
          </w:tcPr>
          <w:p w14:paraId="106917AA" w14:textId="77777777" w:rsidR="006747B9" w:rsidRDefault="00AE16E3">
            <w:pPr>
              <w:pStyle w:val="1"/>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Ні                 Так</w:t>
            </w:r>
            <w:r w:rsidR="00385940">
              <w:rPr>
                <w:noProof/>
                <w:lang w:eastAsia="uk-UA"/>
              </w:rPr>
              <mc:AlternateContent>
                <mc:Choice Requires="wps">
                  <w:drawing>
                    <wp:anchor distT="0" distB="0" distL="114300" distR="114300" simplePos="0" relativeHeight="251667456" behindDoc="0" locked="0" layoutInCell="1" hidden="0" allowOverlap="1" wp14:anchorId="351EA572" wp14:editId="73BDD982">
                      <wp:simplePos x="0" y="0"/>
                      <wp:positionH relativeFrom="column">
                        <wp:posOffset>711200</wp:posOffset>
                      </wp:positionH>
                      <wp:positionV relativeFrom="paragraph">
                        <wp:posOffset>12700</wp:posOffset>
                      </wp:positionV>
                      <wp:extent cx="127000" cy="127000"/>
                      <wp:effectExtent l="0" t="0" r="0" b="0"/>
                      <wp:wrapNone/>
                      <wp:docPr id="2" name="Прямокутник 2"/>
                      <wp:cNvGraphicFramePr/>
                      <a:graphic xmlns:a="http://schemas.openxmlformats.org/drawingml/2006/main">
                        <a:graphicData uri="http://schemas.microsoft.com/office/word/2010/wordprocessingShape">
                          <wps:wsp>
                            <wps:cNvSpPr/>
                            <wps:spPr>
                              <a:xfrm>
                                <a:off x="5288850" y="3722850"/>
                                <a:ext cx="114300" cy="11430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56A505CE" w14:textId="77777777" w:rsidR="004C65F4" w:rsidRDefault="004C65F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Прямокутник 2" o:spid="_x0000_s1035" style="position:absolute;left:0;text-align:left;margin-left:56pt;margin-top:1pt;width:10pt;height:10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" strokeweight="1pt">
                      <v:stroke startarrowwidth="narrow" startarrowlength="short" endarrowwidth="narrow" endarrowlength="short" joinstyle="round"/>
                      <v:textbox inset="2.53958mm,2.53958mm,2.53958mm,2.53958mm">
                        <w:txbxContent>
                          <w:p w:rsidR="004C65F4" w:rsidRDefault="004C65F4">
                            <w:pPr>
                              <w:spacing w:after="0" w:line="240" w:lineRule="auto"/>
                              <w:textDirection w:val="btLr"/>
                            </w:pPr>
                          </w:p>
                        </w:txbxContent>
                      </v:textbox>
                    </v:rect>
                  </w:pict>
                </mc:Fallback>
              </mc:AlternateContent>
            </w:r>
            <w:r w:rsidR="00385940">
              <w:rPr>
                <w:noProof/>
                <w:lang w:eastAsia="uk-UA"/>
              </w:rPr>
              <mc:AlternateContent>
                <mc:Choice Requires="wps">
                  <w:drawing>
                    <wp:anchor distT="0" distB="0" distL="114300" distR="114300" simplePos="0" relativeHeight="251668480" behindDoc="0" locked="0" layoutInCell="1" hidden="0" allowOverlap="1" wp14:anchorId="554E3AEC" wp14:editId="353762C0">
                      <wp:simplePos x="0" y="0"/>
                      <wp:positionH relativeFrom="column">
                        <wp:posOffset>711200</wp:posOffset>
                      </wp:positionH>
                      <wp:positionV relativeFrom="paragraph">
                        <wp:posOffset>12700</wp:posOffset>
                      </wp:positionV>
                      <wp:extent cx="127000" cy="127000"/>
                      <wp:effectExtent l="0" t="0" r="0" b="0"/>
                      <wp:wrapNone/>
                      <wp:docPr id="18" name="Прямокутник 18"/>
                      <wp:cNvGraphicFramePr/>
                      <a:graphic xmlns:a="http://schemas.openxmlformats.org/drawingml/2006/main">
                        <a:graphicData uri="http://schemas.microsoft.com/office/word/2010/wordprocessingShape">
                          <wps:wsp>
                            <wps:cNvSpPr/>
                            <wps:spPr>
                              <a:xfrm>
                                <a:off x="5288850" y="3722850"/>
                                <a:ext cx="114300" cy="11430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0FEAD464" w14:textId="77777777" w:rsidR="004C65F4" w:rsidRDefault="004C65F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Прямокутник 18" o:spid="_x0000_s1036" style="position:absolute;left:0;text-align:left;margin-left:56pt;margin-top:1pt;width:10pt;height:1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" strokeweight="1pt">
                      <v:stroke startarrowwidth="narrow" startarrowlength="short" endarrowwidth="narrow" endarrowlength="short" joinstyle="round"/>
                      <v:textbox inset="2.53958mm,2.53958mm,2.53958mm,2.53958mm">
                        <w:txbxContent>
                          <w:p w:rsidR="004C65F4" w:rsidRDefault="004C65F4">
                            <w:pPr>
                              <w:spacing w:after="0" w:line="240" w:lineRule="auto"/>
                              <w:textDirection w:val="btLr"/>
                            </w:pPr>
                          </w:p>
                        </w:txbxContent>
                      </v:textbox>
                    </v:rect>
                  </w:pict>
                </mc:Fallback>
              </mc:AlternateContent>
            </w:r>
            <w:r w:rsidR="00385940">
              <w:rPr>
                <w:noProof/>
                <w:lang w:eastAsia="uk-UA"/>
              </w:rPr>
              <mc:AlternateContent>
                <mc:Choice Requires="wps">
                  <w:drawing>
                    <wp:anchor distT="0" distB="0" distL="114300" distR="114300" simplePos="0" relativeHeight="251669504" behindDoc="0" locked="0" layoutInCell="1" hidden="0" allowOverlap="1" wp14:anchorId="28D4329F" wp14:editId="6FA6D38D">
                      <wp:simplePos x="0" y="0"/>
                      <wp:positionH relativeFrom="column">
                        <wp:posOffset>165100</wp:posOffset>
                      </wp:positionH>
                      <wp:positionV relativeFrom="paragraph">
                        <wp:posOffset>12700</wp:posOffset>
                      </wp:positionV>
                      <wp:extent cx="127000" cy="127000"/>
                      <wp:effectExtent l="0" t="0" r="0" b="0"/>
                      <wp:wrapNone/>
                      <wp:docPr id="5" name="Прямокутник 5"/>
                      <wp:cNvGraphicFramePr/>
                      <a:graphic xmlns:a="http://schemas.openxmlformats.org/drawingml/2006/main">
                        <a:graphicData uri="http://schemas.microsoft.com/office/word/2010/wordprocessingShape">
                          <wps:wsp>
                            <wps:cNvSpPr/>
                            <wps:spPr>
                              <a:xfrm>
                                <a:off x="5288850" y="3722850"/>
                                <a:ext cx="114300" cy="11430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1C82BBB5" w14:textId="77777777" w:rsidR="004C65F4" w:rsidRDefault="004C65F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Прямокутник 5" o:spid="_x0000_s1037" style="position:absolute;left:0;text-align:left;margin-left:13pt;margin-top:1pt;width:10pt;height:10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" strokeweight="1pt">
                      <v:stroke startarrowwidth="narrow" startarrowlength="short" endarrowwidth="narrow" endarrowlength="short" joinstyle="round"/>
                      <v:textbox inset="2.53958mm,2.53958mm,2.53958mm,2.53958mm">
                        <w:txbxContent>
                          <w:p w:rsidR="004C65F4" w:rsidRDefault="004C65F4">
                            <w:pPr>
                              <w:spacing w:after="0" w:line="240" w:lineRule="auto"/>
                              <w:textDirection w:val="btLr"/>
                            </w:pPr>
                          </w:p>
                        </w:txbxContent>
                      </v:textbox>
                    </v:rect>
                  </w:pict>
                </mc:Fallback>
              </mc:AlternateContent>
            </w:r>
          </w:p>
          <w:p w14:paraId="2ABD8011" w14:textId="77777777" w:rsidR="006747B9" w:rsidRDefault="006747B9">
            <w:pPr>
              <w:pStyle w:val="1"/>
              <w:jc w:val="both"/>
              <w:rPr>
                <w:rFonts w:ascii="Times New Roman" w:eastAsia="Times New Roman" w:hAnsi="Times New Roman" w:cs="Times New Roman"/>
                <w:sz w:val="18"/>
                <w:szCs w:val="18"/>
              </w:rPr>
            </w:pPr>
          </w:p>
        </w:tc>
      </w:tr>
    </w:tbl>
    <w:p w14:paraId="2F01B9E7" w14:textId="77777777" w:rsidR="006747B9" w:rsidRDefault="006747B9">
      <w:pPr>
        <w:pStyle w:val="Title"/>
        <w:widowControl/>
        <w:ind w:right="-908"/>
        <w:jc w:val="both"/>
        <w:rPr>
          <w:sz w:val="18"/>
          <w:szCs w:val="18"/>
        </w:rPr>
      </w:pPr>
    </w:p>
    <w:p w14:paraId="70459EAB" w14:textId="77777777" w:rsidR="006747B9" w:rsidRDefault="006747B9">
      <w:pPr>
        <w:pStyle w:val="1"/>
        <w:spacing w:after="120" w:line="240" w:lineRule="auto"/>
        <w:jc w:val="both"/>
        <w:rPr>
          <w:rFonts w:ascii="Times New Roman" w:eastAsia="Times New Roman" w:hAnsi="Times New Roman" w:cs="Times New Roman"/>
          <w:b/>
          <w:sz w:val="18"/>
          <w:szCs w:val="18"/>
        </w:rPr>
      </w:pPr>
    </w:p>
    <w:p w14:paraId="39E4F876" w14:textId="77777777" w:rsidR="003B1D93" w:rsidRDefault="003B1D93">
      <w:pPr>
        <w:pStyle w:val="1"/>
        <w:spacing w:before="95"/>
        <w:ind w:left="5526"/>
        <w:jc w:val="right"/>
        <w:rPr>
          <w:rFonts w:ascii="Times New Roman" w:eastAsia="Times New Roman" w:hAnsi="Times New Roman" w:cs="Times New Roman"/>
          <w:b/>
          <w:sz w:val="18"/>
          <w:szCs w:val="18"/>
        </w:rPr>
      </w:pPr>
    </w:p>
    <w:p w14:paraId="201CA7E7" w14:textId="77777777" w:rsidR="006747B9" w:rsidRDefault="00AE16E3">
      <w:pPr>
        <w:pStyle w:val="1"/>
        <w:spacing w:before="95"/>
        <w:ind w:left="5526"/>
        <w:jc w:val="right"/>
        <w:rPr>
          <w:rFonts w:ascii="Times New Roman" w:eastAsia="Times New Roman" w:hAnsi="Times New Roman" w:cs="Times New Roman"/>
          <w:b/>
          <w:sz w:val="18"/>
          <w:szCs w:val="18"/>
        </w:rPr>
      </w:pPr>
      <w:r>
        <w:rPr>
          <w:rFonts w:ascii="Times New Roman" w:eastAsia="Times New Roman" w:hAnsi="Times New Roman" w:cs="Times New Roman"/>
          <w:b/>
          <w:sz w:val="18"/>
          <w:szCs w:val="18"/>
        </w:rPr>
        <w:t>Додаток№2 до Генерального договору</w:t>
      </w:r>
    </w:p>
    <w:p w14:paraId="06620504" w14:textId="77777777" w:rsidR="006747B9" w:rsidRDefault="00AE16E3">
      <w:pPr>
        <w:pStyle w:val="Title"/>
        <w:spacing w:before="94"/>
        <w:rPr>
          <w:sz w:val="18"/>
          <w:szCs w:val="18"/>
        </w:rPr>
      </w:pPr>
      <w:r>
        <w:rPr>
          <w:sz w:val="18"/>
          <w:szCs w:val="18"/>
        </w:rPr>
        <w:t>Анкета Оцінювання Клієнта–юридичної особи</w:t>
      </w:r>
    </w:p>
    <w:p w14:paraId="7967117D" w14:textId="77777777" w:rsidR="006747B9" w:rsidRDefault="006747B9">
      <w:pPr>
        <w:pStyle w:val="1"/>
        <w:spacing w:after="120" w:line="240" w:lineRule="auto"/>
        <w:jc w:val="both"/>
        <w:rPr>
          <w:rFonts w:ascii="Times New Roman" w:eastAsia="Times New Roman" w:hAnsi="Times New Roman" w:cs="Times New Roman"/>
          <w:b/>
          <w:sz w:val="18"/>
          <w:szCs w:val="18"/>
        </w:rPr>
      </w:pPr>
    </w:p>
    <w:tbl>
      <w:tblPr>
        <w:tblStyle w:val="a3"/>
        <w:tblW w:w="966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62"/>
        <w:gridCol w:w="3607"/>
      </w:tblGrid>
      <w:tr w:rsidR="006747B9" w14:paraId="7440BF97" w14:textId="77777777">
        <w:trPr>
          <w:cantSplit/>
          <w:trHeight w:val="228"/>
          <w:tblHeader/>
        </w:trPr>
        <w:tc>
          <w:tcPr>
            <w:tcW w:w="6062" w:type="dxa"/>
          </w:tcPr>
          <w:p w14:paraId="0216DA9B" w14:textId="77777777" w:rsidR="006747B9" w:rsidRDefault="00AE16E3">
            <w:pPr>
              <w:pStyle w:val="1"/>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 xml:space="preserve">1. Найменування юридичної особи  </w:t>
            </w:r>
          </w:p>
        </w:tc>
        <w:tc>
          <w:tcPr>
            <w:tcW w:w="3607" w:type="dxa"/>
          </w:tcPr>
          <w:p w14:paraId="41CD18E4" w14:textId="77777777" w:rsidR="006747B9" w:rsidRDefault="006747B9">
            <w:pPr>
              <w:pStyle w:val="1"/>
              <w:jc w:val="both"/>
              <w:rPr>
                <w:rFonts w:ascii="Times New Roman" w:eastAsia="Times New Roman" w:hAnsi="Times New Roman" w:cs="Times New Roman"/>
                <w:sz w:val="18"/>
                <w:szCs w:val="18"/>
              </w:rPr>
            </w:pPr>
          </w:p>
        </w:tc>
      </w:tr>
      <w:tr w:rsidR="006747B9" w14:paraId="72D8B75B" w14:textId="77777777">
        <w:trPr>
          <w:cantSplit/>
          <w:trHeight w:val="741"/>
          <w:tblHeader/>
        </w:trPr>
        <w:tc>
          <w:tcPr>
            <w:tcW w:w="6062" w:type="dxa"/>
          </w:tcPr>
          <w:p w14:paraId="7302EFC0" w14:textId="77777777" w:rsidR="006747B9" w:rsidRDefault="00AE16E3">
            <w:pPr>
              <w:pStyle w:val="1"/>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2. Код за ЄДРПОУ / Реєстраційний номер</w:t>
            </w:r>
          </w:p>
        </w:tc>
        <w:tc>
          <w:tcPr>
            <w:tcW w:w="3607" w:type="dxa"/>
          </w:tcPr>
          <w:p w14:paraId="52B4882B" w14:textId="77777777" w:rsidR="006747B9" w:rsidRDefault="006747B9">
            <w:pPr>
              <w:pStyle w:val="1"/>
              <w:jc w:val="both"/>
              <w:rPr>
                <w:rFonts w:ascii="Times New Roman" w:eastAsia="Times New Roman" w:hAnsi="Times New Roman" w:cs="Times New Roman"/>
                <w:sz w:val="18"/>
                <w:szCs w:val="18"/>
              </w:rPr>
            </w:pPr>
          </w:p>
        </w:tc>
      </w:tr>
      <w:tr w:rsidR="006747B9" w14:paraId="17CF14FD" w14:textId="77777777">
        <w:trPr>
          <w:cantSplit/>
          <w:trHeight w:val="172"/>
          <w:tblHeader/>
        </w:trPr>
        <w:tc>
          <w:tcPr>
            <w:tcW w:w="9669" w:type="dxa"/>
            <w:gridSpan w:val="2"/>
          </w:tcPr>
          <w:p w14:paraId="7EFF00D0" w14:textId="77777777" w:rsidR="006747B9" w:rsidRDefault="00AE16E3">
            <w:pPr>
              <w:pStyle w:val="1"/>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3. Відомості</w:t>
            </w:r>
          </w:p>
        </w:tc>
      </w:tr>
      <w:tr w:rsidR="006747B9" w14:paraId="69419AE9" w14:textId="77777777">
        <w:trPr>
          <w:cantSplit/>
          <w:trHeight w:val="175"/>
          <w:tblHeader/>
        </w:trPr>
        <w:tc>
          <w:tcPr>
            <w:tcW w:w="6062" w:type="dxa"/>
          </w:tcPr>
          <w:p w14:paraId="7E64F743" w14:textId="77777777" w:rsidR="006747B9" w:rsidRDefault="00AE16E3">
            <w:pPr>
              <w:pStyle w:val="1"/>
              <w:pBdr>
                <w:top w:val="nil"/>
                <w:left w:val="nil"/>
                <w:bottom w:val="nil"/>
                <w:right w:val="nil"/>
                <w:between w:val="nil"/>
              </w:pBdr>
              <w:spacing w:after="120" w:line="276"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  Юридична особа є міжнародною фінансовою організацією?</w:t>
            </w:r>
          </w:p>
        </w:tc>
        <w:tc>
          <w:tcPr>
            <w:tcW w:w="3607" w:type="dxa"/>
          </w:tcPr>
          <w:p w14:paraId="026EBEE1" w14:textId="77777777" w:rsidR="006747B9" w:rsidRDefault="006747B9">
            <w:pPr>
              <w:pStyle w:val="1"/>
              <w:widowControl w:val="0"/>
              <w:pBdr>
                <w:top w:val="nil"/>
                <w:left w:val="nil"/>
                <w:bottom w:val="nil"/>
                <w:right w:val="nil"/>
                <w:between w:val="nil"/>
              </w:pBdr>
              <w:spacing w:after="0" w:line="276" w:lineRule="auto"/>
              <w:rPr>
                <w:rFonts w:ascii="Times New Roman" w:eastAsia="Times New Roman" w:hAnsi="Times New Roman" w:cs="Times New Roman"/>
                <w:color w:val="000000"/>
                <w:sz w:val="18"/>
                <w:szCs w:val="18"/>
              </w:rPr>
            </w:pPr>
          </w:p>
          <w:tbl>
            <w:tblPr>
              <w:tblStyle w:val="a4"/>
              <w:tblW w:w="9669" w:type="dxa"/>
              <w:tblInd w:w="0" w:type="dxa"/>
              <w:tblBorders>
                <w:top w:val="single" w:sz="4" w:space="0" w:color="000000"/>
                <w:bottom w:val="single" w:sz="4" w:space="0" w:color="000000"/>
                <w:right w:val="single" w:sz="4" w:space="0" w:color="000000"/>
              </w:tblBorders>
              <w:tblLayout w:type="fixed"/>
              <w:tblLook w:val="0000" w:firstRow="0" w:lastRow="0" w:firstColumn="0" w:lastColumn="0" w:noHBand="0" w:noVBand="0"/>
            </w:tblPr>
            <w:tblGrid>
              <w:gridCol w:w="9669"/>
            </w:tblGrid>
            <w:tr w:rsidR="006747B9" w14:paraId="49E5357C" w14:textId="77777777">
              <w:trPr>
                <w:cantSplit/>
                <w:trHeight w:val="243"/>
                <w:tblHeader/>
              </w:trPr>
              <w:tc>
                <w:tcPr>
                  <w:tcW w:w="9669" w:type="dxa"/>
                  <w:tcBorders>
                    <w:top w:val="single" w:sz="4" w:space="0" w:color="000000"/>
                    <w:left w:val="nil"/>
                    <w:bottom w:val="single" w:sz="4" w:space="0" w:color="000000"/>
                    <w:right w:val="single" w:sz="4" w:space="0" w:color="000000"/>
                  </w:tcBorders>
                </w:tcPr>
                <w:p w14:paraId="6D9D62D3" w14:textId="77777777" w:rsidR="006747B9" w:rsidRDefault="00AE16E3">
                  <w:pPr>
                    <w:pStyle w:val="1"/>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Ні                 Так</w:t>
                  </w:r>
                  <w:r w:rsidR="00385940">
                    <w:rPr>
                      <w:noProof/>
                      <w:lang w:eastAsia="uk-UA"/>
                    </w:rPr>
                    <mc:AlternateContent>
                      <mc:Choice Requires="wps">
                        <w:drawing>
                          <wp:anchor distT="0" distB="0" distL="114300" distR="114300" simplePos="0" relativeHeight="251670528" behindDoc="0" locked="0" layoutInCell="1" hidden="0" allowOverlap="1" wp14:anchorId="6E0EC799" wp14:editId="480C30B1">
                            <wp:simplePos x="0" y="0"/>
                            <wp:positionH relativeFrom="column">
                              <wp:posOffset>711200</wp:posOffset>
                            </wp:positionH>
                            <wp:positionV relativeFrom="paragraph">
                              <wp:posOffset>12700</wp:posOffset>
                            </wp:positionV>
                            <wp:extent cx="127000" cy="127000"/>
                            <wp:effectExtent l="0" t="0" r="0" b="0"/>
                            <wp:wrapNone/>
                            <wp:docPr id="20" name="Прямокутник 20"/>
                            <wp:cNvGraphicFramePr/>
                            <a:graphic xmlns:a="http://schemas.openxmlformats.org/drawingml/2006/main">
                              <a:graphicData uri="http://schemas.microsoft.com/office/word/2010/wordprocessingShape">
                                <wps:wsp>
                                  <wps:cNvSpPr/>
                                  <wps:spPr>
                                    <a:xfrm>
                                      <a:off x="5288850" y="3722850"/>
                                      <a:ext cx="114300" cy="11430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4CF50A38" w14:textId="77777777" w:rsidR="004C65F4" w:rsidRDefault="004C65F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Прямокутник 20" o:spid="_x0000_s1038" style="position:absolute;left:0;text-align:left;margin-left:56pt;margin-top:1pt;width:10pt;height:10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" strokeweight="1pt">
                            <v:stroke startarrowwidth="narrow" startarrowlength="short" endarrowwidth="narrow" endarrowlength="short" joinstyle="round"/>
                            <v:textbox inset="2.53958mm,2.53958mm,2.53958mm,2.53958mm">
                              <w:txbxContent>
                                <w:p w:rsidR="004C65F4" w:rsidRDefault="004C65F4">
                                  <w:pPr>
                                    <w:spacing w:after="0" w:line="240" w:lineRule="auto"/>
                                    <w:textDirection w:val="btLr"/>
                                  </w:pPr>
                                </w:p>
                              </w:txbxContent>
                            </v:textbox>
                          </v:rect>
                        </w:pict>
                      </mc:Fallback>
                    </mc:AlternateContent>
                  </w:r>
                  <w:r w:rsidR="00385940">
                    <w:rPr>
                      <w:noProof/>
                      <w:lang w:eastAsia="uk-UA"/>
                    </w:rPr>
                    <mc:AlternateContent>
                      <mc:Choice Requires="wps">
                        <w:drawing>
                          <wp:anchor distT="0" distB="0" distL="114300" distR="114300" simplePos="0" relativeHeight="251671552" behindDoc="0" locked="0" layoutInCell="1" hidden="0" allowOverlap="1" wp14:anchorId="16B4D6BD" wp14:editId="329EBB5F">
                            <wp:simplePos x="0" y="0"/>
                            <wp:positionH relativeFrom="column">
                              <wp:posOffset>114300</wp:posOffset>
                            </wp:positionH>
                            <wp:positionV relativeFrom="paragraph">
                              <wp:posOffset>0</wp:posOffset>
                            </wp:positionV>
                            <wp:extent cx="152400" cy="152400"/>
                            <wp:effectExtent l="0" t="0" r="0" b="0"/>
                            <wp:wrapNone/>
                            <wp:docPr id="14" name="Прямокутник 14"/>
                            <wp:cNvGraphicFramePr/>
                            <a:graphic xmlns:a="http://schemas.openxmlformats.org/drawingml/2006/main">
                              <a:graphicData uri="http://schemas.microsoft.com/office/word/2010/wordprocessingShape">
                                <wps:wsp>
                                  <wps:cNvSpPr/>
                                  <wps:spPr>
                                    <a:xfrm>
                                      <a:off x="5288850" y="3722850"/>
                                      <a:ext cx="114300" cy="114300"/>
                                    </a:xfrm>
                                    <a:prstGeom prst="rect">
                                      <a:avLst/>
                                    </a:prstGeom>
                                    <a:solidFill>
                                      <a:srgbClr val="000000"/>
                                    </a:solidFill>
                                    <a:ln w="38100" cap="flat" cmpd="sng">
                                      <a:solidFill>
                                        <a:srgbClr val="F2F2F2"/>
                                      </a:solidFill>
                                      <a:prstDash val="solid"/>
                                      <a:round/>
                                      <a:headEnd type="none" w="sm" len="sm"/>
                                      <a:tailEnd type="none" w="sm" len="sm"/>
                                    </a:ln>
                                  </wps:spPr>
                                  <wps:txbx>
                                    <w:txbxContent>
                                      <w:p w14:paraId="632DE399" w14:textId="77777777" w:rsidR="004C65F4" w:rsidRDefault="004C65F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Прямокутник 14" o:spid="_x0000_s1039" style="position:absolute;left:0;text-align:left;margin-left:9pt;margin-top:0;width:12pt;height:1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" fillcolor="black" strokecolor="#f2f2f2" strokeweight="3pt">
                            <v:stroke startarrowwidth="narrow" startarrowlength="short" endarrowwidth="narrow" endarrowlength="short" joinstyle="round"/>
                            <v:textbox inset="2.53958mm,2.53958mm,2.53958mm,2.53958mm">
                              <w:txbxContent>
                                <w:p w:rsidR="004C65F4" w:rsidRDefault="004C65F4">
                                  <w:pPr>
                                    <w:spacing w:after="0" w:line="240" w:lineRule="auto"/>
                                    <w:textDirection w:val="btLr"/>
                                  </w:pPr>
                                </w:p>
                              </w:txbxContent>
                            </v:textbox>
                          </v:rect>
                        </w:pict>
                      </mc:Fallback>
                    </mc:AlternateContent>
                  </w:r>
                  <w:r w:rsidR="00385940">
                    <w:rPr>
                      <w:noProof/>
                      <w:lang w:eastAsia="uk-UA"/>
                    </w:rPr>
                    <mc:AlternateContent>
                      <mc:Choice Requires="wps">
                        <w:drawing>
                          <wp:anchor distT="0" distB="0" distL="114300" distR="114300" simplePos="0" relativeHeight="251672576" behindDoc="0" locked="0" layoutInCell="1" hidden="0" allowOverlap="1" wp14:anchorId="0E86F385" wp14:editId="6A38FE25">
                            <wp:simplePos x="0" y="0"/>
                            <wp:positionH relativeFrom="column">
                              <wp:posOffset>711200</wp:posOffset>
                            </wp:positionH>
                            <wp:positionV relativeFrom="paragraph">
                              <wp:posOffset>12700</wp:posOffset>
                            </wp:positionV>
                            <wp:extent cx="127000" cy="127000"/>
                            <wp:effectExtent l="0" t="0" r="0" b="0"/>
                            <wp:wrapNone/>
                            <wp:docPr id="3" name="Прямокутник 3"/>
                            <wp:cNvGraphicFramePr/>
                            <a:graphic xmlns:a="http://schemas.openxmlformats.org/drawingml/2006/main">
                              <a:graphicData uri="http://schemas.microsoft.com/office/word/2010/wordprocessingShape">
                                <wps:wsp>
                                  <wps:cNvSpPr/>
                                  <wps:spPr>
                                    <a:xfrm>
                                      <a:off x="5288850" y="3722850"/>
                                      <a:ext cx="114300" cy="11430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673299A4" w14:textId="77777777" w:rsidR="004C65F4" w:rsidRDefault="004C65F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Прямокутник 3" o:spid="_x0000_s1040" style="position:absolute;left:0;text-align:left;margin-left:56pt;margin-top:1pt;width:10pt;height:10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" strokeweight="1pt">
                            <v:stroke startarrowwidth="narrow" startarrowlength="short" endarrowwidth="narrow" endarrowlength="short" joinstyle="round"/>
                            <v:textbox inset="2.53958mm,2.53958mm,2.53958mm,2.53958mm">
                              <w:txbxContent>
                                <w:p w:rsidR="004C65F4" w:rsidRDefault="004C65F4">
                                  <w:pPr>
                                    <w:spacing w:after="0" w:line="240" w:lineRule="auto"/>
                                    <w:textDirection w:val="btLr"/>
                                  </w:pPr>
                                </w:p>
                              </w:txbxContent>
                            </v:textbox>
                          </v:rect>
                        </w:pict>
                      </mc:Fallback>
                    </mc:AlternateContent>
                  </w:r>
                  <w:r w:rsidR="00385940">
                    <w:rPr>
                      <w:noProof/>
                      <w:lang w:eastAsia="uk-UA"/>
                    </w:rPr>
                    <mc:AlternateContent>
                      <mc:Choice Requires="wps">
                        <w:drawing>
                          <wp:anchor distT="0" distB="0" distL="114300" distR="114300" simplePos="0" relativeHeight="251673600" behindDoc="0" locked="0" layoutInCell="1" hidden="0" allowOverlap="1" wp14:anchorId="277AC090" wp14:editId="2B3A161A">
                            <wp:simplePos x="0" y="0"/>
                            <wp:positionH relativeFrom="column">
                              <wp:posOffset>114300</wp:posOffset>
                            </wp:positionH>
                            <wp:positionV relativeFrom="paragraph">
                              <wp:posOffset>12700</wp:posOffset>
                            </wp:positionV>
                            <wp:extent cx="127000" cy="127000"/>
                            <wp:effectExtent l="0" t="0" r="0" b="0"/>
                            <wp:wrapNone/>
                            <wp:docPr id="9" name="Прямокутник 9"/>
                            <wp:cNvGraphicFramePr/>
                            <a:graphic xmlns:a="http://schemas.openxmlformats.org/drawingml/2006/main">
                              <a:graphicData uri="http://schemas.microsoft.com/office/word/2010/wordprocessingShape">
                                <wps:wsp>
                                  <wps:cNvSpPr/>
                                  <wps:spPr>
                                    <a:xfrm>
                                      <a:off x="5288850" y="3722850"/>
                                      <a:ext cx="114300" cy="11430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10D17AAE" w14:textId="77777777" w:rsidR="004C65F4" w:rsidRDefault="004C65F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Прямокутник 9" o:spid="_x0000_s1041" style="position:absolute;left:0;text-align:left;margin-left:9pt;margin-top:1pt;width:10pt;height:10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" strokeweight="1pt">
                            <v:stroke startarrowwidth="narrow" startarrowlength="short" endarrowwidth="narrow" endarrowlength="short" joinstyle="round"/>
                            <v:textbox inset="2.53958mm,2.53958mm,2.53958mm,2.53958mm">
                              <w:txbxContent>
                                <w:p w:rsidR="004C65F4" w:rsidRDefault="004C65F4">
                                  <w:pPr>
                                    <w:spacing w:after="0" w:line="240" w:lineRule="auto"/>
                                    <w:textDirection w:val="btLr"/>
                                  </w:pPr>
                                </w:p>
                              </w:txbxContent>
                            </v:textbox>
                          </v:rect>
                        </w:pict>
                      </mc:Fallback>
                    </mc:AlternateContent>
                  </w:r>
                </w:p>
              </w:tc>
            </w:tr>
          </w:tbl>
          <w:p w14:paraId="7941B820" w14:textId="77777777" w:rsidR="006747B9" w:rsidRDefault="006747B9">
            <w:pPr>
              <w:pStyle w:val="1"/>
              <w:jc w:val="both"/>
              <w:rPr>
                <w:rFonts w:ascii="Times New Roman" w:eastAsia="Times New Roman" w:hAnsi="Times New Roman" w:cs="Times New Roman"/>
                <w:sz w:val="18"/>
                <w:szCs w:val="18"/>
              </w:rPr>
            </w:pPr>
          </w:p>
        </w:tc>
      </w:tr>
      <w:tr w:rsidR="006747B9" w14:paraId="1BB5C69D" w14:textId="77777777">
        <w:trPr>
          <w:cantSplit/>
          <w:trHeight w:val="491"/>
          <w:tblHeader/>
        </w:trPr>
        <w:tc>
          <w:tcPr>
            <w:tcW w:w="6062" w:type="dxa"/>
          </w:tcPr>
          <w:p w14:paraId="14E0BD15"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3.2. Юридична особа є іноземною державою або її центральним банком?</w:t>
            </w:r>
          </w:p>
        </w:tc>
        <w:tc>
          <w:tcPr>
            <w:tcW w:w="3607" w:type="dxa"/>
          </w:tcPr>
          <w:p w14:paraId="0CC27957" w14:textId="77777777" w:rsidR="006747B9" w:rsidRDefault="00AE16E3">
            <w:pPr>
              <w:pStyle w:val="1"/>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Ні                 Так</w:t>
            </w:r>
            <w:r w:rsidR="00385940">
              <w:rPr>
                <w:noProof/>
                <w:lang w:eastAsia="uk-UA"/>
              </w:rPr>
              <mc:AlternateContent>
                <mc:Choice Requires="wps">
                  <w:drawing>
                    <wp:anchor distT="0" distB="0" distL="114300" distR="114300" simplePos="0" relativeHeight="251674624" behindDoc="0" locked="0" layoutInCell="1" hidden="0" allowOverlap="1" wp14:anchorId="6E6EA95A" wp14:editId="2663CD98">
                      <wp:simplePos x="0" y="0"/>
                      <wp:positionH relativeFrom="column">
                        <wp:posOffset>114300</wp:posOffset>
                      </wp:positionH>
                      <wp:positionV relativeFrom="paragraph">
                        <wp:posOffset>0</wp:posOffset>
                      </wp:positionV>
                      <wp:extent cx="152400" cy="152400"/>
                      <wp:effectExtent l="0" t="0" r="0" b="0"/>
                      <wp:wrapNone/>
                      <wp:docPr id="32" name="Прямокутник 32"/>
                      <wp:cNvGraphicFramePr/>
                      <a:graphic xmlns:a="http://schemas.openxmlformats.org/drawingml/2006/main">
                        <a:graphicData uri="http://schemas.microsoft.com/office/word/2010/wordprocessingShape">
                          <wps:wsp>
                            <wps:cNvSpPr/>
                            <wps:spPr>
                              <a:xfrm>
                                <a:off x="5288850" y="3722850"/>
                                <a:ext cx="114300" cy="114300"/>
                              </a:xfrm>
                              <a:prstGeom prst="rect">
                                <a:avLst/>
                              </a:prstGeom>
                              <a:solidFill>
                                <a:srgbClr val="000000"/>
                              </a:solidFill>
                              <a:ln w="38100" cap="flat" cmpd="sng">
                                <a:solidFill>
                                  <a:srgbClr val="F2F2F2"/>
                                </a:solidFill>
                                <a:prstDash val="solid"/>
                                <a:round/>
                                <a:headEnd type="none" w="sm" len="sm"/>
                                <a:tailEnd type="none" w="sm" len="sm"/>
                              </a:ln>
                            </wps:spPr>
                            <wps:txbx>
                              <w:txbxContent>
                                <w:p w14:paraId="1E11883F" w14:textId="77777777" w:rsidR="004C65F4" w:rsidRDefault="004C65F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Прямокутник 32" o:spid="_x0000_s1042" style="position:absolute;left:0;text-align:left;margin-left:9pt;margin-top:0;width:12pt;height:1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" fillcolor="black" strokecolor="#f2f2f2" strokeweight="3pt">
                      <v:stroke startarrowwidth="narrow" startarrowlength="short" endarrowwidth="narrow" endarrowlength="short" joinstyle="round"/>
                      <v:textbox inset="2.53958mm,2.53958mm,2.53958mm,2.53958mm">
                        <w:txbxContent>
                          <w:p w:rsidR="004C65F4" w:rsidRDefault="004C65F4">
                            <w:pPr>
                              <w:spacing w:after="0" w:line="240" w:lineRule="auto"/>
                              <w:textDirection w:val="btLr"/>
                            </w:pPr>
                          </w:p>
                        </w:txbxContent>
                      </v:textbox>
                    </v:rect>
                  </w:pict>
                </mc:Fallback>
              </mc:AlternateContent>
            </w:r>
            <w:r w:rsidR="00385940">
              <w:rPr>
                <w:noProof/>
                <w:lang w:eastAsia="uk-UA"/>
              </w:rPr>
              <mc:AlternateContent>
                <mc:Choice Requires="wps">
                  <w:drawing>
                    <wp:anchor distT="0" distB="0" distL="114300" distR="114300" simplePos="0" relativeHeight="251675648" behindDoc="0" locked="0" layoutInCell="1" hidden="0" allowOverlap="1" wp14:anchorId="5DD30946" wp14:editId="0417A018">
                      <wp:simplePos x="0" y="0"/>
                      <wp:positionH relativeFrom="column">
                        <wp:posOffset>711200</wp:posOffset>
                      </wp:positionH>
                      <wp:positionV relativeFrom="paragraph">
                        <wp:posOffset>12700</wp:posOffset>
                      </wp:positionV>
                      <wp:extent cx="127000" cy="127000"/>
                      <wp:effectExtent l="0" t="0" r="0" b="0"/>
                      <wp:wrapNone/>
                      <wp:docPr id="23" name="Прямокутник 23"/>
                      <wp:cNvGraphicFramePr/>
                      <a:graphic xmlns:a="http://schemas.openxmlformats.org/drawingml/2006/main">
                        <a:graphicData uri="http://schemas.microsoft.com/office/word/2010/wordprocessingShape">
                          <wps:wsp>
                            <wps:cNvSpPr/>
                            <wps:spPr>
                              <a:xfrm>
                                <a:off x="5288850" y="3722850"/>
                                <a:ext cx="114300" cy="11430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423C0B5A" w14:textId="77777777" w:rsidR="004C65F4" w:rsidRDefault="004C65F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Прямокутник 23" o:spid="_x0000_s1043" style="position:absolute;left:0;text-align:left;margin-left:56pt;margin-top:1pt;width:10pt;height:10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" strokeweight="1pt">
                      <v:stroke startarrowwidth="narrow" startarrowlength="short" endarrowwidth="narrow" endarrowlength="short" joinstyle="round"/>
                      <v:textbox inset="2.53958mm,2.53958mm,2.53958mm,2.53958mm">
                        <w:txbxContent>
                          <w:p w:rsidR="004C65F4" w:rsidRDefault="004C65F4">
                            <w:pPr>
                              <w:spacing w:after="0" w:line="240" w:lineRule="auto"/>
                              <w:textDirection w:val="btLr"/>
                            </w:pPr>
                          </w:p>
                        </w:txbxContent>
                      </v:textbox>
                    </v:rect>
                  </w:pict>
                </mc:Fallback>
              </mc:AlternateContent>
            </w:r>
            <w:r w:rsidR="00385940">
              <w:rPr>
                <w:noProof/>
                <w:lang w:eastAsia="uk-UA"/>
              </w:rPr>
              <mc:AlternateContent>
                <mc:Choice Requires="wps">
                  <w:drawing>
                    <wp:anchor distT="0" distB="0" distL="114300" distR="114300" simplePos="0" relativeHeight="251676672" behindDoc="0" locked="0" layoutInCell="1" hidden="0" allowOverlap="1" wp14:anchorId="19656E25" wp14:editId="633F4879">
                      <wp:simplePos x="0" y="0"/>
                      <wp:positionH relativeFrom="column">
                        <wp:posOffset>127000</wp:posOffset>
                      </wp:positionH>
                      <wp:positionV relativeFrom="paragraph">
                        <wp:posOffset>12700</wp:posOffset>
                      </wp:positionV>
                      <wp:extent cx="127000" cy="127000"/>
                      <wp:effectExtent l="0" t="0" r="0" b="0"/>
                      <wp:wrapNone/>
                      <wp:docPr id="17" name="Прямокутник 17"/>
                      <wp:cNvGraphicFramePr/>
                      <a:graphic xmlns:a="http://schemas.openxmlformats.org/drawingml/2006/main">
                        <a:graphicData uri="http://schemas.microsoft.com/office/word/2010/wordprocessingShape">
                          <wps:wsp>
                            <wps:cNvSpPr/>
                            <wps:spPr>
                              <a:xfrm>
                                <a:off x="5288850" y="3722850"/>
                                <a:ext cx="114300" cy="11430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666F7DCD" w14:textId="77777777" w:rsidR="004C65F4" w:rsidRDefault="004C65F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Прямокутник 17" o:spid="_x0000_s1044" style="position:absolute;left:0;text-align:left;margin-left:10pt;margin-top:1pt;width:10pt;height:10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" strokeweight="1pt">
                      <v:stroke startarrowwidth="narrow" startarrowlength="short" endarrowwidth="narrow" endarrowlength="short" joinstyle="round"/>
                      <v:textbox inset="2.53958mm,2.53958mm,2.53958mm,2.53958mm">
                        <w:txbxContent>
                          <w:p w:rsidR="004C65F4" w:rsidRDefault="004C65F4">
                            <w:pPr>
                              <w:spacing w:after="0" w:line="240" w:lineRule="auto"/>
                              <w:textDirection w:val="btLr"/>
                            </w:pPr>
                          </w:p>
                        </w:txbxContent>
                      </v:textbox>
                    </v:rect>
                  </w:pict>
                </mc:Fallback>
              </mc:AlternateContent>
            </w:r>
          </w:p>
        </w:tc>
      </w:tr>
      <w:tr w:rsidR="006747B9" w14:paraId="1ED6F592" w14:textId="77777777">
        <w:trPr>
          <w:cantSplit/>
          <w:trHeight w:val="345"/>
          <w:tblHeader/>
        </w:trPr>
        <w:tc>
          <w:tcPr>
            <w:tcW w:w="6062" w:type="dxa"/>
          </w:tcPr>
          <w:p w14:paraId="27913DDE"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3.3. Юридична особа є професійним учасником фондового ринку?</w:t>
            </w:r>
          </w:p>
        </w:tc>
        <w:tc>
          <w:tcPr>
            <w:tcW w:w="3607" w:type="dxa"/>
          </w:tcPr>
          <w:p w14:paraId="09FF3668" w14:textId="77777777" w:rsidR="006747B9" w:rsidRDefault="00AE16E3">
            <w:pPr>
              <w:pStyle w:val="1"/>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Ні                 Так</w:t>
            </w:r>
            <w:r w:rsidR="00385940">
              <w:rPr>
                <w:noProof/>
                <w:lang w:eastAsia="uk-UA"/>
              </w:rPr>
              <mc:AlternateContent>
                <mc:Choice Requires="wps">
                  <w:drawing>
                    <wp:anchor distT="0" distB="0" distL="114300" distR="114300" simplePos="0" relativeHeight="251677696" behindDoc="0" locked="0" layoutInCell="1" hidden="0" allowOverlap="1" wp14:anchorId="0DCC2B4B" wp14:editId="6CA58DD9">
                      <wp:simplePos x="0" y="0"/>
                      <wp:positionH relativeFrom="column">
                        <wp:posOffset>711200</wp:posOffset>
                      </wp:positionH>
                      <wp:positionV relativeFrom="paragraph">
                        <wp:posOffset>12700</wp:posOffset>
                      </wp:positionV>
                      <wp:extent cx="127000" cy="127000"/>
                      <wp:effectExtent l="0" t="0" r="0" b="0"/>
                      <wp:wrapNone/>
                      <wp:docPr id="4" name="Прямокутник 4"/>
                      <wp:cNvGraphicFramePr/>
                      <a:graphic xmlns:a="http://schemas.openxmlformats.org/drawingml/2006/main">
                        <a:graphicData uri="http://schemas.microsoft.com/office/word/2010/wordprocessingShape">
                          <wps:wsp>
                            <wps:cNvSpPr/>
                            <wps:spPr>
                              <a:xfrm>
                                <a:off x="5288850" y="3722850"/>
                                <a:ext cx="114300" cy="11430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75E8CA00" w14:textId="77777777" w:rsidR="004C65F4" w:rsidRDefault="004C65F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Прямокутник 4" o:spid="_x0000_s1045" style="position:absolute;left:0;text-align:left;margin-left:56pt;margin-top:1pt;width:10pt;height:10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" strokeweight="1pt">
                      <v:stroke startarrowwidth="narrow" startarrowlength="short" endarrowwidth="narrow" endarrowlength="short" joinstyle="round"/>
                      <v:textbox inset="2.53958mm,2.53958mm,2.53958mm,2.53958mm">
                        <w:txbxContent>
                          <w:p w:rsidR="004C65F4" w:rsidRDefault="004C65F4">
                            <w:pPr>
                              <w:spacing w:after="0" w:line="240" w:lineRule="auto"/>
                              <w:textDirection w:val="btLr"/>
                            </w:pPr>
                          </w:p>
                        </w:txbxContent>
                      </v:textbox>
                    </v:rect>
                  </w:pict>
                </mc:Fallback>
              </mc:AlternateContent>
            </w:r>
            <w:r w:rsidR="00385940">
              <w:rPr>
                <w:noProof/>
                <w:lang w:eastAsia="uk-UA"/>
              </w:rPr>
              <mc:AlternateContent>
                <mc:Choice Requires="wps">
                  <w:drawing>
                    <wp:anchor distT="0" distB="0" distL="114300" distR="114300" simplePos="0" relativeHeight="251678720" behindDoc="0" locked="0" layoutInCell="1" hidden="0" allowOverlap="1" wp14:anchorId="263FA11D" wp14:editId="7214A2EF">
                      <wp:simplePos x="0" y="0"/>
                      <wp:positionH relativeFrom="column">
                        <wp:posOffset>165100</wp:posOffset>
                      </wp:positionH>
                      <wp:positionV relativeFrom="paragraph">
                        <wp:posOffset>12700</wp:posOffset>
                      </wp:positionV>
                      <wp:extent cx="127000" cy="127000"/>
                      <wp:effectExtent l="0" t="0" r="0" b="0"/>
                      <wp:wrapNone/>
                      <wp:docPr id="22" name="Прямокутник 22"/>
                      <wp:cNvGraphicFramePr/>
                      <a:graphic xmlns:a="http://schemas.openxmlformats.org/drawingml/2006/main">
                        <a:graphicData uri="http://schemas.microsoft.com/office/word/2010/wordprocessingShape">
                          <wps:wsp>
                            <wps:cNvSpPr/>
                            <wps:spPr>
                              <a:xfrm>
                                <a:off x="5288850" y="3722850"/>
                                <a:ext cx="114300" cy="11430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03D2F559" w14:textId="77777777" w:rsidR="004C65F4" w:rsidRDefault="004C65F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Прямокутник 22" o:spid="_x0000_s1046" style="position:absolute;left:0;text-align:left;margin-left:13pt;margin-top:1pt;width:10pt;height:10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" strokeweight="1pt">
                      <v:stroke startarrowwidth="narrow" startarrowlength="short" endarrowwidth="narrow" endarrowlength="short" joinstyle="round"/>
                      <v:textbox inset="2.53958mm,2.53958mm,2.53958mm,2.53958mm">
                        <w:txbxContent>
                          <w:p w:rsidR="004C65F4" w:rsidRDefault="004C65F4">
                            <w:pPr>
                              <w:spacing w:after="0" w:line="240" w:lineRule="auto"/>
                              <w:textDirection w:val="btLr"/>
                            </w:pPr>
                          </w:p>
                        </w:txbxContent>
                      </v:textbox>
                    </v:rect>
                  </w:pict>
                </mc:Fallback>
              </mc:AlternateContent>
            </w:r>
          </w:p>
        </w:tc>
      </w:tr>
      <w:tr w:rsidR="006747B9" w14:paraId="7E61269D" w14:textId="77777777">
        <w:trPr>
          <w:cantSplit/>
          <w:trHeight w:val="557"/>
          <w:tblHeader/>
        </w:trPr>
        <w:tc>
          <w:tcPr>
            <w:tcW w:w="6062" w:type="dxa"/>
          </w:tcPr>
          <w:p w14:paraId="3797A7F3"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vertAlign w:val="superscript"/>
              </w:rPr>
            </w:pPr>
            <w:r>
              <w:rPr>
                <w:rFonts w:ascii="Times New Roman" w:eastAsia="Times New Roman" w:hAnsi="Times New Roman" w:cs="Times New Roman"/>
                <w:color w:val="000000"/>
                <w:sz w:val="18"/>
                <w:szCs w:val="18"/>
              </w:rPr>
              <w:t>3.4. Юридична особа є Національним Банком України?</w:t>
            </w:r>
          </w:p>
        </w:tc>
        <w:tc>
          <w:tcPr>
            <w:tcW w:w="3607" w:type="dxa"/>
          </w:tcPr>
          <w:p w14:paraId="5012DACF" w14:textId="77777777" w:rsidR="006747B9" w:rsidRDefault="00AE16E3">
            <w:pPr>
              <w:pStyle w:val="1"/>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Ні                 Так</w:t>
            </w:r>
            <w:r w:rsidR="00385940">
              <w:rPr>
                <w:noProof/>
                <w:lang w:eastAsia="uk-UA"/>
              </w:rPr>
              <mc:AlternateContent>
                <mc:Choice Requires="wps">
                  <w:drawing>
                    <wp:anchor distT="0" distB="0" distL="114300" distR="114300" simplePos="0" relativeHeight="251679744" behindDoc="0" locked="0" layoutInCell="1" hidden="0" allowOverlap="1" wp14:anchorId="1CBB9D04" wp14:editId="64837566">
                      <wp:simplePos x="0" y="0"/>
                      <wp:positionH relativeFrom="column">
                        <wp:posOffset>711200</wp:posOffset>
                      </wp:positionH>
                      <wp:positionV relativeFrom="paragraph">
                        <wp:posOffset>12700</wp:posOffset>
                      </wp:positionV>
                      <wp:extent cx="127000" cy="127000"/>
                      <wp:effectExtent l="0" t="0" r="0" b="0"/>
                      <wp:wrapNone/>
                      <wp:docPr id="11" name="Прямокутник 11"/>
                      <wp:cNvGraphicFramePr/>
                      <a:graphic xmlns:a="http://schemas.openxmlformats.org/drawingml/2006/main">
                        <a:graphicData uri="http://schemas.microsoft.com/office/word/2010/wordprocessingShape">
                          <wps:wsp>
                            <wps:cNvSpPr/>
                            <wps:spPr>
                              <a:xfrm>
                                <a:off x="5288850" y="3722850"/>
                                <a:ext cx="114300" cy="11430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5C0A3267" w14:textId="77777777" w:rsidR="004C65F4" w:rsidRDefault="004C65F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Прямокутник 11" o:spid="_x0000_s1047" style="position:absolute;left:0;text-align:left;margin-left:56pt;margin-top:1pt;width:10pt;height:10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" strokeweight="1pt">
                      <v:stroke startarrowwidth="narrow" startarrowlength="short" endarrowwidth="narrow" endarrowlength="short" joinstyle="round"/>
                      <v:textbox inset="2.53958mm,2.53958mm,2.53958mm,2.53958mm">
                        <w:txbxContent>
                          <w:p w:rsidR="004C65F4" w:rsidRDefault="004C65F4">
                            <w:pPr>
                              <w:spacing w:after="0" w:line="240" w:lineRule="auto"/>
                              <w:textDirection w:val="btLr"/>
                            </w:pPr>
                          </w:p>
                        </w:txbxContent>
                      </v:textbox>
                    </v:rect>
                  </w:pict>
                </mc:Fallback>
              </mc:AlternateContent>
            </w:r>
            <w:r w:rsidR="00385940">
              <w:rPr>
                <w:noProof/>
                <w:lang w:eastAsia="uk-UA"/>
              </w:rPr>
              <mc:AlternateContent>
                <mc:Choice Requires="wps">
                  <w:drawing>
                    <wp:anchor distT="0" distB="0" distL="114300" distR="114300" simplePos="0" relativeHeight="251680768" behindDoc="0" locked="0" layoutInCell="1" hidden="0" allowOverlap="1" wp14:anchorId="223BA6D1" wp14:editId="657B74D1">
                      <wp:simplePos x="0" y="0"/>
                      <wp:positionH relativeFrom="column">
                        <wp:posOffset>711200</wp:posOffset>
                      </wp:positionH>
                      <wp:positionV relativeFrom="paragraph">
                        <wp:posOffset>12700</wp:posOffset>
                      </wp:positionV>
                      <wp:extent cx="127000" cy="127000"/>
                      <wp:effectExtent l="0" t="0" r="0" b="0"/>
                      <wp:wrapNone/>
                      <wp:docPr id="7" name="Прямокутник 7"/>
                      <wp:cNvGraphicFramePr/>
                      <a:graphic xmlns:a="http://schemas.openxmlformats.org/drawingml/2006/main">
                        <a:graphicData uri="http://schemas.microsoft.com/office/word/2010/wordprocessingShape">
                          <wps:wsp>
                            <wps:cNvSpPr/>
                            <wps:spPr>
                              <a:xfrm>
                                <a:off x="5288850" y="3722850"/>
                                <a:ext cx="114300" cy="11430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43AAD3C8" w14:textId="77777777" w:rsidR="004C65F4" w:rsidRDefault="004C65F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Прямокутник 7" o:spid="_x0000_s1048" style="position:absolute;left:0;text-align:left;margin-left:56pt;margin-top:1pt;width:10pt;height:10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" strokeweight="1pt">
                      <v:stroke startarrowwidth="narrow" startarrowlength="short" endarrowwidth="narrow" endarrowlength="short" joinstyle="round"/>
                      <v:textbox inset="2.53958mm,2.53958mm,2.53958mm,2.53958mm">
                        <w:txbxContent>
                          <w:p w:rsidR="004C65F4" w:rsidRDefault="004C65F4">
                            <w:pPr>
                              <w:spacing w:after="0" w:line="240" w:lineRule="auto"/>
                              <w:textDirection w:val="btLr"/>
                            </w:pPr>
                          </w:p>
                        </w:txbxContent>
                      </v:textbox>
                    </v:rect>
                  </w:pict>
                </mc:Fallback>
              </mc:AlternateContent>
            </w:r>
            <w:r w:rsidR="00385940">
              <w:rPr>
                <w:noProof/>
                <w:lang w:eastAsia="uk-UA"/>
              </w:rPr>
              <mc:AlternateContent>
                <mc:Choice Requires="wps">
                  <w:drawing>
                    <wp:anchor distT="0" distB="0" distL="114300" distR="114300" simplePos="0" relativeHeight="251681792" behindDoc="0" locked="0" layoutInCell="1" hidden="0" allowOverlap="1" wp14:anchorId="4C3D6E69" wp14:editId="6BC18EFA">
                      <wp:simplePos x="0" y="0"/>
                      <wp:positionH relativeFrom="column">
                        <wp:posOffset>165100</wp:posOffset>
                      </wp:positionH>
                      <wp:positionV relativeFrom="paragraph">
                        <wp:posOffset>12700</wp:posOffset>
                      </wp:positionV>
                      <wp:extent cx="127000" cy="127000"/>
                      <wp:effectExtent l="0" t="0" r="0" b="0"/>
                      <wp:wrapNone/>
                      <wp:docPr id="10" name="Прямокутник 10"/>
                      <wp:cNvGraphicFramePr/>
                      <a:graphic xmlns:a="http://schemas.openxmlformats.org/drawingml/2006/main">
                        <a:graphicData uri="http://schemas.microsoft.com/office/word/2010/wordprocessingShape">
                          <wps:wsp>
                            <wps:cNvSpPr/>
                            <wps:spPr>
                              <a:xfrm>
                                <a:off x="5288850" y="3722850"/>
                                <a:ext cx="114300" cy="11430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01000BF8" w14:textId="77777777" w:rsidR="004C65F4" w:rsidRDefault="004C65F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Прямокутник 10" o:spid="_x0000_s1049" style="position:absolute;left:0;text-align:left;margin-left:13pt;margin-top:1pt;width:10pt;height:10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" strokeweight="1pt">
                      <v:stroke startarrowwidth="narrow" startarrowlength="short" endarrowwidth="narrow" endarrowlength="short" joinstyle="round"/>
                      <v:textbox inset="2.53958mm,2.53958mm,2.53958mm,2.53958mm">
                        <w:txbxContent>
                          <w:p w:rsidR="004C65F4" w:rsidRDefault="004C65F4">
                            <w:pPr>
                              <w:spacing w:after="0" w:line="240" w:lineRule="auto"/>
                              <w:textDirection w:val="btLr"/>
                            </w:pPr>
                          </w:p>
                        </w:txbxContent>
                      </v:textbox>
                    </v:rect>
                  </w:pict>
                </mc:Fallback>
              </mc:AlternateContent>
            </w:r>
          </w:p>
        </w:tc>
      </w:tr>
      <w:tr w:rsidR="006747B9" w14:paraId="5C805B02" w14:textId="77777777">
        <w:trPr>
          <w:cantSplit/>
          <w:trHeight w:val="443"/>
          <w:tblHeader/>
        </w:trPr>
        <w:tc>
          <w:tcPr>
            <w:tcW w:w="6062" w:type="dxa"/>
          </w:tcPr>
          <w:p w14:paraId="7013590E"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3.5. Юридична особа є банком або страховою компанією (іноземною)?</w:t>
            </w:r>
          </w:p>
        </w:tc>
        <w:tc>
          <w:tcPr>
            <w:tcW w:w="3607" w:type="dxa"/>
          </w:tcPr>
          <w:p w14:paraId="314C7063" w14:textId="77777777" w:rsidR="006747B9" w:rsidRDefault="00AE16E3">
            <w:pPr>
              <w:pStyle w:val="1"/>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Ні                 Так</w:t>
            </w:r>
            <w:r w:rsidR="00385940">
              <w:rPr>
                <w:noProof/>
                <w:lang w:eastAsia="uk-UA"/>
              </w:rPr>
              <mc:AlternateContent>
                <mc:Choice Requires="wps">
                  <w:drawing>
                    <wp:anchor distT="0" distB="0" distL="114300" distR="114300" simplePos="0" relativeHeight="251682816" behindDoc="0" locked="0" layoutInCell="1" hidden="0" allowOverlap="1" wp14:anchorId="7B970F0B" wp14:editId="6D290D82">
                      <wp:simplePos x="0" y="0"/>
                      <wp:positionH relativeFrom="column">
                        <wp:posOffset>711200</wp:posOffset>
                      </wp:positionH>
                      <wp:positionV relativeFrom="paragraph">
                        <wp:posOffset>12700</wp:posOffset>
                      </wp:positionV>
                      <wp:extent cx="127000" cy="127000"/>
                      <wp:effectExtent l="0" t="0" r="0" b="0"/>
                      <wp:wrapNone/>
                      <wp:docPr id="6" name="Прямокутник 6"/>
                      <wp:cNvGraphicFramePr/>
                      <a:graphic xmlns:a="http://schemas.openxmlformats.org/drawingml/2006/main">
                        <a:graphicData uri="http://schemas.microsoft.com/office/word/2010/wordprocessingShape">
                          <wps:wsp>
                            <wps:cNvSpPr/>
                            <wps:spPr>
                              <a:xfrm>
                                <a:off x="5288850" y="3722850"/>
                                <a:ext cx="114300" cy="11430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670DB78A" w14:textId="77777777" w:rsidR="004C65F4" w:rsidRDefault="004C65F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Прямокутник 6" o:spid="_x0000_s1050" style="position:absolute;left:0;text-align:left;margin-left:56pt;margin-top:1pt;width:10pt;height:10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" strokeweight="1pt">
                      <v:stroke startarrowwidth="narrow" startarrowlength="short" endarrowwidth="narrow" endarrowlength="short" joinstyle="round"/>
                      <v:textbox inset="2.53958mm,2.53958mm,2.53958mm,2.53958mm">
                        <w:txbxContent>
                          <w:p w:rsidR="004C65F4" w:rsidRDefault="004C65F4">
                            <w:pPr>
                              <w:spacing w:after="0" w:line="240" w:lineRule="auto"/>
                              <w:textDirection w:val="btLr"/>
                            </w:pPr>
                          </w:p>
                        </w:txbxContent>
                      </v:textbox>
                    </v:rect>
                  </w:pict>
                </mc:Fallback>
              </mc:AlternateContent>
            </w:r>
            <w:r w:rsidR="00385940">
              <w:rPr>
                <w:noProof/>
                <w:lang w:eastAsia="uk-UA"/>
              </w:rPr>
              <mc:AlternateContent>
                <mc:Choice Requires="wps">
                  <w:drawing>
                    <wp:anchor distT="0" distB="0" distL="114300" distR="114300" simplePos="0" relativeHeight="251683840" behindDoc="0" locked="0" layoutInCell="1" hidden="0" allowOverlap="1" wp14:anchorId="5AF81F73" wp14:editId="7BDB55EA">
                      <wp:simplePos x="0" y="0"/>
                      <wp:positionH relativeFrom="column">
                        <wp:posOffset>165100</wp:posOffset>
                      </wp:positionH>
                      <wp:positionV relativeFrom="paragraph">
                        <wp:posOffset>12700</wp:posOffset>
                      </wp:positionV>
                      <wp:extent cx="127000" cy="127000"/>
                      <wp:effectExtent l="0" t="0" r="0" b="0"/>
                      <wp:wrapNone/>
                      <wp:docPr id="25" name="Прямокутник 25"/>
                      <wp:cNvGraphicFramePr/>
                      <a:graphic xmlns:a="http://schemas.openxmlformats.org/drawingml/2006/main">
                        <a:graphicData uri="http://schemas.microsoft.com/office/word/2010/wordprocessingShape">
                          <wps:wsp>
                            <wps:cNvSpPr/>
                            <wps:spPr>
                              <a:xfrm>
                                <a:off x="5288850" y="3722850"/>
                                <a:ext cx="114300" cy="11430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088B1F9C" w14:textId="77777777" w:rsidR="004C65F4" w:rsidRDefault="004C65F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Прямокутник 25" o:spid="_x0000_s1051" style="position:absolute;left:0;text-align:left;margin-left:13pt;margin-top:1pt;width:10pt;height:10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" strokeweight="1pt">
                      <v:stroke startarrowwidth="narrow" startarrowlength="short" endarrowwidth="narrow" endarrowlength="short" joinstyle="round"/>
                      <v:textbox inset="2.53958mm,2.53958mm,2.53958mm,2.53958mm">
                        <w:txbxContent>
                          <w:p w:rsidR="004C65F4" w:rsidRDefault="004C65F4">
                            <w:pPr>
                              <w:spacing w:after="0" w:line="240" w:lineRule="auto"/>
                              <w:textDirection w:val="btLr"/>
                            </w:pPr>
                          </w:p>
                        </w:txbxContent>
                      </v:textbox>
                    </v:rect>
                  </w:pict>
                </mc:Fallback>
              </mc:AlternateContent>
            </w:r>
          </w:p>
        </w:tc>
      </w:tr>
      <w:tr w:rsidR="006747B9" w14:paraId="2C72629D" w14:textId="77777777">
        <w:trPr>
          <w:cantSplit/>
          <w:trHeight w:val="241"/>
          <w:tblHeader/>
        </w:trPr>
        <w:tc>
          <w:tcPr>
            <w:tcW w:w="9669" w:type="dxa"/>
            <w:gridSpan w:val="2"/>
          </w:tcPr>
          <w:p w14:paraId="43303BC9"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 Інформація</w:t>
            </w:r>
          </w:p>
        </w:tc>
      </w:tr>
      <w:tr w:rsidR="006747B9" w14:paraId="190334B5" w14:textId="77777777">
        <w:trPr>
          <w:cantSplit/>
          <w:trHeight w:val="557"/>
          <w:tblHeader/>
        </w:trPr>
        <w:tc>
          <w:tcPr>
            <w:tcW w:w="6062" w:type="dxa"/>
          </w:tcPr>
          <w:p w14:paraId="3B3DFDA6"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4.1. Юридична особа укладала протягом року та виконувала щокварталу не менше 10 правочинів щодо фінансових інструментів?</w:t>
            </w:r>
          </w:p>
        </w:tc>
        <w:tc>
          <w:tcPr>
            <w:tcW w:w="3607" w:type="dxa"/>
          </w:tcPr>
          <w:p w14:paraId="54389043" w14:textId="77777777" w:rsidR="006747B9" w:rsidRDefault="00AE16E3">
            <w:pPr>
              <w:pStyle w:val="1"/>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Ні                 Так</w:t>
            </w:r>
            <w:r w:rsidR="00385940">
              <w:rPr>
                <w:noProof/>
                <w:lang w:eastAsia="uk-UA"/>
              </w:rPr>
              <mc:AlternateContent>
                <mc:Choice Requires="wps">
                  <w:drawing>
                    <wp:anchor distT="0" distB="0" distL="114300" distR="114300" simplePos="0" relativeHeight="251684864" behindDoc="0" locked="0" layoutInCell="1" hidden="0" allowOverlap="1" wp14:anchorId="287BFBBA" wp14:editId="3774E304">
                      <wp:simplePos x="0" y="0"/>
                      <wp:positionH relativeFrom="column">
                        <wp:posOffset>711200</wp:posOffset>
                      </wp:positionH>
                      <wp:positionV relativeFrom="paragraph">
                        <wp:posOffset>12700</wp:posOffset>
                      </wp:positionV>
                      <wp:extent cx="127000" cy="127000"/>
                      <wp:effectExtent l="0" t="0" r="0" b="0"/>
                      <wp:wrapNone/>
                      <wp:docPr id="21" name="Прямокутник 21"/>
                      <wp:cNvGraphicFramePr/>
                      <a:graphic xmlns:a="http://schemas.openxmlformats.org/drawingml/2006/main">
                        <a:graphicData uri="http://schemas.microsoft.com/office/word/2010/wordprocessingShape">
                          <wps:wsp>
                            <wps:cNvSpPr/>
                            <wps:spPr>
                              <a:xfrm>
                                <a:off x="5288850" y="3722850"/>
                                <a:ext cx="114300" cy="11430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5CA0715B" w14:textId="77777777" w:rsidR="004C65F4" w:rsidRDefault="004C65F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Прямокутник 21" o:spid="_x0000_s1052" style="position:absolute;left:0;text-align:left;margin-left:56pt;margin-top:1pt;width:10pt;height:10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" strokeweight="1pt">
                      <v:stroke startarrowwidth="narrow" startarrowlength="short" endarrowwidth="narrow" endarrowlength="short" joinstyle="round"/>
                      <v:textbox inset="2.53958mm,2.53958mm,2.53958mm,2.53958mm">
                        <w:txbxContent>
                          <w:p w:rsidR="004C65F4" w:rsidRDefault="004C65F4">
                            <w:pPr>
                              <w:spacing w:after="0" w:line="240" w:lineRule="auto"/>
                              <w:textDirection w:val="btLr"/>
                            </w:pPr>
                          </w:p>
                        </w:txbxContent>
                      </v:textbox>
                    </v:rect>
                  </w:pict>
                </mc:Fallback>
              </mc:AlternateContent>
            </w:r>
            <w:r w:rsidR="00385940">
              <w:rPr>
                <w:noProof/>
                <w:lang w:eastAsia="uk-UA"/>
              </w:rPr>
              <mc:AlternateContent>
                <mc:Choice Requires="wps">
                  <w:drawing>
                    <wp:anchor distT="0" distB="0" distL="114300" distR="114300" simplePos="0" relativeHeight="251685888" behindDoc="0" locked="0" layoutInCell="1" hidden="0" allowOverlap="1" wp14:anchorId="1A35DF21" wp14:editId="1FBDC431">
                      <wp:simplePos x="0" y="0"/>
                      <wp:positionH relativeFrom="column">
                        <wp:posOffset>165100</wp:posOffset>
                      </wp:positionH>
                      <wp:positionV relativeFrom="paragraph">
                        <wp:posOffset>12700</wp:posOffset>
                      </wp:positionV>
                      <wp:extent cx="127000" cy="127000"/>
                      <wp:effectExtent l="0" t="0" r="0" b="0"/>
                      <wp:wrapNone/>
                      <wp:docPr id="28" name="Прямокутник 28"/>
                      <wp:cNvGraphicFramePr/>
                      <a:graphic xmlns:a="http://schemas.openxmlformats.org/drawingml/2006/main">
                        <a:graphicData uri="http://schemas.microsoft.com/office/word/2010/wordprocessingShape">
                          <wps:wsp>
                            <wps:cNvSpPr/>
                            <wps:spPr>
                              <a:xfrm>
                                <a:off x="5288850" y="3722850"/>
                                <a:ext cx="114300" cy="11430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6278E1BD" w14:textId="77777777" w:rsidR="004C65F4" w:rsidRDefault="004C65F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Прямокутник 28" o:spid="_x0000_s1053" style="position:absolute;left:0;text-align:left;margin-left:13pt;margin-top:1pt;width:10pt;height:10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" strokeweight="1pt">
                      <v:stroke startarrowwidth="narrow" startarrowlength="short" endarrowwidth="narrow" endarrowlength="short" joinstyle="round"/>
                      <v:textbox inset="2.53958mm,2.53958mm,2.53958mm,2.53958mm">
                        <w:txbxContent>
                          <w:p w:rsidR="004C65F4" w:rsidRDefault="004C65F4">
                            <w:pPr>
                              <w:spacing w:after="0" w:line="240" w:lineRule="auto"/>
                              <w:textDirection w:val="btLr"/>
                            </w:pPr>
                          </w:p>
                        </w:txbxContent>
                      </v:textbox>
                    </v:rect>
                  </w:pict>
                </mc:Fallback>
              </mc:AlternateContent>
            </w:r>
          </w:p>
        </w:tc>
      </w:tr>
      <w:tr w:rsidR="006747B9" w14:paraId="150161EC" w14:textId="77777777">
        <w:trPr>
          <w:cantSplit/>
          <w:trHeight w:val="557"/>
          <w:tblHeader/>
        </w:trPr>
        <w:tc>
          <w:tcPr>
            <w:tcW w:w="6062" w:type="dxa"/>
          </w:tcPr>
          <w:p w14:paraId="2B09B97B"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4.2. Юридична особа мала досвід проведення операцій на ринку цінних паперів не менше одного року?</w:t>
            </w:r>
          </w:p>
        </w:tc>
        <w:tc>
          <w:tcPr>
            <w:tcW w:w="3607" w:type="dxa"/>
          </w:tcPr>
          <w:p w14:paraId="2F1D603A" w14:textId="77777777" w:rsidR="006747B9" w:rsidRDefault="00AE16E3">
            <w:pPr>
              <w:pStyle w:val="1"/>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Ні                 Так</w:t>
            </w:r>
            <w:r w:rsidR="00385940">
              <w:rPr>
                <w:noProof/>
                <w:lang w:eastAsia="uk-UA"/>
              </w:rPr>
              <mc:AlternateContent>
                <mc:Choice Requires="wps">
                  <w:drawing>
                    <wp:anchor distT="0" distB="0" distL="114300" distR="114300" simplePos="0" relativeHeight="251686912" behindDoc="0" locked="0" layoutInCell="1" hidden="0" allowOverlap="1" wp14:anchorId="4E1C3F0D" wp14:editId="2CABB8DB">
                      <wp:simplePos x="0" y="0"/>
                      <wp:positionH relativeFrom="column">
                        <wp:posOffset>711200</wp:posOffset>
                      </wp:positionH>
                      <wp:positionV relativeFrom="paragraph">
                        <wp:posOffset>12700</wp:posOffset>
                      </wp:positionV>
                      <wp:extent cx="127000" cy="127000"/>
                      <wp:effectExtent l="0" t="0" r="0" b="0"/>
                      <wp:wrapNone/>
                      <wp:docPr id="33" name="Прямокутник 33"/>
                      <wp:cNvGraphicFramePr/>
                      <a:graphic xmlns:a="http://schemas.openxmlformats.org/drawingml/2006/main">
                        <a:graphicData uri="http://schemas.microsoft.com/office/word/2010/wordprocessingShape">
                          <wps:wsp>
                            <wps:cNvSpPr/>
                            <wps:spPr>
                              <a:xfrm>
                                <a:off x="5288850" y="3722850"/>
                                <a:ext cx="114300" cy="11430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03D662D9" w14:textId="77777777" w:rsidR="004C65F4" w:rsidRDefault="004C65F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Прямокутник 33" o:spid="_x0000_s1054" style="position:absolute;left:0;text-align:left;margin-left:56pt;margin-top:1pt;width:10pt;height:10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" strokeweight="1pt">
                      <v:stroke startarrowwidth="narrow" startarrowlength="short" endarrowwidth="narrow" endarrowlength="short" joinstyle="round"/>
                      <v:textbox inset="2.53958mm,2.53958mm,2.53958mm,2.53958mm">
                        <w:txbxContent>
                          <w:p w:rsidR="004C65F4" w:rsidRDefault="004C65F4">
                            <w:pPr>
                              <w:spacing w:after="0" w:line="240" w:lineRule="auto"/>
                              <w:textDirection w:val="btLr"/>
                            </w:pPr>
                          </w:p>
                        </w:txbxContent>
                      </v:textbox>
                    </v:rect>
                  </w:pict>
                </mc:Fallback>
              </mc:AlternateContent>
            </w:r>
            <w:r w:rsidR="00385940">
              <w:rPr>
                <w:noProof/>
                <w:lang w:eastAsia="uk-UA"/>
              </w:rPr>
              <mc:AlternateContent>
                <mc:Choice Requires="wps">
                  <w:drawing>
                    <wp:anchor distT="0" distB="0" distL="114300" distR="114300" simplePos="0" relativeHeight="251687936" behindDoc="0" locked="0" layoutInCell="1" hidden="0" allowOverlap="1" wp14:anchorId="52DF68F2" wp14:editId="5FC9FF60">
                      <wp:simplePos x="0" y="0"/>
                      <wp:positionH relativeFrom="column">
                        <wp:posOffset>165100</wp:posOffset>
                      </wp:positionH>
                      <wp:positionV relativeFrom="paragraph">
                        <wp:posOffset>12700</wp:posOffset>
                      </wp:positionV>
                      <wp:extent cx="127000" cy="127000"/>
                      <wp:effectExtent l="0" t="0" r="0" b="0"/>
                      <wp:wrapNone/>
                      <wp:docPr id="30" name="Прямокутник 30"/>
                      <wp:cNvGraphicFramePr/>
                      <a:graphic xmlns:a="http://schemas.openxmlformats.org/drawingml/2006/main">
                        <a:graphicData uri="http://schemas.microsoft.com/office/word/2010/wordprocessingShape">
                          <wps:wsp>
                            <wps:cNvSpPr/>
                            <wps:spPr>
                              <a:xfrm>
                                <a:off x="5288850" y="3722850"/>
                                <a:ext cx="114300" cy="11430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18D36EC1" w14:textId="77777777" w:rsidR="004C65F4" w:rsidRDefault="004C65F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Прямокутник 30" o:spid="_x0000_s1055" style="position:absolute;left:0;text-align:left;margin-left:13pt;margin-top:1pt;width:10pt;height:10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" strokeweight="1pt">
                      <v:stroke startarrowwidth="narrow" startarrowlength="short" endarrowwidth="narrow" endarrowlength="short" joinstyle="round"/>
                      <v:textbox inset="2.53958mm,2.53958mm,2.53958mm,2.53958mm">
                        <w:txbxContent>
                          <w:p w:rsidR="004C65F4" w:rsidRDefault="004C65F4">
                            <w:pPr>
                              <w:spacing w:after="0" w:line="240" w:lineRule="auto"/>
                              <w:textDirection w:val="btLr"/>
                            </w:pPr>
                          </w:p>
                        </w:txbxContent>
                      </v:textbox>
                    </v:rect>
                  </w:pict>
                </mc:Fallback>
              </mc:AlternateContent>
            </w:r>
          </w:p>
        </w:tc>
      </w:tr>
      <w:tr w:rsidR="006747B9" w14:paraId="58FFC1E5" w14:textId="77777777">
        <w:trPr>
          <w:cantSplit/>
          <w:trHeight w:val="557"/>
          <w:tblHeader/>
        </w:trPr>
        <w:tc>
          <w:tcPr>
            <w:tcW w:w="6062" w:type="dxa"/>
          </w:tcPr>
          <w:p w14:paraId="71164DD5"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4.3 Юридична особа володіє коштами, розміщеними на банківських рахунках, та цінними паперами на суму не менше 1,5 мільйона гривень? (на день складення анкети)</w:t>
            </w:r>
          </w:p>
        </w:tc>
        <w:tc>
          <w:tcPr>
            <w:tcW w:w="3607" w:type="dxa"/>
          </w:tcPr>
          <w:p w14:paraId="7FB4DFEF" w14:textId="77777777" w:rsidR="006747B9" w:rsidRDefault="00AE16E3">
            <w:pPr>
              <w:pStyle w:val="1"/>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Ні                 Так</w:t>
            </w:r>
            <w:r w:rsidR="00385940">
              <w:rPr>
                <w:noProof/>
                <w:lang w:eastAsia="uk-UA"/>
              </w:rPr>
              <mc:AlternateContent>
                <mc:Choice Requires="wps">
                  <w:drawing>
                    <wp:anchor distT="0" distB="0" distL="114300" distR="114300" simplePos="0" relativeHeight="251688960" behindDoc="0" locked="0" layoutInCell="1" hidden="0" allowOverlap="1" wp14:anchorId="6357028E" wp14:editId="1C09E505">
                      <wp:simplePos x="0" y="0"/>
                      <wp:positionH relativeFrom="column">
                        <wp:posOffset>711200</wp:posOffset>
                      </wp:positionH>
                      <wp:positionV relativeFrom="paragraph">
                        <wp:posOffset>12700</wp:posOffset>
                      </wp:positionV>
                      <wp:extent cx="127000" cy="127000"/>
                      <wp:effectExtent l="0" t="0" r="0" b="0"/>
                      <wp:wrapNone/>
                      <wp:docPr id="13" name="Прямокутник 13"/>
                      <wp:cNvGraphicFramePr/>
                      <a:graphic xmlns:a="http://schemas.openxmlformats.org/drawingml/2006/main">
                        <a:graphicData uri="http://schemas.microsoft.com/office/word/2010/wordprocessingShape">
                          <wps:wsp>
                            <wps:cNvSpPr/>
                            <wps:spPr>
                              <a:xfrm>
                                <a:off x="5288850" y="3722850"/>
                                <a:ext cx="114300" cy="11430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4EF6D4D2" w14:textId="77777777" w:rsidR="004C65F4" w:rsidRDefault="004C65F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Прямокутник 13" o:spid="_x0000_s1056" style="position:absolute;left:0;text-align:left;margin-left:56pt;margin-top:1pt;width:10pt;height:10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" strokeweight="1pt">
                      <v:stroke startarrowwidth="narrow" startarrowlength="short" endarrowwidth="narrow" endarrowlength="short" joinstyle="round"/>
                      <v:textbox inset="2.53958mm,2.53958mm,2.53958mm,2.53958mm">
                        <w:txbxContent>
                          <w:p w:rsidR="004C65F4" w:rsidRDefault="004C65F4">
                            <w:pPr>
                              <w:spacing w:after="0" w:line="240" w:lineRule="auto"/>
                              <w:textDirection w:val="btLr"/>
                            </w:pPr>
                          </w:p>
                        </w:txbxContent>
                      </v:textbox>
                    </v:rect>
                  </w:pict>
                </mc:Fallback>
              </mc:AlternateContent>
            </w:r>
            <w:r w:rsidR="00385940">
              <w:rPr>
                <w:noProof/>
                <w:lang w:eastAsia="uk-UA"/>
              </w:rPr>
              <mc:AlternateContent>
                <mc:Choice Requires="wps">
                  <w:drawing>
                    <wp:anchor distT="0" distB="0" distL="114300" distR="114300" simplePos="0" relativeHeight="251689984" behindDoc="0" locked="0" layoutInCell="1" hidden="0" allowOverlap="1" wp14:anchorId="42A3A5B7" wp14:editId="1B194077">
                      <wp:simplePos x="0" y="0"/>
                      <wp:positionH relativeFrom="column">
                        <wp:posOffset>711200</wp:posOffset>
                      </wp:positionH>
                      <wp:positionV relativeFrom="paragraph">
                        <wp:posOffset>12700</wp:posOffset>
                      </wp:positionV>
                      <wp:extent cx="127000" cy="127000"/>
                      <wp:effectExtent l="0" t="0" r="0" b="0"/>
                      <wp:wrapNone/>
                      <wp:docPr id="24" name="Прямокутник 24"/>
                      <wp:cNvGraphicFramePr/>
                      <a:graphic xmlns:a="http://schemas.openxmlformats.org/drawingml/2006/main">
                        <a:graphicData uri="http://schemas.microsoft.com/office/word/2010/wordprocessingShape">
                          <wps:wsp>
                            <wps:cNvSpPr/>
                            <wps:spPr>
                              <a:xfrm>
                                <a:off x="5288850" y="3722850"/>
                                <a:ext cx="114300" cy="11430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75041486" w14:textId="77777777" w:rsidR="004C65F4" w:rsidRDefault="004C65F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Прямокутник 24" o:spid="_x0000_s1057" style="position:absolute;left:0;text-align:left;margin-left:56pt;margin-top:1pt;width:10pt;height:10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" strokeweight="1pt">
                      <v:stroke startarrowwidth="narrow" startarrowlength="short" endarrowwidth="narrow" endarrowlength="short" joinstyle="round"/>
                      <v:textbox inset="2.53958mm,2.53958mm,2.53958mm,2.53958mm">
                        <w:txbxContent>
                          <w:p w:rsidR="004C65F4" w:rsidRDefault="004C65F4">
                            <w:pPr>
                              <w:spacing w:after="0" w:line="240" w:lineRule="auto"/>
                              <w:textDirection w:val="btLr"/>
                            </w:pPr>
                          </w:p>
                        </w:txbxContent>
                      </v:textbox>
                    </v:rect>
                  </w:pict>
                </mc:Fallback>
              </mc:AlternateContent>
            </w:r>
            <w:r w:rsidR="00385940">
              <w:rPr>
                <w:noProof/>
                <w:lang w:eastAsia="uk-UA"/>
              </w:rPr>
              <mc:AlternateContent>
                <mc:Choice Requires="wps">
                  <w:drawing>
                    <wp:anchor distT="0" distB="0" distL="114300" distR="114300" simplePos="0" relativeHeight="251691008" behindDoc="0" locked="0" layoutInCell="1" hidden="0" allowOverlap="1" wp14:anchorId="32CAC6AF" wp14:editId="2834FCEB">
                      <wp:simplePos x="0" y="0"/>
                      <wp:positionH relativeFrom="column">
                        <wp:posOffset>165100</wp:posOffset>
                      </wp:positionH>
                      <wp:positionV relativeFrom="paragraph">
                        <wp:posOffset>12700</wp:posOffset>
                      </wp:positionV>
                      <wp:extent cx="127000" cy="127000"/>
                      <wp:effectExtent l="0" t="0" r="0" b="0"/>
                      <wp:wrapNone/>
                      <wp:docPr id="16" name="Прямокутник 16"/>
                      <wp:cNvGraphicFramePr/>
                      <a:graphic xmlns:a="http://schemas.openxmlformats.org/drawingml/2006/main">
                        <a:graphicData uri="http://schemas.microsoft.com/office/word/2010/wordprocessingShape">
                          <wps:wsp>
                            <wps:cNvSpPr/>
                            <wps:spPr>
                              <a:xfrm>
                                <a:off x="5288850" y="3722850"/>
                                <a:ext cx="114300" cy="11430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2A34951D" w14:textId="77777777" w:rsidR="004C65F4" w:rsidRDefault="004C65F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Прямокутник 16" o:spid="_x0000_s1058" style="position:absolute;left:0;text-align:left;margin-left:13pt;margin-top:1pt;width:10pt;height:10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" strokeweight="1pt">
                      <v:stroke startarrowwidth="narrow" startarrowlength="short" endarrowwidth="narrow" endarrowlength="short" joinstyle="round"/>
                      <v:textbox inset="2.53958mm,2.53958mm,2.53958mm,2.53958mm">
                        <w:txbxContent>
                          <w:p w:rsidR="004C65F4" w:rsidRDefault="004C65F4">
                            <w:pPr>
                              <w:spacing w:after="0" w:line="240" w:lineRule="auto"/>
                              <w:textDirection w:val="btLr"/>
                            </w:pPr>
                          </w:p>
                        </w:txbxContent>
                      </v:textbox>
                    </v:rect>
                  </w:pict>
                </mc:Fallback>
              </mc:AlternateContent>
            </w:r>
          </w:p>
        </w:tc>
      </w:tr>
    </w:tbl>
    <w:p w14:paraId="66BE4196" w14:textId="77777777" w:rsidR="006747B9" w:rsidRDefault="006747B9">
      <w:pPr>
        <w:pStyle w:val="Title"/>
        <w:widowControl/>
        <w:ind w:right="-908"/>
        <w:jc w:val="both"/>
        <w:rPr>
          <w:sz w:val="18"/>
          <w:szCs w:val="18"/>
        </w:rPr>
      </w:pPr>
    </w:p>
    <w:p w14:paraId="2BE6F7B4" w14:textId="77777777" w:rsidR="006747B9" w:rsidRDefault="006747B9">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p>
    <w:p w14:paraId="56B9708F" w14:textId="77777777" w:rsidR="006747B9" w:rsidRDefault="006747B9">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p>
    <w:p w14:paraId="231FF252" w14:textId="77777777" w:rsidR="006747B9" w:rsidRDefault="006747B9">
      <w:pPr>
        <w:pStyle w:val="1"/>
        <w:spacing w:after="120" w:line="240" w:lineRule="auto"/>
        <w:jc w:val="both"/>
        <w:rPr>
          <w:rFonts w:ascii="Times New Roman" w:eastAsia="Times New Roman" w:hAnsi="Times New Roman" w:cs="Times New Roman"/>
          <w:b/>
          <w:sz w:val="18"/>
          <w:szCs w:val="18"/>
        </w:rPr>
      </w:pPr>
    </w:p>
    <w:p w14:paraId="1B9FFB7F" w14:textId="77777777" w:rsidR="006747B9" w:rsidRDefault="006747B9">
      <w:pPr>
        <w:pStyle w:val="1"/>
        <w:spacing w:after="120" w:line="240" w:lineRule="auto"/>
        <w:jc w:val="both"/>
        <w:rPr>
          <w:rFonts w:ascii="Times New Roman" w:eastAsia="Times New Roman" w:hAnsi="Times New Roman" w:cs="Times New Roman"/>
          <w:b/>
          <w:sz w:val="18"/>
          <w:szCs w:val="18"/>
        </w:rPr>
      </w:pPr>
    </w:p>
    <w:p w14:paraId="63800A75" w14:textId="77777777" w:rsidR="006747B9" w:rsidRDefault="006747B9">
      <w:pPr>
        <w:pStyle w:val="1"/>
        <w:spacing w:after="120" w:line="240" w:lineRule="auto"/>
        <w:jc w:val="both"/>
        <w:rPr>
          <w:rFonts w:ascii="Times New Roman" w:eastAsia="Times New Roman" w:hAnsi="Times New Roman" w:cs="Times New Roman"/>
          <w:b/>
          <w:sz w:val="18"/>
          <w:szCs w:val="18"/>
        </w:rPr>
      </w:pPr>
    </w:p>
    <w:p w14:paraId="421E03BE" w14:textId="77777777" w:rsidR="006747B9" w:rsidRDefault="006747B9">
      <w:pPr>
        <w:pStyle w:val="1"/>
        <w:spacing w:after="120" w:line="240" w:lineRule="auto"/>
        <w:jc w:val="both"/>
        <w:rPr>
          <w:rFonts w:ascii="Times New Roman" w:eastAsia="Times New Roman" w:hAnsi="Times New Roman" w:cs="Times New Roman"/>
          <w:b/>
          <w:sz w:val="18"/>
          <w:szCs w:val="18"/>
        </w:rPr>
      </w:pPr>
    </w:p>
    <w:p w14:paraId="148276AE" w14:textId="77777777" w:rsidR="006747B9" w:rsidRDefault="006747B9">
      <w:pPr>
        <w:pStyle w:val="1"/>
        <w:spacing w:after="120" w:line="240" w:lineRule="auto"/>
        <w:jc w:val="both"/>
        <w:rPr>
          <w:rFonts w:ascii="Times New Roman" w:eastAsia="Times New Roman" w:hAnsi="Times New Roman" w:cs="Times New Roman"/>
          <w:b/>
          <w:sz w:val="18"/>
          <w:szCs w:val="18"/>
        </w:rPr>
      </w:pPr>
    </w:p>
    <w:p w14:paraId="6C0F9ED7" w14:textId="77777777" w:rsidR="006747B9" w:rsidRDefault="006747B9">
      <w:pPr>
        <w:pStyle w:val="1"/>
        <w:spacing w:after="120" w:line="240" w:lineRule="auto"/>
        <w:jc w:val="both"/>
        <w:rPr>
          <w:rFonts w:ascii="Times New Roman" w:eastAsia="Times New Roman" w:hAnsi="Times New Roman" w:cs="Times New Roman"/>
          <w:b/>
          <w:sz w:val="18"/>
          <w:szCs w:val="18"/>
        </w:rPr>
      </w:pPr>
    </w:p>
    <w:p w14:paraId="2E4D8FB3" w14:textId="77777777" w:rsidR="006747B9" w:rsidRDefault="006747B9">
      <w:pPr>
        <w:pStyle w:val="1"/>
        <w:spacing w:after="120" w:line="240" w:lineRule="auto"/>
        <w:jc w:val="both"/>
        <w:rPr>
          <w:rFonts w:ascii="Times New Roman" w:eastAsia="Times New Roman" w:hAnsi="Times New Roman" w:cs="Times New Roman"/>
          <w:b/>
          <w:sz w:val="18"/>
          <w:szCs w:val="18"/>
        </w:rPr>
      </w:pPr>
    </w:p>
    <w:p w14:paraId="708E8796" w14:textId="77777777" w:rsidR="006747B9" w:rsidRDefault="006747B9">
      <w:pPr>
        <w:pStyle w:val="1"/>
        <w:spacing w:after="120" w:line="240" w:lineRule="auto"/>
        <w:jc w:val="both"/>
        <w:rPr>
          <w:rFonts w:ascii="Times New Roman" w:eastAsia="Times New Roman" w:hAnsi="Times New Roman" w:cs="Times New Roman"/>
          <w:b/>
          <w:sz w:val="18"/>
          <w:szCs w:val="18"/>
        </w:rPr>
      </w:pPr>
    </w:p>
    <w:p w14:paraId="26F48339" w14:textId="77777777" w:rsidR="006747B9" w:rsidRDefault="006747B9">
      <w:pPr>
        <w:pStyle w:val="1"/>
        <w:spacing w:after="120" w:line="240" w:lineRule="auto"/>
        <w:jc w:val="both"/>
        <w:rPr>
          <w:rFonts w:ascii="Times New Roman" w:eastAsia="Times New Roman" w:hAnsi="Times New Roman" w:cs="Times New Roman"/>
          <w:b/>
          <w:sz w:val="18"/>
          <w:szCs w:val="18"/>
        </w:rPr>
      </w:pPr>
    </w:p>
    <w:p w14:paraId="0D5AF3C2" w14:textId="77777777" w:rsidR="006747B9" w:rsidRDefault="006747B9">
      <w:pPr>
        <w:pStyle w:val="1"/>
        <w:spacing w:after="120" w:line="240" w:lineRule="auto"/>
        <w:jc w:val="both"/>
        <w:rPr>
          <w:rFonts w:ascii="Times New Roman" w:eastAsia="Times New Roman" w:hAnsi="Times New Roman" w:cs="Times New Roman"/>
          <w:b/>
          <w:sz w:val="18"/>
          <w:szCs w:val="18"/>
        </w:rPr>
      </w:pPr>
    </w:p>
    <w:p w14:paraId="754608FA" w14:textId="77777777" w:rsidR="006747B9" w:rsidRDefault="006747B9">
      <w:pPr>
        <w:pStyle w:val="1"/>
        <w:spacing w:after="120" w:line="240" w:lineRule="auto"/>
        <w:jc w:val="both"/>
        <w:rPr>
          <w:rFonts w:ascii="Times New Roman" w:eastAsia="Times New Roman" w:hAnsi="Times New Roman" w:cs="Times New Roman"/>
          <w:b/>
          <w:sz w:val="18"/>
          <w:szCs w:val="18"/>
        </w:rPr>
      </w:pPr>
    </w:p>
    <w:p w14:paraId="1AD3652B" w14:textId="77777777" w:rsidR="003300E0" w:rsidRDefault="003300E0">
      <w:pPr>
        <w:pStyle w:val="1"/>
        <w:spacing w:after="120" w:line="240" w:lineRule="auto"/>
        <w:jc w:val="both"/>
        <w:rPr>
          <w:rFonts w:ascii="Times New Roman" w:eastAsia="Times New Roman" w:hAnsi="Times New Roman" w:cs="Times New Roman"/>
          <w:b/>
          <w:sz w:val="18"/>
          <w:szCs w:val="18"/>
        </w:rPr>
      </w:pPr>
    </w:p>
    <w:p w14:paraId="3ADCF053" w14:textId="77777777" w:rsidR="003300E0" w:rsidRDefault="003300E0">
      <w:pPr>
        <w:pStyle w:val="1"/>
        <w:spacing w:after="120" w:line="240" w:lineRule="auto"/>
        <w:jc w:val="both"/>
        <w:rPr>
          <w:rFonts w:ascii="Times New Roman" w:eastAsia="Times New Roman" w:hAnsi="Times New Roman" w:cs="Times New Roman"/>
          <w:b/>
          <w:sz w:val="18"/>
          <w:szCs w:val="18"/>
        </w:rPr>
      </w:pPr>
    </w:p>
    <w:p w14:paraId="48FC617D" w14:textId="77777777" w:rsidR="003300E0" w:rsidRDefault="003300E0">
      <w:pPr>
        <w:pStyle w:val="1"/>
        <w:spacing w:after="120" w:line="240" w:lineRule="auto"/>
        <w:jc w:val="both"/>
        <w:rPr>
          <w:rFonts w:ascii="Times New Roman" w:eastAsia="Times New Roman" w:hAnsi="Times New Roman" w:cs="Times New Roman"/>
          <w:b/>
          <w:sz w:val="18"/>
          <w:szCs w:val="18"/>
        </w:rPr>
      </w:pPr>
    </w:p>
    <w:p w14:paraId="1534E13D" w14:textId="77777777" w:rsidR="003300E0" w:rsidRDefault="003300E0">
      <w:pPr>
        <w:pStyle w:val="1"/>
        <w:spacing w:after="120" w:line="240" w:lineRule="auto"/>
        <w:jc w:val="both"/>
        <w:rPr>
          <w:rFonts w:ascii="Times New Roman" w:eastAsia="Times New Roman" w:hAnsi="Times New Roman" w:cs="Times New Roman"/>
          <w:b/>
          <w:sz w:val="18"/>
          <w:szCs w:val="18"/>
        </w:rPr>
      </w:pPr>
    </w:p>
    <w:p w14:paraId="28B1990F" w14:textId="77777777" w:rsidR="006747B9" w:rsidRDefault="006747B9">
      <w:pPr>
        <w:pStyle w:val="1"/>
        <w:spacing w:after="120" w:line="240" w:lineRule="auto"/>
        <w:jc w:val="both"/>
        <w:rPr>
          <w:rFonts w:ascii="Times New Roman" w:eastAsia="Times New Roman" w:hAnsi="Times New Roman" w:cs="Times New Roman"/>
          <w:b/>
          <w:sz w:val="18"/>
          <w:szCs w:val="18"/>
        </w:rPr>
      </w:pPr>
    </w:p>
    <w:p w14:paraId="40499B42" w14:textId="77777777" w:rsidR="006747B9" w:rsidRDefault="006747B9">
      <w:pPr>
        <w:pStyle w:val="1"/>
        <w:spacing w:after="120" w:line="240" w:lineRule="auto"/>
        <w:jc w:val="both"/>
        <w:rPr>
          <w:rFonts w:ascii="Times New Roman" w:eastAsia="Times New Roman" w:hAnsi="Times New Roman" w:cs="Times New Roman"/>
          <w:b/>
          <w:sz w:val="18"/>
          <w:szCs w:val="18"/>
        </w:rPr>
      </w:pPr>
    </w:p>
    <w:p w14:paraId="62D5FF67" w14:textId="77777777" w:rsidR="006747B9" w:rsidRDefault="006747B9">
      <w:pPr>
        <w:pStyle w:val="1"/>
        <w:spacing w:after="120" w:line="240" w:lineRule="auto"/>
        <w:jc w:val="both"/>
        <w:rPr>
          <w:rFonts w:ascii="Times New Roman" w:eastAsia="Times New Roman" w:hAnsi="Times New Roman" w:cs="Times New Roman"/>
          <w:b/>
          <w:sz w:val="18"/>
          <w:szCs w:val="18"/>
        </w:rPr>
      </w:pPr>
    </w:p>
    <w:p w14:paraId="46B3F6BF" w14:textId="77777777" w:rsidR="006747B9" w:rsidRDefault="006747B9">
      <w:pPr>
        <w:pStyle w:val="1"/>
        <w:spacing w:after="120" w:line="240" w:lineRule="auto"/>
        <w:jc w:val="both"/>
        <w:rPr>
          <w:rFonts w:ascii="Times New Roman" w:eastAsia="Times New Roman" w:hAnsi="Times New Roman" w:cs="Times New Roman"/>
          <w:b/>
          <w:sz w:val="18"/>
          <w:szCs w:val="18"/>
        </w:rPr>
      </w:pPr>
    </w:p>
    <w:p w14:paraId="010DDF8C" w14:textId="77777777" w:rsidR="003B1D93" w:rsidRDefault="003B1D93">
      <w:pPr>
        <w:pStyle w:val="1"/>
        <w:spacing w:before="95"/>
        <w:ind w:left="5526"/>
        <w:jc w:val="right"/>
        <w:rPr>
          <w:rFonts w:ascii="Times New Roman" w:eastAsia="Times New Roman" w:hAnsi="Times New Roman" w:cs="Times New Roman"/>
          <w:b/>
          <w:sz w:val="18"/>
          <w:szCs w:val="18"/>
        </w:rPr>
      </w:pPr>
    </w:p>
    <w:p w14:paraId="0C45AF64" w14:textId="77777777" w:rsidR="003B1D93" w:rsidRDefault="003B1D93">
      <w:pPr>
        <w:pStyle w:val="1"/>
        <w:spacing w:before="95"/>
        <w:ind w:left="5526"/>
        <w:jc w:val="right"/>
        <w:rPr>
          <w:rFonts w:ascii="Times New Roman" w:eastAsia="Times New Roman" w:hAnsi="Times New Roman" w:cs="Times New Roman"/>
          <w:b/>
          <w:sz w:val="18"/>
          <w:szCs w:val="18"/>
        </w:rPr>
      </w:pPr>
    </w:p>
    <w:p w14:paraId="68664547" w14:textId="77777777" w:rsidR="006747B9" w:rsidRDefault="00AE16E3">
      <w:pPr>
        <w:pStyle w:val="1"/>
        <w:spacing w:before="95"/>
        <w:ind w:left="5526"/>
        <w:jc w:val="right"/>
        <w:rPr>
          <w:rFonts w:ascii="Times New Roman" w:eastAsia="Times New Roman" w:hAnsi="Times New Roman" w:cs="Times New Roman"/>
          <w:b/>
          <w:sz w:val="18"/>
          <w:szCs w:val="18"/>
        </w:rPr>
      </w:pPr>
      <w:r>
        <w:rPr>
          <w:rFonts w:ascii="Times New Roman" w:eastAsia="Times New Roman" w:hAnsi="Times New Roman" w:cs="Times New Roman"/>
          <w:b/>
          <w:sz w:val="18"/>
          <w:szCs w:val="18"/>
        </w:rPr>
        <w:t>Додаток№3 до Генерального договору</w:t>
      </w:r>
    </w:p>
    <w:p w14:paraId="367C91BE" w14:textId="77777777" w:rsidR="006747B9" w:rsidRDefault="006747B9">
      <w:pPr>
        <w:pStyle w:val="1"/>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sz w:val="18"/>
          <w:szCs w:val="18"/>
        </w:rPr>
      </w:pPr>
    </w:p>
    <w:p w14:paraId="63EFF931" w14:textId="77777777" w:rsidR="006747B9" w:rsidRDefault="00AE16E3">
      <w:pPr>
        <w:pStyle w:val="1"/>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ГЕНЕРАЛЬНИЙ ДОГОВІР ПРО НАДАННЯ ІНВЕСТИЦІЙНИХ ПОСЛУГ №___________</w:t>
      </w:r>
    </w:p>
    <w:p w14:paraId="0837BE79" w14:textId="77777777" w:rsidR="006747B9" w:rsidRDefault="00AE16E3">
      <w:pPr>
        <w:pStyle w:val="1"/>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(ІНДИВІДУАЛЬНА ЧАСТИНА)</w:t>
      </w:r>
    </w:p>
    <w:p w14:paraId="5D92CA1F" w14:textId="77777777" w:rsidR="006747B9" w:rsidRDefault="006747B9">
      <w:pPr>
        <w:pStyle w:val="1"/>
        <w:widowControl w:val="0"/>
        <w:pBdr>
          <w:top w:val="nil"/>
          <w:left w:val="nil"/>
          <w:bottom w:val="nil"/>
          <w:right w:val="nil"/>
          <w:between w:val="nil"/>
        </w:pBdr>
        <w:spacing w:before="4" w:after="0" w:line="240" w:lineRule="auto"/>
        <w:jc w:val="center"/>
        <w:rPr>
          <w:rFonts w:ascii="Times New Roman" w:eastAsia="Times New Roman" w:hAnsi="Times New Roman" w:cs="Times New Roman"/>
          <w:b/>
          <w:color w:val="000000"/>
          <w:sz w:val="18"/>
          <w:szCs w:val="18"/>
        </w:rPr>
      </w:pPr>
    </w:p>
    <w:p w14:paraId="636100DE" w14:textId="77777777" w:rsidR="006747B9" w:rsidRDefault="00441EC8">
      <w:pPr>
        <w:pStyle w:val="1"/>
        <w:tabs>
          <w:tab w:val="left" w:pos="7451"/>
          <w:tab w:val="left" w:pos="7940"/>
          <w:tab w:val="left" w:pos="9397"/>
          <w:tab w:val="left" w:pos="9944"/>
        </w:tabs>
        <w:spacing w:before="121"/>
        <w:ind w:left="829"/>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lastRenderedPageBreak/>
        <w:t>м. Київ</w:t>
      </w:r>
      <w:r w:rsidR="00AE16E3">
        <w:rPr>
          <w:rFonts w:ascii="Times New Roman" w:eastAsia="Times New Roman" w:hAnsi="Times New Roman" w:cs="Times New Roman"/>
          <w:b/>
          <w:sz w:val="18"/>
          <w:szCs w:val="18"/>
        </w:rPr>
        <w:t xml:space="preserve">                    «_____»___________ р.</w:t>
      </w:r>
    </w:p>
    <w:p w14:paraId="1B6B3D49" w14:textId="77777777" w:rsidR="006747B9" w:rsidRDefault="006747B9">
      <w:pPr>
        <w:pStyle w:val="1"/>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sz w:val="18"/>
          <w:szCs w:val="18"/>
        </w:rPr>
      </w:pPr>
    </w:p>
    <w:p w14:paraId="7C1ADDED" w14:textId="77777777" w:rsidR="006747B9" w:rsidRDefault="006747B9">
      <w:pPr>
        <w:pStyle w:val="1"/>
        <w:widowControl w:val="0"/>
        <w:pBdr>
          <w:top w:val="nil"/>
          <w:left w:val="nil"/>
          <w:bottom w:val="nil"/>
          <w:right w:val="nil"/>
          <w:between w:val="nil"/>
        </w:pBdr>
        <w:spacing w:before="1" w:after="0" w:line="240" w:lineRule="auto"/>
        <w:jc w:val="both"/>
        <w:rPr>
          <w:rFonts w:ascii="Times New Roman" w:eastAsia="Times New Roman" w:hAnsi="Times New Roman" w:cs="Times New Roman"/>
          <w:b/>
          <w:color w:val="000000"/>
          <w:sz w:val="18"/>
          <w:szCs w:val="18"/>
        </w:rPr>
      </w:pPr>
    </w:p>
    <w:p w14:paraId="2DC0C715" w14:textId="77777777" w:rsidR="006747B9" w:rsidRDefault="00AE16E3">
      <w:pPr>
        <w:pStyle w:val="1"/>
        <w:spacing w:before="8" w:line="237" w:lineRule="auto"/>
        <w:ind w:left="230" w:right="257"/>
        <w:jc w:val="both"/>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ТОВАРИСТВО З ОБМЕЖЕНОЮ ВІДПОВІДАЛЬНІСТЮ «БТС БРОКЕР» </w:t>
      </w:r>
      <w:r>
        <w:rPr>
          <w:rFonts w:ascii="Times New Roman" w:eastAsia="Times New Roman" w:hAnsi="Times New Roman" w:cs="Times New Roman"/>
          <w:sz w:val="18"/>
          <w:szCs w:val="18"/>
        </w:rPr>
        <w:t>(код за ЄДРПОУ 37686943) в особі Директора Осипова Романа Євгенійовича, який діє на підставі Статуту, (Ліцензія НКЦПФР -</w:t>
      </w:r>
      <w:r w:rsidR="00484C3A" w:rsidRPr="00484C3A">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Професійна діяльність на ринках капіталу з торгівлі фінансовими інструментами, що передбачає брокерську діяльність, рішення НКЦПФР №112 від 16.02.2017 року, строк дії необмежений</w:t>
      </w:r>
      <w:r w:rsidR="00484C3A" w:rsidRPr="00484C3A">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(надалі</w:t>
      </w:r>
      <w:r w:rsidR="00484C3A" w:rsidRPr="00484C3A">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w:t>
      </w:r>
      <w:r w:rsidR="00484C3A" w:rsidRPr="00484C3A">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«Торговець»</w:t>
      </w:r>
      <w:r>
        <w:rPr>
          <w:rFonts w:ascii="Times New Roman" w:eastAsia="Times New Roman" w:hAnsi="Times New Roman" w:cs="Times New Roman"/>
          <w:sz w:val="18"/>
          <w:szCs w:val="18"/>
        </w:rPr>
        <w:t>)</w:t>
      </w:r>
      <w:r>
        <w:rPr>
          <w:rFonts w:ascii="Times New Roman" w:eastAsia="Times New Roman" w:hAnsi="Times New Roman" w:cs="Times New Roman"/>
          <w:b/>
          <w:sz w:val="18"/>
          <w:szCs w:val="18"/>
        </w:rPr>
        <w:t>,</w:t>
      </w:r>
      <w:r>
        <w:rPr>
          <w:rFonts w:ascii="Times New Roman" w:eastAsia="Times New Roman" w:hAnsi="Times New Roman" w:cs="Times New Roman"/>
          <w:sz w:val="18"/>
          <w:szCs w:val="18"/>
        </w:rPr>
        <w:t xml:space="preserve">з однієї </w:t>
      </w:r>
      <w:proofErr w:type="spellStart"/>
      <w:r>
        <w:rPr>
          <w:rFonts w:ascii="Times New Roman" w:eastAsia="Times New Roman" w:hAnsi="Times New Roman" w:cs="Times New Roman"/>
          <w:sz w:val="18"/>
          <w:szCs w:val="18"/>
        </w:rPr>
        <w:t>сторони,та</w:t>
      </w:r>
      <w:proofErr w:type="spellEnd"/>
    </w:p>
    <w:p w14:paraId="57A23F61" w14:textId="77777777" w:rsidR="006747B9" w:rsidRDefault="00AE16E3">
      <w:pPr>
        <w:pStyle w:val="1"/>
        <w:spacing w:before="8" w:line="237" w:lineRule="auto"/>
        <w:ind w:left="230" w:right="257"/>
        <w:jc w:val="both"/>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Громадянин України </w:t>
      </w:r>
      <w:r>
        <w:rPr>
          <w:rFonts w:ascii="Times New Roman" w:eastAsia="Times New Roman" w:hAnsi="Times New Roman" w:cs="Times New Roman"/>
          <w:sz w:val="18"/>
          <w:szCs w:val="18"/>
        </w:rPr>
        <w:t xml:space="preserve">___________,паспорт </w:t>
      </w:r>
      <w:r>
        <w:rPr>
          <w:rFonts w:ascii="Times New Roman" w:eastAsia="Times New Roman" w:hAnsi="Times New Roman" w:cs="Times New Roman"/>
          <w:color w:val="000000"/>
          <w:sz w:val="18"/>
          <w:szCs w:val="18"/>
        </w:rPr>
        <w:t xml:space="preserve">______________, </w:t>
      </w:r>
      <w:r>
        <w:rPr>
          <w:rFonts w:ascii="Times New Roman" w:eastAsia="Times New Roman" w:hAnsi="Times New Roman" w:cs="Times New Roman"/>
          <w:sz w:val="18"/>
          <w:szCs w:val="18"/>
        </w:rPr>
        <w:t xml:space="preserve">виданий </w:t>
      </w:r>
      <w:r>
        <w:rPr>
          <w:rFonts w:ascii="Times New Roman" w:eastAsia="Times New Roman" w:hAnsi="Times New Roman" w:cs="Times New Roman"/>
          <w:color w:val="000000"/>
          <w:sz w:val="18"/>
          <w:szCs w:val="18"/>
        </w:rPr>
        <w:t>___________________</w:t>
      </w:r>
      <w:r>
        <w:rPr>
          <w:rFonts w:ascii="Times New Roman" w:eastAsia="Times New Roman" w:hAnsi="Times New Roman" w:cs="Times New Roman"/>
          <w:sz w:val="18"/>
          <w:szCs w:val="18"/>
        </w:rPr>
        <w:t xml:space="preserve">, реєстраційний номер облікової картки платника податків _________________ , що проживає за </w:t>
      </w:r>
      <w:proofErr w:type="spellStart"/>
      <w:r>
        <w:rPr>
          <w:rFonts w:ascii="Times New Roman" w:eastAsia="Times New Roman" w:hAnsi="Times New Roman" w:cs="Times New Roman"/>
          <w:sz w:val="18"/>
          <w:szCs w:val="18"/>
        </w:rPr>
        <w:t>адресою</w:t>
      </w:r>
      <w:proofErr w:type="spellEnd"/>
      <w:r>
        <w:rPr>
          <w:rFonts w:ascii="Times New Roman" w:eastAsia="Times New Roman" w:hAnsi="Times New Roman" w:cs="Times New Roman"/>
          <w:sz w:val="18"/>
          <w:szCs w:val="18"/>
        </w:rPr>
        <w:t>: __________________, який</w:t>
      </w:r>
      <w:r w:rsidR="008D3053" w:rsidRPr="008D3053">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діє</w:t>
      </w:r>
      <w:r w:rsidR="008D3053" w:rsidRPr="008D3053">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на</w:t>
      </w:r>
      <w:r w:rsidR="008D3053">
        <w:rPr>
          <w:rFonts w:ascii="Times New Roman" w:eastAsia="Times New Roman" w:hAnsi="Times New Roman" w:cs="Times New Roman"/>
          <w:sz w:val="18"/>
          <w:szCs w:val="18"/>
          <w:lang w:val="ru-RU"/>
        </w:rPr>
        <w:t xml:space="preserve"> </w:t>
      </w:r>
      <w:r>
        <w:rPr>
          <w:rFonts w:ascii="Times New Roman" w:eastAsia="Times New Roman" w:hAnsi="Times New Roman" w:cs="Times New Roman"/>
          <w:sz w:val="18"/>
          <w:szCs w:val="18"/>
        </w:rPr>
        <w:t>підставі</w:t>
      </w:r>
      <w:r w:rsidR="008D3053">
        <w:rPr>
          <w:rFonts w:ascii="Times New Roman" w:eastAsia="Times New Roman" w:hAnsi="Times New Roman" w:cs="Times New Roman"/>
          <w:sz w:val="18"/>
          <w:szCs w:val="18"/>
          <w:lang w:val="ru-RU"/>
        </w:rPr>
        <w:t xml:space="preserve"> </w:t>
      </w:r>
      <w:r>
        <w:rPr>
          <w:rFonts w:ascii="Times New Roman" w:eastAsia="Times New Roman" w:hAnsi="Times New Roman" w:cs="Times New Roman"/>
          <w:sz w:val="18"/>
          <w:szCs w:val="18"/>
        </w:rPr>
        <w:t>власного</w:t>
      </w:r>
      <w:r w:rsidR="008D3053">
        <w:rPr>
          <w:rFonts w:ascii="Times New Roman" w:eastAsia="Times New Roman" w:hAnsi="Times New Roman" w:cs="Times New Roman"/>
          <w:sz w:val="18"/>
          <w:szCs w:val="18"/>
          <w:lang w:val="ru-RU"/>
        </w:rPr>
        <w:t xml:space="preserve"> </w:t>
      </w:r>
      <w:r>
        <w:rPr>
          <w:rFonts w:ascii="Times New Roman" w:eastAsia="Times New Roman" w:hAnsi="Times New Roman" w:cs="Times New Roman"/>
          <w:sz w:val="18"/>
          <w:szCs w:val="18"/>
        </w:rPr>
        <w:t>вільного</w:t>
      </w:r>
      <w:r w:rsidR="008D3053">
        <w:rPr>
          <w:rFonts w:ascii="Times New Roman" w:eastAsia="Times New Roman" w:hAnsi="Times New Roman" w:cs="Times New Roman"/>
          <w:sz w:val="18"/>
          <w:szCs w:val="18"/>
          <w:lang w:val="ru-RU"/>
        </w:rPr>
        <w:t xml:space="preserve"> </w:t>
      </w:r>
      <w:r>
        <w:rPr>
          <w:rFonts w:ascii="Times New Roman" w:eastAsia="Times New Roman" w:hAnsi="Times New Roman" w:cs="Times New Roman"/>
          <w:sz w:val="18"/>
          <w:szCs w:val="18"/>
        </w:rPr>
        <w:t>волевиявлення,</w:t>
      </w:r>
      <w:r w:rsidR="00484C3A">
        <w:rPr>
          <w:rFonts w:ascii="Times New Roman" w:eastAsia="Times New Roman" w:hAnsi="Times New Roman" w:cs="Times New Roman"/>
          <w:sz w:val="18"/>
          <w:szCs w:val="18"/>
          <w:lang w:val="ru-RU"/>
        </w:rPr>
        <w:t xml:space="preserve"> </w:t>
      </w:r>
      <w:r>
        <w:rPr>
          <w:rFonts w:ascii="Times New Roman" w:eastAsia="Times New Roman" w:hAnsi="Times New Roman" w:cs="Times New Roman"/>
          <w:sz w:val="18"/>
          <w:szCs w:val="18"/>
        </w:rPr>
        <w:t>(надалі</w:t>
      </w:r>
      <w:r w:rsidR="00484C3A">
        <w:rPr>
          <w:rFonts w:ascii="Times New Roman" w:eastAsia="Times New Roman" w:hAnsi="Times New Roman" w:cs="Times New Roman"/>
          <w:sz w:val="18"/>
          <w:szCs w:val="18"/>
          <w:lang w:val="ru-RU"/>
        </w:rPr>
        <w:t xml:space="preserve"> </w:t>
      </w:r>
      <w:r>
        <w:rPr>
          <w:rFonts w:ascii="Times New Roman" w:eastAsia="Times New Roman" w:hAnsi="Times New Roman" w:cs="Times New Roman"/>
          <w:b/>
          <w:sz w:val="18"/>
          <w:szCs w:val="18"/>
        </w:rPr>
        <w:t>-</w:t>
      </w:r>
      <w:r w:rsidR="00484C3A">
        <w:rPr>
          <w:rFonts w:ascii="Times New Roman" w:eastAsia="Times New Roman" w:hAnsi="Times New Roman" w:cs="Times New Roman"/>
          <w:b/>
          <w:sz w:val="18"/>
          <w:szCs w:val="18"/>
          <w:lang w:val="ru-RU"/>
        </w:rPr>
        <w:t xml:space="preserve"> </w:t>
      </w:r>
      <w:r>
        <w:rPr>
          <w:rFonts w:ascii="Times New Roman" w:eastAsia="Times New Roman" w:hAnsi="Times New Roman" w:cs="Times New Roman"/>
          <w:b/>
          <w:sz w:val="18"/>
          <w:szCs w:val="18"/>
        </w:rPr>
        <w:t>«Клієнт»</w:t>
      </w:r>
      <w:r>
        <w:rPr>
          <w:rFonts w:ascii="Times New Roman" w:eastAsia="Times New Roman" w:hAnsi="Times New Roman" w:cs="Times New Roman"/>
          <w:sz w:val="18"/>
          <w:szCs w:val="18"/>
        </w:rPr>
        <w:t xml:space="preserve">),з </w:t>
      </w:r>
      <w:r w:rsidR="00441EC8">
        <w:rPr>
          <w:rFonts w:ascii="Times New Roman" w:eastAsia="Times New Roman" w:hAnsi="Times New Roman" w:cs="Times New Roman"/>
          <w:sz w:val="18"/>
          <w:szCs w:val="18"/>
        </w:rPr>
        <w:t>іншої сторони</w:t>
      </w:r>
    </w:p>
    <w:p w14:paraId="06664269" w14:textId="77777777" w:rsidR="006747B9" w:rsidRPr="008D3053" w:rsidRDefault="00AE16E3" w:rsidP="008D3053">
      <w:pPr>
        <w:pStyle w:val="1"/>
        <w:widowControl w:val="0"/>
        <w:pBdr>
          <w:top w:val="nil"/>
          <w:left w:val="nil"/>
          <w:bottom w:val="nil"/>
          <w:right w:val="nil"/>
          <w:between w:val="nil"/>
        </w:pBdr>
        <w:spacing w:before="118" w:after="0" w:line="242" w:lineRule="auto"/>
        <w:ind w:left="118" w:right="111" w:firstLine="71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які</w:t>
      </w:r>
      <w:r w:rsidR="008D3053">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разом</w:t>
      </w:r>
      <w:r w:rsidR="008D3053">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надалі</w:t>
      </w:r>
      <w:r w:rsidR="008D3053">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іменуються</w:t>
      </w:r>
      <w:r w:rsidR="008D3053">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як</w:t>
      </w:r>
      <w:r w:rsidR="008D3053">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w:t>
      </w:r>
      <w:r>
        <w:rPr>
          <w:rFonts w:ascii="Times New Roman" w:eastAsia="Times New Roman" w:hAnsi="Times New Roman" w:cs="Times New Roman"/>
          <w:b/>
          <w:color w:val="000000"/>
          <w:sz w:val="18"/>
          <w:szCs w:val="18"/>
        </w:rPr>
        <w:t>Сторони</w:t>
      </w:r>
      <w:r>
        <w:rPr>
          <w:rFonts w:ascii="Times New Roman" w:eastAsia="Times New Roman" w:hAnsi="Times New Roman" w:cs="Times New Roman"/>
          <w:color w:val="000000"/>
          <w:sz w:val="18"/>
          <w:szCs w:val="18"/>
        </w:rPr>
        <w:t>»,</w:t>
      </w:r>
      <w:r w:rsidR="008D3053">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а</w:t>
      </w:r>
      <w:r w:rsidR="008D3053">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кожна</w:t>
      </w:r>
      <w:r w:rsidR="008D3053">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окремо</w:t>
      </w:r>
      <w:r w:rsidR="00484C3A">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w:t>
      </w:r>
      <w:r w:rsidR="00484C3A">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w:t>
      </w:r>
      <w:r>
        <w:rPr>
          <w:rFonts w:ascii="Times New Roman" w:eastAsia="Times New Roman" w:hAnsi="Times New Roman" w:cs="Times New Roman"/>
          <w:b/>
          <w:color w:val="000000"/>
          <w:sz w:val="18"/>
          <w:szCs w:val="18"/>
        </w:rPr>
        <w:t>Сторона</w:t>
      </w:r>
      <w:r>
        <w:rPr>
          <w:rFonts w:ascii="Times New Roman" w:eastAsia="Times New Roman" w:hAnsi="Times New Roman" w:cs="Times New Roman"/>
          <w:color w:val="000000"/>
          <w:sz w:val="18"/>
          <w:szCs w:val="18"/>
        </w:rPr>
        <w:t>»,</w:t>
      </w:r>
      <w:r w:rsidR="008D3053">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уклали</w:t>
      </w:r>
      <w:r w:rsidR="008D3053">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цю</w:t>
      </w:r>
      <w:r w:rsidR="008D3053">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індивідуальну</w:t>
      </w:r>
      <w:r w:rsidR="008D3053">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частину</w:t>
      </w:r>
      <w:r w:rsidR="008D3053">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(надалі</w:t>
      </w:r>
      <w:r w:rsidR="00484C3A">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w:t>
      </w:r>
      <w:r w:rsidR="00484C3A">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w:t>
      </w:r>
      <w:r>
        <w:rPr>
          <w:rFonts w:ascii="Times New Roman" w:eastAsia="Times New Roman" w:hAnsi="Times New Roman" w:cs="Times New Roman"/>
          <w:b/>
          <w:color w:val="000000"/>
          <w:sz w:val="18"/>
          <w:szCs w:val="18"/>
        </w:rPr>
        <w:t>Індивідуальна</w:t>
      </w:r>
      <w:r w:rsidR="008D3053">
        <w:rPr>
          <w:rFonts w:ascii="Times New Roman" w:eastAsia="Times New Roman" w:hAnsi="Times New Roman" w:cs="Times New Roman"/>
          <w:b/>
          <w:color w:val="000000"/>
          <w:sz w:val="18"/>
          <w:szCs w:val="18"/>
          <w:lang w:val="ru-RU"/>
        </w:rPr>
        <w:t xml:space="preserve"> </w:t>
      </w:r>
      <w:r>
        <w:rPr>
          <w:rFonts w:ascii="Times New Roman" w:eastAsia="Times New Roman" w:hAnsi="Times New Roman" w:cs="Times New Roman"/>
          <w:b/>
          <w:color w:val="000000"/>
          <w:sz w:val="18"/>
          <w:szCs w:val="18"/>
        </w:rPr>
        <w:t>частина</w:t>
      </w:r>
      <w:r>
        <w:rPr>
          <w:rFonts w:ascii="Times New Roman" w:eastAsia="Times New Roman" w:hAnsi="Times New Roman" w:cs="Times New Roman"/>
          <w:color w:val="000000"/>
          <w:sz w:val="18"/>
          <w:szCs w:val="18"/>
        </w:rPr>
        <w:t>»)</w:t>
      </w:r>
      <w:r w:rsidR="008D3053">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Генерального</w:t>
      </w:r>
      <w:r w:rsidR="008D3053">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договору</w:t>
      </w:r>
      <w:r w:rsidR="008D3053">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в</w:t>
      </w:r>
      <w:r w:rsidR="008D3053">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діючій</w:t>
      </w:r>
      <w:r w:rsidR="008D3053">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редакції, яка затверджена та опублікована Торговцем в мережі Інтернет на власному веб-сайті за</w:t>
      </w:r>
      <w:r w:rsidR="008D3053">
        <w:rPr>
          <w:rFonts w:ascii="Times New Roman" w:eastAsia="Times New Roman" w:hAnsi="Times New Roman" w:cs="Times New Roman"/>
          <w:color w:val="000000"/>
          <w:sz w:val="18"/>
          <w:szCs w:val="18"/>
          <w:lang w:val="ru-RU"/>
        </w:rPr>
        <w:t xml:space="preserve"> </w:t>
      </w:r>
      <w:proofErr w:type="spellStart"/>
      <w:r>
        <w:rPr>
          <w:rFonts w:ascii="Times New Roman" w:eastAsia="Times New Roman" w:hAnsi="Times New Roman" w:cs="Times New Roman"/>
          <w:color w:val="000000"/>
          <w:sz w:val="18"/>
          <w:szCs w:val="18"/>
        </w:rPr>
        <w:t>адресою</w:t>
      </w:r>
      <w:proofErr w:type="spellEnd"/>
      <w:r w:rsidR="008D3053">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u w:val="single"/>
        </w:rPr>
        <w:t>https://btc-broker.com</w:t>
      </w:r>
      <w:r w:rsidR="008D3053">
        <w:rPr>
          <w:rFonts w:ascii="Times New Roman" w:eastAsia="Times New Roman" w:hAnsi="Times New Roman" w:cs="Times New Roman"/>
          <w:color w:val="000000"/>
          <w:sz w:val="18"/>
          <w:szCs w:val="18"/>
          <w:u w:val="single"/>
          <w:lang w:val="ru-RU"/>
        </w:rPr>
        <w:t xml:space="preserve"> </w:t>
      </w:r>
      <w:r>
        <w:rPr>
          <w:rFonts w:ascii="Times New Roman" w:eastAsia="Times New Roman" w:hAnsi="Times New Roman" w:cs="Times New Roman"/>
          <w:color w:val="000000"/>
          <w:sz w:val="18"/>
          <w:szCs w:val="18"/>
        </w:rPr>
        <w:t>на</w:t>
      </w:r>
      <w:r w:rsidR="008D3053">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момент</w:t>
      </w:r>
      <w:r w:rsidR="008D3053">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підписання</w:t>
      </w:r>
      <w:r w:rsidR="008D3053">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цієї</w:t>
      </w:r>
      <w:r w:rsidR="008D3053">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Індивідуальної</w:t>
      </w:r>
      <w:r w:rsidR="008D3053">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частини</w:t>
      </w:r>
      <w:r w:rsidR="008D3053">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(надалі</w:t>
      </w:r>
      <w:r w:rsidR="00484C3A">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w:t>
      </w:r>
      <w:r w:rsidR="00484C3A">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sz w:val="18"/>
          <w:szCs w:val="18"/>
        </w:rPr>
        <w:t>«</w:t>
      </w:r>
      <w:r>
        <w:rPr>
          <w:rFonts w:ascii="Times New Roman" w:eastAsia="Times New Roman" w:hAnsi="Times New Roman" w:cs="Times New Roman"/>
          <w:b/>
          <w:sz w:val="18"/>
          <w:szCs w:val="18"/>
        </w:rPr>
        <w:t>Генеральний Договір</w:t>
      </w:r>
      <w:r>
        <w:rPr>
          <w:rFonts w:ascii="Times New Roman" w:eastAsia="Times New Roman" w:hAnsi="Times New Roman" w:cs="Times New Roman"/>
          <w:sz w:val="18"/>
          <w:szCs w:val="18"/>
        </w:rPr>
        <w:t>»),про наступне:</w:t>
      </w:r>
    </w:p>
    <w:p w14:paraId="1C0E6547" w14:textId="77777777" w:rsidR="006747B9" w:rsidRDefault="00AE16E3">
      <w:pPr>
        <w:pStyle w:val="1"/>
        <w:widowControl w:val="0"/>
        <w:numPr>
          <w:ilvl w:val="1"/>
          <w:numId w:val="11"/>
        </w:numPr>
        <w:pBdr>
          <w:top w:val="nil"/>
          <w:left w:val="nil"/>
          <w:bottom w:val="nil"/>
          <w:right w:val="nil"/>
          <w:between w:val="nil"/>
        </w:pBdr>
        <w:tabs>
          <w:tab w:val="left" w:pos="1253"/>
        </w:tabs>
        <w:spacing w:before="118" w:after="0" w:line="240" w:lineRule="auto"/>
        <w:ind w:right="115" w:firstLine="710"/>
        <w:jc w:val="both"/>
        <w:rPr>
          <w:color w:val="000000"/>
        </w:rPr>
      </w:pPr>
      <w:r>
        <w:rPr>
          <w:rFonts w:ascii="Times New Roman" w:eastAsia="Times New Roman" w:hAnsi="Times New Roman" w:cs="Times New Roman"/>
          <w:color w:val="000000"/>
          <w:sz w:val="18"/>
          <w:szCs w:val="18"/>
        </w:rPr>
        <w:t>Клієнт, маючи на меті отримувати від Торговця інвестиційні послуги та/або послуги, пов’язані з такими послугами (надалі – «</w:t>
      </w:r>
      <w:r>
        <w:rPr>
          <w:rFonts w:ascii="Times New Roman" w:eastAsia="Times New Roman" w:hAnsi="Times New Roman" w:cs="Times New Roman"/>
          <w:b/>
          <w:color w:val="000000"/>
          <w:sz w:val="18"/>
          <w:szCs w:val="18"/>
        </w:rPr>
        <w:t>Послуги</w:t>
      </w:r>
      <w:r>
        <w:rPr>
          <w:rFonts w:ascii="Times New Roman" w:eastAsia="Times New Roman" w:hAnsi="Times New Roman" w:cs="Times New Roman"/>
          <w:color w:val="000000"/>
          <w:sz w:val="18"/>
          <w:szCs w:val="18"/>
        </w:rPr>
        <w:t xml:space="preserve">»), в порядку та на умовах, визначених у Генеральному договорі, та з </w:t>
      </w:r>
      <w:r>
        <w:rPr>
          <w:rFonts w:ascii="Times New Roman" w:eastAsia="Times New Roman" w:hAnsi="Times New Roman" w:cs="Times New Roman"/>
          <w:sz w:val="18"/>
          <w:szCs w:val="18"/>
        </w:rPr>
        <w:t>урахуванням</w:t>
      </w:r>
      <w:r>
        <w:rPr>
          <w:rFonts w:ascii="Times New Roman" w:eastAsia="Times New Roman" w:hAnsi="Times New Roman" w:cs="Times New Roman"/>
          <w:color w:val="000000"/>
          <w:sz w:val="18"/>
          <w:szCs w:val="18"/>
        </w:rPr>
        <w:t xml:space="preserve"> положень ст. 634 Цивільного кодексу України, ч. 2 ст. 6 Закону України «Про фінансові послуги та державне регулювання ринків фінансових послуг», шляхом підписання цієї Індивідуальної частини приєднується до Генерального договору та до усіх його умов в цілому.</w:t>
      </w:r>
    </w:p>
    <w:p w14:paraId="6F5011EF" w14:textId="77777777" w:rsidR="006747B9" w:rsidRDefault="00AE16E3">
      <w:pPr>
        <w:pStyle w:val="1"/>
        <w:widowControl w:val="0"/>
        <w:numPr>
          <w:ilvl w:val="1"/>
          <w:numId w:val="11"/>
        </w:numPr>
        <w:pBdr>
          <w:top w:val="nil"/>
          <w:left w:val="nil"/>
          <w:bottom w:val="nil"/>
          <w:right w:val="nil"/>
          <w:between w:val="nil"/>
        </w:pBdr>
        <w:tabs>
          <w:tab w:val="left" w:pos="1253"/>
        </w:tabs>
        <w:spacing w:before="120" w:after="0" w:line="240" w:lineRule="auto"/>
        <w:ind w:right="125" w:firstLine="710"/>
        <w:jc w:val="both"/>
        <w:rPr>
          <w:color w:val="000000"/>
        </w:rPr>
      </w:pPr>
      <w:r>
        <w:rPr>
          <w:rFonts w:ascii="Times New Roman" w:eastAsia="Times New Roman" w:hAnsi="Times New Roman" w:cs="Times New Roman"/>
          <w:color w:val="000000"/>
          <w:sz w:val="18"/>
          <w:szCs w:val="18"/>
        </w:rPr>
        <w:t>Датою</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приєднання</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Клієнта</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до</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умов</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Генерального</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договору</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є</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дата</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підписання</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цієї</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Індивідуальної</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частини,</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якщо</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у</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Торговця</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відсутні</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зауваження</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до</w:t>
      </w:r>
      <w:r w:rsidR="008D3053">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поданих</w:t>
      </w:r>
      <w:r w:rsidR="008D3053">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Клієнтом</w:t>
      </w:r>
      <w:r w:rsidR="008D3053">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документів.</w:t>
      </w:r>
    </w:p>
    <w:p w14:paraId="6DCCE00E" w14:textId="77777777" w:rsidR="006747B9" w:rsidRDefault="00AE16E3">
      <w:pPr>
        <w:pStyle w:val="1"/>
        <w:widowControl w:val="0"/>
        <w:numPr>
          <w:ilvl w:val="1"/>
          <w:numId w:val="11"/>
        </w:numPr>
        <w:pBdr>
          <w:top w:val="nil"/>
          <w:left w:val="nil"/>
          <w:bottom w:val="nil"/>
          <w:right w:val="nil"/>
          <w:between w:val="nil"/>
        </w:pBdr>
        <w:tabs>
          <w:tab w:val="left" w:pos="1253"/>
        </w:tabs>
        <w:spacing w:before="118" w:after="0" w:line="240" w:lineRule="auto"/>
        <w:ind w:right="115" w:firstLine="710"/>
        <w:jc w:val="both"/>
        <w:rPr>
          <w:color w:val="000000"/>
        </w:rPr>
      </w:pPr>
      <w:r>
        <w:rPr>
          <w:rFonts w:ascii="Times New Roman" w:eastAsia="Times New Roman" w:hAnsi="Times New Roman" w:cs="Times New Roman"/>
          <w:color w:val="000000"/>
          <w:sz w:val="18"/>
          <w:szCs w:val="18"/>
        </w:rPr>
        <w:t>З дати підписання цієї Індивідуальної частини Клієнт набуває всіх прав та обов’язків, які</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визначені</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у</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Генеральному</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договорі,</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та</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зобов’язується</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належним</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чином</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та</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у</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повному</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обсязі</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виконувати</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власні</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зобов’язання,</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які</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визначені у Генеральному</w:t>
      </w:r>
      <w:r w:rsidR="00441EC8"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договорі.</w:t>
      </w:r>
    </w:p>
    <w:p w14:paraId="67BC5805" w14:textId="77777777" w:rsidR="006747B9" w:rsidRDefault="00AE16E3">
      <w:pPr>
        <w:pStyle w:val="1"/>
        <w:widowControl w:val="0"/>
        <w:numPr>
          <w:ilvl w:val="1"/>
          <w:numId w:val="11"/>
        </w:numPr>
        <w:pBdr>
          <w:top w:val="nil"/>
          <w:left w:val="nil"/>
          <w:bottom w:val="nil"/>
          <w:right w:val="nil"/>
          <w:between w:val="nil"/>
        </w:pBdr>
        <w:tabs>
          <w:tab w:val="left" w:pos="1253"/>
        </w:tabs>
        <w:spacing w:before="124" w:after="0" w:line="240" w:lineRule="auto"/>
        <w:ind w:right="113" w:firstLine="710"/>
        <w:jc w:val="both"/>
        <w:rPr>
          <w:color w:val="000000"/>
        </w:rPr>
      </w:pPr>
      <w:r>
        <w:rPr>
          <w:rFonts w:ascii="Times New Roman" w:eastAsia="Times New Roman" w:hAnsi="Times New Roman" w:cs="Times New Roman"/>
          <w:color w:val="000000"/>
          <w:sz w:val="18"/>
          <w:szCs w:val="18"/>
        </w:rPr>
        <w:t>Підписання Клієнтом цієї Індивідуальної частини беззаперечно підтверджує, що Клієнт</w:t>
      </w:r>
      <w:r w:rsidR="00441EC8"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повністю та уважно ознайомився з повним текстом, всіма умовами та додатками до Генерального</w:t>
      </w:r>
      <w:r w:rsidR="00441EC8" w:rsidRPr="008D3053">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договору,зокрема</w:t>
      </w:r>
      <w:proofErr w:type="spellEnd"/>
      <w:r w:rsidR="00441EC8"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з</w:t>
      </w:r>
      <w:r w:rsidR="00441EC8"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тарифами</w:t>
      </w:r>
      <w:r w:rsidR="00441EC8"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Торговця,</w:t>
      </w:r>
      <w:r w:rsidR="00441EC8"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розміщеними</w:t>
      </w:r>
      <w:r w:rsidR="00484C3A" w:rsidRPr="00484C3A">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на</w:t>
      </w:r>
      <w:r w:rsidR="00484C3A" w:rsidRPr="00484C3A">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веб-сайті</w:t>
      </w:r>
      <w:r w:rsidR="00484C3A" w:rsidRPr="00484C3A">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Торговця</w:t>
      </w:r>
      <w:r w:rsidR="00484C3A" w:rsidRPr="00484C3A">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за</w:t>
      </w:r>
      <w:r w:rsidR="00484C3A" w:rsidRPr="00484C3A">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адресою</w:t>
      </w:r>
      <w:proofErr w:type="spellEnd"/>
      <w:r w:rsidR="00484C3A" w:rsidRPr="00484C3A">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u w:val="single"/>
        </w:rPr>
        <w:t>https://btc-broker.com</w:t>
      </w:r>
      <w:r>
        <w:rPr>
          <w:rFonts w:ascii="Times New Roman" w:eastAsia="Times New Roman" w:hAnsi="Times New Roman" w:cs="Times New Roman"/>
          <w:color w:val="000000"/>
          <w:sz w:val="18"/>
          <w:szCs w:val="18"/>
        </w:rPr>
        <w:t>,</w:t>
      </w:r>
      <w:r w:rsidR="00484C3A" w:rsidRPr="00484C3A">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погоджується</w:t>
      </w:r>
      <w:r w:rsidR="00484C3A" w:rsidRPr="00484C3A">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з</w:t>
      </w:r>
      <w:r w:rsidR="00484C3A" w:rsidRPr="00484C3A">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цими</w:t>
      </w:r>
      <w:r w:rsidR="00484C3A" w:rsidRPr="00484C3A">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документами</w:t>
      </w:r>
      <w:r w:rsidR="00484C3A" w:rsidRPr="00484C3A">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та</w:t>
      </w:r>
      <w:r w:rsidR="00484C3A" w:rsidRPr="00484C3A">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зобов’язується</w:t>
      </w:r>
      <w:r w:rsidR="00484C3A" w:rsidRPr="00484C3A">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їх</w:t>
      </w:r>
      <w:r w:rsidR="00484C3A" w:rsidRPr="00484C3A">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виконувати,</w:t>
      </w:r>
      <w:r w:rsidR="00484C3A" w:rsidRPr="00484C3A">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також</w:t>
      </w:r>
      <w:r w:rsidR="00484C3A" w:rsidRPr="00484C3A">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підтверджує,</w:t>
      </w:r>
      <w:r w:rsidR="00484C3A" w:rsidRPr="00484C3A">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що</w:t>
      </w:r>
      <w:r w:rsidR="00484C3A" w:rsidRPr="00484C3A">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Клієнт</w:t>
      </w:r>
      <w:r w:rsidR="00484C3A" w:rsidRPr="00484C3A">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повністю</w:t>
      </w:r>
      <w:r w:rsidR="00484C3A" w:rsidRPr="00484C3A">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розуміє</w:t>
      </w:r>
      <w:r w:rsidR="00484C3A" w:rsidRPr="00484C3A">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зміст</w:t>
      </w:r>
      <w:r w:rsidR="00484C3A" w:rsidRPr="00484C3A">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Генерального</w:t>
      </w:r>
      <w:r w:rsidR="00484C3A" w:rsidRPr="00484C3A">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договору</w:t>
      </w:r>
      <w:r w:rsidR="00484C3A" w:rsidRPr="00484C3A">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та</w:t>
      </w:r>
      <w:r w:rsidR="00484C3A" w:rsidRPr="00484C3A">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всіх</w:t>
      </w:r>
      <w:r w:rsidR="00484C3A" w:rsidRPr="00484C3A">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додатків</w:t>
      </w:r>
      <w:r w:rsidR="00484C3A" w:rsidRPr="00484C3A">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до</w:t>
      </w:r>
      <w:r w:rsidR="00484C3A" w:rsidRPr="00484C3A">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Генерального договору, значення всіх його термінів і всіх його умов та безумовно стверджує, щоГенеральнийдоговіртадодаткидоГенеральногодоговорунемістятьумов,якієабомоглибутидля Клієнта</w:t>
      </w:r>
      <w:r w:rsidR="00484C3A" w:rsidRPr="00484C3A">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обтяжливими</w:t>
      </w:r>
      <w:r w:rsidR="00484C3A" w:rsidRPr="00484C3A">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у</w:t>
      </w:r>
      <w:r w:rsidR="00484C3A" w:rsidRPr="00484C3A">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будь-якому</w:t>
      </w:r>
      <w:r w:rsidR="00484C3A" w:rsidRPr="00484C3A">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сенсі.</w:t>
      </w:r>
    </w:p>
    <w:p w14:paraId="3F89970D" w14:textId="77777777" w:rsidR="006747B9" w:rsidRDefault="00AE16E3">
      <w:pPr>
        <w:pStyle w:val="1"/>
        <w:widowControl w:val="0"/>
        <w:numPr>
          <w:ilvl w:val="1"/>
          <w:numId w:val="11"/>
        </w:numPr>
        <w:pBdr>
          <w:top w:val="nil"/>
          <w:left w:val="nil"/>
          <w:bottom w:val="nil"/>
          <w:right w:val="nil"/>
          <w:between w:val="nil"/>
        </w:pBdr>
        <w:tabs>
          <w:tab w:val="left" w:pos="1253"/>
        </w:tabs>
        <w:spacing w:before="118" w:after="0" w:line="240" w:lineRule="auto"/>
        <w:ind w:right="115" w:firstLine="710"/>
        <w:jc w:val="both"/>
        <w:rPr>
          <w:color w:val="000000"/>
        </w:rPr>
      </w:pPr>
      <w:r>
        <w:rPr>
          <w:rFonts w:ascii="Times New Roman" w:eastAsia="Times New Roman" w:hAnsi="Times New Roman" w:cs="Times New Roman"/>
          <w:color w:val="000000"/>
          <w:sz w:val="18"/>
          <w:szCs w:val="18"/>
        </w:rPr>
        <w:t>Перед підписанням Сторонами цієї Індивідуальної частини Торговець здійснив оцінювання Клієнта з метою отримання висновку щодо здатності Клієнта приймати власні інвестиційні рішення та оцінювати особисті ризики, пов’язані вчиненням правочинів з фінансовими  інструментами та наданням Торговцем Послуг згідно з Генеральним договором (надалі – «</w:t>
      </w:r>
      <w:r>
        <w:rPr>
          <w:rFonts w:ascii="Times New Roman" w:eastAsia="Times New Roman" w:hAnsi="Times New Roman" w:cs="Times New Roman"/>
          <w:b/>
          <w:color w:val="000000"/>
          <w:sz w:val="18"/>
          <w:szCs w:val="18"/>
        </w:rPr>
        <w:t>Оцінювання Клієнта»).</w:t>
      </w:r>
      <w:r>
        <w:rPr>
          <w:rFonts w:ascii="Times New Roman" w:eastAsia="Times New Roman" w:hAnsi="Times New Roman" w:cs="Times New Roman"/>
          <w:color w:val="000000"/>
          <w:sz w:val="18"/>
          <w:szCs w:val="18"/>
        </w:rPr>
        <w:t xml:space="preserve"> Оцінювання Клієнта здійснено Торговцем на підставі заповненої, підписаної та поданої Клієнтом Торговцю Анкети Оцінювання Клієнта.</w:t>
      </w:r>
    </w:p>
    <w:p w14:paraId="1C74A265" w14:textId="77777777" w:rsidR="006747B9" w:rsidRDefault="00AE16E3">
      <w:pPr>
        <w:pStyle w:val="1"/>
        <w:widowControl w:val="0"/>
        <w:numPr>
          <w:ilvl w:val="1"/>
          <w:numId w:val="11"/>
        </w:numPr>
        <w:pBdr>
          <w:top w:val="nil"/>
          <w:left w:val="nil"/>
          <w:bottom w:val="nil"/>
          <w:right w:val="nil"/>
          <w:between w:val="nil"/>
        </w:pBdr>
        <w:tabs>
          <w:tab w:val="left" w:pos="1253"/>
        </w:tabs>
        <w:spacing w:before="109" w:after="0" w:line="240" w:lineRule="auto"/>
        <w:ind w:right="129" w:firstLine="710"/>
        <w:jc w:val="both"/>
        <w:rPr>
          <w:color w:val="000000"/>
        </w:rPr>
      </w:pPr>
      <w:r>
        <w:rPr>
          <w:rFonts w:ascii="Times New Roman" w:eastAsia="Times New Roman" w:hAnsi="Times New Roman" w:cs="Times New Roman"/>
          <w:sz w:val="18"/>
          <w:szCs w:val="18"/>
        </w:rPr>
        <w:t>Клієнт підтверджує та погоджується</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sz w:val="18"/>
          <w:szCs w:val="18"/>
        </w:rPr>
        <w:t>що Торговець за результатами Оцінювання Клієнта відніс</w:t>
      </w:r>
      <w:r>
        <w:rPr>
          <w:rFonts w:ascii="Times New Roman" w:eastAsia="Times New Roman" w:hAnsi="Times New Roman" w:cs="Times New Roman"/>
          <w:color w:val="000000"/>
          <w:sz w:val="18"/>
          <w:szCs w:val="18"/>
        </w:rPr>
        <w:t xml:space="preserve"> Клієнта до категорії:</w:t>
      </w:r>
    </w:p>
    <w:p w14:paraId="4186B9E8" w14:textId="77777777" w:rsidR="006747B9" w:rsidRDefault="006747B9">
      <w:pPr>
        <w:pStyle w:val="1"/>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p>
    <w:p w14:paraId="6896E27A" w14:textId="77777777" w:rsidR="006747B9" w:rsidRDefault="00AE16E3">
      <w:pPr>
        <w:pStyle w:val="1"/>
        <w:widowControl w:val="0"/>
        <w:numPr>
          <w:ilvl w:val="2"/>
          <w:numId w:val="11"/>
        </w:numPr>
        <w:pBdr>
          <w:top w:val="nil"/>
          <w:left w:val="nil"/>
          <w:bottom w:val="nil"/>
          <w:right w:val="nil"/>
          <w:between w:val="nil"/>
        </w:pBdr>
        <w:tabs>
          <w:tab w:val="left" w:pos="1785"/>
          <w:tab w:val="left" w:pos="6073"/>
        </w:tabs>
        <w:spacing w:after="0" w:line="240" w:lineRule="auto"/>
        <w:jc w:val="both"/>
        <w:rPr>
          <w:color w:val="000000"/>
        </w:rPr>
      </w:pPr>
      <w:r>
        <w:rPr>
          <w:rFonts w:ascii="Times New Roman" w:eastAsia="Times New Roman" w:hAnsi="Times New Roman" w:cs="Times New Roman"/>
          <w:color w:val="000000"/>
          <w:sz w:val="18"/>
          <w:szCs w:val="18"/>
        </w:rPr>
        <w:t>Професійний клієнт</w:t>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 Непрофесійний клієнт</w:t>
      </w:r>
    </w:p>
    <w:p w14:paraId="7F7B636B" w14:textId="77777777" w:rsidR="006747B9" w:rsidRDefault="006747B9">
      <w:pPr>
        <w:pStyle w:val="1"/>
        <w:widowControl w:val="0"/>
        <w:pBdr>
          <w:top w:val="nil"/>
          <w:left w:val="nil"/>
          <w:bottom w:val="nil"/>
          <w:right w:val="nil"/>
          <w:between w:val="nil"/>
        </w:pBdr>
        <w:spacing w:before="8" w:after="0" w:line="240" w:lineRule="auto"/>
        <w:jc w:val="both"/>
        <w:rPr>
          <w:rFonts w:ascii="Times New Roman" w:eastAsia="Times New Roman" w:hAnsi="Times New Roman" w:cs="Times New Roman"/>
          <w:color w:val="000000"/>
          <w:sz w:val="18"/>
          <w:szCs w:val="18"/>
        </w:rPr>
      </w:pPr>
    </w:p>
    <w:p w14:paraId="3BA1FECD" w14:textId="77777777" w:rsidR="006747B9" w:rsidRDefault="00AE16E3">
      <w:pPr>
        <w:pStyle w:val="1"/>
        <w:widowControl w:val="0"/>
        <w:numPr>
          <w:ilvl w:val="1"/>
          <w:numId w:val="11"/>
        </w:numPr>
        <w:pBdr>
          <w:top w:val="nil"/>
          <w:left w:val="nil"/>
          <w:bottom w:val="nil"/>
          <w:right w:val="nil"/>
          <w:between w:val="nil"/>
        </w:pBdr>
        <w:tabs>
          <w:tab w:val="left" w:pos="1253"/>
        </w:tabs>
        <w:spacing w:after="0" w:line="240" w:lineRule="auto"/>
        <w:ind w:right="116" w:firstLine="710"/>
        <w:jc w:val="both"/>
        <w:rPr>
          <w:color w:val="000000"/>
        </w:rPr>
      </w:pPr>
      <w:r>
        <w:rPr>
          <w:rFonts w:ascii="Times New Roman" w:eastAsia="Times New Roman" w:hAnsi="Times New Roman" w:cs="Times New Roman"/>
          <w:color w:val="000000"/>
          <w:sz w:val="18"/>
          <w:szCs w:val="18"/>
        </w:rPr>
        <w:t xml:space="preserve">Права та обов’язки, відповідальність Сторін та порядок вирішення спорів між </w:t>
      </w:r>
      <w:proofErr w:type="spellStart"/>
      <w:r>
        <w:rPr>
          <w:rFonts w:ascii="Times New Roman" w:eastAsia="Times New Roman" w:hAnsi="Times New Roman" w:cs="Times New Roman"/>
          <w:color w:val="000000"/>
          <w:sz w:val="18"/>
          <w:szCs w:val="18"/>
        </w:rPr>
        <w:t>Сторонами,порядок</w:t>
      </w:r>
      <w:proofErr w:type="spellEnd"/>
      <w:r>
        <w:rPr>
          <w:rFonts w:ascii="Times New Roman" w:eastAsia="Times New Roman" w:hAnsi="Times New Roman" w:cs="Times New Roman"/>
          <w:color w:val="000000"/>
          <w:sz w:val="18"/>
          <w:szCs w:val="18"/>
        </w:rPr>
        <w:t xml:space="preserve"> нарахування та сплати винагороди за надання Торговцем Послуг, порядок, терміни та</w:t>
      </w:r>
      <w:r w:rsidR="00484C3A">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способи</w:t>
      </w:r>
      <w:r w:rsidR="00484C3A">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надання</w:t>
      </w:r>
      <w:r w:rsidR="00484C3A">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Торговцем</w:t>
      </w:r>
      <w:r w:rsidR="00484C3A">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звітів</w:t>
      </w:r>
      <w:r w:rsidR="00484C3A">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Клієнту,</w:t>
      </w:r>
      <w:r w:rsidR="00484C3A">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строк</w:t>
      </w:r>
      <w:r w:rsidR="00484C3A">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дії</w:t>
      </w:r>
      <w:r w:rsidR="00484C3A">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Генерального</w:t>
      </w:r>
      <w:r w:rsidR="00484C3A">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договору</w:t>
      </w:r>
      <w:r w:rsidR="00484C3A">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визначені</w:t>
      </w:r>
      <w:r w:rsidR="00484C3A">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у</w:t>
      </w:r>
      <w:r w:rsidR="00484C3A">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Генеральному</w:t>
      </w:r>
      <w:r w:rsidR="00484C3A">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договорі.</w:t>
      </w:r>
    </w:p>
    <w:p w14:paraId="50B8CCEC" w14:textId="77777777" w:rsidR="006747B9" w:rsidRDefault="00AE16E3">
      <w:pPr>
        <w:pStyle w:val="1"/>
        <w:widowControl w:val="0"/>
        <w:numPr>
          <w:ilvl w:val="1"/>
          <w:numId w:val="11"/>
        </w:numPr>
        <w:pBdr>
          <w:top w:val="nil"/>
          <w:left w:val="nil"/>
          <w:bottom w:val="nil"/>
          <w:right w:val="nil"/>
          <w:between w:val="nil"/>
        </w:pBdr>
        <w:tabs>
          <w:tab w:val="left" w:pos="1253"/>
        </w:tabs>
        <w:spacing w:before="121" w:after="0" w:line="240" w:lineRule="auto"/>
        <w:ind w:right="118" w:firstLine="710"/>
        <w:jc w:val="both"/>
        <w:rPr>
          <w:color w:val="000000"/>
        </w:rPr>
      </w:pPr>
      <w:r>
        <w:rPr>
          <w:rFonts w:ascii="Times New Roman" w:eastAsia="Times New Roman" w:hAnsi="Times New Roman" w:cs="Times New Roman"/>
          <w:color w:val="000000"/>
          <w:sz w:val="18"/>
          <w:szCs w:val="18"/>
        </w:rPr>
        <w:t xml:space="preserve">Підписанням цієї Індивідуальної частини Клієнт надає Торговцю згоду з </w:t>
      </w:r>
      <w:r>
        <w:rPr>
          <w:rFonts w:ascii="Times New Roman" w:eastAsia="Times New Roman" w:hAnsi="Times New Roman" w:cs="Times New Roman"/>
          <w:sz w:val="18"/>
          <w:szCs w:val="18"/>
        </w:rPr>
        <w:t xml:space="preserve">процедурами Торговця щодо виконання Замовлень </w:t>
      </w:r>
      <w:proofErr w:type="spellStart"/>
      <w:r>
        <w:rPr>
          <w:rFonts w:ascii="Times New Roman" w:eastAsia="Times New Roman" w:hAnsi="Times New Roman" w:cs="Times New Roman"/>
          <w:sz w:val="18"/>
          <w:szCs w:val="18"/>
        </w:rPr>
        <w:t>Клієнта</w:t>
      </w:r>
      <w:r>
        <w:rPr>
          <w:rFonts w:ascii="Times New Roman" w:eastAsia="Times New Roman" w:hAnsi="Times New Roman" w:cs="Times New Roman"/>
          <w:color w:val="000000"/>
          <w:sz w:val="18"/>
          <w:szCs w:val="18"/>
        </w:rPr>
        <w:t>,визначеними</w:t>
      </w:r>
      <w:proofErr w:type="spellEnd"/>
      <w:r>
        <w:rPr>
          <w:rFonts w:ascii="Times New Roman" w:eastAsia="Times New Roman" w:hAnsi="Times New Roman" w:cs="Times New Roman"/>
          <w:color w:val="000000"/>
          <w:sz w:val="18"/>
          <w:szCs w:val="18"/>
        </w:rPr>
        <w:t xml:space="preserve"> у </w:t>
      </w:r>
      <w:r>
        <w:rPr>
          <w:rFonts w:ascii="Times New Roman" w:eastAsia="Times New Roman" w:hAnsi="Times New Roman" w:cs="Times New Roman"/>
          <w:sz w:val="18"/>
          <w:szCs w:val="18"/>
        </w:rPr>
        <w:t>Розділі 10 Генерального договору</w:t>
      </w:r>
      <w:r>
        <w:rPr>
          <w:rFonts w:ascii="Times New Roman" w:eastAsia="Times New Roman" w:hAnsi="Times New Roman" w:cs="Times New Roman"/>
          <w:color w:val="000000"/>
          <w:sz w:val="18"/>
          <w:szCs w:val="18"/>
        </w:rPr>
        <w:t>.</w:t>
      </w:r>
    </w:p>
    <w:p w14:paraId="5C9A5A64" w14:textId="77777777" w:rsidR="006747B9" w:rsidRDefault="00AE16E3">
      <w:pPr>
        <w:pStyle w:val="1"/>
        <w:widowControl w:val="0"/>
        <w:numPr>
          <w:ilvl w:val="1"/>
          <w:numId w:val="11"/>
        </w:numPr>
        <w:pBdr>
          <w:top w:val="nil"/>
          <w:left w:val="nil"/>
          <w:bottom w:val="nil"/>
          <w:right w:val="nil"/>
          <w:between w:val="nil"/>
        </w:pBdr>
        <w:tabs>
          <w:tab w:val="left" w:pos="1253"/>
        </w:tabs>
        <w:spacing w:before="118" w:after="0" w:line="242" w:lineRule="auto"/>
        <w:ind w:right="112" w:firstLine="710"/>
        <w:jc w:val="both"/>
        <w:rPr>
          <w:color w:val="000000"/>
        </w:rPr>
      </w:pPr>
      <w:r>
        <w:rPr>
          <w:rFonts w:ascii="Times New Roman" w:eastAsia="Times New Roman" w:hAnsi="Times New Roman" w:cs="Times New Roman"/>
          <w:color w:val="000000"/>
          <w:sz w:val="18"/>
          <w:szCs w:val="18"/>
        </w:rPr>
        <w:t xml:space="preserve">Підписанням цієї Індивідуальної частини Клієнт </w:t>
      </w:r>
      <w:proofErr w:type="spellStart"/>
      <w:r>
        <w:rPr>
          <w:rFonts w:ascii="Times New Roman" w:eastAsia="Times New Roman" w:hAnsi="Times New Roman" w:cs="Times New Roman"/>
          <w:color w:val="000000"/>
          <w:sz w:val="18"/>
          <w:szCs w:val="18"/>
        </w:rPr>
        <w:t>підтверджує,що</w:t>
      </w:r>
      <w:proofErr w:type="spellEnd"/>
      <w:r>
        <w:rPr>
          <w:rFonts w:ascii="Times New Roman" w:eastAsia="Times New Roman" w:hAnsi="Times New Roman" w:cs="Times New Roman"/>
          <w:color w:val="000000"/>
          <w:sz w:val="18"/>
          <w:szCs w:val="18"/>
        </w:rPr>
        <w:t xml:space="preserve"> інформація про умови</w:t>
      </w:r>
      <w:r w:rsidR="00484C3A" w:rsidRPr="00484C3A">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 xml:space="preserve">та порядок діяльності Торговця з урахуванням вимог, встановлених </w:t>
      </w:r>
      <w:hyperlink r:id="rId16">
        <w:r>
          <w:rPr>
            <w:rFonts w:ascii="Times New Roman" w:eastAsia="Times New Roman" w:hAnsi="Times New Roman" w:cs="Times New Roman"/>
            <w:color w:val="000000"/>
            <w:sz w:val="18"/>
            <w:szCs w:val="18"/>
          </w:rPr>
          <w:t xml:space="preserve">частиною першою </w:t>
        </w:r>
      </w:hyperlink>
      <w:r>
        <w:rPr>
          <w:rFonts w:ascii="Times New Roman" w:eastAsia="Times New Roman" w:hAnsi="Times New Roman" w:cs="Times New Roman"/>
          <w:color w:val="000000"/>
          <w:sz w:val="18"/>
          <w:szCs w:val="18"/>
        </w:rPr>
        <w:t>статті 12</w:t>
      </w:r>
      <w:r w:rsidR="00484C3A">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Закону</w:t>
      </w:r>
      <w:r w:rsidR="00484C3A">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України</w:t>
      </w:r>
      <w:r w:rsidR="00484C3A">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«Про</w:t>
      </w:r>
      <w:r w:rsidR="00484C3A">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фінансові</w:t>
      </w:r>
      <w:r w:rsidR="00484C3A">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послуги</w:t>
      </w:r>
      <w:r w:rsidR="00484C3A">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та</w:t>
      </w:r>
      <w:r w:rsidR="00484C3A">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державне</w:t>
      </w:r>
      <w:r w:rsidR="00484C3A">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регулювання</w:t>
      </w:r>
      <w:r w:rsidR="00484C3A">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ринків</w:t>
      </w:r>
      <w:r w:rsidR="00484C3A">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фінансових</w:t>
      </w:r>
      <w:r w:rsidR="00484C3A">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послуг»,</w:t>
      </w:r>
      <w:r w:rsidR="00484C3A">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надана</w:t>
      </w:r>
      <w:r w:rsidR="00484C3A">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Торговцем</w:t>
      </w:r>
      <w:r w:rsidR="00484C3A">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Клієнту у</w:t>
      </w:r>
      <w:r w:rsidR="00484C3A">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повному обсязі.</w:t>
      </w:r>
    </w:p>
    <w:p w14:paraId="288A944F" w14:textId="77777777" w:rsidR="006747B9" w:rsidRDefault="00AE16E3">
      <w:pPr>
        <w:pStyle w:val="1"/>
        <w:widowControl w:val="0"/>
        <w:numPr>
          <w:ilvl w:val="1"/>
          <w:numId w:val="11"/>
        </w:numPr>
        <w:pBdr>
          <w:top w:val="nil"/>
          <w:left w:val="nil"/>
          <w:bottom w:val="nil"/>
          <w:right w:val="nil"/>
          <w:between w:val="nil"/>
        </w:pBdr>
        <w:tabs>
          <w:tab w:val="left" w:pos="1560"/>
        </w:tabs>
        <w:spacing w:before="112" w:after="0" w:line="240" w:lineRule="auto"/>
        <w:ind w:right="122" w:firstLine="710"/>
        <w:jc w:val="both"/>
        <w:rPr>
          <w:color w:val="000000"/>
        </w:rPr>
      </w:pPr>
      <w:r>
        <w:rPr>
          <w:rFonts w:ascii="Times New Roman" w:eastAsia="Times New Roman" w:hAnsi="Times New Roman" w:cs="Times New Roman"/>
          <w:color w:val="000000"/>
          <w:sz w:val="18"/>
          <w:szCs w:val="18"/>
        </w:rPr>
        <w:t xml:space="preserve">Підписанням цієї Індивідуальної частини Клієнт підтверджує, що інформація, зазначена в </w:t>
      </w:r>
      <w:hyperlink r:id="rId17">
        <w:r>
          <w:rPr>
            <w:rFonts w:ascii="Times New Roman" w:eastAsia="Times New Roman" w:hAnsi="Times New Roman" w:cs="Times New Roman"/>
            <w:color w:val="000000"/>
            <w:sz w:val="18"/>
            <w:szCs w:val="18"/>
          </w:rPr>
          <w:t xml:space="preserve">частині другій </w:t>
        </w:r>
      </w:hyperlink>
      <w:r>
        <w:rPr>
          <w:rFonts w:ascii="Times New Roman" w:eastAsia="Times New Roman" w:hAnsi="Times New Roman" w:cs="Times New Roman"/>
          <w:color w:val="000000"/>
          <w:sz w:val="18"/>
          <w:szCs w:val="18"/>
        </w:rPr>
        <w:t>статті 12 Закону України «Про фінансові послуги та державне регулювання ринків фінансових послуг», надана Торговцем Клієнту у повному обсязі.</w:t>
      </w:r>
    </w:p>
    <w:p w14:paraId="67685657" w14:textId="77777777" w:rsidR="006747B9" w:rsidRDefault="00AE16E3">
      <w:pPr>
        <w:pStyle w:val="1"/>
        <w:widowControl w:val="0"/>
        <w:numPr>
          <w:ilvl w:val="1"/>
          <w:numId w:val="11"/>
        </w:numPr>
        <w:pBdr>
          <w:top w:val="nil"/>
          <w:left w:val="nil"/>
          <w:bottom w:val="nil"/>
          <w:right w:val="nil"/>
          <w:between w:val="nil"/>
        </w:pBdr>
        <w:tabs>
          <w:tab w:val="left" w:pos="1560"/>
        </w:tabs>
        <w:spacing w:before="119" w:after="0" w:line="240" w:lineRule="auto"/>
        <w:ind w:right="114" w:firstLine="710"/>
        <w:jc w:val="both"/>
        <w:rPr>
          <w:color w:val="000000"/>
        </w:rPr>
      </w:pPr>
      <w:r>
        <w:rPr>
          <w:rFonts w:ascii="Times New Roman" w:eastAsia="Times New Roman" w:hAnsi="Times New Roman" w:cs="Times New Roman"/>
          <w:color w:val="000000"/>
          <w:sz w:val="18"/>
          <w:szCs w:val="18"/>
        </w:rPr>
        <w:t>Підписанням</w:t>
      </w:r>
      <w:r w:rsidR="00484C3A" w:rsidRPr="00484C3A">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цієї</w:t>
      </w:r>
      <w:r w:rsidR="00484C3A" w:rsidRPr="00484C3A">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Індивідуальної</w:t>
      </w:r>
      <w:r w:rsidR="00484C3A" w:rsidRPr="00484C3A">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частини</w:t>
      </w:r>
      <w:r w:rsidR="00484C3A" w:rsidRPr="00484C3A">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Клієнт</w:t>
      </w:r>
      <w:r w:rsidR="00484C3A" w:rsidRPr="00484C3A">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підтверджує,</w:t>
      </w:r>
      <w:r w:rsidR="00484C3A" w:rsidRPr="00484C3A">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інформацію</w:t>
      </w:r>
      <w:r w:rsidR="00484C3A" w:rsidRPr="00484C3A">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про</w:t>
      </w:r>
      <w:r w:rsidR="00484C3A" w:rsidRPr="00484C3A">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загальний характер та/або джерела потенційного конфлікту інтересів надана Торговцем Клієнту у</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повному</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обсязі.</w:t>
      </w:r>
    </w:p>
    <w:p w14:paraId="28C537ED" w14:textId="77777777" w:rsidR="006747B9" w:rsidRDefault="00AE16E3">
      <w:pPr>
        <w:pStyle w:val="1"/>
        <w:widowControl w:val="0"/>
        <w:numPr>
          <w:ilvl w:val="1"/>
          <w:numId w:val="11"/>
        </w:numPr>
        <w:pBdr>
          <w:top w:val="nil"/>
          <w:left w:val="nil"/>
          <w:bottom w:val="nil"/>
          <w:right w:val="nil"/>
          <w:between w:val="nil"/>
        </w:pBdr>
        <w:tabs>
          <w:tab w:val="left" w:pos="1560"/>
        </w:tabs>
        <w:spacing w:before="120" w:after="0" w:line="240" w:lineRule="auto"/>
        <w:ind w:right="119" w:firstLine="710"/>
        <w:jc w:val="both"/>
        <w:rPr>
          <w:color w:val="000000"/>
        </w:rPr>
      </w:pPr>
      <w:r>
        <w:rPr>
          <w:rFonts w:ascii="Times New Roman" w:eastAsia="Times New Roman" w:hAnsi="Times New Roman" w:cs="Times New Roman"/>
          <w:color w:val="000000"/>
          <w:sz w:val="18"/>
          <w:szCs w:val="18"/>
        </w:rPr>
        <w:t xml:space="preserve">Підписанням цієї Індивідуальної частини Клієнт підтверджує те, що він повідомлений про мету обробки Торговцем його персональних даних, а саме: здійснення Торговцем своєї фінансово-господарської діяльності, пропонування та/або надання повного переліку Послуг Торговцем та/або третім особам (будь-які особи, з якими Торговець перебуває в договірних відносинах, у тому числі шляхом здійснення прямих контактів із суб’єктом персональних даних за допомогою засобів зв’язку); надання третім особам Послуг Торговця та/або для виконання укладених Торговцем із третіми особами договорів; захисту Торговцем своїх прав та інтересів; здійснення Торговцем прав та виконання обов’язків за </w:t>
      </w:r>
      <w:r>
        <w:rPr>
          <w:rFonts w:ascii="Times New Roman" w:eastAsia="Times New Roman" w:hAnsi="Times New Roman" w:cs="Times New Roman"/>
          <w:color w:val="000000"/>
          <w:sz w:val="18"/>
          <w:szCs w:val="18"/>
        </w:rPr>
        <w:lastRenderedPageBreak/>
        <w:t>іншими відносинами між Клієнтом та Торговцем персональних даних/іншим(и)власником(ками )персональних даних.</w:t>
      </w:r>
    </w:p>
    <w:p w14:paraId="30FF3D4A" w14:textId="77777777" w:rsidR="006747B9" w:rsidRDefault="00AE16E3" w:rsidP="00484C3A">
      <w:pPr>
        <w:pStyle w:val="1"/>
        <w:widowControl w:val="0"/>
        <w:numPr>
          <w:ilvl w:val="1"/>
          <w:numId w:val="11"/>
        </w:numPr>
        <w:pBdr>
          <w:top w:val="nil"/>
          <w:left w:val="nil"/>
          <w:bottom w:val="nil"/>
          <w:right w:val="nil"/>
          <w:between w:val="nil"/>
        </w:pBdr>
        <w:tabs>
          <w:tab w:val="left" w:pos="1560"/>
        </w:tabs>
        <w:spacing w:before="119" w:after="0" w:line="240" w:lineRule="auto"/>
        <w:ind w:right="121" w:firstLine="710"/>
        <w:jc w:val="both"/>
        <w:rPr>
          <w:color w:val="000000"/>
        </w:rPr>
      </w:pPr>
      <w:r>
        <w:rPr>
          <w:rFonts w:ascii="Times New Roman" w:eastAsia="Times New Roman" w:hAnsi="Times New Roman" w:cs="Times New Roman"/>
          <w:color w:val="000000"/>
          <w:sz w:val="18"/>
          <w:szCs w:val="18"/>
        </w:rPr>
        <w:t xml:space="preserve">Підписанням цієї </w:t>
      </w:r>
      <w:r>
        <w:rPr>
          <w:rFonts w:ascii="Times New Roman" w:eastAsia="Times New Roman" w:hAnsi="Times New Roman" w:cs="Times New Roman"/>
          <w:sz w:val="18"/>
          <w:szCs w:val="18"/>
        </w:rPr>
        <w:t>Індивідуальної частини Клієнт</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sz w:val="18"/>
          <w:szCs w:val="18"/>
        </w:rPr>
        <w:t>як власник персональних даних</w:t>
      </w:r>
      <w:r>
        <w:rPr>
          <w:rFonts w:ascii="Times New Roman" w:eastAsia="Times New Roman" w:hAnsi="Times New Roman" w:cs="Times New Roman"/>
          <w:color w:val="000000"/>
          <w:sz w:val="18"/>
          <w:szCs w:val="18"/>
        </w:rPr>
        <w:t xml:space="preserve">, надає Торговцю свою </w:t>
      </w:r>
      <w:r>
        <w:rPr>
          <w:rFonts w:ascii="Times New Roman" w:eastAsia="Times New Roman" w:hAnsi="Times New Roman" w:cs="Times New Roman"/>
          <w:color w:val="000000"/>
          <w:sz w:val="18"/>
          <w:szCs w:val="18"/>
          <w:u w:val="single"/>
        </w:rPr>
        <w:t>однозначну</w:t>
      </w:r>
      <w:r>
        <w:rPr>
          <w:rFonts w:ascii="Times New Roman" w:eastAsia="Times New Roman" w:hAnsi="Times New Roman" w:cs="Times New Roman"/>
          <w:color w:val="000000"/>
          <w:sz w:val="18"/>
          <w:szCs w:val="18"/>
        </w:rPr>
        <w:t xml:space="preserve"> згоду на обробку персональних даних згідно з вимогами Закону </w:t>
      </w:r>
      <w:proofErr w:type="spellStart"/>
      <w:r>
        <w:rPr>
          <w:rFonts w:ascii="Times New Roman" w:eastAsia="Times New Roman" w:hAnsi="Times New Roman" w:cs="Times New Roman"/>
          <w:color w:val="000000"/>
          <w:sz w:val="18"/>
          <w:szCs w:val="18"/>
        </w:rPr>
        <w:t>України«Про</w:t>
      </w:r>
      <w:proofErr w:type="spellEnd"/>
      <w:r>
        <w:rPr>
          <w:rFonts w:ascii="Times New Roman" w:eastAsia="Times New Roman" w:hAnsi="Times New Roman" w:cs="Times New Roman"/>
          <w:color w:val="000000"/>
          <w:sz w:val="18"/>
          <w:szCs w:val="18"/>
        </w:rPr>
        <w:t xml:space="preserve"> захист персональних даних».</w:t>
      </w:r>
    </w:p>
    <w:p w14:paraId="4ADF1095" w14:textId="77777777" w:rsidR="006747B9" w:rsidRDefault="00AE16E3" w:rsidP="00484C3A">
      <w:pPr>
        <w:pStyle w:val="1"/>
        <w:widowControl w:val="0"/>
        <w:numPr>
          <w:ilvl w:val="1"/>
          <w:numId w:val="11"/>
        </w:numPr>
        <w:pBdr>
          <w:top w:val="nil"/>
          <w:left w:val="nil"/>
          <w:bottom w:val="nil"/>
          <w:right w:val="nil"/>
          <w:between w:val="nil"/>
        </w:pBdr>
        <w:tabs>
          <w:tab w:val="left" w:pos="1560"/>
        </w:tabs>
        <w:spacing w:before="125" w:after="0" w:line="240" w:lineRule="auto"/>
        <w:ind w:right="113" w:firstLine="710"/>
        <w:jc w:val="both"/>
        <w:rPr>
          <w:color w:val="000000"/>
        </w:rPr>
      </w:pPr>
      <w:r>
        <w:rPr>
          <w:rFonts w:ascii="Times New Roman" w:eastAsia="Times New Roman" w:hAnsi="Times New Roman" w:cs="Times New Roman"/>
          <w:color w:val="000000"/>
          <w:sz w:val="18"/>
          <w:szCs w:val="18"/>
        </w:rPr>
        <w:t xml:space="preserve">Підписанням цієї Індивідуальної частини Клієнт, </w:t>
      </w:r>
      <w:r>
        <w:rPr>
          <w:rFonts w:ascii="Times New Roman" w:eastAsia="Times New Roman" w:hAnsi="Times New Roman" w:cs="Times New Roman"/>
          <w:sz w:val="18"/>
          <w:szCs w:val="18"/>
        </w:rPr>
        <w:t>як власник персональних даних</w:t>
      </w:r>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підтверджує,що</w:t>
      </w:r>
      <w:proofErr w:type="spellEnd"/>
      <w:r>
        <w:rPr>
          <w:rFonts w:ascii="Times New Roman" w:eastAsia="Times New Roman" w:hAnsi="Times New Roman" w:cs="Times New Roman"/>
          <w:color w:val="000000"/>
          <w:sz w:val="18"/>
          <w:szCs w:val="18"/>
        </w:rPr>
        <w:t xml:space="preserve"> він письмово повідомлений про </w:t>
      </w:r>
      <w:r>
        <w:rPr>
          <w:rFonts w:ascii="Times New Roman" w:eastAsia="Times New Roman" w:hAnsi="Times New Roman" w:cs="Times New Roman"/>
          <w:sz w:val="18"/>
          <w:szCs w:val="18"/>
        </w:rPr>
        <w:t>володільця персональних</w:t>
      </w:r>
      <w:r>
        <w:rPr>
          <w:rFonts w:ascii="Times New Roman" w:eastAsia="Times New Roman" w:hAnsi="Times New Roman" w:cs="Times New Roman"/>
          <w:color w:val="000000"/>
          <w:sz w:val="18"/>
          <w:szCs w:val="18"/>
        </w:rPr>
        <w:t xml:space="preserve"> даних, про склад та зміст зібраних персональних </w:t>
      </w:r>
      <w:proofErr w:type="spellStart"/>
      <w:r>
        <w:rPr>
          <w:rFonts w:ascii="Times New Roman" w:eastAsia="Times New Roman" w:hAnsi="Times New Roman" w:cs="Times New Roman"/>
          <w:color w:val="000000"/>
          <w:sz w:val="18"/>
          <w:szCs w:val="18"/>
        </w:rPr>
        <w:t>даних,про</w:t>
      </w:r>
      <w:proofErr w:type="spellEnd"/>
      <w:r>
        <w:rPr>
          <w:rFonts w:ascii="Times New Roman" w:eastAsia="Times New Roman" w:hAnsi="Times New Roman" w:cs="Times New Roman"/>
          <w:color w:val="000000"/>
          <w:sz w:val="18"/>
          <w:szCs w:val="18"/>
        </w:rPr>
        <w:t xml:space="preserve"> права, передбачені Законом України «Про захист персональних даних», про мету збору персональних даних та осіб, яким передаються його персональні дані.</w:t>
      </w:r>
    </w:p>
    <w:p w14:paraId="6A8BEFA8" w14:textId="77777777" w:rsidR="006747B9" w:rsidRDefault="00AE16E3" w:rsidP="00484C3A">
      <w:pPr>
        <w:pStyle w:val="1"/>
        <w:widowControl w:val="0"/>
        <w:numPr>
          <w:ilvl w:val="1"/>
          <w:numId w:val="11"/>
        </w:numPr>
        <w:pBdr>
          <w:top w:val="nil"/>
          <w:left w:val="nil"/>
          <w:bottom w:val="nil"/>
          <w:right w:val="nil"/>
          <w:between w:val="nil"/>
        </w:pBdr>
        <w:tabs>
          <w:tab w:val="left" w:pos="1560"/>
        </w:tabs>
        <w:spacing w:before="117" w:after="0" w:line="240" w:lineRule="auto"/>
        <w:ind w:right="112" w:firstLine="710"/>
        <w:jc w:val="both"/>
        <w:rPr>
          <w:color w:val="000000"/>
        </w:rPr>
      </w:pPr>
      <w:r>
        <w:rPr>
          <w:rFonts w:ascii="Times New Roman" w:eastAsia="Times New Roman" w:hAnsi="Times New Roman" w:cs="Times New Roman"/>
          <w:color w:val="000000"/>
          <w:sz w:val="18"/>
          <w:szCs w:val="18"/>
        </w:rPr>
        <w:t xml:space="preserve">Підписанням цієї Індивідуальної частини Клієнт підтверджує, що Торговець повідомив Клієнта проте, що телефонні розмови та електронні повідомлення, які призводять чи можуть призводити до отримання Торговцем від Клієнта замовлення на отримання Послуг за Генеральним договором, </w:t>
      </w:r>
      <w:r>
        <w:rPr>
          <w:rFonts w:ascii="Times New Roman" w:eastAsia="Times New Roman" w:hAnsi="Times New Roman" w:cs="Times New Roman"/>
          <w:sz w:val="18"/>
          <w:szCs w:val="18"/>
        </w:rPr>
        <w:t>будуть записуватись Торговцем за допомогою програмно</w:t>
      </w:r>
      <w:r>
        <w:rPr>
          <w:rFonts w:ascii="Times New Roman" w:eastAsia="Times New Roman" w:hAnsi="Times New Roman" w:cs="Times New Roman"/>
          <w:color w:val="000000"/>
          <w:sz w:val="18"/>
          <w:szCs w:val="18"/>
        </w:rPr>
        <w:t>-технічного комплексу Торговця та їх копії будуть надані Торговцем Клієнту на його вимогу протягом 5 (п’яти) років з дати створення запису.</w:t>
      </w:r>
    </w:p>
    <w:p w14:paraId="1575DD78" w14:textId="77777777" w:rsidR="006747B9" w:rsidRDefault="00AE16E3">
      <w:pPr>
        <w:pStyle w:val="1"/>
        <w:widowControl w:val="0"/>
        <w:numPr>
          <w:ilvl w:val="1"/>
          <w:numId w:val="11"/>
        </w:numPr>
        <w:pBdr>
          <w:top w:val="nil"/>
          <w:left w:val="nil"/>
          <w:bottom w:val="nil"/>
          <w:right w:val="nil"/>
          <w:between w:val="nil"/>
        </w:pBdr>
        <w:tabs>
          <w:tab w:val="left" w:pos="1560"/>
        </w:tabs>
        <w:spacing w:before="119" w:after="0" w:line="240" w:lineRule="auto"/>
        <w:ind w:right="110" w:firstLine="710"/>
        <w:jc w:val="both"/>
        <w:rPr>
          <w:color w:val="000000"/>
        </w:rPr>
      </w:pPr>
      <w:r>
        <w:rPr>
          <w:rFonts w:ascii="Times New Roman" w:eastAsia="Times New Roman" w:hAnsi="Times New Roman" w:cs="Times New Roman"/>
          <w:color w:val="000000"/>
          <w:sz w:val="18"/>
          <w:szCs w:val="18"/>
        </w:rPr>
        <w:t xml:space="preserve">Ця Індивідуальна частина розроблена з </w:t>
      </w:r>
      <w:r>
        <w:rPr>
          <w:rFonts w:ascii="Times New Roman" w:eastAsia="Times New Roman" w:hAnsi="Times New Roman" w:cs="Times New Roman"/>
          <w:sz w:val="18"/>
          <w:szCs w:val="18"/>
        </w:rPr>
        <w:t>урахуванням</w:t>
      </w:r>
      <w:r>
        <w:rPr>
          <w:rFonts w:ascii="Times New Roman" w:eastAsia="Times New Roman" w:hAnsi="Times New Roman" w:cs="Times New Roman"/>
          <w:color w:val="000000"/>
          <w:sz w:val="18"/>
          <w:szCs w:val="18"/>
        </w:rPr>
        <w:t xml:space="preserve"> положень Цивільного кодексу України, Господарського кодексу України, Закону України «Про ринки капіталу та організовані товарні ринки», Закону України «Про фінансові послуги та державне регулювання ринків фінансових послуг»; Вимог (правил) </w:t>
      </w:r>
      <w:r>
        <w:rPr>
          <w:rFonts w:ascii="Times New Roman" w:eastAsia="Times New Roman" w:hAnsi="Times New Roman" w:cs="Times New Roman"/>
          <w:sz w:val="18"/>
          <w:szCs w:val="18"/>
        </w:rPr>
        <w:t>щодо</w:t>
      </w:r>
      <w:r>
        <w:rPr>
          <w:rFonts w:ascii="Times New Roman" w:eastAsia="Times New Roman" w:hAnsi="Times New Roman" w:cs="Times New Roman"/>
          <w:color w:val="000000"/>
          <w:sz w:val="18"/>
          <w:szCs w:val="18"/>
        </w:rPr>
        <w:t xml:space="preserve"> здійснення діяльності з торгівлі цінними паперами: брокерської діяльності, дилерської діяльності, затверджених рішенням НКЦПФР №112 від 16.02.2017 р. Вимог до договорів, які укладаються під час провадження професійної діяльності на фондовому ринку (ринку цінних паперів) - діяльності з торгівлі цінними паперами: брокерської діяльності, дилерської діяльності, затверджених Рішенням НКЦПФРФ №640 від 03.11.2020р.</w:t>
      </w:r>
    </w:p>
    <w:p w14:paraId="65BE0B79" w14:textId="77777777" w:rsidR="006747B9" w:rsidRDefault="00AE16E3">
      <w:pPr>
        <w:pStyle w:val="1"/>
        <w:widowControl w:val="0"/>
        <w:numPr>
          <w:ilvl w:val="1"/>
          <w:numId w:val="11"/>
        </w:numPr>
        <w:pBdr>
          <w:top w:val="nil"/>
          <w:left w:val="nil"/>
          <w:bottom w:val="nil"/>
          <w:right w:val="nil"/>
          <w:between w:val="nil"/>
        </w:pBdr>
        <w:tabs>
          <w:tab w:val="left" w:pos="1560"/>
        </w:tabs>
        <w:spacing w:before="119" w:after="0" w:line="240" w:lineRule="auto"/>
        <w:ind w:right="110" w:firstLine="710"/>
        <w:jc w:val="both"/>
        <w:rPr>
          <w:color w:val="000000"/>
        </w:rPr>
      </w:pPr>
      <w:r>
        <w:rPr>
          <w:rFonts w:ascii="Times New Roman" w:eastAsia="Times New Roman" w:hAnsi="Times New Roman" w:cs="Times New Roman"/>
          <w:color w:val="000000"/>
          <w:sz w:val="18"/>
          <w:szCs w:val="18"/>
        </w:rPr>
        <w:t>Ця Індивідуальна частина укладена при повному розумінні Сторонами її змісту, умов та термінології українською мовою в письмовій формі у вигляді паперового або електронного документу. Індивідуальна частина отримана у вигляді електронного документа підписується за допомогою КЕП. Якщо таке неможливо, то обмін індивідуальної частини відбувається шляхом поштового відправлення або кур’єром в 2 (двох) примірниках, які мають однакову юридичну силу, один з яких знаходиться у Торговця, другий – у Клієнта, та будуть зберігатися у паперовій формі.</w:t>
      </w:r>
    </w:p>
    <w:p w14:paraId="46CB1AB7" w14:textId="77777777" w:rsidR="006747B9" w:rsidRDefault="00AE16E3">
      <w:pPr>
        <w:pStyle w:val="1"/>
        <w:widowControl w:val="0"/>
        <w:numPr>
          <w:ilvl w:val="1"/>
          <w:numId w:val="11"/>
        </w:numPr>
        <w:pBdr>
          <w:top w:val="nil"/>
          <w:left w:val="nil"/>
          <w:bottom w:val="nil"/>
          <w:right w:val="nil"/>
          <w:between w:val="nil"/>
        </w:pBdr>
        <w:tabs>
          <w:tab w:val="left" w:pos="4383"/>
        </w:tabs>
        <w:spacing w:before="115" w:after="0" w:line="240" w:lineRule="auto"/>
        <w:ind w:left="4382" w:hanging="730"/>
        <w:jc w:val="both"/>
        <w:rPr>
          <w:color w:val="000000"/>
        </w:rPr>
      </w:pPr>
      <w:r>
        <w:rPr>
          <w:rFonts w:ascii="Times New Roman" w:eastAsia="Times New Roman" w:hAnsi="Times New Roman" w:cs="Times New Roman"/>
          <w:b/>
          <w:sz w:val="18"/>
          <w:szCs w:val="18"/>
        </w:rPr>
        <w:t>Реквізити та підписи Сторін</w:t>
      </w:r>
      <w:r>
        <w:rPr>
          <w:rFonts w:ascii="Times New Roman" w:eastAsia="Times New Roman" w:hAnsi="Times New Roman" w:cs="Times New Roman"/>
          <w:b/>
          <w:color w:val="000000"/>
          <w:sz w:val="18"/>
          <w:szCs w:val="18"/>
        </w:rPr>
        <w:t>.</w:t>
      </w:r>
    </w:p>
    <w:p w14:paraId="78CCBEAF" w14:textId="77777777" w:rsidR="006747B9" w:rsidRDefault="006747B9">
      <w:pPr>
        <w:pStyle w:val="1"/>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sz w:val="18"/>
          <w:szCs w:val="18"/>
        </w:rPr>
      </w:pPr>
    </w:p>
    <w:tbl>
      <w:tblPr>
        <w:tblStyle w:val="a5"/>
        <w:tblW w:w="9225" w:type="dxa"/>
        <w:tblInd w:w="2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30"/>
        <w:gridCol w:w="4395"/>
      </w:tblGrid>
      <w:tr w:rsidR="006747B9" w14:paraId="5811C036" w14:textId="77777777">
        <w:trPr>
          <w:cantSplit/>
          <w:trHeight w:val="4555"/>
          <w:tblHeader/>
        </w:trPr>
        <w:tc>
          <w:tcPr>
            <w:tcW w:w="4830" w:type="dxa"/>
          </w:tcPr>
          <w:p w14:paraId="61BC4877" w14:textId="77777777" w:rsidR="006747B9" w:rsidRDefault="00AE16E3">
            <w:pPr>
              <w:pStyle w:val="1"/>
              <w:pBdr>
                <w:top w:val="nil"/>
                <w:left w:val="nil"/>
                <w:bottom w:val="nil"/>
                <w:right w:val="nil"/>
                <w:between w:val="nil"/>
              </w:pBdr>
              <w:spacing w:before="115"/>
              <w:ind w:left="110"/>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Торговець</w:t>
            </w:r>
            <w:r>
              <w:rPr>
                <w:rFonts w:ascii="Times New Roman" w:eastAsia="Times New Roman" w:hAnsi="Times New Roman" w:cs="Times New Roman"/>
                <w:color w:val="000000"/>
                <w:sz w:val="18"/>
                <w:szCs w:val="18"/>
              </w:rPr>
              <w:t>:</w:t>
            </w:r>
          </w:p>
          <w:p w14:paraId="0F34F80B" w14:textId="77777777" w:rsidR="006747B9" w:rsidRDefault="00AE16E3">
            <w:pPr>
              <w:pStyle w:val="1"/>
              <w:pBdr>
                <w:top w:val="nil"/>
                <w:left w:val="nil"/>
                <w:bottom w:val="nil"/>
                <w:right w:val="nil"/>
                <w:between w:val="nil"/>
              </w:pBdr>
              <w:tabs>
                <w:tab w:val="left" w:pos="4900"/>
              </w:tabs>
              <w:spacing w:before="106"/>
              <w:ind w:left="109"/>
              <w:jc w:val="both"/>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ТОВ «БТС БРОКЕР»</w:t>
            </w:r>
          </w:p>
          <w:p w14:paraId="228DB3E7" w14:textId="56542E94" w:rsidR="006747B9" w:rsidRDefault="00AE16E3" w:rsidP="00242D27">
            <w:pPr>
              <w:pStyle w:val="1"/>
              <w:pBdr>
                <w:top w:val="nil"/>
                <w:left w:val="nil"/>
                <w:bottom w:val="nil"/>
                <w:right w:val="nil"/>
                <w:between w:val="nil"/>
              </w:pBdr>
              <w:tabs>
                <w:tab w:val="left" w:pos="4900"/>
              </w:tabs>
              <w:spacing w:before="106"/>
              <w:ind w:left="109"/>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Місцезнаходження:</w:t>
            </w:r>
          </w:p>
          <w:p w14:paraId="1E726BC6" w14:textId="77777777" w:rsidR="00242D27" w:rsidRDefault="00242D27" w:rsidP="00242D27">
            <w:pPr>
              <w:pStyle w:val="1"/>
              <w:tabs>
                <w:tab w:val="left" w:pos="4900"/>
              </w:tabs>
              <w:spacing w:before="106"/>
              <w:ind w:left="109"/>
              <w:jc w:val="both"/>
              <w:rPr>
                <w:rFonts w:ascii="Times New Roman" w:eastAsia="Times New Roman" w:hAnsi="Times New Roman" w:cs="Times New Roman"/>
                <w:color w:val="000000"/>
                <w:sz w:val="18"/>
                <w:szCs w:val="18"/>
              </w:rPr>
            </w:pPr>
            <w:r w:rsidRPr="00242D27">
              <w:rPr>
                <w:rFonts w:ascii="Times New Roman" w:eastAsia="Times New Roman" w:hAnsi="Times New Roman" w:cs="Times New Roman"/>
                <w:color w:val="000000"/>
                <w:sz w:val="18"/>
                <w:szCs w:val="18"/>
              </w:rPr>
              <w:t>Україна, 04070, місто Київ,</w:t>
            </w:r>
          </w:p>
          <w:p w14:paraId="09932868" w14:textId="519345B6" w:rsidR="00242D27" w:rsidRDefault="00242D27" w:rsidP="00242D27">
            <w:pPr>
              <w:pStyle w:val="1"/>
              <w:tabs>
                <w:tab w:val="left" w:pos="4900"/>
              </w:tabs>
              <w:spacing w:before="106"/>
              <w:ind w:left="109"/>
              <w:jc w:val="both"/>
              <w:rPr>
                <w:rFonts w:ascii="Times New Roman" w:eastAsia="Times New Roman" w:hAnsi="Times New Roman" w:cs="Times New Roman"/>
                <w:color w:val="000000"/>
                <w:sz w:val="18"/>
                <w:szCs w:val="18"/>
              </w:rPr>
            </w:pPr>
            <w:proofErr w:type="spellStart"/>
            <w:r w:rsidRPr="00242D27">
              <w:rPr>
                <w:rFonts w:ascii="Times New Roman" w:eastAsia="Times New Roman" w:hAnsi="Times New Roman" w:cs="Times New Roman"/>
                <w:color w:val="000000"/>
                <w:sz w:val="18"/>
                <w:szCs w:val="18"/>
              </w:rPr>
              <w:t>вул.Іллінська</w:t>
            </w:r>
            <w:proofErr w:type="spellEnd"/>
            <w:r w:rsidRPr="00242D27">
              <w:rPr>
                <w:rFonts w:ascii="Times New Roman" w:eastAsia="Times New Roman" w:hAnsi="Times New Roman" w:cs="Times New Roman"/>
                <w:color w:val="000000"/>
                <w:sz w:val="18"/>
                <w:szCs w:val="18"/>
              </w:rPr>
              <w:t>, будинок 8</w:t>
            </w:r>
          </w:p>
          <w:p w14:paraId="313B583F" w14:textId="77777777" w:rsidR="006747B9" w:rsidRDefault="00AE16E3">
            <w:pPr>
              <w:pStyle w:val="1"/>
              <w:pBdr>
                <w:top w:val="nil"/>
                <w:left w:val="nil"/>
                <w:bottom w:val="nil"/>
                <w:right w:val="nil"/>
                <w:between w:val="nil"/>
              </w:pBdr>
              <w:tabs>
                <w:tab w:val="left" w:pos="4900"/>
              </w:tabs>
              <w:spacing w:before="106"/>
              <w:ind w:left="109"/>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Код за ЄДРПОУ: 37686943</w:t>
            </w:r>
          </w:p>
          <w:p w14:paraId="4CB52C9F" w14:textId="77777777" w:rsidR="006747B9" w:rsidRDefault="00AE16E3">
            <w:pPr>
              <w:pStyle w:val="1"/>
              <w:pBdr>
                <w:top w:val="nil"/>
                <w:left w:val="nil"/>
                <w:bottom w:val="nil"/>
                <w:right w:val="nil"/>
                <w:between w:val="nil"/>
              </w:pBdr>
              <w:tabs>
                <w:tab w:val="left" w:pos="4900"/>
              </w:tabs>
              <w:spacing w:before="106"/>
              <w:ind w:left="109"/>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Банківські реквізити:</w:t>
            </w:r>
          </w:p>
          <w:p w14:paraId="5D7DB164" w14:textId="77777777" w:rsidR="006747B9" w:rsidRDefault="00AE16E3">
            <w:pPr>
              <w:pStyle w:val="1"/>
              <w:pBdr>
                <w:top w:val="nil"/>
                <w:left w:val="nil"/>
                <w:bottom w:val="nil"/>
                <w:right w:val="nil"/>
                <w:between w:val="nil"/>
              </w:pBdr>
              <w:tabs>
                <w:tab w:val="left" w:pos="4900"/>
              </w:tabs>
              <w:spacing w:before="106"/>
              <w:ind w:left="109"/>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UA393805820000026504011626544 в АТ «МІБ»,  </w:t>
            </w:r>
          </w:p>
          <w:p w14:paraId="3A0B3D2B" w14:textId="77777777" w:rsidR="006747B9" w:rsidRDefault="00AE16E3">
            <w:pPr>
              <w:pStyle w:val="1"/>
              <w:pBdr>
                <w:top w:val="nil"/>
                <w:left w:val="nil"/>
                <w:bottom w:val="nil"/>
                <w:right w:val="nil"/>
                <w:between w:val="nil"/>
              </w:pBdr>
              <w:tabs>
                <w:tab w:val="left" w:pos="4900"/>
              </w:tabs>
              <w:spacing w:before="106"/>
              <w:ind w:left="109"/>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МФО 380582</w:t>
            </w:r>
          </w:p>
          <w:p w14:paraId="5C366D6A" w14:textId="77777777" w:rsidR="006747B9" w:rsidRDefault="00AE16E3">
            <w:pPr>
              <w:pStyle w:val="1"/>
              <w:pBdr>
                <w:top w:val="nil"/>
                <w:left w:val="nil"/>
                <w:bottom w:val="nil"/>
                <w:right w:val="nil"/>
                <w:between w:val="nil"/>
              </w:pBdr>
              <w:tabs>
                <w:tab w:val="left" w:pos="4900"/>
              </w:tabs>
              <w:spacing w:before="106"/>
              <w:ind w:left="109"/>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Номер телефону: (044) 221 79 68</w:t>
            </w:r>
          </w:p>
          <w:p w14:paraId="2F1070B2" w14:textId="77777777" w:rsidR="006747B9" w:rsidRDefault="00AE16E3">
            <w:pPr>
              <w:pStyle w:val="1"/>
              <w:pBdr>
                <w:top w:val="nil"/>
                <w:left w:val="nil"/>
                <w:bottom w:val="nil"/>
                <w:right w:val="nil"/>
                <w:between w:val="nil"/>
              </w:pBdr>
              <w:tabs>
                <w:tab w:val="left" w:pos="4900"/>
              </w:tabs>
              <w:spacing w:before="106"/>
              <w:ind w:left="109"/>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електронна адреса: info@btc-broker.com</w:t>
            </w:r>
          </w:p>
          <w:p w14:paraId="24C039CD" w14:textId="77777777" w:rsidR="006747B9" w:rsidRDefault="006747B9">
            <w:pPr>
              <w:pStyle w:val="1"/>
              <w:pBdr>
                <w:top w:val="nil"/>
                <w:left w:val="nil"/>
                <w:bottom w:val="nil"/>
                <w:right w:val="nil"/>
                <w:between w:val="nil"/>
              </w:pBdr>
              <w:jc w:val="both"/>
              <w:rPr>
                <w:rFonts w:ascii="Times New Roman" w:eastAsia="Times New Roman" w:hAnsi="Times New Roman" w:cs="Times New Roman"/>
                <w:b/>
                <w:color w:val="000000"/>
                <w:sz w:val="18"/>
                <w:szCs w:val="18"/>
              </w:rPr>
            </w:pPr>
          </w:p>
          <w:p w14:paraId="7D763ED7" w14:textId="77777777" w:rsidR="006747B9" w:rsidRDefault="00AE16E3">
            <w:pPr>
              <w:pStyle w:val="1"/>
              <w:pBdr>
                <w:top w:val="nil"/>
                <w:left w:val="nil"/>
                <w:bottom w:val="nil"/>
                <w:right w:val="nil"/>
                <w:between w:val="nil"/>
              </w:pBdr>
              <w:ind w:left="11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Директор</w:t>
            </w:r>
          </w:p>
          <w:p w14:paraId="3C55C859" w14:textId="77777777" w:rsidR="006747B9" w:rsidRDefault="006747B9">
            <w:pPr>
              <w:pStyle w:val="1"/>
              <w:pBdr>
                <w:top w:val="nil"/>
                <w:left w:val="nil"/>
                <w:bottom w:val="nil"/>
                <w:right w:val="nil"/>
                <w:between w:val="nil"/>
              </w:pBdr>
              <w:jc w:val="both"/>
              <w:rPr>
                <w:rFonts w:ascii="Times New Roman" w:eastAsia="Times New Roman" w:hAnsi="Times New Roman" w:cs="Times New Roman"/>
                <w:b/>
                <w:color w:val="000000"/>
                <w:sz w:val="18"/>
                <w:szCs w:val="18"/>
              </w:rPr>
            </w:pPr>
          </w:p>
          <w:p w14:paraId="41F3DD1E" w14:textId="77777777" w:rsidR="006747B9" w:rsidRDefault="006747B9">
            <w:pPr>
              <w:pStyle w:val="1"/>
              <w:pBdr>
                <w:top w:val="nil"/>
                <w:left w:val="nil"/>
                <w:bottom w:val="nil"/>
                <w:right w:val="nil"/>
                <w:between w:val="nil"/>
              </w:pBdr>
              <w:spacing w:before="1"/>
              <w:jc w:val="both"/>
              <w:rPr>
                <w:rFonts w:ascii="Times New Roman" w:eastAsia="Times New Roman" w:hAnsi="Times New Roman" w:cs="Times New Roman"/>
                <w:b/>
                <w:color w:val="000000"/>
                <w:sz w:val="18"/>
                <w:szCs w:val="18"/>
              </w:rPr>
            </w:pPr>
          </w:p>
          <w:p w14:paraId="4376991F" w14:textId="77777777" w:rsidR="006747B9" w:rsidRDefault="00AE16E3">
            <w:pPr>
              <w:pStyle w:val="1"/>
              <w:pBdr>
                <w:top w:val="nil"/>
                <w:left w:val="nil"/>
                <w:bottom w:val="nil"/>
                <w:right w:val="nil"/>
                <w:between w:val="nil"/>
              </w:pBdr>
              <w:tabs>
                <w:tab w:val="left" w:pos="2731"/>
              </w:tabs>
              <w:spacing w:before="1"/>
              <w:ind w:left="11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u w:val="single"/>
              </w:rPr>
              <w:tab/>
            </w:r>
            <w:r>
              <w:rPr>
                <w:rFonts w:ascii="Times New Roman" w:eastAsia="Times New Roman" w:hAnsi="Times New Roman" w:cs="Times New Roman"/>
                <w:color w:val="000000"/>
                <w:sz w:val="18"/>
                <w:szCs w:val="18"/>
              </w:rPr>
              <w:t>Осипов</w:t>
            </w:r>
            <w:r w:rsidR="008D3053">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Р.Є.</w:t>
            </w:r>
          </w:p>
          <w:p w14:paraId="37DD1035" w14:textId="77777777" w:rsidR="006747B9" w:rsidRDefault="00AE16E3">
            <w:pPr>
              <w:pStyle w:val="1"/>
              <w:pBdr>
                <w:top w:val="nil"/>
                <w:left w:val="nil"/>
                <w:bottom w:val="nil"/>
                <w:right w:val="nil"/>
                <w:between w:val="nil"/>
              </w:pBdr>
              <w:tabs>
                <w:tab w:val="left" w:pos="2975"/>
              </w:tabs>
              <w:ind w:left="297" w:right="378" w:hanging="188"/>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(підпис)(</w:t>
            </w:r>
            <w:proofErr w:type="spellStart"/>
            <w:r>
              <w:rPr>
                <w:rFonts w:ascii="Times New Roman" w:eastAsia="Times New Roman" w:hAnsi="Times New Roman" w:cs="Times New Roman"/>
                <w:color w:val="000000"/>
                <w:sz w:val="18"/>
                <w:szCs w:val="18"/>
              </w:rPr>
              <w:t>м.п</w:t>
            </w:r>
            <w:proofErr w:type="spellEnd"/>
            <w:r>
              <w:rPr>
                <w:rFonts w:ascii="Times New Roman" w:eastAsia="Times New Roman" w:hAnsi="Times New Roman" w:cs="Times New Roman"/>
                <w:color w:val="000000"/>
                <w:sz w:val="18"/>
                <w:szCs w:val="18"/>
              </w:rPr>
              <w:t>.)</w:t>
            </w:r>
          </w:p>
        </w:tc>
        <w:tc>
          <w:tcPr>
            <w:tcW w:w="4395" w:type="dxa"/>
          </w:tcPr>
          <w:p w14:paraId="36C381D8" w14:textId="77777777" w:rsidR="006747B9" w:rsidRDefault="00AE16E3">
            <w:pPr>
              <w:pStyle w:val="1"/>
              <w:pBdr>
                <w:top w:val="nil"/>
                <w:left w:val="nil"/>
                <w:bottom w:val="nil"/>
                <w:right w:val="nil"/>
                <w:between w:val="nil"/>
              </w:pBdr>
              <w:spacing w:line="242" w:lineRule="auto"/>
              <w:ind w:left="105"/>
              <w:jc w:val="both"/>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Клієнт:</w:t>
            </w:r>
          </w:p>
          <w:p w14:paraId="055904FA" w14:textId="77777777" w:rsidR="006747B9" w:rsidRDefault="00AE16E3">
            <w:pPr>
              <w:pStyle w:val="1"/>
              <w:pBdr>
                <w:top w:val="nil"/>
                <w:left w:val="nil"/>
                <w:bottom w:val="nil"/>
                <w:right w:val="nil"/>
                <w:between w:val="nil"/>
              </w:pBdr>
              <w:spacing w:before="8"/>
              <w:jc w:val="both"/>
              <w:rPr>
                <w:rFonts w:ascii="Times New Roman" w:eastAsia="Times New Roman" w:hAnsi="Times New Roman" w:cs="Times New Roman"/>
                <w:b/>
                <w:color w:val="000000"/>
                <w:sz w:val="18"/>
                <w:szCs w:val="18"/>
              </w:rPr>
            </w:pPr>
            <w:r>
              <w:rPr>
                <w:rFonts w:ascii="Times New Roman" w:eastAsia="Times New Roman" w:hAnsi="Times New Roman" w:cs="Times New Roman"/>
                <w:color w:val="000000"/>
                <w:sz w:val="18"/>
                <w:szCs w:val="18"/>
              </w:rPr>
              <w:t>_____________</w:t>
            </w:r>
          </w:p>
          <w:p w14:paraId="4320A590" w14:textId="77777777" w:rsidR="006747B9" w:rsidRDefault="006747B9">
            <w:pPr>
              <w:pStyle w:val="1"/>
              <w:pBdr>
                <w:top w:val="nil"/>
                <w:left w:val="nil"/>
                <w:bottom w:val="nil"/>
                <w:right w:val="nil"/>
                <w:between w:val="nil"/>
              </w:pBdr>
              <w:spacing w:line="20" w:lineRule="auto"/>
              <w:ind w:left="105"/>
              <w:jc w:val="both"/>
              <w:rPr>
                <w:rFonts w:ascii="Times New Roman" w:eastAsia="Times New Roman" w:hAnsi="Times New Roman" w:cs="Times New Roman"/>
                <w:color w:val="000000"/>
                <w:sz w:val="18"/>
                <w:szCs w:val="18"/>
              </w:rPr>
            </w:pPr>
          </w:p>
          <w:p w14:paraId="567C6EBC" w14:textId="77777777" w:rsidR="006747B9" w:rsidRDefault="00AE16E3">
            <w:pPr>
              <w:pStyle w:val="1"/>
              <w:pBdr>
                <w:top w:val="nil"/>
                <w:left w:val="nil"/>
                <w:bottom w:val="nil"/>
                <w:right w:val="nil"/>
                <w:between w:val="nil"/>
              </w:pBdr>
              <w:tabs>
                <w:tab w:val="left" w:pos="2938"/>
              </w:tabs>
              <w:ind w:left="105"/>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Паспорт ______, виданий _________</w:t>
            </w:r>
          </w:p>
          <w:p w14:paraId="7EB111F0" w14:textId="77777777" w:rsidR="006747B9" w:rsidRDefault="00AE16E3">
            <w:pPr>
              <w:pStyle w:val="1"/>
              <w:pBdr>
                <w:top w:val="nil"/>
                <w:left w:val="nil"/>
                <w:bottom w:val="nil"/>
                <w:right w:val="nil"/>
                <w:between w:val="nil"/>
              </w:pBdr>
              <w:tabs>
                <w:tab w:val="left" w:pos="522"/>
                <w:tab w:val="left" w:pos="2911"/>
                <w:tab w:val="left" w:pos="3273"/>
              </w:tabs>
              <w:ind w:left="105" w:right="134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РНОКПП </w:t>
            </w:r>
          </w:p>
          <w:p w14:paraId="6A0A16C0" w14:textId="77777777" w:rsidR="006747B9" w:rsidRDefault="00AE16E3">
            <w:pPr>
              <w:pStyle w:val="1"/>
              <w:pBdr>
                <w:top w:val="nil"/>
                <w:left w:val="nil"/>
                <w:bottom w:val="nil"/>
                <w:right w:val="nil"/>
                <w:between w:val="nil"/>
              </w:pBdr>
              <w:spacing w:line="251" w:lineRule="auto"/>
              <w:ind w:left="105"/>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Місце проживання: </w:t>
            </w:r>
          </w:p>
          <w:p w14:paraId="2017B99D" w14:textId="77777777" w:rsidR="006747B9" w:rsidRDefault="00AE16E3">
            <w:pPr>
              <w:pStyle w:val="1"/>
              <w:pBdr>
                <w:top w:val="nil"/>
                <w:left w:val="nil"/>
                <w:bottom w:val="nil"/>
                <w:right w:val="nil"/>
                <w:between w:val="nil"/>
              </w:pBdr>
              <w:spacing w:line="251" w:lineRule="auto"/>
              <w:ind w:left="105"/>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Банківські реквізити: ____________- в </w:t>
            </w:r>
          </w:p>
          <w:p w14:paraId="49388B29" w14:textId="77777777" w:rsidR="006747B9" w:rsidRDefault="00AE16E3">
            <w:pPr>
              <w:pStyle w:val="1"/>
              <w:pBdr>
                <w:top w:val="nil"/>
                <w:left w:val="nil"/>
                <w:bottom w:val="nil"/>
                <w:right w:val="nil"/>
                <w:between w:val="nil"/>
              </w:pBdr>
              <w:spacing w:line="251" w:lineRule="auto"/>
              <w:ind w:left="105"/>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________ МФО __________</w:t>
            </w:r>
          </w:p>
          <w:p w14:paraId="193F768B" w14:textId="77777777" w:rsidR="006747B9" w:rsidRDefault="00AE16E3">
            <w:pPr>
              <w:pStyle w:val="1"/>
              <w:pBdr>
                <w:top w:val="nil"/>
                <w:left w:val="nil"/>
                <w:bottom w:val="nil"/>
                <w:right w:val="nil"/>
                <w:between w:val="nil"/>
              </w:pBdr>
              <w:spacing w:line="251"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Тел</w:t>
            </w:r>
            <w:proofErr w:type="spellEnd"/>
            <w:r>
              <w:rPr>
                <w:rFonts w:ascii="Times New Roman" w:eastAsia="Times New Roman" w:hAnsi="Times New Roman" w:cs="Times New Roman"/>
                <w:color w:val="000000"/>
                <w:sz w:val="18"/>
                <w:szCs w:val="18"/>
              </w:rPr>
              <w:t xml:space="preserve">.: </w:t>
            </w:r>
          </w:p>
          <w:p w14:paraId="32B37363" w14:textId="77777777" w:rsidR="006747B9" w:rsidRDefault="006747B9">
            <w:pPr>
              <w:pStyle w:val="1"/>
              <w:pBdr>
                <w:top w:val="nil"/>
                <w:left w:val="nil"/>
                <w:bottom w:val="nil"/>
                <w:right w:val="nil"/>
                <w:between w:val="nil"/>
              </w:pBdr>
              <w:spacing w:line="20" w:lineRule="auto"/>
              <w:ind w:left="105"/>
              <w:jc w:val="both"/>
              <w:rPr>
                <w:rFonts w:ascii="Times New Roman" w:eastAsia="Times New Roman" w:hAnsi="Times New Roman" w:cs="Times New Roman"/>
                <w:color w:val="000000"/>
                <w:sz w:val="18"/>
                <w:szCs w:val="18"/>
              </w:rPr>
            </w:pPr>
          </w:p>
          <w:p w14:paraId="295E5BFB" w14:textId="77777777" w:rsidR="006747B9" w:rsidRDefault="00AE16E3">
            <w:pPr>
              <w:pStyle w:val="1"/>
              <w:pBdr>
                <w:top w:val="nil"/>
                <w:left w:val="nil"/>
                <w:bottom w:val="nil"/>
                <w:right w:val="nil"/>
                <w:between w:val="nil"/>
              </w:pBdr>
              <w:tabs>
                <w:tab w:val="left" w:pos="3999"/>
              </w:tabs>
              <w:ind w:left="105" w:right="809"/>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електронна адреса</w:t>
            </w:r>
            <w:r>
              <w:rPr>
                <w:rFonts w:ascii="Times New Roman" w:eastAsia="Times New Roman" w:hAnsi="Times New Roman" w:cs="Times New Roman"/>
                <w:color w:val="000000"/>
                <w:sz w:val="18"/>
                <w:szCs w:val="18"/>
              </w:rPr>
              <w:t>:</w:t>
            </w:r>
          </w:p>
          <w:p w14:paraId="23FB7CCF" w14:textId="77777777" w:rsidR="006747B9" w:rsidRDefault="006747B9">
            <w:pPr>
              <w:pStyle w:val="1"/>
              <w:pBdr>
                <w:top w:val="nil"/>
                <w:left w:val="nil"/>
                <w:bottom w:val="nil"/>
                <w:right w:val="nil"/>
                <w:between w:val="nil"/>
              </w:pBdr>
              <w:spacing w:before="2" w:after="1"/>
              <w:jc w:val="both"/>
              <w:rPr>
                <w:rFonts w:ascii="Times New Roman" w:eastAsia="Times New Roman" w:hAnsi="Times New Roman" w:cs="Times New Roman"/>
                <w:b/>
                <w:color w:val="000000"/>
                <w:sz w:val="18"/>
                <w:szCs w:val="18"/>
              </w:rPr>
            </w:pPr>
          </w:p>
          <w:p w14:paraId="01EFD5C3" w14:textId="77777777" w:rsidR="006747B9" w:rsidRDefault="006747B9">
            <w:pPr>
              <w:pStyle w:val="1"/>
              <w:pBdr>
                <w:top w:val="nil"/>
                <w:left w:val="nil"/>
                <w:bottom w:val="nil"/>
                <w:right w:val="nil"/>
                <w:between w:val="nil"/>
              </w:pBdr>
              <w:tabs>
                <w:tab w:val="left" w:pos="3345"/>
              </w:tabs>
              <w:spacing w:before="1"/>
              <w:jc w:val="both"/>
              <w:rPr>
                <w:rFonts w:ascii="Times New Roman" w:eastAsia="Times New Roman" w:hAnsi="Times New Roman" w:cs="Times New Roman"/>
                <w:b/>
                <w:color w:val="000000"/>
                <w:sz w:val="18"/>
                <w:szCs w:val="18"/>
              </w:rPr>
            </w:pPr>
          </w:p>
          <w:p w14:paraId="68E85508" w14:textId="77777777" w:rsidR="006747B9" w:rsidRDefault="006747B9">
            <w:pPr>
              <w:pStyle w:val="1"/>
              <w:pBdr>
                <w:top w:val="nil"/>
                <w:left w:val="nil"/>
                <w:bottom w:val="nil"/>
                <w:right w:val="nil"/>
                <w:between w:val="nil"/>
              </w:pBdr>
              <w:spacing w:line="20" w:lineRule="auto"/>
              <w:ind w:left="98"/>
              <w:jc w:val="both"/>
              <w:rPr>
                <w:rFonts w:ascii="Times New Roman" w:eastAsia="Times New Roman" w:hAnsi="Times New Roman" w:cs="Times New Roman"/>
                <w:color w:val="000000"/>
                <w:sz w:val="18"/>
                <w:szCs w:val="18"/>
              </w:rPr>
            </w:pPr>
          </w:p>
          <w:p w14:paraId="341300C8" w14:textId="77777777" w:rsidR="006747B9" w:rsidRDefault="00AE16E3">
            <w:pPr>
              <w:pStyle w:val="1"/>
              <w:pBdr>
                <w:top w:val="nil"/>
                <w:left w:val="nil"/>
                <w:bottom w:val="nil"/>
                <w:right w:val="nil"/>
                <w:between w:val="nil"/>
              </w:pBdr>
              <w:tabs>
                <w:tab w:val="left" w:pos="3039"/>
              </w:tabs>
              <w:ind w:left="105"/>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(підпис)</w:t>
            </w:r>
            <w:r>
              <w:rPr>
                <w:rFonts w:ascii="Times New Roman" w:eastAsia="Times New Roman" w:hAnsi="Times New Roman" w:cs="Times New Roman"/>
                <w:color w:val="000000"/>
                <w:sz w:val="18"/>
                <w:szCs w:val="18"/>
              </w:rPr>
              <w:tab/>
              <w:t>(П.І.Б.)</w:t>
            </w:r>
          </w:p>
        </w:tc>
      </w:tr>
    </w:tbl>
    <w:p w14:paraId="3C07C35D" w14:textId="77777777" w:rsidR="006747B9" w:rsidRDefault="006747B9">
      <w:pPr>
        <w:pStyle w:val="1"/>
        <w:spacing w:after="120" w:line="240" w:lineRule="auto"/>
        <w:jc w:val="both"/>
        <w:rPr>
          <w:rFonts w:ascii="Times New Roman" w:eastAsia="Times New Roman" w:hAnsi="Times New Roman" w:cs="Times New Roman"/>
          <w:b/>
          <w:sz w:val="18"/>
          <w:szCs w:val="18"/>
        </w:rPr>
      </w:pPr>
    </w:p>
    <w:p w14:paraId="10DEA845" w14:textId="77777777" w:rsidR="006747B9" w:rsidRDefault="006747B9">
      <w:pPr>
        <w:pStyle w:val="1"/>
        <w:spacing w:after="120" w:line="240" w:lineRule="auto"/>
        <w:jc w:val="both"/>
        <w:rPr>
          <w:rFonts w:ascii="Times New Roman" w:eastAsia="Times New Roman" w:hAnsi="Times New Roman" w:cs="Times New Roman"/>
          <w:b/>
          <w:sz w:val="18"/>
          <w:szCs w:val="18"/>
        </w:rPr>
      </w:pPr>
    </w:p>
    <w:p w14:paraId="48EA1E9B" w14:textId="77777777" w:rsidR="006747B9" w:rsidRDefault="006747B9">
      <w:pPr>
        <w:pStyle w:val="1"/>
        <w:spacing w:after="120" w:line="240" w:lineRule="auto"/>
        <w:jc w:val="both"/>
        <w:rPr>
          <w:rFonts w:ascii="Times New Roman" w:eastAsia="Times New Roman" w:hAnsi="Times New Roman" w:cs="Times New Roman"/>
          <w:b/>
          <w:sz w:val="18"/>
          <w:szCs w:val="18"/>
        </w:rPr>
      </w:pPr>
    </w:p>
    <w:p w14:paraId="58A4FB58" w14:textId="77777777" w:rsidR="006747B9" w:rsidRDefault="006747B9">
      <w:pPr>
        <w:pStyle w:val="1"/>
        <w:spacing w:after="120" w:line="240" w:lineRule="auto"/>
        <w:jc w:val="both"/>
        <w:rPr>
          <w:rFonts w:ascii="Times New Roman" w:eastAsia="Times New Roman" w:hAnsi="Times New Roman" w:cs="Times New Roman"/>
          <w:b/>
          <w:sz w:val="18"/>
          <w:szCs w:val="18"/>
        </w:rPr>
      </w:pPr>
    </w:p>
    <w:p w14:paraId="4C4B5368" w14:textId="77777777" w:rsidR="008D3053" w:rsidRDefault="008D3053">
      <w:pPr>
        <w:pStyle w:val="1"/>
        <w:spacing w:before="95"/>
        <w:ind w:left="5526"/>
        <w:jc w:val="right"/>
        <w:rPr>
          <w:rFonts w:ascii="Times New Roman" w:eastAsia="Times New Roman" w:hAnsi="Times New Roman" w:cs="Times New Roman"/>
          <w:b/>
          <w:sz w:val="18"/>
          <w:szCs w:val="18"/>
          <w:lang w:val="ru-RU"/>
        </w:rPr>
      </w:pPr>
    </w:p>
    <w:p w14:paraId="00CBA0F7" w14:textId="77777777" w:rsidR="00484C3A" w:rsidRDefault="00484C3A">
      <w:pPr>
        <w:pStyle w:val="1"/>
        <w:spacing w:before="95"/>
        <w:ind w:left="5526"/>
        <w:jc w:val="right"/>
        <w:rPr>
          <w:rFonts w:ascii="Times New Roman" w:eastAsia="Times New Roman" w:hAnsi="Times New Roman" w:cs="Times New Roman"/>
          <w:b/>
          <w:sz w:val="18"/>
          <w:szCs w:val="18"/>
          <w:lang w:val="ru-RU"/>
        </w:rPr>
      </w:pPr>
    </w:p>
    <w:p w14:paraId="1EEAD197" w14:textId="77777777" w:rsidR="006747B9" w:rsidRDefault="00AE16E3">
      <w:pPr>
        <w:pStyle w:val="1"/>
        <w:spacing w:before="95"/>
        <w:ind w:left="5526"/>
        <w:jc w:val="right"/>
        <w:rPr>
          <w:rFonts w:ascii="Times New Roman" w:eastAsia="Times New Roman" w:hAnsi="Times New Roman" w:cs="Times New Roman"/>
          <w:b/>
          <w:sz w:val="18"/>
          <w:szCs w:val="18"/>
        </w:rPr>
      </w:pPr>
      <w:r>
        <w:rPr>
          <w:rFonts w:ascii="Times New Roman" w:eastAsia="Times New Roman" w:hAnsi="Times New Roman" w:cs="Times New Roman"/>
          <w:b/>
          <w:sz w:val="18"/>
          <w:szCs w:val="18"/>
        </w:rPr>
        <w:t>Додаток№4 до Генерального договору</w:t>
      </w:r>
    </w:p>
    <w:p w14:paraId="317747A1" w14:textId="77777777" w:rsidR="006747B9" w:rsidRDefault="006747B9">
      <w:pPr>
        <w:pStyle w:val="1"/>
        <w:spacing w:after="120" w:line="240" w:lineRule="auto"/>
        <w:jc w:val="both"/>
        <w:rPr>
          <w:rFonts w:ascii="Times New Roman" w:eastAsia="Times New Roman" w:hAnsi="Times New Roman" w:cs="Times New Roman"/>
          <w:b/>
          <w:sz w:val="18"/>
          <w:szCs w:val="18"/>
        </w:rPr>
      </w:pPr>
    </w:p>
    <w:p w14:paraId="4803AC30" w14:textId="77777777" w:rsidR="006747B9" w:rsidRDefault="00AE16E3">
      <w:pPr>
        <w:pStyle w:val="1"/>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ГЕНЕРАЛЬНИЙ ДОГОВІР ПРО НАДАННЯ ІНВЕСТИЦІЙНИХ ПОСЛУГ №___________</w:t>
      </w:r>
    </w:p>
    <w:p w14:paraId="4FF19493" w14:textId="77777777" w:rsidR="006747B9" w:rsidRDefault="00AE16E3">
      <w:pPr>
        <w:pStyle w:val="1"/>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(ІНДИВІДУАЛЬНА ЧАСТИНА)</w:t>
      </w:r>
    </w:p>
    <w:p w14:paraId="01DDB98D" w14:textId="77777777" w:rsidR="006747B9" w:rsidRDefault="006747B9">
      <w:pPr>
        <w:pStyle w:val="1"/>
        <w:widowControl w:val="0"/>
        <w:pBdr>
          <w:top w:val="nil"/>
          <w:left w:val="nil"/>
          <w:bottom w:val="nil"/>
          <w:right w:val="nil"/>
          <w:between w:val="nil"/>
        </w:pBdr>
        <w:spacing w:before="4" w:after="0" w:line="240" w:lineRule="auto"/>
        <w:jc w:val="both"/>
        <w:rPr>
          <w:rFonts w:ascii="Times New Roman" w:eastAsia="Times New Roman" w:hAnsi="Times New Roman" w:cs="Times New Roman"/>
          <w:b/>
          <w:color w:val="000000"/>
          <w:sz w:val="18"/>
          <w:szCs w:val="18"/>
        </w:rPr>
      </w:pPr>
    </w:p>
    <w:p w14:paraId="32240A26" w14:textId="77777777" w:rsidR="006747B9" w:rsidRDefault="00AE16E3">
      <w:pPr>
        <w:pStyle w:val="1"/>
        <w:tabs>
          <w:tab w:val="left" w:pos="7451"/>
          <w:tab w:val="left" w:pos="7940"/>
          <w:tab w:val="left" w:pos="9397"/>
          <w:tab w:val="left" w:pos="9944"/>
        </w:tabs>
        <w:spacing w:before="121"/>
        <w:ind w:left="829"/>
        <w:jc w:val="both"/>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м.Київ</w:t>
      </w:r>
      <w:proofErr w:type="spellEnd"/>
      <w:r>
        <w:rPr>
          <w:rFonts w:ascii="Times New Roman" w:eastAsia="Times New Roman" w:hAnsi="Times New Roman" w:cs="Times New Roman"/>
          <w:b/>
          <w:sz w:val="18"/>
          <w:szCs w:val="18"/>
        </w:rPr>
        <w:tab/>
        <w:t xml:space="preserve">                    «_____»_____ р.</w:t>
      </w:r>
    </w:p>
    <w:p w14:paraId="2BA628ED" w14:textId="77777777" w:rsidR="006747B9" w:rsidRDefault="006747B9">
      <w:pPr>
        <w:pStyle w:val="1"/>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sz w:val="18"/>
          <w:szCs w:val="18"/>
        </w:rPr>
      </w:pPr>
    </w:p>
    <w:p w14:paraId="207CE3C4" w14:textId="77777777" w:rsidR="006747B9" w:rsidRDefault="006747B9">
      <w:pPr>
        <w:pStyle w:val="1"/>
        <w:widowControl w:val="0"/>
        <w:pBdr>
          <w:top w:val="nil"/>
          <w:left w:val="nil"/>
          <w:bottom w:val="nil"/>
          <w:right w:val="nil"/>
          <w:between w:val="nil"/>
        </w:pBdr>
        <w:spacing w:before="1" w:after="0" w:line="240" w:lineRule="auto"/>
        <w:jc w:val="both"/>
        <w:rPr>
          <w:rFonts w:ascii="Times New Roman" w:eastAsia="Times New Roman" w:hAnsi="Times New Roman" w:cs="Times New Roman"/>
          <w:b/>
          <w:color w:val="000000"/>
          <w:sz w:val="18"/>
          <w:szCs w:val="18"/>
        </w:rPr>
      </w:pPr>
    </w:p>
    <w:p w14:paraId="723A9D9B" w14:textId="77777777" w:rsidR="006747B9" w:rsidRDefault="00AE16E3">
      <w:pPr>
        <w:pStyle w:val="1"/>
        <w:spacing w:before="8" w:line="237" w:lineRule="auto"/>
        <w:ind w:left="230" w:right="257"/>
        <w:jc w:val="both"/>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ТОВАРИСТВО З ОБМЕЖЕНОЮ ВІДПОВІДАЛЬНІСТЮ «БТС БРОКЕР» </w:t>
      </w:r>
      <w:r>
        <w:rPr>
          <w:rFonts w:ascii="Times New Roman" w:eastAsia="Times New Roman" w:hAnsi="Times New Roman" w:cs="Times New Roman"/>
          <w:sz w:val="18"/>
          <w:szCs w:val="18"/>
        </w:rPr>
        <w:t>(код за ЄДРПОУ 37686943) в особі Директора Осипова Романа Євгенійовича, який діє на підставі Статуту, (Ліцензія НКЦПФР - Професійна діяльність на ринках капіталу з торгівлі фінансовими інструментами, що передбачає брокерську діяльність рішення НКЦПФР №112 від 16.02.2017 року, строк дії необмежений -</w:t>
      </w:r>
      <w:r w:rsidR="00484C3A" w:rsidRPr="00484C3A">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(надалі</w:t>
      </w:r>
      <w:r w:rsidR="00484C3A" w:rsidRPr="00484C3A">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w:t>
      </w:r>
      <w:r w:rsidR="00484C3A" w:rsidRPr="00484C3A">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«Торговець»</w:t>
      </w:r>
      <w:r>
        <w:rPr>
          <w:rFonts w:ascii="Times New Roman" w:eastAsia="Times New Roman" w:hAnsi="Times New Roman" w:cs="Times New Roman"/>
          <w:sz w:val="18"/>
          <w:szCs w:val="18"/>
        </w:rPr>
        <w:t>)</w:t>
      </w:r>
      <w:r>
        <w:rPr>
          <w:rFonts w:ascii="Times New Roman" w:eastAsia="Times New Roman" w:hAnsi="Times New Roman" w:cs="Times New Roman"/>
          <w:b/>
          <w:sz w:val="18"/>
          <w:szCs w:val="18"/>
        </w:rPr>
        <w:t>,</w:t>
      </w:r>
      <w:r>
        <w:rPr>
          <w:rFonts w:ascii="Times New Roman" w:eastAsia="Times New Roman" w:hAnsi="Times New Roman" w:cs="Times New Roman"/>
          <w:sz w:val="18"/>
          <w:szCs w:val="18"/>
        </w:rPr>
        <w:t>з однієї сторони, та</w:t>
      </w:r>
    </w:p>
    <w:p w14:paraId="4DBD477B" w14:textId="77777777" w:rsidR="006747B9" w:rsidRDefault="00AE16E3">
      <w:pPr>
        <w:pStyle w:val="1"/>
        <w:spacing w:before="8" w:line="237" w:lineRule="auto"/>
        <w:ind w:left="230" w:right="25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__________________(для юридичної особи: повне найменування, код за ЄДРПОУ - для юридичної особи - резидента; номер реєстрації відповідно до торговельного, банківського або судового реєстру або реєстру місцевого органу влади іноземної держави про реєстрацію юридичної особи (далі - номер реєстрації) - для юридичної особи – нерезидента; ліцензії (у разі наявності),  в особі ____________________________________, який (яка) діє на підставі ______________(надалі - «Клієнт»), з іншої сторони</w:t>
      </w:r>
    </w:p>
    <w:p w14:paraId="716C2368" w14:textId="77777777" w:rsidR="006747B9" w:rsidRDefault="00AE16E3">
      <w:pPr>
        <w:pStyle w:val="1"/>
        <w:widowControl w:val="0"/>
        <w:pBdr>
          <w:top w:val="nil"/>
          <w:left w:val="nil"/>
          <w:bottom w:val="nil"/>
          <w:right w:val="nil"/>
          <w:between w:val="nil"/>
        </w:pBdr>
        <w:spacing w:before="118" w:after="0" w:line="242" w:lineRule="auto"/>
        <w:ind w:left="118" w:right="111" w:firstLine="710"/>
        <w:jc w:val="both"/>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які разом надалі іменуються як «</w:t>
      </w:r>
      <w:r>
        <w:rPr>
          <w:rFonts w:ascii="Times New Roman" w:eastAsia="Times New Roman" w:hAnsi="Times New Roman" w:cs="Times New Roman"/>
          <w:b/>
          <w:color w:val="000000"/>
          <w:sz w:val="18"/>
          <w:szCs w:val="18"/>
        </w:rPr>
        <w:t>Сторони</w:t>
      </w:r>
      <w:r>
        <w:rPr>
          <w:rFonts w:ascii="Times New Roman" w:eastAsia="Times New Roman" w:hAnsi="Times New Roman" w:cs="Times New Roman"/>
          <w:color w:val="000000"/>
          <w:sz w:val="18"/>
          <w:szCs w:val="18"/>
        </w:rPr>
        <w:t>», а кожна окремо</w:t>
      </w:r>
      <w:r w:rsidR="00484C3A">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w:t>
      </w:r>
      <w:r w:rsidR="00484C3A">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w:t>
      </w:r>
      <w:r>
        <w:rPr>
          <w:rFonts w:ascii="Times New Roman" w:eastAsia="Times New Roman" w:hAnsi="Times New Roman" w:cs="Times New Roman"/>
          <w:b/>
          <w:color w:val="000000"/>
          <w:sz w:val="18"/>
          <w:szCs w:val="18"/>
        </w:rPr>
        <w:t>Сторона</w:t>
      </w:r>
      <w:r>
        <w:rPr>
          <w:rFonts w:ascii="Times New Roman" w:eastAsia="Times New Roman" w:hAnsi="Times New Roman" w:cs="Times New Roman"/>
          <w:color w:val="000000"/>
          <w:sz w:val="18"/>
          <w:szCs w:val="18"/>
        </w:rPr>
        <w:t>», уклали цю індивідуальну частину (надалі</w:t>
      </w:r>
      <w:r w:rsidR="00484C3A">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w:t>
      </w:r>
      <w:r w:rsidR="00484C3A">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w:t>
      </w:r>
      <w:r>
        <w:rPr>
          <w:rFonts w:ascii="Times New Roman" w:eastAsia="Times New Roman" w:hAnsi="Times New Roman" w:cs="Times New Roman"/>
          <w:b/>
          <w:color w:val="000000"/>
          <w:sz w:val="18"/>
          <w:szCs w:val="18"/>
        </w:rPr>
        <w:t>Індивідуальна частина</w:t>
      </w:r>
      <w:r>
        <w:rPr>
          <w:rFonts w:ascii="Times New Roman" w:eastAsia="Times New Roman" w:hAnsi="Times New Roman" w:cs="Times New Roman"/>
          <w:color w:val="000000"/>
          <w:sz w:val="18"/>
          <w:szCs w:val="18"/>
        </w:rPr>
        <w:t xml:space="preserve">») Генерального договору в діючій редакції, яка затверджена та опублікована Торговцем в мережі Інтернет на власному веб-сайті за </w:t>
      </w:r>
      <w:proofErr w:type="spellStart"/>
      <w:r>
        <w:rPr>
          <w:rFonts w:ascii="Times New Roman" w:eastAsia="Times New Roman" w:hAnsi="Times New Roman" w:cs="Times New Roman"/>
          <w:color w:val="000000"/>
          <w:sz w:val="18"/>
          <w:szCs w:val="18"/>
        </w:rPr>
        <w:t>адресою</w:t>
      </w:r>
      <w:proofErr w:type="spellEnd"/>
      <w:r>
        <w:rPr>
          <w:rFonts w:ascii="Times New Roman" w:eastAsia="Times New Roman" w:hAnsi="Times New Roman" w:cs="Times New Roman"/>
          <w:color w:val="000000"/>
          <w:sz w:val="18"/>
          <w:szCs w:val="18"/>
        </w:rPr>
        <w:t xml:space="preserve"> </w:t>
      </w:r>
      <w:hyperlink r:id="rId18">
        <w:r>
          <w:rPr>
            <w:rFonts w:ascii="Times New Roman" w:eastAsia="Times New Roman" w:hAnsi="Times New Roman" w:cs="Times New Roman"/>
            <w:color w:val="1155CC"/>
            <w:sz w:val="18"/>
            <w:szCs w:val="18"/>
            <w:u w:val="single"/>
          </w:rPr>
          <w:t>https://btc-broker.com</w:t>
        </w:r>
      </w:hyperlink>
      <w:r>
        <w:rPr>
          <w:rFonts w:ascii="Times New Roman" w:eastAsia="Times New Roman" w:hAnsi="Times New Roman" w:cs="Times New Roman"/>
          <w:color w:val="000000"/>
          <w:sz w:val="18"/>
          <w:szCs w:val="18"/>
          <w:u w:val="single"/>
        </w:rPr>
        <w:t xml:space="preserve"> </w:t>
      </w:r>
      <w:r>
        <w:rPr>
          <w:rFonts w:ascii="Times New Roman" w:eastAsia="Times New Roman" w:hAnsi="Times New Roman" w:cs="Times New Roman"/>
          <w:color w:val="000000"/>
          <w:sz w:val="18"/>
          <w:szCs w:val="18"/>
        </w:rPr>
        <w:t>на момент підписання цієї Індивідуальної частини (надалі</w:t>
      </w:r>
      <w:r w:rsidR="00484C3A">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w:t>
      </w:r>
      <w:r w:rsidR="00484C3A">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sz w:val="18"/>
          <w:szCs w:val="18"/>
        </w:rPr>
        <w:t>«</w:t>
      </w:r>
      <w:r>
        <w:rPr>
          <w:rFonts w:ascii="Times New Roman" w:eastAsia="Times New Roman" w:hAnsi="Times New Roman" w:cs="Times New Roman"/>
          <w:b/>
          <w:sz w:val="18"/>
          <w:szCs w:val="18"/>
        </w:rPr>
        <w:t>Генеральний Договір</w:t>
      </w:r>
      <w:r>
        <w:rPr>
          <w:rFonts w:ascii="Times New Roman" w:eastAsia="Times New Roman" w:hAnsi="Times New Roman" w:cs="Times New Roman"/>
          <w:sz w:val="18"/>
          <w:szCs w:val="18"/>
        </w:rPr>
        <w:t>»),про наступне:</w:t>
      </w:r>
    </w:p>
    <w:p w14:paraId="5C9731EF" w14:textId="77777777" w:rsidR="006747B9" w:rsidRDefault="00AE16E3">
      <w:pPr>
        <w:pStyle w:val="1"/>
        <w:widowControl w:val="0"/>
        <w:numPr>
          <w:ilvl w:val="1"/>
          <w:numId w:val="1"/>
        </w:numPr>
        <w:pBdr>
          <w:top w:val="nil"/>
          <w:left w:val="nil"/>
          <w:bottom w:val="nil"/>
          <w:right w:val="nil"/>
          <w:between w:val="nil"/>
        </w:pBdr>
        <w:tabs>
          <w:tab w:val="left" w:pos="1253"/>
        </w:tabs>
        <w:spacing w:before="118" w:after="0" w:line="240" w:lineRule="auto"/>
        <w:ind w:right="115" w:hanging="423"/>
        <w:jc w:val="both"/>
        <w:rPr>
          <w:color w:val="000000"/>
        </w:rPr>
      </w:pPr>
      <w:r>
        <w:rPr>
          <w:rFonts w:ascii="Times New Roman" w:eastAsia="Times New Roman" w:hAnsi="Times New Roman" w:cs="Times New Roman"/>
          <w:color w:val="000000"/>
          <w:sz w:val="18"/>
          <w:szCs w:val="18"/>
        </w:rPr>
        <w:t>Клієнт, маючи на меті отримувати від Торговця інвестиційні послуги та/або послуги, пов’язані з такими послугами (надалі – «</w:t>
      </w:r>
      <w:r>
        <w:rPr>
          <w:rFonts w:ascii="Times New Roman" w:eastAsia="Times New Roman" w:hAnsi="Times New Roman" w:cs="Times New Roman"/>
          <w:b/>
          <w:color w:val="000000"/>
          <w:sz w:val="18"/>
          <w:szCs w:val="18"/>
        </w:rPr>
        <w:t>Послуги</w:t>
      </w:r>
      <w:r>
        <w:rPr>
          <w:rFonts w:ascii="Times New Roman" w:eastAsia="Times New Roman" w:hAnsi="Times New Roman" w:cs="Times New Roman"/>
          <w:color w:val="000000"/>
          <w:sz w:val="18"/>
          <w:szCs w:val="18"/>
        </w:rPr>
        <w:t xml:space="preserve">»), в порядку та на умовах, визначених у Генеральному договорі, та з </w:t>
      </w:r>
      <w:r>
        <w:rPr>
          <w:rFonts w:ascii="Times New Roman" w:eastAsia="Times New Roman" w:hAnsi="Times New Roman" w:cs="Times New Roman"/>
          <w:sz w:val="18"/>
          <w:szCs w:val="18"/>
        </w:rPr>
        <w:t>урахуванням</w:t>
      </w:r>
      <w:r>
        <w:rPr>
          <w:rFonts w:ascii="Times New Roman" w:eastAsia="Times New Roman" w:hAnsi="Times New Roman" w:cs="Times New Roman"/>
          <w:color w:val="000000"/>
          <w:sz w:val="18"/>
          <w:szCs w:val="18"/>
        </w:rPr>
        <w:t xml:space="preserve"> положень ст. 634 Цивільного кодексу України, ч. 2 ст. 6 Закону України «Про фінансові послуги та державне регулювання ринків фінансових послуг», шляхом підписання цієї Індивідуальної частини приєднується до Генерального договору та до усіх його умов в цілому.</w:t>
      </w:r>
    </w:p>
    <w:p w14:paraId="2F63800E" w14:textId="77777777" w:rsidR="006747B9" w:rsidRDefault="00AE16E3">
      <w:pPr>
        <w:pStyle w:val="1"/>
        <w:widowControl w:val="0"/>
        <w:numPr>
          <w:ilvl w:val="1"/>
          <w:numId w:val="1"/>
        </w:numPr>
        <w:pBdr>
          <w:top w:val="nil"/>
          <w:left w:val="nil"/>
          <w:bottom w:val="nil"/>
          <w:right w:val="nil"/>
          <w:between w:val="nil"/>
        </w:pBdr>
        <w:tabs>
          <w:tab w:val="left" w:pos="1253"/>
        </w:tabs>
        <w:spacing w:before="120" w:after="0" w:line="240" w:lineRule="auto"/>
        <w:ind w:right="125" w:firstLine="710"/>
        <w:jc w:val="both"/>
        <w:rPr>
          <w:color w:val="000000"/>
        </w:rPr>
      </w:pPr>
      <w:r>
        <w:rPr>
          <w:rFonts w:ascii="Times New Roman" w:eastAsia="Times New Roman" w:hAnsi="Times New Roman" w:cs="Times New Roman"/>
          <w:color w:val="000000"/>
          <w:sz w:val="18"/>
          <w:szCs w:val="18"/>
        </w:rPr>
        <w:t>Датою приєднання Клієнта до умов Генерального договору є дат</w:t>
      </w:r>
      <w:r>
        <w:rPr>
          <w:rFonts w:ascii="Times New Roman" w:eastAsia="Times New Roman" w:hAnsi="Times New Roman" w:cs="Times New Roman"/>
          <w:sz w:val="18"/>
          <w:szCs w:val="18"/>
        </w:rPr>
        <w:t xml:space="preserve"> </w:t>
      </w:r>
      <w:r>
        <w:rPr>
          <w:rFonts w:ascii="Times New Roman" w:eastAsia="Times New Roman" w:hAnsi="Times New Roman" w:cs="Times New Roman"/>
          <w:color w:val="000000"/>
          <w:sz w:val="18"/>
          <w:szCs w:val="18"/>
        </w:rPr>
        <w:t>підписання цієї Індивідуальної частини, як щ</w:t>
      </w:r>
      <w:r>
        <w:rPr>
          <w:rFonts w:ascii="Times New Roman" w:eastAsia="Times New Roman" w:hAnsi="Times New Roman" w:cs="Times New Roman"/>
          <w:sz w:val="18"/>
          <w:szCs w:val="18"/>
        </w:rPr>
        <w:t xml:space="preserve">о </w:t>
      </w:r>
      <w:r>
        <w:rPr>
          <w:rFonts w:ascii="Times New Roman" w:eastAsia="Times New Roman" w:hAnsi="Times New Roman" w:cs="Times New Roman"/>
          <w:color w:val="000000"/>
          <w:sz w:val="18"/>
          <w:szCs w:val="18"/>
        </w:rPr>
        <w:t xml:space="preserve">у Торговця </w:t>
      </w:r>
      <w:r>
        <w:rPr>
          <w:rFonts w:ascii="Times New Roman" w:eastAsia="Times New Roman" w:hAnsi="Times New Roman" w:cs="Times New Roman"/>
          <w:sz w:val="18"/>
          <w:szCs w:val="18"/>
        </w:rPr>
        <w:t>відсутні зауваження до наданих Клієнтом документів</w:t>
      </w:r>
      <w:r>
        <w:rPr>
          <w:rFonts w:ascii="Times New Roman" w:eastAsia="Times New Roman" w:hAnsi="Times New Roman" w:cs="Times New Roman"/>
          <w:color w:val="000000"/>
          <w:sz w:val="18"/>
          <w:szCs w:val="18"/>
        </w:rPr>
        <w:t>.</w:t>
      </w:r>
    </w:p>
    <w:p w14:paraId="173477F3" w14:textId="77777777" w:rsidR="006747B9" w:rsidRDefault="00AE16E3">
      <w:pPr>
        <w:pStyle w:val="1"/>
        <w:widowControl w:val="0"/>
        <w:numPr>
          <w:ilvl w:val="1"/>
          <w:numId w:val="1"/>
        </w:numPr>
        <w:pBdr>
          <w:top w:val="nil"/>
          <w:left w:val="nil"/>
          <w:bottom w:val="nil"/>
          <w:right w:val="nil"/>
          <w:between w:val="nil"/>
        </w:pBdr>
        <w:tabs>
          <w:tab w:val="left" w:pos="1253"/>
        </w:tabs>
        <w:spacing w:before="118" w:after="0" w:line="240" w:lineRule="auto"/>
        <w:ind w:right="115" w:firstLine="710"/>
        <w:jc w:val="both"/>
        <w:rPr>
          <w:color w:val="000000"/>
        </w:rPr>
      </w:pPr>
      <w:r>
        <w:rPr>
          <w:rFonts w:ascii="Times New Roman" w:eastAsia="Times New Roman" w:hAnsi="Times New Roman" w:cs="Times New Roman"/>
          <w:color w:val="000000"/>
          <w:sz w:val="18"/>
          <w:szCs w:val="18"/>
        </w:rPr>
        <w:t>З дати підписання цієї Індивідуальної частини Клієнт набуває всіх прав та обов’язків, які визначені у Генеральному договорі, та зобов’язується належним чином та у повному обсязі виконувати власні зобов’язання, які визначені у Генеральному договорі.</w:t>
      </w:r>
    </w:p>
    <w:p w14:paraId="52EA571B" w14:textId="77777777" w:rsidR="006747B9" w:rsidRDefault="00AE16E3">
      <w:pPr>
        <w:pStyle w:val="1"/>
        <w:widowControl w:val="0"/>
        <w:numPr>
          <w:ilvl w:val="1"/>
          <w:numId w:val="1"/>
        </w:numPr>
        <w:pBdr>
          <w:top w:val="nil"/>
          <w:left w:val="nil"/>
          <w:bottom w:val="nil"/>
          <w:right w:val="nil"/>
          <w:between w:val="nil"/>
        </w:pBdr>
        <w:tabs>
          <w:tab w:val="left" w:pos="1253"/>
        </w:tabs>
        <w:spacing w:before="124" w:after="0" w:line="240" w:lineRule="auto"/>
        <w:ind w:right="113" w:firstLine="710"/>
        <w:jc w:val="both"/>
        <w:rPr>
          <w:color w:val="000000"/>
        </w:rPr>
      </w:pPr>
      <w:r>
        <w:rPr>
          <w:rFonts w:ascii="Times New Roman" w:eastAsia="Times New Roman" w:hAnsi="Times New Roman" w:cs="Times New Roman"/>
          <w:color w:val="000000"/>
          <w:sz w:val="18"/>
          <w:szCs w:val="18"/>
        </w:rPr>
        <w:t>Підписання Клієнтом цієї Індивідуальної частини беззаперечно підтверджує, що Клієнт</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повністю та уважно ознайомився з повним текстом, всіма умовами та додатками до Генерального</w:t>
      </w:r>
      <w:r w:rsidR="008D3053" w:rsidRPr="008D3053">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договору,зокрема</w:t>
      </w:r>
      <w:proofErr w:type="spellEnd"/>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з</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тарифами</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Торговця,</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розміщеними</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на</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веб-сайті</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Торговця</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за</w:t>
      </w:r>
      <w:r w:rsidR="008D3053" w:rsidRPr="008D3053">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адресою</w:t>
      </w:r>
      <w:proofErr w:type="spellEnd"/>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u w:val="single"/>
        </w:rPr>
        <w:t>https://btc-broker.com</w:t>
      </w:r>
      <w:r>
        <w:rPr>
          <w:rFonts w:ascii="Times New Roman" w:eastAsia="Times New Roman" w:hAnsi="Times New Roman" w:cs="Times New Roman"/>
          <w:color w:val="000000"/>
          <w:sz w:val="18"/>
          <w:szCs w:val="18"/>
        </w:rPr>
        <w:t>,</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погоджується</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з</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цими</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документами</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та</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зобов’язується</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їх</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виконувати,</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також</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підтверджує,</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що</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Клієнт</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повністю</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розуміє</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зміст</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Генерального</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договору</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та</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всіх</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додатків</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до</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Генерального договору, значення всіх його термінів і всіх його умов та безумовно стверджує, що</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Генеральний</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договір</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та</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додатки</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до</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Генерального</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договору</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не</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містять</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умов,</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які</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є</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або</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могли</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бути</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для Клієнта</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обтяжливими</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у</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будь-якому</w:t>
      </w:r>
      <w:r w:rsidR="008D3053">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сенсі.</w:t>
      </w:r>
    </w:p>
    <w:p w14:paraId="031C78A2" w14:textId="77777777" w:rsidR="006747B9" w:rsidRDefault="00AE16E3">
      <w:pPr>
        <w:pStyle w:val="1"/>
        <w:widowControl w:val="0"/>
        <w:numPr>
          <w:ilvl w:val="1"/>
          <w:numId w:val="1"/>
        </w:numPr>
        <w:pBdr>
          <w:top w:val="nil"/>
          <w:left w:val="nil"/>
          <w:bottom w:val="nil"/>
          <w:right w:val="nil"/>
          <w:between w:val="nil"/>
        </w:pBdr>
        <w:tabs>
          <w:tab w:val="left" w:pos="1253"/>
        </w:tabs>
        <w:spacing w:before="118" w:after="0" w:line="240" w:lineRule="auto"/>
        <w:ind w:right="115" w:firstLine="710"/>
        <w:jc w:val="both"/>
        <w:rPr>
          <w:color w:val="000000"/>
        </w:rPr>
      </w:pPr>
      <w:r>
        <w:rPr>
          <w:rFonts w:ascii="Times New Roman" w:eastAsia="Times New Roman" w:hAnsi="Times New Roman" w:cs="Times New Roman"/>
          <w:color w:val="000000"/>
          <w:sz w:val="18"/>
          <w:szCs w:val="18"/>
        </w:rPr>
        <w:t>Перед підписанням Сторонами цієї Індивідуальної частини Торговець здійснив оцінювання Клієнта з метою отримання висновку щодо здатності Клієнта приймати власні інвестиційні рішення та оцінювати особисті ризики, пов’язані вчиненням правочинів з фінансовими  інструментами та наданням Торговцем Послуг згідно з Генеральним договором (надалі – «</w:t>
      </w:r>
      <w:r>
        <w:rPr>
          <w:rFonts w:ascii="Times New Roman" w:eastAsia="Times New Roman" w:hAnsi="Times New Roman" w:cs="Times New Roman"/>
          <w:b/>
          <w:color w:val="000000"/>
          <w:sz w:val="18"/>
          <w:szCs w:val="18"/>
        </w:rPr>
        <w:t>Оцінювання Клієнта»).</w:t>
      </w:r>
      <w:r>
        <w:rPr>
          <w:rFonts w:ascii="Times New Roman" w:eastAsia="Times New Roman" w:hAnsi="Times New Roman" w:cs="Times New Roman"/>
          <w:color w:val="000000"/>
          <w:sz w:val="18"/>
          <w:szCs w:val="18"/>
        </w:rPr>
        <w:t xml:space="preserve"> Оцінювання Клієнта здійснено Торговцем на підставі заповненої, підписаної та </w:t>
      </w:r>
      <w:r>
        <w:rPr>
          <w:rFonts w:ascii="Times New Roman" w:eastAsia="Times New Roman" w:hAnsi="Times New Roman" w:cs="Times New Roman"/>
          <w:sz w:val="18"/>
          <w:szCs w:val="18"/>
        </w:rPr>
        <w:t>поданої</w:t>
      </w:r>
      <w:r>
        <w:rPr>
          <w:rFonts w:ascii="Times New Roman" w:eastAsia="Times New Roman" w:hAnsi="Times New Roman" w:cs="Times New Roman"/>
          <w:color w:val="000000"/>
          <w:sz w:val="18"/>
          <w:szCs w:val="18"/>
        </w:rPr>
        <w:t xml:space="preserve"> Клієнтом Торговцю Анкети Оцінювання Клієнта.</w:t>
      </w:r>
    </w:p>
    <w:p w14:paraId="764C9FD0" w14:textId="77777777" w:rsidR="006747B9" w:rsidRDefault="00AE16E3">
      <w:pPr>
        <w:pStyle w:val="1"/>
        <w:widowControl w:val="0"/>
        <w:numPr>
          <w:ilvl w:val="1"/>
          <w:numId w:val="1"/>
        </w:numPr>
        <w:pBdr>
          <w:top w:val="nil"/>
          <w:left w:val="nil"/>
          <w:bottom w:val="nil"/>
          <w:right w:val="nil"/>
          <w:between w:val="nil"/>
        </w:pBdr>
        <w:tabs>
          <w:tab w:val="left" w:pos="1253"/>
        </w:tabs>
        <w:spacing w:before="109" w:after="0" w:line="240" w:lineRule="auto"/>
        <w:ind w:right="129" w:firstLine="710"/>
        <w:jc w:val="both"/>
        <w:rPr>
          <w:color w:val="000000"/>
        </w:rPr>
      </w:pPr>
      <w:r>
        <w:rPr>
          <w:rFonts w:ascii="Times New Roman" w:eastAsia="Times New Roman" w:hAnsi="Times New Roman" w:cs="Times New Roman"/>
          <w:color w:val="000000"/>
          <w:sz w:val="18"/>
          <w:szCs w:val="18"/>
        </w:rPr>
        <w:t xml:space="preserve">Клієнт підтверджує та погоджується, </w:t>
      </w:r>
      <w:r>
        <w:rPr>
          <w:rFonts w:ascii="Times New Roman" w:eastAsia="Times New Roman" w:hAnsi="Times New Roman" w:cs="Times New Roman"/>
          <w:sz w:val="18"/>
          <w:szCs w:val="18"/>
        </w:rPr>
        <w:t>що Торговець за результатами Оцінювання Клієнта відніс</w:t>
      </w:r>
      <w:r>
        <w:rPr>
          <w:rFonts w:ascii="Times New Roman" w:eastAsia="Times New Roman" w:hAnsi="Times New Roman" w:cs="Times New Roman"/>
          <w:color w:val="000000"/>
          <w:sz w:val="18"/>
          <w:szCs w:val="18"/>
        </w:rPr>
        <w:t xml:space="preserve"> Клієнта до категорії:</w:t>
      </w:r>
    </w:p>
    <w:p w14:paraId="749BDAE9" w14:textId="77777777" w:rsidR="006747B9" w:rsidRDefault="006747B9">
      <w:pPr>
        <w:pStyle w:val="1"/>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p>
    <w:p w14:paraId="1A2A003A" w14:textId="77777777" w:rsidR="006747B9" w:rsidRDefault="00AE16E3">
      <w:pPr>
        <w:pStyle w:val="1"/>
        <w:widowControl w:val="0"/>
        <w:numPr>
          <w:ilvl w:val="2"/>
          <w:numId w:val="1"/>
        </w:numPr>
        <w:pBdr>
          <w:top w:val="nil"/>
          <w:left w:val="nil"/>
          <w:bottom w:val="nil"/>
          <w:right w:val="nil"/>
          <w:between w:val="nil"/>
        </w:pBdr>
        <w:tabs>
          <w:tab w:val="left" w:pos="1785"/>
          <w:tab w:val="left" w:pos="6073"/>
        </w:tabs>
        <w:spacing w:after="0" w:line="240" w:lineRule="auto"/>
        <w:jc w:val="both"/>
        <w:rPr>
          <w:color w:val="000000"/>
        </w:rPr>
      </w:pPr>
      <w:r>
        <w:rPr>
          <w:rFonts w:ascii="Times New Roman" w:eastAsia="Times New Roman" w:hAnsi="Times New Roman" w:cs="Times New Roman"/>
          <w:color w:val="000000"/>
          <w:sz w:val="18"/>
          <w:szCs w:val="18"/>
        </w:rPr>
        <w:t>Професійний клієнт</w:t>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 Непрофесійний клієнт</w:t>
      </w:r>
    </w:p>
    <w:p w14:paraId="585773FB" w14:textId="77777777" w:rsidR="006747B9" w:rsidRDefault="00AE16E3">
      <w:pPr>
        <w:pStyle w:val="1"/>
        <w:widowControl w:val="0"/>
        <w:numPr>
          <w:ilvl w:val="2"/>
          <w:numId w:val="1"/>
        </w:numPr>
        <w:pBdr>
          <w:top w:val="nil"/>
          <w:left w:val="nil"/>
          <w:bottom w:val="nil"/>
          <w:right w:val="nil"/>
          <w:between w:val="nil"/>
        </w:pBdr>
        <w:tabs>
          <w:tab w:val="left" w:pos="1785"/>
          <w:tab w:val="left" w:pos="6073"/>
        </w:tabs>
        <w:spacing w:after="0" w:line="240" w:lineRule="auto"/>
        <w:jc w:val="both"/>
        <w:rPr>
          <w:color w:val="000000"/>
        </w:rPr>
      </w:pPr>
      <w:r>
        <w:rPr>
          <w:rFonts w:ascii="Times New Roman" w:eastAsia="Times New Roman" w:hAnsi="Times New Roman" w:cs="Times New Roman"/>
          <w:color w:val="000000"/>
          <w:sz w:val="18"/>
          <w:szCs w:val="18"/>
        </w:rPr>
        <w:t>Прийнятний контрагент</w:t>
      </w:r>
    </w:p>
    <w:p w14:paraId="2E0945E4" w14:textId="77777777" w:rsidR="006747B9" w:rsidRDefault="006747B9">
      <w:pPr>
        <w:pStyle w:val="1"/>
        <w:widowControl w:val="0"/>
        <w:pBdr>
          <w:top w:val="nil"/>
          <w:left w:val="nil"/>
          <w:bottom w:val="nil"/>
          <w:right w:val="nil"/>
          <w:between w:val="nil"/>
        </w:pBdr>
        <w:spacing w:before="8" w:after="0" w:line="240" w:lineRule="auto"/>
        <w:jc w:val="both"/>
        <w:rPr>
          <w:rFonts w:ascii="Times New Roman" w:eastAsia="Times New Roman" w:hAnsi="Times New Roman" w:cs="Times New Roman"/>
          <w:color w:val="000000"/>
          <w:sz w:val="18"/>
          <w:szCs w:val="18"/>
        </w:rPr>
      </w:pPr>
    </w:p>
    <w:p w14:paraId="34CB1046" w14:textId="77777777" w:rsidR="006747B9" w:rsidRDefault="00AE16E3">
      <w:pPr>
        <w:pStyle w:val="1"/>
        <w:widowControl w:val="0"/>
        <w:numPr>
          <w:ilvl w:val="1"/>
          <w:numId w:val="1"/>
        </w:numPr>
        <w:pBdr>
          <w:top w:val="nil"/>
          <w:left w:val="nil"/>
          <w:bottom w:val="nil"/>
          <w:right w:val="nil"/>
          <w:between w:val="nil"/>
        </w:pBdr>
        <w:tabs>
          <w:tab w:val="left" w:pos="1253"/>
        </w:tabs>
        <w:spacing w:after="0" w:line="240" w:lineRule="auto"/>
        <w:ind w:right="116" w:firstLine="710"/>
        <w:jc w:val="both"/>
        <w:rPr>
          <w:color w:val="000000"/>
        </w:rPr>
      </w:pPr>
      <w:r>
        <w:rPr>
          <w:rFonts w:ascii="Times New Roman" w:eastAsia="Times New Roman" w:hAnsi="Times New Roman" w:cs="Times New Roman"/>
          <w:color w:val="000000"/>
          <w:sz w:val="18"/>
          <w:szCs w:val="18"/>
        </w:rPr>
        <w:t xml:space="preserve">Права та обов’язки, відповідальність Сторін та порядок вирішення спорів між </w:t>
      </w:r>
      <w:proofErr w:type="spellStart"/>
      <w:r>
        <w:rPr>
          <w:rFonts w:ascii="Times New Roman" w:eastAsia="Times New Roman" w:hAnsi="Times New Roman" w:cs="Times New Roman"/>
          <w:color w:val="000000"/>
          <w:sz w:val="18"/>
          <w:szCs w:val="18"/>
        </w:rPr>
        <w:t>Сторонами,порядок</w:t>
      </w:r>
      <w:proofErr w:type="spellEnd"/>
      <w:r>
        <w:rPr>
          <w:rFonts w:ascii="Times New Roman" w:eastAsia="Times New Roman" w:hAnsi="Times New Roman" w:cs="Times New Roman"/>
          <w:color w:val="000000"/>
          <w:sz w:val="18"/>
          <w:szCs w:val="18"/>
        </w:rPr>
        <w:t xml:space="preserve"> нарахування та сплати винагороди за надання Торговцем Послуг, порядок, терміни таспособинаданняТорговцемзвітівКлієнту,строкдіїГенеральногодоговорувизначеніуГенеральномудоговорі.</w:t>
      </w:r>
    </w:p>
    <w:p w14:paraId="6D3C1C1A" w14:textId="77777777" w:rsidR="006747B9" w:rsidRDefault="00AE16E3">
      <w:pPr>
        <w:pStyle w:val="1"/>
        <w:widowControl w:val="0"/>
        <w:numPr>
          <w:ilvl w:val="1"/>
          <w:numId w:val="1"/>
        </w:numPr>
        <w:pBdr>
          <w:top w:val="nil"/>
          <w:left w:val="nil"/>
          <w:bottom w:val="nil"/>
          <w:right w:val="nil"/>
          <w:between w:val="nil"/>
        </w:pBdr>
        <w:tabs>
          <w:tab w:val="left" w:pos="1253"/>
        </w:tabs>
        <w:spacing w:before="121" w:after="0" w:line="240" w:lineRule="auto"/>
        <w:ind w:right="118" w:firstLine="710"/>
        <w:jc w:val="both"/>
        <w:rPr>
          <w:color w:val="000000"/>
        </w:rPr>
      </w:pPr>
      <w:r>
        <w:rPr>
          <w:rFonts w:ascii="Times New Roman" w:eastAsia="Times New Roman" w:hAnsi="Times New Roman" w:cs="Times New Roman"/>
          <w:color w:val="000000"/>
          <w:sz w:val="18"/>
          <w:szCs w:val="18"/>
        </w:rPr>
        <w:t>Підписанням цієї Індивідуальної частини Клієнт надає Торговцю згоду з процедурами Торговця щодо виконання Замовлень Клієнта, визначеними у Розділі 10 Генерального договору.</w:t>
      </w:r>
    </w:p>
    <w:p w14:paraId="360F0702" w14:textId="77777777" w:rsidR="006747B9" w:rsidRDefault="00AE16E3">
      <w:pPr>
        <w:pStyle w:val="1"/>
        <w:widowControl w:val="0"/>
        <w:numPr>
          <w:ilvl w:val="1"/>
          <w:numId w:val="1"/>
        </w:numPr>
        <w:pBdr>
          <w:top w:val="nil"/>
          <w:left w:val="nil"/>
          <w:bottom w:val="nil"/>
          <w:right w:val="nil"/>
          <w:between w:val="nil"/>
        </w:pBdr>
        <w:tabs>
          <w:tab w:val="left" w:pos="1253"/>
        </w:tabs>
        <w:spacing w:before="118" w:after="0" w:line="242" w:lineRule="auto"/>
        <w:ind w:right="112" w:firstLine="710"/>
        <w:jc w:val="both"/>
        <w:rPr>
          <w:color w:val="000000"/>
        </w:rPr>
      </w:pPr>
      <w:r>
        <w:rPr>
          <w:rFonts w:ascii="Times New Roman" w:eastAsia="Times New Roman" w:hAnsi="Times New Roman" w:cs="Times New Roman"/>
          <w:color w:val="000000"/>
          <w:sz w:val="18"/>
          <w:szCs w:val="18"/>
        </w:rPr>
        <w:t xml:space="preserve">Підписанням цієї Індивідуальної частини Клієнт </w:t>
      </w:r>
      <w:proofErr w:type="spellStart"/>
      <w:r>
        <w:rPr>
          <w:rFonts w:ascii="Times New Roman" w:eastAsia="Times New Roman" w:hAnsi="Times New Roman" w:cs="Times New Roman"/>
          <w:color w:val="000000"/>
          <w:sz w:val="18"/>
          <w:szCs w:val="18"/>
        </w:rPr>
        <w:t>підтверджує,що</w:t>
      </w:r>
      <w:proofErr w:type="spellEnd"/>
      <w:r>
        <w:rPr>
          <w:rFonts w:ascii="Times New Roman" w:eastAsia="Times New Roman" w:hAnsi="Times New Roman" w:cs="Times New Roman"/>
          <w:color w:val="000000"/>
          <w:sz w:val="18"/>
          <w:szCs w:val="18"/>
        </w:rPr>
        <w:t xml:space="preserve"> інформація про умови</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 xml:space="preserve">та порядок діяльності Торговця з урахуванням вимог, встановлених </w:t>
      </w:r>
      <w:hyperlink r:id="rId19">
        <w:r>
          <w:rPr>
            <w:rFonts w:ascii="Times New Roman" w:eastAsia="Times New Roman" w:hAnsi="Times New Roman" w:cs="Times New Roman"/>
            <w:color w:val="000000"/>
            <w:sz w:val="18"/>
            <w:szCs w:val="18"/>
          </w:rPr>
          <w:t xml:space="preserve">частиною першою </w:t>
        </w:r>
      </w:hyperlink>
      <w:r>
        <w:rPr>
          <w:rFonts w:ascii="Times New Roman" w:eastAsia="Times New Roman" w:hAnsi="Times New Roman" w:cs="Times New Roman"/>
          <w:color w:val="000000"/>
          <w:sz w:val="18"/>
          <w:szCs w:val="18"/>
        </w:rPr>
        <w:t>статті 12</w:t>
      </w:r>
      <w:r w:rsidR="008D3053">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Закону</w:t>
      </w:r>
      <w:r w:rsidR="008D3053">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України</w:t>
      </w:r>
      <w:r w:rsidR="008D3053">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«Про</w:t>
      </w:r>
      <w:r w:rsidR="008D3053">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фінансові</w:t>
      </w:r>
      <w:r w:rsidR="008D3053">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послуги</w:t>
      </w:r>
      <w:r w:rsidR="008D3053">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та</w:t>
      </w:r>
      <w:r w:rsidR="008D3053">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державне</w:t>
      </w:r>
      <w:r w:rsidR="008D3053">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регулювання</w:t>
      </w:r>
      <w:r w:rsidR="008D3053">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ринків</w:t>
      </w:r>
      <w:r w:rsidR="008D3053">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фінансових</w:t>
      </w:r>
      <w:r w:rsidR="008D3053">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послуг»,</w:t>
      </w:r>
      <w:r w:rsidR="008D3053">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надана</w:t>
      </w:r>
      <w:r w:rsidR="008D3053">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Торговцем</w:t>
      </w:r>
      <w:r w:rsidR="008D3053">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Клієнту у</w:t>
      </w:r>
      <w:r w:rsidR="008D3053">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повному обсязі.</w:t>
      </w:r>
    </w:p>
    <w:p w14:paraId="798CB16A" w14:textId="77777777" w:rsidR="006747B9" w:rsidRDefault="00AE16E3">
      <w:pPr>
        <w:pStyle w:val="1"/>
        <w:widowControl w:val="0"/>
        <w:numPr>
          <w:ilvl w:val="1"/>
          <w:numId w:val="1"/>
        </w:numPr>
        <w:pBdr>
          <w:top w:val="nil"/>
          <w:left w:val="nil"/>
          <w:bottom w:val="nil"/>
          <w:right w:val="nil"/>
          <w:between w:val="nil"/>
        </w:pBdr>
        <w:tabs>
          <w:tab w:val="left" w:pos="1560"/>
        </w:tabs>
        <w:spacing w:before="112" w:after="0" w:line="240" w:lineRule="auto"/>
        <w:ind w:right="122" w:firstLine="710"/>
        <w:jc w:val="both"/>
        <w:rPr>
          <w:color w:val="000000"/>
        </w:rPr>
      </w:pPr>
      <w:r>
        <w:rPr>
          <w:rFonts w:ascii="Times New Roman" w:eastAsia="Times New Roman" w:hAnsi="Times New Roman" w:cs="Times New Roman"/>
          <w:color w:val="000000"/>
          <w:sz w:val="18"/>
          <w:szCs w:val="18"/>
        </w:rPr>
        <w:t xml:space="preserve">Підписанням цієї Індивідуальної частини Клієнт підтверджує, що інформація, зазначена в </w:t>
      </w:r>
      <w:hyperlink r:id="rId20">
        <w:r>
          <w:rPr>
            <w:rFonts w:ascii="Times New Roman" w:eastAsia="Times New Roman" w:hAnsi="Times New Roman" w:cs="Times New Roman"/>
            <w:color w:val="000000"/>
            <w:sz w:val="18"/>
            <w:szCs w:val="18"/>
          </w:rPr>
          <w:t xml:space="preserve">частині другій </w:t>
        </w:r>
      </w:hyperlink>
      <w:r>
        <w:rPr>
          <w:rFonts w:ascii="Times New Roman" w:eastAsia="Times New Roman" w:hAnsi="Times New Roman" w:cs="Times New Roman"/>
          <w:color w:val="000000"/>
          <w:sz w:val="18"/>
          <w:szCs w:val="18"/>
        </w:rPr>
        <w:t>статті 12 Закону України «Про фінансові послуги та державне регулювання ринків фінансових послуг», надана Торговцем Клієнту у повному обсязі.</w:t>
      </w:r>
    </w:p>
    <w:p w14:paraId="257F199C" w14:textId="77777777" w:rsidR="006747B9" w:rsidRDefault="00AE16E3">
      <w:pPr>
        <w:pStyle w:val="1"/>
        <w:widowControl w:val="0"/>
        <w:numPr>
          <w:ilvl w:val="1"/>
          <w:numId w:val="1"/>
        </w:numPr>
        <w:pBdr>
          <w:top w:val="nil"/>
          <w:left w:val="nil"/>
          <w:bottom w:val="nil"/>
          <w:right w:val="nil"/>
          <w:between w:val="nil"/>
        </w:pBdr>
        <w:tabs>
          <w:tab w:val="left" w:pos="1560"/>
        </w:tabs>
        <w:spacing w:before="119" w:after="0" w:line="240" w:lineRule="auto"/>
        <w:ind w:right="114" w:firstLine="710"/>
        <w:jc w:val="both"/>
        <w:rPr>
          <w:color w:val="000000"/>
        </w:rPr>
      </w:pPr>
      <w:r>
        <w:rPr>
          <w:rFonts w:ascii="Times New Roman" w:eastAsia="Times New Roman" w:hAnsi="Times New Roman" w:cs="Times New Roman"/>
          <w:color w:val="000000"/>
          <w:sz w:val="18"/>
          <w:szCs w:val="18"/>
        </w:rPr>
        <w:t>Підписанням цієї Індивідуальної частини Клієнт підтверджує, інформацію про загальний характер та/або джерела потенційного конфлікту інтересів надана Торговцем Клієнту у повному обсязі.</w:t>
      </w:r>
    </w:p>
    <w:p w14:paraId="180630F1" w14:textId="77777777" w:rsidR="006747B9" w:rsidRDefault="00AE16E3">
      <w:pPr>
        <w:pStyle w:val="1"/>
        <w:widowControl w:val="0"/>
        <w:numPr>
          <w:ilvl w:val="1"/>
          <w:numId w:val="1"/>
        </w:numPr>
        <w:pBdr>
          <w:top w:val="nil"/>
          <w:left w:val="nil"/>
          <w:bottom w:val="nil"/>
          <w:right w:val="nil"/>
          <w:between w:val="nil"/>
        </w:pBdr>
        <w:tabs>
          <w:tab w:val="left" w:pos="1560"/>
        </w:tabs>
        <w:spacing w:before="120" w:after="0" w:line="240" w:lineRule="auto"/>
        <w:ind w:right="119" w:firstLine="710"/>
        <w:jc w:val="both"/>
        <w:rPr>
          <w:color w:val="000000"/>
        </w:rPr>
      </w:pPr>
      <w:r>
        <w:rPr>
          <w:rFonts w:ascii="Times New Roman" w:eastAsia="Times New Roman" w:hAnsi="Times New Roman" w:cs="Times New Roman"/>
          <w:color w:val="000000"/>
          <w:sz w:val="18"/>
          <w:szCs w:val="18"/>
        </w:rPr>
        <w:t xml:space="preserve">Підписанням цієї Індивідуальної частини Клієнт підтверджує те, що він повідомлений про мету обробки Торговцем його персональних даних, а саме: здійснення Торговцем своєї фінансово-господарської діяльності, пропонування та/або надання повного переліку Послуг Торговцем та/або третім особам (будь-які особи, з якими Торговець перебуває в договірних відносинах, у тому числі шляхом здійснення прямих контактів із суб’єктом персональних даних за допомогою засобів зв’язку); надання третім особам Послуг Торговця та/або для виконання укладених Торговцем із третіми особами договорів; захисту Торговцем своїх прав та інтересів; здійснення Торговцем прав та виконання обов’язків за іншими відносинами між Клієнтом </w:t>
      </w:r>
      <w:r>
        <w:rPr>
          <w:rFonts w:ascii="Times New Roman" w:eastAsia="Times New Roman" w:hAnsi="Times New Roman" w:cs="Times New Roman"/>
          <w:sz w:val="18"/>
          <w:szCs w:val="18"/>
        </w:rPr>
        <w:t>та Торговцем персональних даних</w:t>
      </w:r>
      <w:r>
        <w:rPr>
          <w:rFonts w:ascii="Times New Roman" w:eastAsia="Times New Roman" w:hAnsi="Times New Roman" w:cs="Times New Roman"/>
          <w:color w:val="000000"/>
          <w:sz w:val="18"/>
          <w:szCs w:val="18"/>
        </w:rPr>
        <w:t>/іншим(и) власником(ками</w:t>
      </w:r>
      <w:r w:rsidR="008D3053">
        <w:rPr>
          <w:rFonts w:ascii="Times New Roman" w:eastAsia="Times New Roman" w:hAnsi="Times New Roman" w:cs="Times New Roman"/>
          <w:color w:val="000000"/>
          <w:sz w:val="18"/>
          <w:szCs w:val="18"/>
          <w:lang w:val="ru-RU"/>
        </w:rPr>
        <w:t>)</w:t>
      </w:r>
      <w:r>
        <w:rPr>
          <w:rFonts w:ascii="Times New Roman" w:eastAsia="Times New Roman" w:hAnsi="Times New Roman" w:cs="Times New Roman"/>
          <w:sz w:val="18"/>
          <w:szCs w:val="18"/>
        </w:rPr>
        <w:t xml:space="preserve"> </w:t>
      </w:r>
      <w:r>
        <w:rPr>
          <w:rFonts w:ascii="Times New Roman" w:eastAsia="Times New Roman" w:hAnsi="Times New Roman" w:cs="Times New Roman"/>
          <w:color w:val="000000"/>
          <w:sz w:val="18"/>
          <w:szCs w:val="18"/>
        </w:rPr>
        <w:t>персональних даних.</w:t>
      </w:r>
    </w:p>
    <w:p w14:paraId="40905B07" w14:textId="77777777" w:rsidR="006747B9" w:rsidRDefault="00AE16E3">
      <w:pPr>
        <w:pStyle w:val="1"/>
        <w:widowControl w:val="0"/>
        <w:numPr>
          <w:ilvl w:val="1"/>
          <w:numId w:val="1"/>
        </w:numPr>
        <w:pBdr>
          <w:top w:val="nil"/>
          <w:left w:val="nil"/>
          <w:bottom w:val="nil"/>
          <w:right w:val="nil"/>
          <w:between w:val="nil"/>
        </w:pBdr>
        <w:tabs>
          <w:tab w:val="left" w:pos="1560"/>
        </w:tabs>
        <w:spacing w:before="119" w:after="0" w:line="240" w:lineRule="auto"/>
        <w:ind w:right="121" w:firstLine="710"/>
        <w:jc w:val="both"/>
        <w:rPr>
          <w:color w:val="000000"/>
        </w:rPr>
      </w:pPr>
      <w:r>
        <w:rPr>
          <w:rFonts w:ascii="Times New Roman" w:eastAsia="Times New Roman" w:hAnsi="Times New Roman" w:cs="Times New Roman"/>
          <w:color w:val="000000"/>
          <w:sz w:val="18"/>
          <w:szCs w:val="18"/>
        </w:rPr>
        <w:lastRenderedPageBreak/>
        <w:t xml:space="preserve">Підписанням цієї Індивідуальної частини Клієнт, як власник </w:t>
      </w:r>
      <w:r>
        <w:rPr>
          <w:rFonts w:ascii="Times New Roman" w:eastAsia="Times New Roman" w:hAnsi="Times New Roman" w:cs="Times New Roman"/>
          <w:sz w:val="18"/>
          <w:szCs w:val="18"/>
        </w:rPr>
        <w:t>персональних даних</w:t>
      </w:r>
      <w:r>
        <w:rPr>
          <w:rFonts w:ascii="Times New Roman" w:eastAsia="Times New Roman" w:hAnsi="Times New Roman" w:cs="Times New Roman"/>
          <w:color w:val="000000"/>
          <w:sz w:val="18"/>
          <w:szCs w:val="18"/>
        </w:rPr>
        <w:t xml:space="preserve">, надає Торговцю свою </w:t>
      </w:r>
      <w:r>
        <w:rPr>
          <w:rFonts w:ascii="Times New Roman" w:eastAsia="Times New Roman" w:hAnsi="Times New Roman" w:cs="Times New Roman"/>
          <w:color w:val="000000"/>
          <w:sz w:val="18"/>
          <w:szCs w:val="18"/>
          <w:u w:val="single"/>
        </w:rPr>
        <w:t>однозначну</w:t>
      </w:r>
      <w:r>
        <w:rPr>
          <w:rFonts w:ascii="Times New Roman" w:eastAsia="Times New Roman" w:hAnsi="Times New Roman" w:cs="Times New Roman"/>
          <w:color w:val="000000"/>
          <w:sz w:val="18"/>
          <w:szCs w:val="18"/>
        </w:rPr>
        <w:t xml:space="preserve"> згоду на обробку персональних даних згідно з вимогами Закону України «Про </w:t>
      </w:r>
      <w:r>
        <w:rPr>
          <w:rFonts w:ascii="Times New Roman" w:eastAsia="Times New Roman" w:hAnsi="Times New Roman" w:cs="Times New Roman"/>
          <w:sz w:val="18"/>
          <w:szCs w:val="18"/>
        </w:rPr>
        <w:t>захист персональних даних</w:t>
      </w:r>
      <w:r>
        <w:rPr>
          <w:rFonts w:ascii="Times New Roman" w:eastAsia="Times New Roman" w:hAnsi="Times New Roman" w:cs="Times New Roman"/>
          <w:color w:val="000000"/>
          <w:sz w:val="18"/>
          <w:szCs w:val="18"/>
        </w:rPr>
        <w:t>».</w:t>
      </w:r>
    </w:p>
    <w:p w14:paraId="7D00EE56" w14:textId="77777777" w:rsidR="006747B9" w:rsidRDefault="00AE16E3">
      <w:pPr>
        <w:pStyle w:val="1"/>
        <w:widowControl w:val="0"/>
        <w:numPr>
          <w:ilvl w:val="1"/>
          <w:numId w:val="1"/>
        </w:numPr>
        <w:pBdr>
          <w:top w:val="nil"/>
          <w:left w:val="nil"/>
          <w:bottom w:val="nil"/>
          <w:right w:val="nil"/>
          <w:between w:val="nil"/>
        </w:pBdr>
        <w:tabs>
          <w:tab w:val="left" w:pos="1560"/>
        </w:tabs>
        <w:spacing w:before="125" w:after="0" w:line="240" w:lineRule="auto"/>
        <w:ind w:right="113" w:firstLine="710"/>
        <w:jc w:val="both"/>
        <w:rPr>
          <w:color w:val="000000"/>
        </w:rPr>
      </w:pPr>
      <w:r>
        <w:rPr>
          <w:rFonts w:ascii="Times New Roman" w:eastAsia="Times New Roman" w:hAnsi="Times New Roman" w:cs="Times New Roman"/>
          <w:color w:val="000000"/>
          <w:sz w:val="18"/>
          <w:szCs w:val="18"/>
        </w:rPr>
        <w:t xml:space="preserve">Підписанням цієї Індивідуальної частини Клієнт, </w:t>
      </w:r>
      <w:r>
        <w:rPr>
          <w:rFonts w:ascii="Times New Roman" w:eastAsia="Times New Roman" w:hAnsi="Times New Roman" w:cs="Times New Roman"/>
          <w:sz w:val="18"/>
          <w:szCs w:val="18"/>
        </w:rPr>
        <w:t>як власник персональних даних</w:t>
      </w:r>
      <w:r>
        <w:rPr>
          <w:rFonts w:ascii="Times New Roman" w:eastAsia="Times New Roman" w:hAnsi="Times New Roman" w:cs="Times New Roman"/>
          <w:color w:val="000000"/>
          <w:sz w:val="18"/>
          <w:szCs w:val="18"/>
        </w:rPr>
        <w:t xml:space="preserve">, підтверджує, що він письмово повідомлений про </w:t>
      </w:r>
      <w:r>
        <w:rPr>
          <w:rFonts w:ascii="Times New Roman" w:eastAsia="Times New Roman" w:hAnsi="Times New Roman" w:cs="Times New Roman"/>
          <w:sz w:val="18"/>
          <w:szCs w:val="18"/>
        </w:rPr>
        <w:t>володільця персональних</w:t>
      </w:r>
      <w:r>
        <w:rPr>
          <w:rFonts w:ascii="Times New Roman" w:eastAsia="Times New Roman" w:hAnsi="Times New Roman" w:cs="Times New Roman"/>
          <w:color w:val="000000"/>
          <w:sz w:val="18"/>
          <w:szCs w:val="18"/>
        </w:rPr>
        <w:t xml:space="preserve"> даних, про склад та зміст зібраних персональних даних, про права, передбачені Законом України «Про </w:t>
      </w:r>
      <w:r>
        <w:rPr>
          <w:rFonts w:ascii="Times New Roman" w:eastAsia="Times New Roman" w:hAnsi="Times New Roman" w:cs="Times New Roman"/>
          <w:sz w:val="18"/>
          <w:szCs w:val="18"/>
        </w:rPr>
        <w:t>захист персональних даних</w:t>
      </w:r>
      <w:r>
        <w:rPr>
          <w:rFonts w:ascii="Times New Roman" w:eastAsia="Times New Roman" w:hAnsi="Times New Roman" w:cs="Times New Roman"/>
          <w:color w:val="000000"/>
          <w:sz w:val="18"/>
          <w:szCs w:val="18"/>
        </w:rPr>
        <w:t>», про мету збору персональних даних та осіб, яким передаються його персональні дані.</w:t>
      </w:r>
    </w:p>
    <w:p w14:paraId="27C44E6F" w14:textId="77777777" w:rsidR="006747B9" w:rsidRDefault="00AE16E3">
      <w:pPr>
        <w:pStyle w:val="1"/>
        <w:widowControl w:val="0"/>
        <w:numPr>
          <w:ilvl w:val="1"/>
          <w:numId w:val="1"/>
        </w:numPr>
        <w:pBdr>
          <w:top w:val="nil"/>
          <w:left w:val="nil"/>
          <w:bottom w:val="nil"/>
          <w:right w:val="nil"/>
          <w:between w:val="nil"/>
        </w:pBdr>
        <w:tabs>
          <w:tab w:val="left" w:pos="1560"/>
        </w:tabs>
        <w:spacing w:before="117" w:after="0" w:line="240" w:lineRule="auto"/>
        <w:ind w:right="112" w:firstLine="710"/>
        <w:jc w:val="both"/>
        <w:rPr>
          <w:color w:val="000000"/>
        </w:rPr>
      </w:pPr>
      <w:r>
        <w:rPr>
          <w:rFonts w:ascii="Times New Roman" w:eastAsia="Times New Roman" w:hAnsi="Times New Roman" w:cs="Times New Roman"/>
          <w:color w:val="000000"/>
          <w:sz w:val="18"/>
          <w:szCs w:val="18"/>
        </w:rPr>
        <w:t>Підписанням цієї Індивідуальної частини Клієнт підтверджує, що Торговець повідомив Клієнта проте, що телефонні розмови та електронні повідомлення, які призводять чи можуть призводити до отримання Торговцем від Клієнта замовлення на отримання Послуг за Генеральним договором, будуть записуватись Торговцем за допомогою програмно-технічного комплексу Торговця та їх копії будуть надані Торговцем Клієнту на його вимогу протягом 5 (п’яти) років з дати створення запису.</w:t>
      </w:r>
    </w:p>
    <w:p w14:paraId="3101AF19" w14:textId="77777777" w:rsidR="006747B9" w:rsidRDefault="00AE16E3">
      <w:pPr>
        <w:pStyle w:val="1"/>
        <w:widowControl w:val="0"/>
        <w:numPr>
          <w:ilvl w:val="1"/>
          <w:numId w:val="1"/>
        </w:numPr>
        <w:pBdr>
          <w:top w:val="nil"/>
          <w:left w:val="nil"/>
          <w:bottom w:val="nil"/>
          <w:right w:val="nil"/>
          <w:between w:val="nil"/>
        </w:pBdr>
        <w:tabs>
          <w:tab w:val="left" w:pos="1560"/>
        </w:tabs>
        <w:spacing w:before="119" w:after="0" w:line="240" w:lineRule="auto"/>
        <w:ind w:right="110" w:firstLine="710"/>
        <w:jc w:val="both"/>
        <w:rPr>
          <w:color w:val="000000"/>
        </w:rPr>
      </w:pPr>
      <w:r>
        <w:rPr>
          <w:rFonts w:ascii="Times New Roman" w:eastAsia="Times New Roman" w:hAnsi="Times New Roman" w:cs="Times New Roman"/>
          <w:color w:val="000000"/>
          <w:sz w:val="18"/>
          <w:szCs w:val="18"/>
        </w:rPr>
        <w:t xml:space="preserve">Ця Індивідуальна частина розроблена з </w:t>
      </w:r>
      <w:r>
        <w:rPr>
          <w:rFonts w:ascii="Times New Roman" w:eastAsia="Times New Roman" w:hAnsi="Times New Roman" w:cs="Times New Roman"/>
          <w:sz w:val="18"/>
          <w:szCs w:val="18"/>
        </w:rPr>
        <w:t>урахуванням</w:t>
      </w:r>
      <w:r>
        <w:rPr>
          <w:rFonts w:ascii="Times New Roman" w:eastAsia="Times New Roman" w:hAnsi="Times New Roman" w:cs="Times New Roman"/>
          <w:color w:val="000000"/>
          <w:sz w:val="18"/>
          <w:szCs w:val="18"/>
        </w:rPr>
        <w:t xml:space="preserve"> положень Цивільного </w:t>
      </w:r>
      <w:r>
        <w:rPr>
          <w:rFonts w:ascii="Times New Roman" w:eastAsia="Times New Roman" w:hAnsi="Times New Roman" w:cs="Times New Roman"/>
          <w:sz w:val="18"/>
          <w:szCs w:val="18"/>
        </w:rPr>
        <w:t>кодексу України</w:t>
      </w:r>
      <w:r w:rsidR="008D3053">
        <w:rPr>
          <w:rFonts w:ascii="Times New Roman" w:eastAsia="Times New Roman" w:hAnsi="Times New Roman" w:cs="Times New Roman"/>
          <w:color w:val="000000"/>
          <w:sz w:val="18"/>
          <w:szCs w:val="18"/>
        </w:rPr>
        <w:t>, Господарськог</w:t>
      </w:r>
      <w:r>
        <w:rPr>
          <w:rFonts w:ascii="Times New Roman" w:eastAsia="Times New Roman" w:hAnsi="Times New Roman" w:cs="Times New Roman"/>
          <w:color w:val="000000"/>
          <w:sz w:val="18"/>
          <w:szCs w:val="18"/>
        </w:rPr>
        <w:t>о</w:t>
      </w:r>
      <w:r w:rsidR="008D3053" w:rsidRPr="008D3053">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 xml:space="preserve">кодексу України, Закону України «Про ринки капіталу та організовані товарні ринки», Закону України «Про фінансові </w:t>
      </w:r>
      <w:r>
        <w:rPr>
          <w:rFonts w:ascii="Times New Roman" w:eastAsia="Times New Roman" w:hAnsi="Times New Roman" w:cs="Times New Roman"/>
          <w:sz w:val="18"/>
          <w:szCs w:val="18"/>
        </w:rPr>
        <w:t>послуги та державне регулювання ринків фінансових послуг</w:t>
      </w:r>
      <w:r>
        <w:rPr>
          <w:rFonts w:ascii="Times New Roman" w:eastAsia="Times New Roman" w:hAnsi="Times New Roman" w:cs="Times New Roman"/>
          <w:color w:val="000000"/>
          <w:sz w:val="18"/>
          <w:szCs w:val="18"/>
        </w:rPr>
        <w:t xml:space="preserve">»; Вимог (правил) щодо </w:t>
      </w:r>
      <w:r>
        <w:rPr>
          <w:rFonts w:ascii="Times New Roman" w:eastAsia="Times New Roman" w:hAnsi="Times New Roman" w:cs="Times New Roman"/>
          <w:sz w:val="18"/>
          <w:szCs w:val="18"/>
        </w:rPr>
        <w:t>здійснення діяльності з торгівлі цінними паперами</w:t>
      </w:r>
      <w:r>
        <w:rPr>
          <w:rFonts w:ascii="Times New Roman" w:eastAsia="Times New Roman" w:hAnsi="Times New Roman" w:cs="Times New Roman"/>
          <w:color w:val="000000"/>
          <w:sz w:val="18"/>
          <w:szCs w:val="18"/>
        </w:rPr>
        <w:t>: брокерської діяльності, дилерської діяльності, затверджених рішенням НКЦПФР №112 від 16.02.2017 р. Вимог до договорів, які укладаються під час провадження професійної діяльності на фондовому ринку (ринку цінних паперів) - діяльності з торгівлі цінними паперами: брокерської діяльності, дилерської діяльності, затверджених Рішенням НКЦПФРФ №640 від 03.11.2020р.</w:t>
      </w:r>
    </w:p>
    <w:p w14:paraId="28A72375" w14:textId="77777777" w:rsidR="006747B9" w:rsidRDefault="00AE16E3">
      <w:pPr>
        <w:pStyle w:val="1"/>
        <w:widowControl w:val="0"/>
        <w:numPr>
          <w:ilvl w:val="1"/>
          <w:numId w:val="1"/>
        </w:numPr>
        <w:pBdr>
          <w:top w:val="nil"/>
          <w:left w:val="nil"/>
          <w:bottom w:val="nil"/>
          <w:right w:val="nil"/>
          <w:between w:val="nil"/>
        </w:pBdr>
        <w:tabs>
          <w:tab w:val="left" w:pos="1560"/>
        </w:tabs>
        <w:spacing w:before="119" w:after="0" w:line="240" w:lineRule="auto"/>
        <w:ind w:right="110" w:firstLine="710"/>
        <w:jc w:val="both"/>
        <w:rPr>
          <w:color w:val="000000"/>
        </w:rPr>
      </w:pPr>
      <w:r>
        <w:rPr>
          <w:rFonts w:ascii="Times New Roman" w:eastAsia="Times New Roman" w:hAnsi="Times New Roman" w:cs="Times New Roman"/>
          <w:color w:val="000000"/>
          <w:sz w:val="18"/>
          <w:szCs w:val="18"/>
        </w:rPr>
        <w:t>Ця Індивідуальна частина укладена при повному розумінні Сторонами її змісту, умов та термінології українською мовою в письмовій формі у вигляді паперового або електронного документу. Індивідуальна частина отримана у вигляді електронного документа підписується за допомогою КЕП. Якщо таке неможливо, то обмін індивідуальної частини відбувається шляхом поштового відправлення або кур’єром в 2 (двох) примірниках, які мають однакову юридичну силу, один з яких знаходиться у Торговця, другий – у Клієнта, та будуть зберігатися у паперовій формі.</w:t>
      </w:r>
    </w:p>
    <w:p w14:paraId="2F07FD05" w14:textId="77777777" w:rsidR="006747B9" w:rsidRDefault="00AE16E3">
      <w:pPr>
        <w:pStyle w:val="1"/>
        <w:widowControl w:val="0"/>
        <w:numPr>
          <w:ilvl w:val="1"/>
          <w:numId w:val="1"/>
        </w:numPr>
        <w:pBdr>
          <w:top w:val="nil"/>
          <w:left w:val="nil"/>
          <w:bottom w:val="nil"/>
          <w:right w:val="nil"/>
          <w:between w:val="nil"/>
        </w:pBdr>
        <w:tabs>
          <w:tab w:val="left" w:pos="4383"/>
        </w:tabs>
        <w:spacing w:before="115" w:after="0" w:line="240" w:lineRule="auto"/>
        <w:ind w:left="4382" w:hanging="730"/>
        <w:jc w:val="both"/>
        <w:rPr>
          <w:color w:val="000000"/>
        </w:rPr>
      </w:pPr>
      <w:r>
        <w:rPr>
          <w:rFonts w:ascii="Times New Roman" w:eastAsia="Times New Roman" w:hAnsi="Times New Roman" w:cs="Times New Roman"/>
          <w:b/>
          <w:sz w:val="18"/>
          <w:szCs w:val="18"/>
        </w:rPr>
        <w:t>Реквізити та підписи Сторін</w:t>
      </w:r>
      <w:r>
        <w:rPr>
          <w:rFonts w:ascii="Times New Roman" w:eastAsia="Times New Roman" w:hAnsi="Times New Roman" w:cs="Times New Roman"/>
          <w:b/>
          <w:color w:val="000000"/>
          <w:sz w:val="18"/>
          <w:szCs w:val="18"/>
        </w:rPr>
        <w:t>.</w:t>
      </w:r>
    </w:p>
    <w:p w14:paraId="60828786" w14:textId="77777777" w:rsidR="006747B9" w:rsidRDefault="006747B9">
      <w:pPr>
        <w:pStyle w:val="1"/>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sz w:val="18"/>
          <w:szCs w:val="18"/>
        </w:rPr>
      </w:pPr>
    </w:p>
    <w:tbl>
      <w:tblPr>
        <w:tblStyle w:val="a6"/>
        <w:tblW w:w="9083" w:type="dxa"/>
        <w:tblInd w:w="2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15"/>
        <w:gridCol w:w="3868"/>
      </w:tblGrid>
      <w:tr w:rsidR="006747B9" w14:paraId="31DA4BCE" w14:textId="77777777">
        <w:trPr>
          <w:cantSplit/>
          <w:trHeight w:val="4555"/>
          <w:tblHeader/>
        </w:trPr>
        <w:tc>
          <w:tcPr>
            <w:tcW w:w="5215" w:type="dxa"/>
          </w:tcPr>
          <w:p w14:paraId="0A96104D" w14:textId="77777777" w:rsidR="006747B9" w:rsidRDefault="00AE16E3">
            <w:pPr>
              <w:pStyle w:val="1"/>
              <w:keepNext/>
              <w:keepLines/>
              <w:widowControl/>
              <w:pBdr>
                <w:top w:val="nil"/>
                <w:left w:val="nil"/>
                <w:bottom w:val="nil"/>
                <w:right w:val="nil"/>
                <w:between w:val="nil"/>
              </w:pBdr>
              <w:spacing w:before="115"/>
              <w:ind w:left="110"/>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Торговець</w:t>
            </w:r>
            <w:r>
              <w:rPr>
                <w:rFonts w:ascii="Times New Roman" w:eastAsia="Times New Roman" w:hAnsi="Times New Roman" w:cs="Times New Roman"/>
                <w:color w:val="000000"/>
                <w:sz w:val="18"/>
                <w:szCs w:val="18"/>
              </w:rPr>
              <w:t>:</w:t>
            </w:r>
          </w:p>
          <w:p w14:paraId="39FC0DAD" w14:textId="77777777" w:rsidR="006747B9" w:rsidRDefault="00AE16E3">
            <w:pPr>
              <w:pStyle w:val="1"/>
              <w:keepNext/>
              <w:keepLines/>
              <w:widowControl/>
              <w:pBdr>
                <w:top w:val="nil"/>
                <w:left w:val="nil"/>
                <w:bottom w:val="nil"/>
                <w:right w:val="nil"/>
                <w:between w:val="nil"/>
              </w:pBdr>
              <w:tabs>
                <w:tab w:val="left" w:pos="4900"/>
              </w:tabs>
              <w:spacing w:before="106"/>
              <w:ind w:left="109"/>
              <w:jc w:val="both"/>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ТОВ «БТС БРОКЕР»</w:t>
            </w:r>
          </w:p>
          <w:p w14:paraId="054940D8" w14:textId="36AE2463" w:rsidR="006747B9" w:rsidRDefault="00AE16E3" w:rsidP="00242D27">
            <w:pPr>
              <w:pStyle w:val="1"/>
              <w:keepNext/>
              <w:keepLines/>
              <w:widowControl/>
              <w:pBdr>
                <w:top w:val="nil"/>
                <w:left w:val="nil"/>
                <w:bottom w:val="nil"/>
                <w:right w:val="nil"/>
                <w:between w:val="nil"/>
              </w:pBdr>
              <w:tabs>
                <w:tab w:val="left" w:pos="4900"/>
              </w:tabs>
              <w:spacing w:before="106"/>
              <w:ind w:left="109"/>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Місцезнаходження: </w:t>
            </w:r>
          </w:p>
          <w:p w14:paraId="682CCDEA" w14:textId="77777777" w:rsidR="00242D27" w:rsidRDefault="00242D27" w:rsidP="00242D27">
            <w:pPr>
              <w:pStyle w:val="1"/>
              <w:tabs>
                <w:tab w:val="left" w:pos="4900"/>
              </w:tabs>
              <w:spacing w:before="106"/>
              <w:ind w:left="109"/>
              <w:jc w:val="both"/>
              <w:rPr>
                <w:rFonts w:ascii="Times New Roman" w:eastAsia="Times New Roman" w:hAnsi="Times New Roman" w:cs="Times New Roman"/>
                <w:color w:val="000000"/>
                <w:sz w:val="18"/>
                <w:szCs w:val="18"/>
              </w:rPr>
            </w:pPr>
            <w:r w:rsidRPr="00242D27">
              <w:rPr>
                <w:rFonts w:ascii="Times New Roman" w:eastAsia="Times New Roman" w:hAnsi="Times New Roman" w:cs="Times New Roman"/>
                <w:color w:val="000000"/>
                <w:sz w:val="18"/>
                <w:szCs w:val="18"/>
              </w:rPr>
              <w:t>Україна, 04070, місто Київ,</w:t>
            </w:r>
          </w:p>
          <w:p w14:paraId="51B6AD8D" w14:textId="19E62711" w:rsidR="00242D27" w:rsidRDefault="00242D27" w:rsidP="00242D27">
            <w:pPr>
              <w:pStyle w:val="1"/>
              <w:tabs>
                <w:tab w:val="left" w:pos="4900"/>
              </w:tabs>
              <w:spacing w:before="106"/>
              <w:ind w:left="109"/>
              <w:jc w:val="both"/>
              <w:rPr>
                <w:rFonts w:ascii="Times New Roman" w:eastAsia="Times New Roman" w:hAnsi="Times New Roman" w:cs="Times New Roman"/>
                <w:color w:val="000000"/>
                <w:sz w:val="18"/>
                <w:szCs w:val="18"/>
              </w:rPr>
            </w:pPr>
            <w:proofErr w:type="spellStart"/>
            <w:r w:rsidRPr="00242D27">
              <w:rPr>
                <w:rFonts w:ascii="Times New Roman" w:eastAsia="Times New Roman" w:hAnsi="Times New Roman" w:cs="Times New Roman"/>
                <w:color w:val="000000"/>
                <w:sz w:val="18"/>
                <w:szCs w:val="18"/>
              </w:rPr>
              <w:t>вул.Іллінська</w:t>
            </w:r>
            <w:proofErr w:type="spellEnd"/>
            <w:r w:rsidRPr="00242D27">
              <w:rPr>
                <w:rFonts w:ascii="Times New Roman" w:eastAsia="Times New Roman" w:hAnsi="Times New Roman" w:cs="Times New Roman"/>
                <w:color w:val="000000"/>
                <w:sz w:val="18"/>
                <w:szCs w:val="18"/>
              </w:rPr>
              <w:t>, будинок 8</w:t>
            </w:r>
          </w:p>
          <w:p w14:paraId="66494774" w14:textId="77777777" w:rsidR="006747B9" w:rsidRDefault="00AE16E3">
            <w:pPr>
              <w:pStyle w:val="1"/>
              <w:keepNext/>
              <w:keepLines/>
              <w:widowControl/>
              <w:pBdr>
                <w:top w:val="nil"/>
                <w:left w:val="nil"/>
                <w:bottom w:val="nil"/>
                <w:right w:val="nil"/>
                <w:between w:val="nil"/>
              </w:pBdr>
              <w:tabs>
                <w:tab w:val="left" w:pos="4900"/>
              </w:tabs>
              <w:spacing w:before="106"/>
              <w:ind w:left="109"/>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Код за ЄДРПОУ: 37686943</w:t>
            </w:r>
          </w:p>
          <w:p w14:paraId="244714B2" w14:textId="77777777" w:rsidR="006747B9" w:rsidRDefault="00AE16E3">
            <w:pPr>
              <w:pStyle w:val="1"/>
              <w:keepNext/>
              <w:keepLines/>
              <w:widowControl/>
              <w:pBdr>
                <w:top w:val="nil"/>
                <w:left w:val="nil"/>
                <w:bottom w:val="nil"/>
                <w:right w:val="nil"/>
                <w:between w:val="nil"/>
              </w:pBdr>
              <w:tabs>
                <w:tab w:val="left" w:pos="4900"/>
              </w:tabs>
              <w:spacing w:before="106"/>
              <w:ind w:left="109"/>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Банківські реквізити:</w:t>
            </w:r>
          </w:p>
          <w:p w14:paraId="55F1A530" w14:textId="77777777" w:rsidR="006747B9" w:rsidRDefault="00AE16E3">
            <w:pPr>
              <w:pStyle w:val="1"/>
              <w:keepNext/>
              <w:keepLines/>
              <w:widowControl/>
              <w:pBdr>
                <w:top w:val="nil"/>
                <w:left w:val="nil"/>
                <w:bottom w:val="nil"/>
                <w:right w:val="nil"/>
                <w:between w:val="nil"/>
              </w:pBdr>
              <w:tabs>
                <w:tab w:val="left" w:pos="4900"/>
              </w:tabs>
              <w:spacing w:before="106"/>
              <w:ind w:left="109"/>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UA393805820000026504011626544 в АТ «МІБ»,  </w:t>
            </w:r>
          </w:p>
          <w:p w14:paraId="325B08F1" w14:textId="77777777" w:rsidR="006747B9" w:rsidRDefault="00AE16E3">
            <w:pPr>
              <w:pStyle w:val="1"/>
              <w:keepNext/>
              <w:keepLines/>
              <w:widowControl/>
              <w:pBdr>
                <w:top w:val="nil"/>
                <w:left w:val="nil"/>
                <w:bottom w:val="nil"/>
                <w:right w:val="nil"/>
                <w:between w:val="nil"/>
              </w:pBdr>
              <w:tabs>
                <w:tab w:val="left" w:pos="4900"/>
              </w:tabs>
              <w:spacing w:before="106"/>
              <w:ind w:left="109"/>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МФО 380582</w:t>
            </w:r>
          </w:p>
          <w:p w14:paraId="6972CB9B" w14:textId="77777777" w:rsidR="006747B9" w:rsidRDefault="00AE16E3">
            <w:pPr>
              <w:pStyle w:val="1"/>
              <w:keepNext/>
              <w:keepLines/>
              <w:widowControl/>
              <w:pBdr>
                <w:top w:val="nil"/>
                <w:left w:val="nil"/>
                <w:bottom w:val="nil"/>
                <w:right w:val="nil"/>
                <w:between w:val="nil"/>
              </w:pBdr>
              <w:tabs>
                <w:tab w:val="left" w:pos="4900"/>
              </w:tabs>
              <w:spacing w:before="106"/>
              <w:ind w:left="109"/>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Номер телефону: (044) 221 79 68</w:t>
            </w:r>
          </w:p>
          <w:p w14:paraId="73F9F324" w14:textId="77777777" w:rsidR="006747B9" w:rsidRDefault="00AE16E3">
            <w:pPr>
              <w:pStyle w:val="1"/>
              <w:keepNext/>
              <w:keepLines/>
              <w:widowControl/>
              <w:pBdr>
                <w:top w:val="nil"/>
                <w:left w:val="nil"/>
                <w:bottom w:val="nil"/>
                <w:right w:val="nil"/>
                <w:between w:val="nil"/>
              </w:pBdr>
              <w:tabs>
                <w:tab w:val="left" w:pos="4900"/>
              </w:tabs>
              <w:spacing w:before="106"/>
              <w:ind w:left="109"/>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електронна адреса: info@btc-broker.com</w:t>
            </w:r>
          </w:p>
          <w:p w14:paraId="56F19341" w14:textId="77777777" w:rsidR="006747B9" w:rsidRDefault="006747B9">
            <w:pPr>
              <w:pStyle w:val="1"/>
              <w:keepNext/>
              <w:keepLines/>
              <w:widowControl/>
              <w:pBdr>
                <w:top w:val="nil"/>
                <w:left w:val="nil"/>
                <w:bottom w:val="nil"/>
                <w:right w:val="nil"/>
                <w:between w:val="nil"/>
              </w:pBdr>
              <w:jc w:val="both"/>
              <w:rPr>
                <w:rFonts w:ascii="Times New Roman" w:eastAsia="Times New Roman" w:hAnsi="Times New Roman" w:cs="Times New Roman"/>
                <w:b/>
                <w:color w:val="000000"/>
                <w:sz w:val="18"/>
                <w:szCs w:val="18"/>
              </w:rPr>
            </w:pPr>
          </w:p>
          <w:p w14:paraId="0CAB031A" w14:textId="77777777" w:rsidR="006747B9" w:rsidRDefault="00AE16E3">
            <w:pPr>
              <w:pStyle w:val="1"/>
              <w:keepNext/>
              <w:keepLines/>
              <w:widowControl/>
              <w:pBdr>
                <w:top w:val="nil"/>
                <w:left w:val="nil"/>
                <w:bottom w:val="nil"/>
                <w:right w:val="nil"/>
                <w:between w:val="nil"/>
              </w:pBdr>
              <w:ind w:left="11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Директор</w:t>
            </w:r>
          </w:p>
          <w:p w14:paraId="17A2B1CC" w14:textId="77777777" w:rsidR="006747B9" w:rsidRDefault="006747B9">
            <w:pPr>
              <w:pStyle w:val="1"/>
              <w:keepNext/>
              <w:keepLines/>
              <w:widowControl/>
              <w:pBdr>
                <w:top w:val="nil"/>
                <w:left w:val="nil"/>
                <w:bottom w:val="nil"/>
                <w:right w:val="nil"/>
                <w:between w:val="nil"/>
              </w:pBdr>
              <w:jc w:val="both"/>
              <w:rPr>
                <w:rFonts w:ascii="Times New Roman" w:eastAsia="Times New Roman" w:hAnsi="Times New Roman" w:cs="Times New Roman"/>
                <w:b/>
                <w:color w:val="000000"/>
                <w:sz w:val="18"/>
                <w:szCs w:val="18"/>
              </w:rPr>
            </w:pPr>
          </w:p>
          <w:p w14:paraId="578B9F2C" w14:textId="77777777" w:rsidR="006747B9" w:rsidRDefault="006747B9">
            <w:pPr>
              <w:pStyle w:val="1"/>
              <w:keepNext/>
              <w:keepLines/>
              <w:widowControl/>
              <w:pBdr>
                <w:top w:val="nil"/>
                <w:left w:val="nil"/>
                <w:bottom w:val="nil"/>
                <w:right w:val="nil"/>
                <w:between w:val="nil"/>
              </w:pBdr>
              <w:spacing w:before="1"/>
              <w:jc w:val="both"/>
              <w:rPr>
                <w:rFonts w:ascii="Times New Roman" w:eastAsia="Times New Roman" w:hAnsi="Times New Roman" w:cs="Times New Roman"/>
                <w:b/>
                <w:color w:val="000000"/>
                <w:sz w:val="18"/>
                <w:szCs w:val="18"/>
              </w:rPr>
            </w:pPr>
          </w:p>
          <w:p w14:paraId="22664070" w14:textId="77777777" w:rsidR="006747B9" w:rsidRDefault="00AE16E3">
            <w:pPr>
              <w:pStyle w:val="1"/>
              <w:keepNext/>
              <w:keepLines/>
              <w:widowControl/>
              <w:pBdr>
                <w:top w:val="nil"/>
                <w:left w:val="nil"/>
                <w:bottom w:val="nil"/>
                <w:right w:val="nil"/>
                <w:between w:val="nil"/>
              </w:pBdr>
              <w:tabs>
                <w:tab w:val="left" w:pos="2731"/>
              </w:tabs>
              <w:spacing w:before="1"/>
              <w:ind w:left="11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u w:val="single"/>
              </w:rPr>
              <w:tab/>
            </w:r>
            <w:r>
              <w:rPr>
                <w:rFonts w:ascii="Times New Roman" w:eastAsia="Times New Roman" w:hAnsi="Times New Roman" w:cs="Times New Roman"/>
                <w:color w:val="000000"/>
                <w:sz w:val="18"/>
                <w:szCs w:val="18"/>
              </w:rPr>
              <w:t>Осипов</w:t>
            </w:r>
            <w:r w:rsidR="008D3053">
              <w:rPr>
                <w:rFonts w:ascii="Times New Roman" w:eastAsia="Times New Roman" w:hAnsi="Times New Roman" w:cs="Times New Roman"/>
                <w:color w:val="000000"/>
                <w:sz w:val="18"/>
                <w:szCs w:val="18"/>
                <w:lang w:val="ru-RU"/>
              </w:rPr>
              <w:t xml:space="preserve"> </w:t>
            </w:r>
            <w:r>
              <w:rPr>
                <w:rFonts w:ascii="Times New Roman" w:eastAsia="Times New Roman" w:hAnsi="Times New Roman" w:cs="Times New Roman"/>
                <w:color w:val="000000"/>
                <w:sz w:val="18"/>
                <w:szCs w:val="18"/>
              </w:rPr>
              <w:t>Р.Є.</w:t>
            </w:r>
          </w:p>
          <w:p w14:paraId="47C2E047" w14:textId="77777777" w:rsidR="006747B9" w:rsidRDefault="00AE16E3">
            <w:pPr>
              <w:pStyle w:val="1"/>
              <w:keepNext/>
              <w:keepLines/>
              <w:widowControl/>
              <w:pBdr>
                <w:top w:val="nil"/>
                <w:left w:val="nil"/>
                <w:bottom w:val="nil"/>
                <w:right w:val="nil"/>
                <w:between w:val="nil"/>
              </w:pBdr>
              <w:tabs>
                <w:tab w:val="left" w:pos="2975"/>
              </w:tabs>
              <w:ind w:left="297" w:right="378" w:hanging="188"/>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(підпис)(</w:t>
            </w:r>
            <w:proofErr w:type="spellStart"/>
            <w:r>
              <w:rPr>
                <w:rFonts w:ascii="Times New Roman" w:eastAsia="Times New Roman" w:hAnsi="Times New Roman" w:cs="Times New Roman"/>
                <w:color w:val="000000"/>
                <w:sz w:val="18"/>
                <w:szCs w:val="18"/>
              </w:rPr>
              <w:t>м.п</w:t>
            </w:r>
            <w:proofErr w:type="spellEnd"/>
            <w:r>
              <w:rPr>
                <w:rFonts w:ascii="Times New Roman" w:eastAsia="Times New Roman" w:hAnsi="Times New Roman" w:cs="Times New Roman"/>
                <w:color w:val="000000"/>
                <w:sz w:val="18"/>
                <w:szCs w:val="18"/>
              </w:rPr>
              <w:t>.)</w:t>
            </w:r>
          </w:p>
        </w:tc>
        <w:tc>
          <w:tcPr>
            <w:tcW w:w="3868" w:type="dxa"/>
          </w:tcPr>
          <w:p w14:paraId="1A22EA99" w14:textId="77777777" w:rsidR="006747B9" w:rsidRDefault="00AE16E3">
            <w:pPr>
              <w:pStyle w:val="1"/>
              <w:keepNext/>
              <w:keepLines/>
              <w:widowControl/>
              <w:pBdr>
                <w:top w:val="nil"/>
                <w:left w:val="nil"/>
                <w:bottom w:val="nil"/>
                <w:right w:val="nil"/>
                <w:between w:val="nil"/>
              </w:pBdr>
              <w:ind w:left="105"/>
              <w:jc w:val="both"/>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Клієнт:</w:t>
            </w:r>
          </w:p>
          <w:p w14:paraId="488EAB26" w14:textId="77777777" w:rsidR="006747B9" w:rsidRDefault="00AE16E3">
            <w:pPr>
              <w:pStyle w:val="1"/>
              <w:keepNext/>
              <w:keepLines/>
              <w:widowControl/>
              <w:pBdr>
                <w:top w:val="nil"/>
                <w:left w:val="nil"/>
                <w:bottom w:val="nil"/>
                <w:right w:val="nil"/>
                <w:between w:val="nil"/>
              </w:pBdr>
              <w:spacing w:before="8"/>
              <w:jc w:val="both"/>
              <w:rPr>
                <w:rFonts w:ascii="Times New Roman" w:eastAsia="Times New Roman" w:hAnsi="Times New Roman" w:cs="Times New Roman"/>
                <w:b/>
                <w:color w:val="000000"/>
                <w:sz w:val="18"/>
                <w:szCs w:val="18"/>
              </w:rPr>
            </w:pPr>
            <w:r>
              <w:rPr>
                <w:rFonts w:ascii="Times New Roman" w:eastAsia="Times New Roman" w:hAnsi="Times New Roman" w:cs="Times New Roman"/>
                <w:color w:val="000000"/>
                <w:sz w:val="18"/>
                <w:szCs w:val="18"/>
              </w:rPr>
              <w:t>_____________</w:t>
            </w:r>
          </w:p>
          <w:p w14:paraId="2448BA28" w14:textId="77777777" w:rsidR="006747B9" w:rsidRDefault="006747B9">
            <w:pPr>
              <w:pStyle w:val="1"/>
              <w:keepNext/>
              <w:keepLines/>
              <w:widowControl/>
              <w:pBdr>
                <w:top w:val="nil"/>
                <w:left w:val="nil"/>
                <w:bottom w:val="nil"/>
                <w:right w:val="nil"/>
                <w:between w:val="nil"/>
              </w:pBdr>
              <w:ind w:left="105"/>
              <w:jc w:val="both"/>
              <w:rPr>
                <w:rFonts w:ascii="Times New Roman" w:eastAsia="Times New Roman" w:hAnsi="Times New Roman" w:cs="Times New Roman"/>
                <w:color w:val="000000"/>
                <w:sz w:val="18"/>
                <w:szCs w:val="18"/>
              </w:rPr>
            </w:pPr>
          </w:p>
          <w:p w14:paraId="151A52D9" w14:textId="77777777" w:rsidR="006747B9" w:rsidRDefault="00AE16E3">
            <w:pPr>
              <w:pStyle w:val="1"/>
              <w:keepNext/>
              <w:keepLines/>
              <w:widowControl/>
              <w:pBdr>
                <w:top w:val="nil"/>
                <w:left w:val="nil"/>
                <w:bottom w:val="nil"/>
                <w:right w:val="nil"/>
                <w:between w:val="nil"/>
              </w:pBdr>
              <w:spacing w:before="2" w:after="1"/>
              <w:jc w:val="both"/>
              <w:rPr>
                <w:rFonts w:ascii="Times New Roman" w:eastAsia="Times New Roman" w:hAnsi="Times New Roman" w:cs="Times New Roman"/>
                <w:b/>
                <w:color w:val="000000"/>
                <w:sz w:val="18"/>
                <w:szCs w:val="18"/>
              </w:rPr>
            </w:pPr>
            <w:r>
              <w:rPr>
                <w:rFonts w:ascii="Times New Roman" w:eastAsia="Times New Roman" w:hAnsi="Times New Roman" w:cs="Times New Roman"/>
                <w:color w:val="000000"/>
                <w:sz w:val="18"/>
                <w:szCs w:val="18"/>
              </w:rPr>
              <w:t xml:space="preserve">   Місцезнаходження</w:t>
            </w:r>
            <w:r>
              <w:rPr>
                <w:rFonts w:ascii="Times New Roman" w:eastAsia="Times New Roman" w:hAnsi="Times New Roman" w:cs="Times New Roman"/>
                <w:b/>
                <w:color w:val="000000"/>
                <w:sz w:val="18"/>
                <w:szCs w:val="18"/>
              </w:rPr>
              <w:t>: _________________</w:t>
            </w:r>
          </w:p>
          <w:p w14:paraId="2DE8F8CB" w14:textId="77777777" w:rsidR="006747B9" w:rsidRDefault="00AE16E3">
            <w:pPr>
              <w:pStyle w:val="1"/>
              <w:keepNext/>
              <w:keepLines/>
              <w:widowControl/>
              <w:pBdr>
                <w:top w:val="nil"/>
                <w:left w:val="nil"/>
                <w:bottom w:val="nil"/>
                <w:right w:val="nil"/>
                <w:between w:val="nil"/>
              </w:pBdr>
              <w:spacing w:before="2" w:after="1"/>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Код за ЄДРПОУ: ___________________</w:t>
            </w:r>
          </w:p>
          <w:p w14:paraId="5D9D52CB" w14:textId="77777777" w:rsidR="006747B9" w:rsidRDefault="00AE16E3">
            <w:pPr>
              <w:pStyle w:val="1"/>
              <w:keepNext/>
              <w:keepLines/>
              <w:widowControl/>
              <w:pBdr>
                <w:top w:val="nil"/>
                <w:left w:val="nil"/>
                <w:bottom w:val="nil"/>
                <w:right w:val="nil"/>
                <w:between w:val="nil"/>
              </w:pBdr>
              <w:spacing w:before="2" w:after="1"/>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Банківські реквізити:</w:t>
            </w:r>
          </w:p>
          <w:p w14:paraId="777E27C9" w14:textId="77777777" w:rsidR="006747B9" w:rsidRDefault="00AE16E3">
            <w:pPr>
              <w:pStyle w:val="1"/>
              <w:keepNext/>
              <w:keepLines/>
              <w:widowControl/>
              <w:pBdr>
                <w:top w:val="nil"/>
                <w:left w:val="nil"/>
                <w:bottom w:val="nil"/>
                <w:right w:val="nil"/>
                <w:between w:val="nil"/>
              </w:pBdr>
              <w:tabs>
                <w:tab w:val="left" w:pos="4900"/>
              </w:tabs>
              <w:spacing w:before="106"/>
              <w:ind w:left="109"/>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Номер телефону: _______________</w:t>
            </w:r>
          </w:p>
          <w:p w14:paraId="3DC93564" w14:textId="77777777" w:rsidR="006747B9" w:rsidRDefault="00AE16E3">
            <w:pPr>
              <w:pStyle w:val="1"/>
              <w:keepNext/>
              <w:keepLines/>
              <w:widowControl/>
              <w:pBdr>
                <w:top w:val="nil"/>
                <w:left w:val="nil"/>
                <w:bottom w:val="nil"/>
                <w:right w:val="nil"/>
                <w:between w:val="nil"/>
              </w:pBdr>
              <w:tabs>
                <w:tab w:val="left" w:pos="4900"/>
              </w:tabs>
              <w:spacing w:before="106"/>
              <w:ind w:left="109"/>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електронна адреса: ____________</w:t>
            </w:r>
          </w:p>
          <w:p w14:paraId="6B122267" w14:textId="77777777" w:rsidR="006747B9" w:rsidRDefault="006747B9">
            <w:pPr>
              <w:pStyle w:val="1"/>
              <w:keepNext/>
              <w:keepLines/>
              <w:widowControl/>
              <w:pBdr>
                <w:top w:val="nil"/>
                <w:left w:val="nil"/>
                <w:bottom w:val="nil"/>
                <w:right w:val="nil"/>
                <w:between w:val="nil"/>
              </w:pBdr>
              <w:spacing w:before="2" w:after="1"/>
              <w:jc w:val="both"/>
              <w:rPr>
                <w:rFonts w:ascii="Times New Roman" w:eastAsia="Times New Roman" w:hAnsi="Times New Roman" w:cs="Times New Roman"/>
                <w:color w:val="000000"/>
                <w:sz w:val="18"/>
                <w:szCs w:val="18"/>
              </w:rPr>
            </w:pPr>
          </w:p>
          <w:p w14:paraId="31BECAE5" w14:textId="77777777" w:rsidR="006747B9" w:rsidRDefault="006747B9">
            <w:pPr>
              <w:pStyle w:val="1"/>
              <w:keepNext/>
              <w:keepLines/>
              <w:widowControl/>
              <w:pBdr>
                <w:top w:val="nil"/>
                <w:left w:val="nil"/>
                <w:bottom w:val="nil"/>
                <w:right w:val="nil"/>
                <w:between w:val="nil"/>
              </w:pBdr>
              <w:spacing w:before="2" w:after="1"/>
              <w:jc w:val="both"/>
              <w:rPr>
                <w:rFonts w:ascii="Times New Roman" w:eastAsia="Times New Roman" w:hAnsi="Times New Roman" w:cs="Times New Roman"/>
                <w:color w:val="000000"/>
                <w:sz w:val="18"/>
                <w:szCs w:val="18"/>
              </w:rPr>
            </w:pPr>
          </w:p>
          <w:p w14:paraId="7F7A883B" w14:textId="77777777" w:rsidR="006747B9" w:rsidRDefault="006747B9">
            <w:pPr>
              <w:pStyle w:val="1"/>
              <w:keepNext/>
              <w:keepLines/>
              <w:widowControl/>
              <w:pBdr>
                <w:top w:val="nil"/>
                <w:left w:val="nil"/>
                <w:bottom w:val="nil"/>
                <w:right w:val="nil"/>
                <w:between w:val="nil"/>
              </w:pBdr>
              <w:spacing w:before="2" w:after="1"/>
              <w:jc w:val="both"/>
              <w:rPr>
                <w:rFonts w:ascii="Times New Roman" w:eastAsia="Times New Roman" w:hAnsi="Times New Roman" w:cs="Times New Roman"/>
                <w:color w:val="000000"/>
                <w:sz w:val="18"/>
                <w:szCs w:val="18"/>
              </w:rPr>
            </w:pPr>
          </w:p>
          <w:p w14:paraId="1AC945DC" w14:textId="77777777" w:rsidR="006747B9" w:rsidRDefault="00AE16E3">
            <w:pPr>
              <w:pStyle w:val="1"/>
              <w:keepNext/>
              <w:keepLines/>
              <w:widowControl/>
              <w:pBdr>
                <w:top w:val="nil"/>
                <w:left w:val="nil"/>
                <w:bottom w:val="nil"/>
                <w:right w:val="nil"/>
                <w:between w:val="nil"/>
              </w:pBdr>
              <w:spacing w:before="2" w:after="1"/>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Уповноважена особа </w:t>
            </w:r>
          </w:p>
          <w:p w14:paraId="3689B74E" w14:textId="77777777" w:rsidR="006747B9" w:rsidRDefault="006747B9">
            <w:pPr>
              <w:pStyle w:val="1"/>
              <w:keepNext/>
              <w:keepLines/>
              <w:widowControl/>
              <w:pBdr>
                <w:top w:val="nil"/>
                <w:left w:val="nil"/>
                <w:bottom w:val="nil"/>
                <w:right w:val="nil"/>
                <w:between w:val="nil"/>
              </w:pBdr>
              <w:tabs>
                <w:tab w:val="left" w:pos="3345"/>
              </w:tabs>
              <w:spacing w:before="1"/>
              <w:jc w:val="both"/>
              <w:rPr>
                <w:rFonts w:ascii="Times New Roman" w:eastAsia="Times New Roman" w:hAnsi="Times New Roman" w:cs="Times New Roman"/>
                <w:b/>
                <w:color w:val="000000"/>
                <w:sz w:val="18"/>
                <w:szCs w:val="18"/>
              </w:rPr>
            </w:pPr>
          </w:p>
          <w:p w14:paraId="5C49EF85" w14:textId="77777777" w:rsidR="006747B9" w:rsidRDefault="006747B9">
            <w:pPr>
              <w:pStyle w:val="1"/>
              <w:keepNext/>
              <w:keepLines/>
              <w:widowControl/>
              <w:pBdr>
                <w:top w:val="nil"/>
                <w:left w:val="nil"/>
                <w:bottom w:val="nil"/>
                <w:right w:val="nil"/>
                <w:between w:val="nil"/>
              </w:pBdr>
              <w:ind w:left="98"/>
              <w:jc w:val="both"/>
              <w:rPr>
                <w:rFonts w:ascii="Times New Roman" w:eastAsia="Times New Roman" w:hAnsi="Times New Roman" w:cs="Times New Roman"/>
                <w:color w:val="000000"/>
                <w:sz w:val="18"/>
                <w:szCs w:val="18"/>
              </w:rPr>
            </w:pPr>
          </w:p>
          <w:p w14:paraId="1B76A666" w14:textId="77777777" w:rsidR="006747B9" w:rsidRDefault="00AE16E3">
            <w:pPr>
              <w:pStyle w:val="1"/>
              <w:keepNext/>
              <w:keepLines/>
              <w:widowControl/>
              <w:pBdr>
                <w:top w:val="nil"/>
                <w:left w:val="nil"/>
                <w:bottom w:val="nil"/>
                <w:right w:val="nil"/>
                <w:between w:val="nil"/>
              </w:pBdr>
              <w:tabs>
                <w:tab w:val="left" w:pos="3039"/>
              </w:tabs>
              <w:ind w:left="105"/>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(підпис)(</w:t>
            </w:r>
            <w:proofErr w:type="spellStart"/>
            <w:r>
              <w:rPr>
                <w:rFonts w:ascii="Times New Roman" w:eastAsia="Times New Roman" w:hAnsi="Times New Roman" w:cs="Times New Roman"/>
                <w:color w:val="000000"/>
                <w:sz w:val="18"/>
                <w:szCs w:val="18"/>
              </w:rPr>
              <w:t>м.п</w:t>
            </w:r>
            <w:proofErr w:type="spellEnd"/>
            <w:r>
              <w:rPr>
                <w:rFonts w:ascii="Times New Roman" w:eastAsia="Times New Roman" w:hAnsi="Times New Roman" w:cs="Times New Roman"/>
                <w:color w:val="000000"/>
                <w:sz w:val="18"/>
                <w:szCs w:val="18"/>
              </w:rPr>
              <w:t>.)</w:t>
            </w:r>
            <w:r>
              <w:rPr>
                <w:rFonts w:ascii="Times New Roman" w:eastAsia="Times New Roman" w:hAnsi="Times New Roman" w:cs="Times New Roman"/>
                <w:color w:val="000000"/>
                <w:sz w:val="18"/>
                <w:szCs w:val="18"/>
              </w:rPr>
              <w:tab/>
              <w:t>(П.І.Б.)</w:t>
            </w:r>
          </w:p>
        </w:tc>
      </w:tr>
    </w:tbl>
    <w:p w14:paraId="1E9AF2E2" w14:textId="77777777" w:rsidR="006747B9" w:rsidRDefault="006747B9">
      <w:pPr>
        <w:pStyle w:val="1"/>
        <w:spacing w:after="120" w:line="240" w:lineRule="auto"/>
        <w:jc w:val="both"/>
        <w:rPr>
          <w:rFonts w:ascii="Times New Roman" w:eastAsia="Times New Roman" w:hAnsi="Times New Roman" w:cs="Times New Roman"/>
          <w:b/>
          <w:sz w:val="18"/>
          <w:szCs w:val="18"/>
        </w:rPr>
      </w:pPr>
    </w:p>
    <w:p w14:paraId="396481CC" w14:textId="77777777" w:rsidR="006747B9" w:rsidRDefault="006747B9">
      <w:pPr>
        <w:pStyle w:val="1"/>
        <w:spacing w:after="120" w:line="240" w:lineRule="auto"/>
        <w:jc w:val="both"/>
        <w:rPr>
          <w:rFonts w:ascii="Times New Roman" w:eastAsia="Times New Roman" w:hAnsi="Times New Roman" w:cs="Times New Roman"/>
          <w:b/>
          <w:sz w:val="18"/>
          <w:szCs w:val="18"/>
        </w:rPr>
      </w:pPr>
    </w:p>
    <w:p w14:paraId="5FD443B4" w14:textId="77777777" w:rsidR="008D3053" w:rsidRDefault="008D3053">
      <w:pPr>
        <w:pStyle w:val="1"/>
        <w:spacing w:before="95"/>
        <w:ind w:left="5526"/>
        <w:jc w:val="both"/>
        <w:rPr>
          <w:rFonts w:ascii="Times New Roman" w:eastAsia="Times New Roman" w:hAnsi="Times New Roman" w:cs="Times New Roman"/>
          <w:b/>
          <w:sz w:val="18"/>
          <w:szCs w:val="18"/>
          <w:lang w:val="ru-RU"/>
        </w:rPr>
      </w:pPr>
    </w:p>
    <w:p w14:paraId="6D362D00" w14:textId="77777777" w:rsidR="006747B9" w:rsidRDefault="00AE16E3">
      <w:pPr>
        <w:pStyle w:val="1"/>
        <w:spacing w:before="95"/>
        <w:ind w:left="5526"/>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Додаток№5 до Генерального договору</w:t>
      </w:r>
    </w:p>
    <w:p w14:paraId="52694652" w14:textId="77777777" w:rsidR="006747B9" w:rsidRDefault="00AE16E3">
      <w:pPr>
        <w:pStyle w:val="1"/>
        <w:spacing w:after="12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Декларація про фактори ризиків,</w:t>
      </w:r>
    </w:p>
    <w:p w14:paraId="2BBB923B" w14:textId="77777777" w:rsidR="006747B9" w:rsidRDefault="00AE16E3">
      <w:pPr>
        <w:pStyle w:val="1"/>
        <w:spacing w:after="12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що пов'язані зі здійсненням операцій на фондовому ринку</w:t>
      </w:r>
    </w:p>
    <w:p w14:paraId="55E59E20" w14:textId="77777777" w:rsidR="006747B9" w:rsidRDefault="00AE16E3">
      <w:pPr>
        <w:pStyle w:val="1"/>
        <w:spacing w:after="120" w:line="240" w:lineRule="auto"/>
        <w:ind w:firstLine="709"/>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Цією Декларацією </w:t>
      </w:r>
      <w:r>
        <w:rPr>
          <w:rFonts w:ascii="Times New Roman" w:eastAsia="Times New Roman" w:hAnsi="Times New Roman" w:cs="Times New Roman"/>
          <w:b/>
          <w:sz w:val="18"/>
          <w:szCs w:val="18"/>
        </w:rPr>
        <w:t xml:space="preserve">Торговець -ТОВАРИСТВО З ОБМЕЖЕНОЮ ВІДПОВІДАЛЬНІСТЮ «БТС БРОКЕР» </w:t>
      </w:r>
      <w:r>
        <w:rPr>
          <w:rFonts w:ascii="Times New Roman" w:eastAsia="Times New Roman" w:hAnsi="Times New Roman" w:cs="Times New Roman"/>
          <w:sz w:val="18"/>
          <w:szCs w:val="18"/>
        </w:rPr>
        <w:t xml:space="preserve">інформує </w:t>
      </w:r>
      <w:r>
        <w:rPr>
          <w:rFonts w:ascii="Times New Roman" w:eastAsia="Times New Roman" w:hAnsi="Times New Roman" w:cs="Times New Roman"/>
          <w:b/>
          <w:sz w:val="18"/>
          <w:szCs w:val="18"/>
        </w:rPr>
        <w:t xml:space="preserve">Клієнта </w:t>
      </w:r>
      <w:r>
        <w:rPr>
          <w:rFonts w:ascii="Times New Roman" w:eastAsia="Times New Roman" w:hAnsi="Times New Roman" w:cs="Times New Roman"/>
          <w:sz w:val="18"/>
          <w:szCs w:val="18"/>
        </w:rPr>
        <w:t>про фактори ризиків, що пов’язані зі здійсненням операцій на фондовому ринку. Під факторами ризиків у даному випадку розуміються обставини, які можуть призвести до часткової або повної втрати грошових коштів клієнта, у тому числі за рахунок зниження вартості цінних паперів та/або інших фінансових інструментів.</w:t>
      </w:r>
    </w:p>
    <w:p w14:paraId="64F01068" w14:textId="77777777" w:rsidR="006747B9" w:rsidRDefault="00AE16E3">
      <w:pPr>
        <w:pStyle w:val="1"/>
        <w:spacing w:after="0" w:line="240" w:lineRule="auto"/>
        <w:ind w:firstLine="284"/>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Системний ризик – ризик, пов’язаний з функціонуванням ринку цінних паперів як системи, виражається в потенційній нездатності системи або окремих її складових (банківська система, депозитарна система, торгові системи, система клірингу та інші системи, що впливають на діяльність ринку цінних паперів) виконувати свої функції. </w:t>
      </w:r>
    </w:p>
    <w:p w14:paraId="68B25D5D" w14:textId="77777777" w:rsidR="006747B9" w:rsidRDefault="00AE16E3">
      <w:pPr>
        <w:pStyle w:val="1"/>
        <w:spacing w:after="0" w:line="240" w:lineRule="auto"/>
        <w:ind w:firstLine="284"/>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Несистемний (персональний) ризик – ризик конкретного учасника ринку цінних паперів: (брокера,  управляючого цінними паперами, організатора торгівлі, депозитарію, банка, емітента, регуляторів ринку цінних паперів та ін.).  </w:t>
      </w:r>
    </w:p>
    <w:p w14:paraId="1DB4B518" w14:textId="77777777" w:rsidR="006747B9" w:rsidRDefault="00AE16E3">
      <w:pPr>
        <w:pStyle w:val="1"/>
        <w:spacing w:after="0" w:line="240" w:lineRule="auto"/>
        <w:ind w:firstLine="284"/>
        <w:jc w:val="both"/>
        <w:rPr>
          <w:rFonts w:ascii="Times New Roman" w:eastAsia="Times New Roman" w:hAnsi="Times New Roman" w:cs="Times New Roman"/>
          <w:i/>
          <w:color w:val="000000"/>
          <w:sz w:val="18"/>
          <w:szCs w:val="18"/>
          <w:u w:val="single"/>
        </w:rPr>
      </w:pPr>
      <w:r>
        <w:rPr>
          <w:rFonts w:ascii="Times New Roman" w:eastAsia="Times New Roman" w:hAnsi="Times New Roman" w:cs="Times New Roman"/>
          <w:i/>
          <w:color w:val="000000"/>
          <w:sz w:val="18"/>
          <w:szCs w:val="18"/>
          <w:u w:val="single"/>
        </w:rPr>
        <w:t>За економічними наслідками для Клієнта:</w:t>
      </w:r>
    </w:p>
    <w:p w14:paraId="38941A4F" w14:textId="77777777" w:rsidR="006747B9" w:rsidRDefault="00AE16E3">
      <w:pPr>
        <w:pStyle w:val="1"/>
        <w:spacing w:after="0" w:line="240" w:lineRule="auto"/>
        <w:ind w:firstLine="284"/>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lastRenderedPageBreak/>
        <w:t>Ризик втрати очікуваного доходу</w:t>
      </w:r>
      <w:r>
        <w:rPr>
          <w:rFonts w:ascii="Times New Roman" w:eastAsia="Times New Roman" w:hAnsi="Times New Roman" w:cs="Times New Roman"/>
          <w:color w:val="000000"/>
          <w:sz w:val="18"/>
          <w:szCs w:val="18"/>
        </w:rPr>
        <w:t xml:space="preserve"> – можливість настання події, яка </w:t>
      </w:r>
      <w:r>
        <w:rPr>
          <w:rFonts w:ascii="Times New Roman" w:eastAsia="Times New Roman" w:hAnsi="Times New Roman" w:cs="Times New Roman"/>
          <w:sz w:val="18"/>
          <w:szCs w:val="18"/>
        </w:rPr>
        <w:t>спричиняє</w:t>
      </w:r>
      <w:r>
        <w:rPr>
          <w:rFonts w:ascii="Times New Roman" w:eastAsia="Times New Roman" w:hAnsi="Times New Roman" w:cs="Times New Roman"/>
          <w:color w:val="000000"/>
          <w:sz w:val="18"/>
          <w:szCs w:val="18"/>
        </w:rPr>
        <w:t xml:space="preserve"> втрату частини або повну втрату очікуваного доходу від таких операцій;</w:t>
      </w:r>
    </w:p>
    <w:p w14:paraId="24C21235" w14:textId="77777777" w:rsidR="006747B9" w:rsidRDefault="00AE16E3">
      <w:pPr>
        <w:pStyle w:val="1"/>
        <w:spacing w:after="0" w:line="240" w:lineRule="auto"/>
        <w:ind w:firstLine="284"/>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Ризик втрати коштів</w:t>
      </w:r>
      <w:r>
        <w:rPr>
          <w:rFonts w:ascii="Times New Roman" w:eastAsia="Times New Roman" w:hAnsi="Times New Roman" w:cs="Times New Roman"/>
          <w:color w:val="000000"/>
          <w:sz w:val="18"/>
          <w:szCs w:val="18"/>
        </w:rPr>
        <w:t xml:space="preserve"> - можливість настання події, яка </w:t>
      </w:r>
      <w:r>
        <w:rPr>
          <w:rFonts w:ascii="Times New Roman" w:eastAsia="Times New Roman" w:hAnsi="Times New Roman" w:cs="Times New Roman"/>
          <w:sz w:val="18"/>
          <w:szCs w:val="18"/>
        </w:rPr>
        <w:t>спричиняє</w:t>
      </w:r>
      <w:r>
        <w:rPr>
          <w:rFonts w:ascii="Times New Roman" w:eastAsia="Times New Roman" w:hAnsi="Times New Roman" w:cs="Times New Roman"/>
          <w:color w:val="000000"/>
          <w:sz w:val="18"/>
          <w:szCs w:val="18"/>
        </w:rPr>
        <w:t xml:space="preserve"> втрату частини або повну втрату коштів (грошових та/або цінних паперів);</w:t>
      </w:r>
    </w:p>
    <w:p w14:paraId="444135FF" w14:textId="77777777" w:rsidR="006747B9" w:rsidRDefault="00AE16E3">
      <w:pPr>
        <w:pStyle w:val="1"/>
        <w:spacing w:after="0" w:line="240" w:lineRule="auto"/>
        <w:ind w:firstLine="284"/>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Ризик втрати коштів - ризик, пов’язаний з можливістю настання події, яка спричинить не тільки повну втрату очікуваного доходу, а також втрату грошових коштів та/або цінних паперів, інших фінансових інструментів. Тобто  загальні втрати можуть перевищити суму коштів.</w:t>
      </w:r>
    </w:p>
    <w:p w14:paraId="14C16110" w14:textId="77777777" w:rsidR="006747B9" w:rsidRDefault="00AE16E3">
      <w:pPr>
        <w:pStyle w:val="1"/>
        <w:spacing w:after="0" w:line="240" w:lineRule="auto"/>
        <w:ind w:firstLine="284"/>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Економічні ризики</w:t>
      </w:r>
      <w:r>
        <w:rPr>
          <w:rFonts w:ascii="Times New Roman" w:eastAsia="Times New Roman" w:hAnsi="Times New Roman" w:cs="Times New Roman"/>
          <w:color w:val="000000"/>
          <w:sz w:val="18"/>
          <w:szCs w:val="18"/>
        </w:rPr>
        <w:t xml:space="preserve"> – ризики виникнення несприятливих подій економічного характеру. Серед таких ризиків необхідно виділити наступні:</w:t>
      </w:r>
    </w:p>
    <w:p w14:paraId="59B56C17" w14:textId="77777777" w:rsidR="006747B9" w:rsidRDefault="00AE16E3">
      <w:pPr>
        <w:pStyle w:val="1"/>
        <w:spacing w:after="0" w:line="240" w:lineRule="auto"/>
        <w:ind w:firstLine="284"/>
        <w:jc w:val="both"/>
        <w:rPr>
          <w:rFonts w:ascii="Times New Roman" w:eastAsia="Times New Roman" w:hAnsi="Times New Roman" w:cs="Times New Roman"/>
          <w:color w:val="000000"/>
          <w:sz w:val="18"/>
          <w:szCs w:val="18"/>
        </w:rPr>
      </w:pPr>
      <w:r>
        <w:rPr>
          <w:rFonts w:ascii="Times New Roman" w:eastAsia="Times New Roman" w:hAnsi="Times New Roman" w:cs="Times New Roman"/>
          <w:b/>
          <w:sz w:val="18"/>
          <w:szCs w:val="18"/>
        </w:rPr>
        <w:t xml:space="preserve">ринковий ризик </w:t>
      </w:r>
      <w:r>
        <w:rPr>
          <w:rFonts w:ascii="Times New Roman" w:eastAsia="Times New Roman" w:hAnsi="Times New Roman" w:cs="Times New Roman"/>
          <w:sz w:val="18"/>
          <w:szCs w:val="18"/>
        </w:rPr>
        <w:t>- це наявний або потенційний ризик для надходжень та капіталу, який виникає</w:t>
      </w:r>
      <w:r w:rsidR="002C06FB">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через</w:t>
      </w:r>
      <w:r w:rsidR="002C06FB">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несприятливі</w:t>
      </w:r>
      <w:r w:rsidR="002C06FB">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коливання</w:t>
      </w:r>
      <w:r w:rsidR="002C06FB">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вартості</w:t>
      </w:r>
      <w:r w:rsidR="002C06FB">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цінних</w:t>
      </w:r>
      <w:r w:rsidR="002C06FB">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паперів</w:t>
      </w:r>
      <w:r w:rsidR="002C06FB">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та</w:t>
      </w:r>
      <w:r w:rsidR="002C06FB">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товарів і</w:t>
      </w:r>
      <w:r w:rsidR="002C06FB">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курсів</w:t>
      </w:r>
      <w:r w:rsidR="002C06FB">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іноземних</w:t>
      </w:r>
      <w:r w:rsidR="002C06FB">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валют.</w:t>
      </w:r>
      <w:r w:rsidR="002C06FB">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Цей ризик</w:t>
      </w:r>
      <w:r w:rsidR="002C06FB">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випливає з маркет</w:t>
      </w:r>
      <w:r w:rsidR="002C06FB">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мейкерства</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дилінгу</w:t>
      </w:r>
      <w:proofErr w:type="spellEnd"/>
      <w:r>
        <w:rPr>
          <w:rFonts w:ascii="Times New Roman" w:eastAsia="Times New Roman" w:hAnsi="Times New Roman" w:cs="Times New Roman"/>
          <w:sz w:val="18"/>
          <w:szCs w:val="18"/>
        </w:rPr>
        <w:t>, прийняття позицій з боргових та пайових цінних паперів, валют</w:t>
      </w:r>
      <w:r w:rsidR="002C06FB">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,товарів</w:t>
      </w:r>
      <w:r w:rsidR="002C06FB">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та</w:t>
      </w:r>
      <w:r w:rsidR="002C06FB">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похідних</w:t>
      </w:r>
      <w:r w:rsidR="002C06FB">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фінансових інструментів(деривативів).До</w:t>
      </w:r>
      <w:r w:rsidR="002C06FB">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ринкових</w:t>
      </w:r>
      <w:r w:rsidR="002C06FB">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ризиків</w:t>
      </w:r>
      <w:r w:rsidR="002C06FB">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відносяться ціновий ризик, валютний ризик, процентний ризик.</w:t>
      </w:r>
    </w:p>
    <w:p w14:paraId="2000A0EC" w14:textId="77777777" w:rsidR="006747B9" w:rsidRDefault="00AE16E3">
      <w:pPr>
        <w:pStyle w:val="1"/>
        <w:spacing w:after="0" w:line="240" w:lineRule="auto"/>
        <w:ind w:firstLine="284"/>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Ціновий ризик</w:t>
      </w:r>
      <w:r>
        <w:rPr>
          <w:rFonts w:ascii="Times New Roman" w:eastAsia="Times New Roman" w:hAnsi="Times New Roman" w:cs="Times New Roman"/>
          <w:color w:val="000000"/>
          <w:sz w:val="18"/>
          <w:szCs w:val="18"/>
        </w:rPr>
        <w:t xml:space="preserve"> – наявний або потенційний ризик повної або часткової втрати грошових коштів, цінних паперів та/або інших фінансових інструментів через зміну вартості фінансового інструмента внаслідок коливання ринкових цін;</w:t>
      </w:r>
    </w:p>
    <w:p w14:paraId="532A4D28" w14:textId="77777777" w:rsidR="006747B9" w:rsidRDefault="00AE16E3">
      <w:pPr>
        <w:pStyle w:val="1"/>
        <w:spacing w:after="0" w:line="240" w:lineRule="auto"/>
        <w:ind w:firstLine="284"/>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Валютний ризик</w:t>
      </w:r>
      <w:r>
        <w:rPr>
          <w:rFonts w:ascii="Times New Roman" w:eastAsia="Times New Roman" w:hAnsi="Times New Roman" w:cs="Times New Roman"/>
          <w:color w:val="000000"/>
          <w:sz w:val="18"/>
          <w:szCs w:val="18"/>
        </w:rPr>
        <w:t xml:space="preserve"> – наявний або потенційний ризик повної або часткової втрати грошових коштів, цінних паперів та/або інших фінансових інструментів через зміну вартості фінансового інструмента внаслідок зміни курсу однієї іноземної валюти стосовно іншої, у тому числі національної валюти, а також цін на банківські метали;</w:t>
      </w:r>
    </w:p>
    <w:p w14:paraId="18DEE60E" w14:textId="77777777" w:rsidR="006747B9" w:rsidRDefault="00AE16E3">
      <w:pPr>
        <w:pStyle w:val="1"/>
        <w:spacing w:after="0" w:line="240" w:lineRule="auto"/>
        <w:ind w:firstLine="284"/>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Процентний ризик</w:t>
      </w:r>
      <w:r>
        <w:rPr>
          <w:rFonts w:ascii="Times New Roman" w:eastAsia="Times New Roman" w:hAnsi="Times New Roman" w:cs="Times New Roman"/>
          <w:color w:val="000000"/>
          <w:sz w:val="18"/>
          <w:szCs w:val="18"/>
        </w:rPr>
        <w:t xml:space="preserve"> - - наявний або потенційний ризик повної або часткової втрати грошових коштів, цінних паперів та/або інших фінансових інструментів через зміну вартості фінансового інструмента внаслідок несприятливих змін ринкових відсоткових ставок;</w:t>
      </w:r>
    </w:p>
    <w:p w14:paraId="3A2C577E" w14:textId="77777777" w:rsidR="006747B9" w:rsidRDefault="00AE16E3">
      <w:pPr>
        <w:pStyle w:val="1"/>
        <w:spacing w:after="0" w:line="240" w:lineRule="auto"/>
        <w:ind w:firstLine="284"/>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Інфляційний ризик</w:t>
      </w:r>
      <w:r>
        <w:rPr>
          <w:rFonts w:ascii="Times New Roman" w:eastAsia="Times New Roman" w:hAnsi="Times New Roman" w:cs="Times New Roman"/>
          <w:color w:val="000000"/>
          <w:sz w:val="18"/>
          <w:szCs w:val="18"/>
        </w:rPr>
        <w:t xml:space="preserve"> - ризик можливих збитків з причини інфляції;</w:t>
      </w:r>
    </w:p>
    <w:p w14:paraId="52253D49" w14:textId="77777777" w:rsidR="006747B9" w:rsidRDefault="00AE16E3">
      <w:pPr>
        <w:pStyle w:val="1"/>
        <w:spacing w:after="0" w:line="240" w:lineRule="auto"/>
        <w:ind w:firstLine="284"/>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Ризик ліквідності</w:t>
      </w:r>
      <w:r>
        <w:rPr>
          <w:rFonts w:ascii="Times New Roman" w:eastAsia="Times New Roman" w:hAnsi="Times New Roman" w:cs="Times New Roman"/>
          <w:color w:val="000000"/>
          <w:sz w:val="18"/>
          <w:szCs w:val="18"/>
        </w:rPr>
        <w:t xml:space="preserve"> - наявний або потенційний ризик негативної зміни вартості активів (портфеля активів) через неможливість купівлі або продажу активів у визначеній кількості за </w:t>
      </w:r>
      <w:proofErr w:type="spellStart"/>
      <w:r>
        <w:rPr>
          <w:rFonts w:ascii="Times New Roman" w:eastAsia="Times New Roman" w:hAnsi="Times New Roman" w:cs="Times New Roman"/>
          <w:color w:val="000000"/>
          <w:sz w:val="18"/>
          <w:szCs w:val="18"/>
        </w:rPr>
        <w:t>середньоринковою</w:t>
      </w:r>
      <w:proofErr w:type="spellEnd"/>
      <w:r>
        <w:rPr>
          <w:rFonts w:ascii="Times New Roman" w:eastAsia="Times New Roman" w:hAnsi="Times New Roman" w:cs="Times New Roman"/>
          <w:color w:val="000000"/>
          <w:sz w:val="18"/>
          <w:szCs w:val="18"/>
        </w:rPr>
        <w:t xml:space="preserve"> ціною за короткий термін. </w:t>
      </w:r>
    </w:p>
    <w:p w14:paraId="79AD026A" w14:textId="77777777" w:rsidR="006747B9" w:rsidRDefault="00AE16E3">
      <w:pPr>
        <w:pStyle w:val="1"/>
        <w:spacing w:after="0" w:line="240" w:lineRule="auto"/>
        <w:ind w:firstLine="284"/>
        <w:jc w:val="both"/>
        <w:rPr>
          <w:rFonts w:ascii="Times New Roman" w:eastAsia="Times New Roman" w:hAnsi="Times New Roman" w:cs="Times New Roman"/>
          <w:color w:val="000000"/>
          <w:sz w:val="18"/>
          <w:szCs w:val="18"/>
        </w:rPr>
      </w:pPr>
      <w:r>
        <w:rPr>
          <w:rFonts w:ascii="Times New Roman" w:eastAsia="Times New Roman" w:hAnsi="Times New Roman" w:cs="Times New Roman"/>
          <w:i/>
          <w:color w:val="000000"/>
          <w:sz w:val="18"/>
          <w:szCs w:val="18"/>
          <w:u w:val="single"/>
        </w:rPr>
        <w:t>До ризиків ліквідності відносяться</w:t>
      </w:r>
      <w:r>
        <w:rPr>
          <w:rFonts w:ascii="Times New Roman" w:eastAsia="Times New Roman" w:hAnsi="Times New Roman" w:cs="Times New Roman"/>
          <w:color w:val="000000"/>
          <w:sz w:val="18"/>
          <w:szCs w:val="18"/>
        </w:rPr>
        <w:t>:</w:t>
      </w:r>
    </w:p>
    <w:p w14:paraId="7D42A819" w14:textId="77777777" w:rsidR="006747B9" w:rsidRDefault="00AE16E3">
      <w:pPr>
        <w:pStyle w:val="1"/>
        <w:spacing w:after="0" w:line="240" w:lineRule="auto"/>
        <w:ind w:firstLine="284"/>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ризик ринкової ліквідності</w:t>
      </w:r>
      <w:r>
        <w:rPr>
          <w:rFonts w:ascii="Times New Roman" w:eastAsia="Times New Roman" w:hAnsi="Times New Roman" w:cs="Times New Roman"/>
          <w:color w:val="000000"/>
          <w:sz w:val="18"/>
          <w:szCs w:val="18"/>
        </w:rPr>
        <w:t xml:space="preserve"> – наявний або потенційний ризик повної або часткової втрати активів через неможливість купівлі або продажу активів у потрібній кількості за достатньо короткий період часу в силу погіршення ринкової кон'юнктури;</w:t>
      </w:r>
    </w:p>
    <w:p w14:paraId="0137B036" w14:textId="77777777" w:rsidR="006747B9" w:rsidRDefault="00AE16E3">
      <w:pPr>
        <w:pStyle w:val="1"/>
        <w:spacing w:after="0" w:line="240" w:lineRule="auto"/>
        <w:ind w:firstLine="284"/>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ризик балансової ліквідності</w:t>
      </w:r>
      <w:r>
        <w:rPr>
          <w:rFonts w:ascii="Times New Roman" w:eastAsia="Times New Roman" w:hAnsi="Times New Roman" w:cs="Times New Roman"/>
          <w:color w:val="000000"/>
          <w:sz w:val="18"/>
          <w:szCs w:val="18"/>
        </w:rPr>
        <w:t xml:space="preserve"> – наявний або потенційний ризик виникнення дефіциту грошових коштів або інших високоліквідних активів для виконання зобов’язань перед інвесторами/контрагентами;</w:t>
      </w:r>
    </w:p>
    <w:p w14:paraId="506FB519" w14:textId="77777777" w:rsidR="006747B9" w:rsidRDefault="00AE16E3">
      <w:pPr>
        <w:pStyle w:val="1"/>
        <w:spacing w:after="0" w:line="240" w:lineRule="auto"/>
        <w:ind w:firstLine="284"/>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кредитний ризик</w:t>
      </w:r>
      <w:r>
        <w:rPr>
          <w:rFonts w:ascii="Times New Roman" w:eastAsia="Times New Roman" w:hAnsi="Times New Roman" w:cs="Times New Roman"/>
          <w:color w:val="000000"/>
          <w:sz w:val="18"/>
          <w:szCs w:val="18"/>
        </w:rPr>
        <w:t xml:space="preserve"> – наявний або потенційний ризик негативної зміни вартості активів (портфеля активів) внаслідок неспроможності емітентів (контрагентів) виконувати свої зобов’язання, зокрема, з виплати відсотків та основної суми боргу у відповідності до строків та умов фінансової угоди (проспекту емісії/умов випуску, у тому числі параметрів боргового інструменту зазначених на ньому). Аналізуючи кредитний ризик емітента (контрагента), необхідно оцінити </w:t>
      </w:r>
      <w:r>
        <w:rPr>
          <w:rFonts w:ascii="Times New Roman" w:eastAsia="Times New Roman" w:hAnsi="Times New Roman" w:cs="Times New Roman"/>
          <w:sz w:val="18"/>
          <w:szCs w:val="18"/>
        </w:rPr>
        <w:t>ймовірність</w:t>
      </w:r>
      <w:r>
        <w:rPr>
          <w:rFonts w:ascii="Times New Roman" w:eastAsia="Times New Roman" w:hAnsi="Times New Roman" w:cs="Times New Roman"/>
          <w:color w:val="000000"/>
          <w:sz w:val="18"/>
          <w:szCs w:val="18"/>
        </w:rPr>
        <w:t xml:space="preserve"> дефолту емітента (контрагента); суму, що піддається ризику; величину можливих втрат при настанні несприятливої події. Кредитний ризик щодо державних цінних паперів також передбачає ризик держави, який виникає через особливості економіки, соціального ладу та політичного устрою держави позичальника.</w:t>
      </w:r>
    </w:p>
    <w:p w14:paraId="688363BC" w14:textId="77777777" w:rsidR="006747B9" w:rsidRDefault="00AE16E3">
      <w:pPr>
        <w:pStyle w:val="1"/>
        <w:spacing w:after="0" w:line="240" w:lineRule="auto"/>
        <w:ind w:firstLine="284"/>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Правовий ризик</w:t>
      </w:r>
      <w:r>
        <w:rPr>
          <w:rFonts w:ascii="Times New Roman" w:eastAsia="Times New Roman" w:hAnsi="Times New Roman" w:cs="Times New Roman"/>
          <w:color w:val="000000"/>
          <w:sz w:val="18"/>
          <w:szCs w:val="18"/>
        </w:rPr>
        <w:t xml:space="preserve"> – ризик можливих збитків з причини вступу у силу нових або змін до чинних нормативно-правових актів. Правовий ризик також включає можливість виникнення збитків у зв’язку з відсутністю або неоднозначністю нормативно-правових актів,  що прямо або опосередковано регулюють діяльність на ринку цінних паперів.</w:t>
      </w:r>
    </w:p>
    <w:p w14:paraId="13961EEE" w14:textId="77777777" w:rsidR="006747B9" w:rsidRDefault="00AE16E3">
      <w:pPr>
        <w:pStyle w:val="1"/>
        <w:spacing w:after="0" w:line="240" w:lineRule="auto"/>
        <w:ind w:firstLine="284"/>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Соціально-політичний ризик</w:t>
      </w:r>
      <w:r>
        <w:rPr>
          <w:rFonts w:ascii="Times New Roman" w:eastAsia="Times New Roman" w:hAnsi="Times New Roman" w:cs="Times New Roman"/>
          <w:color w:val="000000"/>
          <w:sz w:val="18"/>
          <w:szCs w:val="18"/>
        </w:rPr>
        <w:t xml:space="preserve"> – ризик можливих втрат пов’язаних зі зміною політичного і економічного курсу, ризик політичної нестабільності, соціальної нестабільності, в тому числі ризик оголошення страйків, ризик початку воєнних дій і </w:t>
      </w:r>
      <w:proofErr w:type="spellStart"/>
      <w:r>
        <w:rPr>
          <w:rFonts w:ascii="Times New Roman" w:eastAsia="Times New Roman" w:hAnsi="Times New Roman" w:cs="Times New Roman"/>
          <w:color w:val="000000"/>
          <w:sz w:val="18"/>
          <w:szCs w:val="18"/>
        </w:rPr>
        <w:t>т.д</w:t>
      </w:r>
      <w:proofErr w:type="spellEnd"/>
      <w:r>
        <w:rPr>
          <w:rFonts w:ascii="Times New Roman" w:eastAsia="Times New Roman" w:hAnsi="Times New Roman" w:cs="Times New Roman"/>
          <w:color w:val="000000"/>
          <w:sz w:val="18"/>
          <w:szCs w:val="18"/>
        </w:rPr>
        <w:t>.</w:t>
      </w:r>
    </w:p>
    <w:p w14:paraId="012D5F11" w14:textId="77777777" w:rsidR="006747B9" w:rsidRDefault="00AE16E3">
      <w:pPr>
        <w:pStyle w:val="1"/>
        <w:spacing w:after="0" w:line="240" w:lineRule="auto"/>
        <w:ind w:firstLine="284"/>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Кримінальний ризик</w:t>
      </w:r>
      <w:r>
        <w:rPr>
          <w:rFonts w:ascii="Times New Roman" w:eastAsia="Times New Roman" w:hAnsi="Times New Roman" w:cs="Times New Roman"/>
          <w:color w:val="000000"/>
          <w:sz w:val="18"/>
          <w:szCs w:val="18"/>
        </w:rPr>
        <w:t xml:space="preserve"> - ризик можливих втрат з причин </w:t>
      </w:r>
      <w:r>
        <w:rPr>
          <w:rFonts w:ascii="Times New Roman" w:eastAsia="Times New Roman" w:hAnsi="Times New Roman" w:cs="Times New Roman"/>
          <w:sz w:val="18"/>
          <w:szCs w:val="18"/>
        </w:rPr>
        <w:t>протиправних</w:t>
      </w:r>
      <w:r>
        <w:rPr>
          <w:rFonts w:ascii="Times New Roman" w:eastAsia="Times New Roman" w:hAnsi="Times New Roman" w:cs="Times New Roman"/>
          <w:color w:val="000000"/>
          <w:sz w:val="18"/>
          <w:szCs w:val="18"/>
        </w:rPr>
        <w:t xml:space="preserve"> дій третіх осіб, у тому числі ризик здійснення шахрайських дій відносно активів (наприклад, списання/відчуження цінних паперів згідно фальсифікованих документів), а також неправомірних дій емітента цінних паперів, контрагентів (наприклад, у зв’язку з придбанням цінних паперів у особи, яка не мала права їх відчужувати), осіб, які забезпечують здійснення операцій на ринках цінних паперів (реєстраторів, депозитаріїв, зберігачів та ін.).</w:t>
      </w:r>
    </w:p>
    <w:p w14:paraId="44A4B10B" w14:textId="77777777" w:rsidR="006747B9" w:rsidRDefault="00AE16E3">
      <w:pPr>
        <w:pStyle w:val="1"/>
        <w:spacing w:after="0" w:line="240" w:lineRule="auto"/>
        <w:ind w:firstLine="284"/>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Операційний ризик</w:t>
      </w:r>
      <w:r>
        <w:rPr>
          <w:rFonts w:ascii="Times New Roman" w:eastAsia="Times New Roman" w:hAnsi="Times New Roman" w:cs="Times New Roman"/>
          <w:color w:val="000000"/>
          <w:sz w:val="18"/>
          <w:szCs w:val="18"/>
        </w:rPr>
        <w:t xml:space="preserve"> (технічний, технологічний, кадровий ризики) - ризик можливих втрат з причини несправності інформаційних, технічних,  електричних систем, включаючи системи життєзабезпечення, системи віддаленого доступу та інші; з причини помилок, пов’язаних з недосконалістю інфраструктури ринку, у тому числі технологій проведення операції, процедур управління, обліку та контролю; з причин діяльності (бездіяльності) персоналу.</w:t>
      </w:r>
    </w:p>
    <w:p w14:paraId="7D28D0BB" w14:textId="77777777" w:rsidR="00AC714D" w:rsidRPr="00AC714D" w:rsidRDefault="00AC714D" w:rsidP="00AC714D">
      <w:pPr>
        <w:pStyle w:val="NoSpacing"/>
        <w:jc w:val="both"/>
        <w:rPr>
          <w:rFonts w:ascii="Times New Roman" w:hAnsi="Times New Roman" w:cs="Times New Roman"/>
          <w:sz w:val="18"/>
          <w:szCs w:val="18"/>
        </w:rPr>
      </w:pPr>
      <w:r w:rsidRPr="00AC714D">
        <w:rPr>
          <w:rFonts w:ascii="Times New Roman" w:hAnsi="Times New Roman" w:cs="Times New Roman"/>
          <w:b/>
          <w:sz w:val="18"/>
          <w:szCs w:val="18"/>
        </w:rPr>
        <w:t xml:space="preserve">Ризик, пов’язаний з придбанням </w:t>
      </w:r>
      <w:r w:rsidR="00217A84">
        <w:rPr>
          <w:rFonts w:ascii="Times New Roman" w:hAnsi="Times New Roman" w:cs="Times New Roman"/>
          <w:b/>
          <w:sz w:val="18"/>
          <w:szCs w:val="18"/>
        </w:rPr>
        <w:t>ф</w:t>
      </w:r>
      <w:r w:rsidRPr="00AC714D">
        <w:rPr>
          <w:rFonts w:ascii="Times New Roman" w:hAnsi="Times New Roman" w:cs="Times New Roman"/>
          <w:b/>
          <w:sz w:val="18"/>
          <w:szCs w:val="18"/>
        </w:rPr>
        <w:t>інансових інструментів іноземних емітентів</w:t>
      </w:r>
      <w:r>
        <w:rPr>
          <w:rFonts w:ascii="Times New Roman" w:hAnsi="Times New Roman" w:cs="Times New Roman"/>
          <w:b/>
          <w:sz w:val="18"/>
          <w:szCs w:val="18"/>
        </w:rPr>
        <w:t>.</w:t>
      </w:r>
      <w:r w:rsidRPr="00AC714D">
        <w:rPr>
          <w:rFonts w:ascii="Times New Roman" w:hAnsi="Times New Roman" w:cs="Times New Roman"/>
          <w:sz w:val="18"/>
          <w:szCs w:val="18"/>
        </w:rPr>
        <w:t xml:space="preserve"> Деякі види Фінансових інструментів іноземних емітентів пов’язані з високим рівнем ризику, порівняно з іншими. Фінансові інструменти іноземних емітентів можуть придбаватися на ринках капіталів України або на ринках капіталів іноземних держав (в такому разі, Торговець надає Послуги Клієнту за участі іноземної інвестиційної фірми). </w:t>
      </w:r>
    </w:p>
    <w:p w14:paraId="21DC8428" w14:textId="77777777" w:rsidR="00AC714D" w:rsidRPr="00AC714D" w:rsidRDefault="00AC714D" w:rsidP="00AC714D">
      <w:pPr>
        <w:pStyle w:val="NoSpacing"/>
        <w:jc w:val="both"/>
        <w:rPr>
          <w:rFonts w:ascii="Times New Roman" w:hAnsi="Times New Roman" w:cs="Times New Roman"/>
          <w:sz w:val="18"/>
          <w:szCs w:val="18"/>
        </w:rPr>
      </w:pPr>
      <w:r w:rsidRPr="00AC714D">
        <w:rPr>
          <w:rFonts w:ascii="Times New Roman" w:hAnsi="Times New Roman" w:cs="Times New Roman"/>
          <w:sz w:val="18"/>
          <w:szCs w:val="18"/>
        </w:rPr>
        <w:t>Особливості розрахунків. Правила та особливості розрахунків за укладеними договорами з цінними паперами іноземних емітентів можуть істотно відрізнятися від правил, передбачених для аналогічних ситуацій в Україні. Зазначені особливості можуть мати істотний вплив на плани Клієнта щодо цінних паперів іноземних емітентів, а також на базу оподаткування, розрахованої відповідно до законодавства України.</w:t>
      </w:r>
    </w:p>
    <w:p w14:paraId="23C6AD80" w14:textId="77777777" w:rsidR="00AC714D" w:rsidRDefault="00AC714D" w:rsidP="00AC714D">
      <w:pPr>
        <w:pStyle w:val="NoSpacing"/>
        <w:jc w:val="both"/>
        <w:rPr>
          <w:rFonts w:ascii="Times New Roman" w:hAnsi="Times New Roman" w:cs="Times New Roman"/>
          <w:sz w:val="18"/>
          <w:szCs w:val="18"/>
        </w:rPr>
      </w:pPr>
      <w:r w:rsidRPr="00AC714D">
        <w:rPr>
          <w:rFonts w:ascii="Times New Roman" w:hAnsi="Times New Roman" w:cs="Times New Roman"/>
          <w:sz w:val="18"/>
          <w:szCs w:val="18"/>
        </w:rPr>
        <w:t>Оскільки при укладенні договорів з іноземними цінними паперами в силу законодавчих, інфраструктурних та інших обмежень та заборон, відсутність необхідної кількості цінних паперів іноземного емітента для здійснення розрахунків у контрагента про які Торговець не був своєчасно та повною мірою обізнаний, можливі ситуації, коли контрагент або розрахункова організація скасовують укладений договір у зв’язку з неможливістю здійснення розрахунків за нею або здійснюють розрахунки в строки, відмінні від строків розрахунків, зазначених у</w:t>
      </w:r>
      <w:r>
        <w:rPr>
          <w:rFonts w:ascii="Times New Roman" w:hAnsi="Times New Roman" w:cs="Times New Roman"/>
          <w:sz w:val="18"/>
          <w:szCs w:val="18"/>
        </w:rPr>
        <w:t xml:space="preserve"> </w:t>
      </w:r>
      <w:r w:rsidRPr="00AC714D">
        <w:rPr>
          <w:rFonts w:ascii="Times New Roman" w:hAnsi="Times New Roman" w:cs="Times New Roman"/>
          <w:sz w:val="18"/>
          <w:szCs w:val="18"/>
        </w:rPr>
        <w:t xml:space="preserve">відповідному договорі. При цьому, якщо Клієнт запланував приймати участь/неучасть в корпоративних діях емітента такого іноземного цінного паперу, отримання додаткового доходу, дивідендів або здійснення інших операцій з придбаним цінним папером іноземного емітента/грошовими коштами, отриманими від продажу цінних паперів іноземного емітента, то такі плани можуть бути порушені зміною строків фактичних розрахунків або скасуванням угоди, за результатами чого Клієнт може не отримати запланований дохід, понести додаткові розходи або отримати збитки. У разі виникнення ситуацій за яких розрахунки відповідно до укладеного договору на виконання умов Замовлення провести неможливо, Іноземна інвестиційна фірма, за участі якої Торговець надає Послуги, може бути змушена, керуючись правилами укладення відповідних договорів, встановлених Оператором організованого ринку іноземної держави та розрахунковими організаціями, а також керуючись звичаями ділового обороту на ринку, укласти </w:t>
      </w:r>
      <w:r w:rsidRPr="00AC714D">
        <w:rPr>
          <w:rFonts w:ascii="Times New Roman" w:hAnsi="Times New Roman" w:cs="Times New Roman"/>
          <w:sz w:val="18"/>
          <w:szCs w:val="18"/>
        </w:rPr>
        <w:lastRenderedPageBreak/>
        <w:t>додаткові договори щодо купівлі/продажу цінних паперів іноземних емітентів, розрахунки за якими неможливо здійснити, фінансовий результат за якими може бути несприятливим для Клієнта.</w:t>
      </w:r>
    </w:p>
    <w:p w14:paraId="17FADF78" w14:textId="77777777" w:rsidR="001267D6" w:rsidRDefault="001267D6" w:rsidP="001267D6">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Перелік зазначених вище факторів не є вичерпним, у зв’язку з чим Клієнт може нести додаткові ризики, пов’язані зі здійсненням операцій на фондовому ринку.</w:t>
      </w:r>
    </w:p>
    <w:p w14:paraId="0E5BBB84" w14:textId="77777777" w:rsidR="001267D6" w:rsidRDefault="001267D6" w:rsidP="001267D6">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Приведений у Декларації перелік можливих ризиків при здійсненні операцій на фондовому ринку не є вичерпним.</w:t>
      </w:r>
    </w:p>
    <w:p w14:paraId="70355DEA" w14:textId="77777777" w:rsidR="001267D6" w:rsidRPr="001267D6" w:rsidRDefault="001267D6" w:rsidP="001267D6">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Клієнт повідомлений про фактори ризиків, розуміє та приймає на себе перелічені вище та інші ризики, які пов’язані зі здійсненням операцій на фондовому ринку, а також усвідомлює, що Торговець не несе відповідальність за грошові кошти/або фінансові інструменти Клієнта  у разі настання цих ризиків.  </w:t>
      </w:r>
    </w:p>
    <w:p w14:paraId="4A60C53B" w14:textId="77777777" w:rsidR="00AC714D" w:rsidRDefault="00AC714D" w:rsidP="00AC714D">
      <w:pPr>
        <w:pStyle w:val="NoSpacing"/>
        <w:jc w:val="both"/>
        <w:rPr>
          <w:rFonts w:ascii="Times New Roman" w:hAnsi="Times New Roman" w:cs="Times New Roman"/>
          <w:sz w:val="18"/>
          <w:szCs w:val="18"/>
        </w:rPr>
      </w:pPr>
    </w:p>
    <w:p w14:paraId="7D7B3F92" w14:textId="77777777" w:rsidR="00AC714D" w:rsidRPr="00AC714D" w:rsidRDefault="00AC714D" w:rsidP="00AC714D">
      <w:pPr>
        <w:pStyle w:val="NoSpacing"/>
        <w:jc w:val="both"/>
        <w:rPr>
          <w:rFonts w:ascii="Times New Roman" w:hAnsi="Times New Roman" w:cs="Times New Roman"/>
          <w:sz w:val="18"/>
          <w:szCs w:val="18"/>
        </w:rPr>
      </w:pPr>
    </w:p>
    <w:p w14:paraId="7C42CDC1" w14:textId="77777777" w:rsidR="00AC714D" w:rsidRPr="00AC714D" w:rsidRDefault="00AC714D" w:rsidP="00AC714D">
      <w:pPr>
        <w:pStyle w:val="NoSpacing"/>
        <w:jc w:val="both"/>
        <w:rPr>
          <w:rFonts w:ascii="Times New Roman" w:hAnsi="Times New Roman" w:cs="Times New Roman"/>
          <w:sz w:val="18"/>
          <w:szCs w:val="18"/>
        </w:rPr>
      </w:pPr>
    </w:p>
    <w:p w14:paraId="29DC5FEC" w14:textId="77777777" w:rsidR="00AC714D" w:rsidRDefault="00AC714D" w:rsidP="00AC714D"/>
    <w:p w14:paraId="0658AF7D" w14:textId="77777777" w:rsidR="00AC714D" w:rsidRPr="00AC714D" w:rsidRDefault="00AC714D">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p>
    <w:p w14:paraId="1350FE38" w14:textId="77777777" w:rsidR="006747B9" w:rsidRDefault="006747B9" w:rsidP="00AC714D">
      <w:pPr>
        <w:pStyle w:val="1"/>
        <w:spacing w:before="95"/>
        <w:ind w:left="5526"/>
        <w:rPr>
          <w:rFonts w:ascii="Times New Roman" w:eastAsia="Times New Roman" w:hAnsi="Times New Roman" w:cs="Times New Roman"/>
          <w:b/>
          <w:sz w:val="18"/>
          <w:szCs w:val="18"/>
        </w:rPr>
      </w:pPr>
    </w:p>
    <w:p w14:paraId="2535597A" w14:textId="77777777" w:rsidR="006747B9" w:rsidRDefault="006747B9">
      <w:pPr>
        <w:pStyle w:val="1"/>
        <w:spacing w:before="95"/>
        <w:ind w:left="5526"/>
        <w:jc w:val="right"/>
        <w:rPr>
          <w:rFonts w:ascii="Times New Roman" w:eastAsia="Times New Roman" w:hAnsi="Times New Roman" w:cs="Times New Roman"/>
          <w:b/>
          <w:sz w:val="18"/>
          <w:szCs w:val="18"/>
        </w:rPr>
      </w:pPr>
    </w:p>
    <w:p w14:paraId="0AB65A77" w14:textId="77777777" w:rsidR="006747B9" w:rsidRDefault="006747B9">
      <w:pPr>
        <w:pStyle w:val="1"/>
        <w:spacing w:before="95"/>
        <w:ind w:left="5526"/>
        <w:jc w:val="right"/>
        <w:rPr>
          <w:rFonts w:ascii="Times New Roman" w:eastAsia="Times New Roman" w:hAnsi="Times New Roman" w:cs="Times New Roman"/>
          <w:b/>
          <w:sz w:val="18"/>
          <w:szCs w:val="18"/>
        </w:rPr>
      </w:pPr>
    </w:p>
    <w:p w14:paraId="10B9431A" w14:textId="77777777" w:rsidR="006747B9" w:rsidRDefault="006747B9">
      <w:pPr>
        <w:pStyle w:val="1"/>
        <w:spacing w:before="95"/>
        <w:ind w:left="5526"/>
        <w:jc w:val="right"/>
        <w:rPr>
          <w:rFonts w:ascii="Times New Roman" w:eastAsia="Times New Roman" w:hAnsi="Times New Roman" w:cs="Times New Roman"/>
          <w:b/>
          <w:sz w:val="18"/>
          <w:szCs w:val="18"/>
        </w:rPr>
      </w:pPr>
    </w:p>
    <w:p w14:paraId="2E4FF4F1" w14:textId="77777777" w:rsidR="006747B9" w:rsidRDefault="006747B9">
      <w:pPr>
        <w:pStyle w:val="1"/>
        <w:spacing w:before="95"/>
        <w:ind w:left="5526"/>
        <w:jc w:val="right"/>
        <w:rPr>
          <w:rFonts w:ascii="Times New Roman" w:eastAsia="Times New Roman" w:hAnsi="Times New Roman" w:cs="Times New Roman"/>
          <w:b/>
          <w:sz w:val="18"/>
          <w:szCs w:val="18"/>
        </w:rPr>
      </w:pPr>
    </w:p>
    <w:p w14:paraId="4C7499BE" w14:textId="77777777" w:rsidR="006747B9" w:rsidRDefault="006747B9">
      <w:pPr>
        <w:pStyle w:val="1"/>
        <w:spacing w:before="95"/>
        <w:ind w:left="5526"/>
        <w:jc w:val="right"/>
        <w:rPr>
          <w:rFonts w:ascii="Times New Roman" w:eastAsia="Times New Roman" w:hAnsi="Times New Roman" w:cs="Times New Roman"/>
          <w:b/>
          <w:sz w:val="18"/>
          <w:szCs w:val="18"/>
        </w:rPr>
      </w:pPr>
    </w:p>
    <w:p w14:paraId="303ADFD9" w14:textId="77777777" w:rsidR="006747B9" w:rsidRDefault="006747B9">
      <w:pPr>
        <w:pStyle w:val="1"/>
        <w:spacing w:before="95"/>
        <w:ind w:left="5526"/>
        <w:jc w:val="right"/>
        <w:rPr>
          <w:rFonts w:ascii="Times New Roman" w:eastAsia="Times New Roman" w:hAnsi="Times New Roman" w:cs="Times New Roman"/>
          <w:b/>
          <w:sz w:val="18"/>
          <w:szCs w:val="18"/>
        </w:rPr>
      </w:pPr>
    </w:p>
    <w:p w14:paraId="5DAA48CB" w14:textId="77777777" w:rsidR="006747B9" w:rsidRDefault="006747B9">
      <w:pPr>
        <w:pStyle w:val="1"/>
        <w:spacing w:before="95"/>
        <w:ind w:left="5526"/>
        <w:jc w:val="right"/>
        <w:rPr>
          <w:rFonts w:ascii="Times New Roman" w:eastAsia="Times New Roman" w:hAnsi="Times New Roman" w:cs="Times New Roman"/>
          <w:b/>
          <w:sz w:val="18"/>
          <w:szCs w:val="18"/>
        </w:rPr>
      </w:pPr>
    </w:p>
    <w:p w14:paraId="68B78017" w14:textId="77777777" w:rsidR="006747B9" w:rsidRDefault="006747B9">
      <w:pPr>
        <w:pStyle w:val="1"/>
        <w:spacing w:before="95"/>
        <w:ind w:left="5526"/>
        <w:jc w:val="right"/>
        <w:rPr>
          <w:rFonts w:ascii="Times New Roman" w:eastAsia="Times New Roman" w:hAnsi="Times New Roman" w:cs="Times New Roman"/>
          <w:b/>
          <w:sz w:val="18"/>
          <w:szCs w:val="18"/>
        </w:rPr>
      </w:pPr>
    </w:p>
    <w:p w14:paraId="62B9E538" w14:textId="77777777" w:rsidR="006747B9" w:rsidRDefault="006747B9">
      <w:pPr>
        <w:pStyle w:val="1"/>
        <w:spacing w:before="95"/>
        <w:ind w:left="5526"/>
        <w:jc w:val="right"/>
        <w:rPr>
          <w:rFonts w:ascii="Times New Roman" w:eastAsia="Times New Roman" w:hAnsi="Times New Roman" w:cs="Times New Roman"/>
          <w:b/>
          <w:sz w:val="18"/>
          <w:szCs w:val="18"/>
        </w:rPr>
      </w:pPr>
    </w:p>
    <w:p w14:paraId="109B80A5" w14:textId="77777777" w:rsidR="006747B9" w:rsidRDefault="006747B9">
      <w:pPr>
        <w:pStyle w:val="1"/>
        <w:spacing w:before="95"/>
        <w:ind w:left="5526"/>
        <w:jc w:val="right"/>
        <w:rPr>
          <w:rFonts w:ascii="Times New Roman" w:eastAsia="Times New Roman" w:hAnsi="Times New Roman" w:cs="Times New Roman"/>
          <w:b/>
          <w:sz w:val="18"/>
          <w:szCs w:val="18"/>
        </w:rPr>
      </w:pPr>
    </w:p>
    <w:p w14:paraId="38A2F19D" w14:textId="77777777" w:rsidR="006747B9" w:rsidRDefault="006747B9">
      <w:pPr>
        <w:pStyle w:val="1"/>
        <w:spacing w:before="95"/>
        <w:ind w:left="5526"/>
        <w:jc w:val="right"/>
        <w:rPr>
          <w:rFonts w:ascii="Times New Roman" w:eastAsia="Times New Roman" w:hAnsi="Times New Roman" w:cs="Times New Roman"/>
          <w:b/>
          <w:sz w:val="18"/>
          <w:szCs w:val="18"/>
        </w:rPr>
      </w:pPr>
    </w:p>
    <w:p w14:paraId="5E1BEC4D" w14:textId="77777777" w:rsidR="006747B9" w:rsidRDefault="006747B9">
      <w:pPr>
        <w:pStyle w:val="1"/>
        <w:spacing w:before="95"/>
        <w:ind w:left="5526"/>
        <w:jc w:val="right"/>
        <w:rPr>
          <w:rFonts w:ascii="Times New Roman" w:eastAsia="Times New Roman" w:hAnsi="Times New Roman" w:cs="Times New Roman"/>
          <w:b/>
          <w:sz w:val="18"/>
          <w:szCs w:val="18"/>
        </w:rPr>
      </w:pPr>
    </w:p>
    <w:p w14:paraId="70451EC3" w14:textId="77777777" w:rsidR="006747B9" w:rsidRDefault="006747B9">
      <w:pPr>
        <w:pStyle w:val="1"/>
        <w:spacing w:before="95"/>
        <w:ind w:left="5526"/>
        <w:jc w:val="right"/>
        <w:rPr>
          <w:rFonts w:ascii="Times New Roman" w:eastAsia="Times New Roman" w:hAnsi="Times New Roman" w:cs="Times New Roman"/>
          <w:b/>
          <w:sz w:val="18"/>
          <w:szCs w:val="18"/>
        </w:rPr>
      </w:pPr>
    </w:p>
    <w:p w14:paraId="26BA020C" w14:textId="77777777" w:rsidR="006747B9" w:rsidRDefault="006747B9">
      <w:pPr>
        <w:pStyle w:val="1"/>
        <w:spacing w:before="95"/>
        <w:ind w:left="5526"/>
        <w:jc w:val="right"/>
        <w:rPr>
          <w:rFonts w:ascii="Times New Roman" w:eastAsia="Times New Roman" w:hAnsi="Times New Roman" w:cs="Times New Roman"/>
          <w:b/>
          <w:sz w:val="18"/>
          <w:szCs w:val="18"/>
        </w:rPr>
      </w:pPr>
    </w:p>
    <w:p w14:paraId="48ED4CB8" w14:textId="77777777" w:rsidR="006747B9" w:rsidRDefault="006747B9">
      <w:pPr>
        <w:pStyle w:val="1"/>
        <w:spacing w:before="95"/>
        <w:ind w:left="5526"/>
        <w:jc w:val="right"/>
        <w:rPr>
          <w:rFonts w:ascii="Times New Roman" w:eastAsia="Times New Roman" w:hAnsi="Times New Roman" w:cs="Times New Roman"/>
          <w:b/>
          <w:sz w:val="18"/>
          <w:szCs w:val="18"/>
        </w:rPr>
      </w:pPr>
    </w:p>
    <w:p w14:paraId="52A4F7D3" w14:textId="77777777" w:rsidR="006747B9" w:rsidRDefault="006747B9">
      <w:pPr>
        <w:pStyle w:val="1"/>
        <w:spacing w:before="95"/>
        <w:ind w:left="5526"/>
        <w:jc w:val="right"/>
        <w:rPr>
          <w:rFonts w:ascii="Times New Roman" w:eastAsia="Times New Roman" w:hAnsi="Times New Roman" w:cs="Times New Roman"/>
          <w:b/>
          <w:sz w:val="18"/>
          <w:szCs w:val="18"/>
        </w:rPr>
      </w:pPr>
    </w:p>
    <w:p w14:paraId="1DC43059" w14:textId="77777777" w:rsidR="006747B9" w:rsidRDefault="006747B9">
      <w:pPr>
        <w:pStyle w:val="1"/>
        <w:spacing w:before="95"/>
        <w:ind w:left="5526"/>
        <w:jc w:val="right"/>
        <w:rPr>
          <w:rFonts w:ascii="Times New Roman" w:eastAsia="Times New Roman" w:hAnsi="Times New Roman" w:cs="Times New Roman"/>
          <w:b/>
          <w:sz w:val="18"/>
          <w:szCs w:val="18"/>
        </w:rPr>
      </w:pPr>
    </w:p>
    <w:p w14:paraId="0A7F7FE1" w14:textId="77777777" w:rsidR="006747B9" w:rsidRDefault="00AE16E3">
      <w:pPr>
        <w:pStyle w:val="1"/>
        <w:spacing w:before="95"/>
        <w:jc w:val="right"/>
        <w:rPr>
          <w:rFonts w:ascii="Times New Roman" w:eastAsia="Times New Roman" w:hAnsi="Times New Roman" w:cs="Times New Roman"/>
          <w:b/>
          <w:sz w:val="18"/>
          <w:szCs w:val="18"/>
        </w:rPr>
      </w:pPr>
      <w:r>
        <w:rPr>
          <w:rFonts w:ascii="Times New Roman" w:eastAsia="Times New Roman" w:hAnsi="Times New Roman" w:cs="Times New Roman"/>
          <w:b/>
          <w:sz w:val="18"/>
          <w:szCs w:val="18"/>
        </w:rPr>
        <w:t>Додаток№6 до Генерального договору</w:t>
      </w:r>
    </w:p>
    <w:p w14:paraId="5859A165" w14:textId="77777777" w:rsidR="006747B9" w:rsidRDefault="006747B9">
      <w:pPr>
        <w:pStyle w:val="1"/>
        <w:pBdr>
          <w:top w:val="nil"/>
          <w:left w:val="nil"/>
          <w:bottom w:val="nil"/>
          <w:right w:val="nil"/>
          <w:between w:val="nil"/>
        </w:pBdr>
        <w:spacing w:after="0" w:line="240" w:lineRule="auto"/>
        <w:jc w:val="both"/>
        <w:rPr>
          <w:rFonts w:ascii="Times New Roman" w:eastAsia="Times New Roman" w:hAnsi="Times New Roman" w:cs="Times New Roman"/>
          <w:b/>
          <w:color w:val="000000"/>
          <w:sz w:val="18"/>
          <w:szCs w:val="18"/>
        </w:rPr>
      </w:pPr>
    </w:p>
    <w:p w14:paraId="0191848D" w14:textId="77777777" w:rsidR="006747B9" w:rsidRDefault="00AE16E3">
      <w:pPr>
        <w:pStyle w:val="1"/>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Інформація про загальний характер та/або джерела потенційного конфлікту інтересів</w:t>
      </w:r>
    </w:p>
    <w:p w14:paraId="4696B511" w14:textId="77777777" w:rsidR="006747B9" w:rsidRDefault="006747B9">
      <w:pPr>
        <w:pStyle w:val="1"/>
        <w:pBdr>
          <w:top w:val="nil"/>
          <w:left w:val="nil"/>
          <w:bottom w:val="nil"/>
          <w:right w:val="nil"/>
          <w:between w:val="nil"/>
        </w:pBdr>
        <w:spacing w:after="0" w:line="240" w:lineRule="auto"/>
        <w:jc w:val="both"/>
        <w:rPr>
          <w:rFonts w:ascii="Times New Roman" w:eastAsia="Times New Roman" w:hAnsi="Times New Roman" w:cs="Times New Roman"/>
          <w:b/>
          <w:color w:val="000000"/>
          <w:sz w:val="18"/>
          <w:szCs w:val="18"/>
        </w:rPr>
      </w:pPr>
    </w:p>
    <w:p w14:paraId="1EAD2E96" w14:textId="77777777" w:rsidR="006747B9" w:rsidRDefault="006747B9">
      <w:pPr>
        <w:pStyle w:val="1"/>
        <w:pBdr>
          <w:top w:val="nil"/>
          <w:left w:val="nil"/>
          <w:bottom w:val="nil"/>
          <w:right w:val="nil"/>
          <w:between w:val="nil"/>
        </w:pBdr>
        <w:spacing w:after="0" w:line="240" w:lineRule="auto"/>
        <w:jc w:val="both"/>
        <w:rPr>
          <w:rFonts w:ascii="Times New Roman" w:eastAsia="Times New Roman" w:hAnsi="Times New Roman" w:cs="Times New Roman"/>
          <w:b/>
          <w:color w:val="000000"/>
          <w:sz w:val="18"/>
          <w:szCs w:val="18"/>
        </w:rPr>
      </w:pPr>
    </w:p>
    <w:p w14:paraId="74E0F486" w14:textId="77777777" w:rsidR="006747B9" w:rsidRDefault="00AE16E3">
      <w:pPr>
        <w:pStyle w:val="1"/>
        <w:spacing w:line="225" w:lineRule="auto"/>
        <w:ind w:left="829"/>
        <w:jc w:val="both"/>
        <w:rPr>
          <w:rFonts w:ascii="Times New Roman" w:eastAsia="Times New Roman" w:hAnsi="Times New Roman" w:cs="Times New Roman"/>
          <w:sz w:val="18"/>
          <w:szCs w:val="18"/>
        </w:rPr>
      </w:pPr>
      <w:r>
        <w:rPr>
          <w:rFonts w:ascii="Times New Roman" w:eastAsia="Times New Roman" w:hAnsi="Times New Roman" w:cs="Times New Roman"/>
          <w:b/>
          <w:sz w:val="18"/>
          <w:szCs w:val="18"/>
        </w:rPr>
        <w:t>До джерел потенційного конфлікту інтересів можна віднести наступні</w:t>
      </w:r>
      <w:r>
        <w:rPr>
          <w:rFonts w:ascii="Times New Roman" w:eastAsia="Times New Roman" w:hAnsi="Times New Roman" w:cs="Times New Roman"/>
          <w:sz w:val="18"/>
          <w:szCs w:val="18"/>
        </w:rPr>
        <w:t>:</w:t>
      </w:r>
    </w:p>
    <w:p w14:paraId="7511B62F" w14:textId="77777777" w:rsidR="006747B9" w:rsidRDefault="00AE16E3">
      <w:pPr>
        <w:pStyle w:val="1"/>
        <w:widowControl w:val="0"/>
        <w:numPr>
          <w:ilvl w:val="0"/>
          <w:numId w:val="10"/>
        </w:numPr>
        <w:pBdr>
          <w:top w:val="nil"/>
          <w:left w:val="nil"/>
          <w:bottom w:val="nil"/>
          <w:right w:val="nil"/>
          <w:between w:val="nil"/>
        </w:pBdr>
        <w:tabs>
          <w:tab w:val="left" w:pos="1017"/>
        </w:tabs>
        <w:spacing w:before="5" w:after="0" w:line="240" w:lineRule="auto"/>
        <w:ind w:right="108" w:firstLine="710"/>
        <w:jc w:val="both"/>
        <w:rPr>
          <w:color w:val="000000"/>
        </w:rPr>
      </w:pPr>
      <w:r>
        <w:rPr>
          <w:rFonts w:ascii="Times New Roman" w:eastAsia="Times New Roman" w:hAnsi="Times New Roman" w:cs="Times New Roman"/>
          <w:color w:val="000000"/>
          <w:sz w:val="18"/>
          <w:szCs w:val="18"/>
        </w:rPr>
        <w:t>здійснення Торговцем одночасно операцій в інтересах Клієнта та у власних інтересах або в інтересах різних клієнтів з ідентичними ЦП або іншими фінансовими інструментами;</w:t>
      </w:r>
    </w:p>
    <w:p w14:paraId="43870C81" w14:textId="77777777" w:rsidR="006747B9" w:rsidRDefault="00AE16E3">
      <w:pPr>
        <w:pStyle w:val="1"/>
        <w:widowControl w:val="0"/>
        <w:numPr>
          <w:ilvl w:val="0"/>
          <w:numId w:val="10"/>
        </w:numPr>
        <w:pBdr>
          <w:top w:val="nil"/>
          <w:left w:val="nil"/>
          <w:bottom w:val="nil"/>
          <w:right w:val="nil"/>
          <w:between w:val="nil"/>
        </w:pBdr>
        <w:tabs>
          <w:tab w:val="left" w:pos="955"/>
        </w:tabs>
        <w:spacing w:before="1" w:after="0" w:line="240" w:lineRule="auto"/>
        <w:ind w:left="954" w:hanging="125"/>
        <w:jc w:val="both"/>
        <w:rPr>
          <w:color w:val="000000"/>
        </w:rPr>
      </w:pPr>
      <w:r>
        <w:rPr>
          <w:rFonts w:ascii="Times New Roman" w:eastAsia="Times New Roman" w:hAnsi="Times New Roman" w:cs="Times New Roman"/>
          <w:color w:val="000000"/>
          <w:sz w:val="18"/>
          <w:szCs w:val="18"/>
        </w:rPr>
        <w:t>надання фінансових послуг або здійснення дилерських операцій з пов’язаною особою Торговця*;</w:t>
      </w:r>
    </w:p>
    <w:p w14:paraId="2EF78C34" w14:textId="77777777" w:rsidR="006747B9" w:rsidRDefault="00AE16E3">
      <w:pPr>
        <w:pStyle w:val="1"/>
        <w:widowControl w:val="0"/>
        <w:numPr>
          <w:ilvl w:val="0"/>
          <w:numId w:val="10"/>
        </w:numPr>
        <w:pBdr>
          <w:top w:val="nil"/>
          <w:left w:val="nil"/>
          <w:bottom w:val="nil"/>
          <w:right w:val="nil"/>
          <w:between w:val="nil"/>
        </w:pBdr>
        <w:tabs>
          <w:tab w:val="left" w:pos="969"/>
        </w:tabs>
        <w:spacing w:before="1" w:after="0" w:line="240" w:lineRule="auto"/>
        <w:ind w:right="108" w:firstLine="710"/>
        <w:jc w:val="both"/>
        <w:rPr>
          <w:color w:val="000000"/>
        </w:rPr>
      </w:pPr>
      <w:r>
        <w:rPr>
          <w:rFonts w:ascii="Times New Roman" w:eastAsia="Times New Roman" w:hAnsi="Times New Roman" w:cs="Times New Roman"/>
          <w:color w:val="000000"/>
          <w:sz w:val="18"/>
          <w:szCs w:val="18"/>
        </w:rPr>
        <w:t>виконання Торговцем доручень клієнта з купівлі, продажу або міни таких самих цінних паперів, які знаходяться у власності Торговця цінними паперами або його пов’язаних осіб.</w:t>
      </w:r>
    </w:p>
    <w:p w14:paraId="69CA6A79" w14:textId="77777777" w:rsidR="006747B9" w:rsidRDefault="00AE16E3">
      <w:pPr>
        <w:pStyle w:val="1"/>
        <w:ind w:left="118" w:right="110" w:firstLine="71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Для </w:t>
      </w:r>
      <w:r>
        <w:rPr>
          <w:rFonts w:ascii="Times New Roman" w:eastAsia="Times New Roman" w:hAnsi="Times New Roman" w:cs="Times New Roman"/>
          <w:b/>
          <w:sz w:val="18"/>
          <w:szCs w:val="18"/>
        </w:rPr>
        <w:t xml:space="preserve">запобігання виникненню конфлікту інтересів Торговець </w:t>
      </w:r>
      <w:r>
        <w:rPr>
          <w:rFonts w:ascii="Times New Roman" w:eastAsia="Times New Roman" w:hAnsi="Times New Roman" w:cs="Times New Roman"/>
          <w:sz w:val="18"/>
          <w:szCs w:val="18"/>
        </w:rPr>
        <w:t>відповідно до законодавства та внутрішніх документів вживає таких заходів:</w:t>
      </w:r>
    </w:p>
    <w:p w14:paraId="15639E05" w14:textId="77777777" w:rsidR="006747B9" w:rsidRDefault="00AE16E3">
      <w:pPr>
        <w:pStyle w:val="1"/>
        <w:widowControl w:val="0"/>
        <w:numPr>
          <w:ilvl w:val="0"/>
          <w:numId w:val="10"/>
        </w:numPr>
        <w:pBdr>
          <w:top w:val="nil"/>
          <w:left w:val="nil"/>
          <w:bottom w:val="nil"/>
          <w:right w:val="nil"/>
          <w:between w:val="nil"/>
        </w:pBdr>
        <w:tabs>
          <w:tab w:val="left" w:pos="989"/>
        </w:tabs>
        <w:spacing w:after="0" w:line="240" w:lineRule="auto"/>
        <w:ind w:right="109" w:firstLine="710"/>
        <w:jc w:val="both"/>
        <w:rPr>
          <w:color w:val="000000"/>
        </w:rPr>
      </w:pPr>
      <w:r>
        <w:rPr>
          <w:rFonts w:ascii="Times New Roman" w:eastAsia="Times New Roman" w:hAnsi="Times New Roman" w:cs="Times New Roman"/>
          <w:color w:val="000000"/>
          <w:sz w:val="18"/>
          <w:szCs w:val="18"/>
        </w:rPr>
        <w:t>у першу чергу виконує операції з ЦП або іншими фінансовими інструментами за договорами та разовими замовленнями клієнтів у порядку їх надходження, якщо інше не передбачено Генеральним договором або Замовленням, а потім операції за власний рахунок з такими самими ЦП або іншими фінансовими інструментами;</w:t>
      </w:r>
    </w:p>
    <w:p w14:paraId="29B1D52C" w14:textId="77777777" w:rsidR="006747B9" w:rsidRDefault="00AE16E3">
      <w:pPr>
        <w:pStyle w:val="1"/>
        <w:widowControl w:val="0"/>
        <w:numPr>
          <w:ilvl w:val="0"/>
          <w:numId w:val="10"/>
        </w:numPr>
        <w:pBdr>
          <w:top w:val="nil"/>
          <w:left w:val="nil"/>
          <w:bottom w:val="nil"/>
          <w:right w:val="nil"/>
          <w:between w:val="nil"/>
        </w:pBdr>
        <w:tabs>
          <w:tab w:val="left" w:pos="969"/>
        </w:tabs>
        <w:spacing w:after="0" w:line="240" w:lineRule="auto"/>
        <w:ind w:right="107" w:firstLine="710"/>
        <w:jc w:val="both"/>
        <w:rPr>
          <w:color w:val="000000"/>
        </w:rPr>
      </w:pPr>
      <w:r>
        <w:rPr>
          <w:rFonts w:ascii="Times New Roman" w:eastAsia="Times New Roman" w:hAnsi="Times New Roman" w:cs="Times New Roman"/>
          <w:color w:val="000000"/>
          <w:sz w:val="18"/>
          <w:szCs w:val="18"/>
        </w:rPr>
        <w:t>у разі наявності у Торговця зацікавленості, яка перешкоджає йому виконати договір та/або разове замовлення клієнта на найвигідніших для нього умовах, Торговець негайно повідомляє про це Клієнта з подальшим письмовим підтвердженням клієнта про отримання такого повідомлення засобами зв'язку, визначеними Генеральним договором;</w:t>
      </w:r>
    </w:p>
    <w:p w14:paraId="264BCB08" w14:textId="77777777" w:rsidR="006747B9" w:rsidRDefault="00AE16E3">
      <w:pPr>
        <w:pStyle w:val="1"/>
        <w:widowControl w:val="0"/>
        <w:numPr>
          <w:ilvl w:val="0"/>
          <w:numId w:val="10"/>
        </w:numPr>
        <w:pBdr>
          <w:top w:val="nil"/>
          <w:left w:val="nil"/>
          <w:bottom w:val="nil"/>
          <w:right w:val="nil"/>
          <w:between w:val="nil"/>
        </w:pBdr>
        <w:tabs>
          <w:tab w:val="left" w:pos="993"/>
        </w:tabs>
        <w:spacing w:after="0" w:line="240" w:lineRule="auto"/>
        <w:ind w:right="106" w:firstLine="710"/>
        <w:jc w:val="both"/>
        <w:rPr>
          <w:color w:val="000000"/>
        </w:rPr>
      </w:pPr>
      <w:r>
        <w:rPr>
          <w:rFonts w:ascii="Times New Roman" w:eastAsia="Times New Roman" w:hAnsi="Times New Roman" w:cs="Times New Roman"/>
          <w:color w:val="000000"/>
          <w:sz w:val="18"/>
          <w:szCs w:val="18"/>
        </w:rPr>
        <w:t>посадова особа Торговця, що є пов’язаною особою стосовно Клієнта (потенційного клієнта), не приймає самостійно рішення про встановлення ділових відносин або проведення операцій за участю такого клієнта; у разі прийняття Торговцем рішення про обслуговування пов’язаної особи, умови надання послуг не відрізняються від звичайних;</w:t>
      </w:r>
    </w:p>
    <w:p w14:paraId="44B8C7C6" w14:textId="77777777" w:rsidR="006747B9" w:rsidRDefault="00AC702A">
      <w:pPr>
        <w:pStyle w:val="1"/>
        <w:tabs>
          <w:tab w:val="left" w:pos="1027"/>
        </w:tabs>
        <w:ind w:right="111"/>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 xml:space="preserve">                 </w:t>
      </w:r>
      <w:r w:rsidR="00AE16E3">
        <w:rPr>
          <w:rFonts w:ascii="Times New Roman" w:eastAsia="Times New Roman" w:hAnsi="Times New Roman" w:cs="Times New Roman"/>
          <w:sz w:val="18"/>
          <w:szCs w:val="18"/>
        </w:rPr>
        <w:t>Торговець забезпечує захист інформації та вживає всіх необхідних заходів для запобігання несанкціонованому доступу та використанню.</w:t>
      </w:r>
    </w:p>
    <w:p w14:paraId="7FD4D6E9" w14:textId="77777777" w:rsidR="00AC702A" w:rsidRPr="00F073F0" w:rsidRDefault="00F073F0" w:rsidP="00F073F0">
      <w:pPr>
        <w:pStyle w:val="NoSpacing"/>
        <w:jc w:val="both"/>
        <w:rPr>
          <w:rFonts w:ascii="Times New Roman" w:hAnsi="Times New Roman" w:cs="Times New Roman"/>
          <w:sz w:val="18"/>
          <w:szCs w:val="18"/>
        </w:rPr>
      </w:pPr>
      <w:r>
        <w:rPr>
          <w:rFonts w:ascii="Times New Roman" w:hAnsi="Times New Roman" w:cs="Times New Roman"/>
          <w:sz w:val="18"/>
          <w:szCs w:val="18"/>
        </w:rPr>
        <w:t xml:space="preserve">                   </w:t>
      </w:r>
      <w:r w:rsidR="00AC702A" w:rsidRPr="00F073F0">
        <w:rPr>
          <w:rFonts w:ascii="Times New Roman" w:hAnsi="Times New Roman" w:cs="Times New Roman"/>
          <w:sz w:val="18"/>
          <w:szCs w:val="18"/>
        </w:rPr>
        <w:t>Послуги, потенційні джерела виникнення конфліктів інтересів можуть включати:</w:t>
      </w:r>
    </w:p>
    <w:p w14:paraId="23459CA3" w14:textId="77777777" w:rsidR="00AC702A" w:rsidRPr="00F073F0" w:rsidRDefault="00AC702A" w:rsidP="00F073F0">
      <w:pPr>
        <w:pStyle w:val="NoSpacing"/>
        <w:jc w:val="both"/>
        <w:rPr>
          <w:rFonts w:ascii="Times New Roman" w:hAnsi="Times New Roman" w:cs="Times New Roman"/>
          <w:sz w:val="18"/>
          <w:szCs w:val="18"/>
        </w:rPr>
      </w:pPr>
      <w:r w:rsidRPr="00F073F0">
        <w:rPr>
          <w:rFonts w:ascii="Times New Roman" w:hAnsi="Times New Roman" w:cs="Times New Roman"/>
          <w:sz w:val="18"/>
          <w:szCs w:val="18"/>
        </w:rPr>
        <w:t>прийняття та передачу Замовлень на виконання іншому торговцю або Іноземній інвестиційній фірмі;</w:t>
      </w:r>
      <w:r w:rsidR="00F073F0">
        <w:rPr>
          <w:rFonts w:ascii="Times New Roman" w:hAnsi="Times New Roman" w:cs="Times New Roman"/>
          <w:sz w:val="18"/>
          <w:szCs w:val="18"/>
        </w:rPr>
        <w:t xml:space="preserve"> </w:t>
      </w:r>
      <w:r w:rsidRPr="00F073F0">
        <w:rPr>
          <w:rFonts w:ascii="Times New Roman" w:hAnsi="Times New Roman" w:cs="Times New Roman"/>
          <w:sz w:val="18"/>
          <w:szCs w:val="18"/>
        </w:rPr>
        <w:t>виконання Замовлень;</w:t>
      </w:r>
    </w:p>
    <w:p w14:paraId="4096D396" w14:textId="77777777" w:rsidR="00AC702A" w:rsidRPr="00F073F0" w:rsidRDefault="00AC702A" w:rsidP="00F073F0">
      <w:pPr>
        <w:pStyle w:val="NoSpacing"/>
        <w:jc w:val="both"/>
        <w:rPr>
          <w:rFonts w:ascii="Times New Roman" w:hAnsi="Times New Roman" w:cs="Times New Roman"/>
          <w:sz w:val="18"/>
          <w:szCs w:val="18"/>
        </w:rPr>
      </w:pPr>
      <w:r w:rsidRPr="00F073F0">
        <w:rPr>
          <w:rFonts w:ascii="Times New Roman" w:hAnsi="Times New Roman" w:cs="Times New Roman"/>
          <w:sz w:val="18"/>
          <w:szCs w:val="18"/>
        </w:rPr>
        <w:t>зберігання та адміністрування Фінансових інструментів за рахунок Клієнтів, включаючи послуги депозитарної установи та інші супутні послуги;</w:t>
      </w:r>
      <w:r w:rsidR="00F073F0">
        <w:rPr>
          <w:rFonts w:ascii="Times New Roman" w:hAnsi="Times New Roman" w:cs="Times New Roman"/>
          <w:sz w:val="18"/>
          <w:szCs w:val="18"/>
        </w:rPr>
        <w:t xml:space="preserve"> </w:t>
      </w:r>
      <w:r w:rsidRPr="00F073F0">
        <w:rPr>
          <w:rFonts w:ascii="Times New Roman" w:hAnsi="Times New Roman" w:cs="Times New Roman"/>
          <w:sz w:val="18"/>
          <w:szCs w:val="18"/>
        </w:rPr>
        <w:t>конструкцію, включаючи характеристики розроблених Торговцем Фінансових інструментів.</w:t>
      </w:r>
    </w:p>
    <w:p w14:paraId="753FE812" w14:textId="77777777" w:rsidR="006747B9" w:rsidRPr="00F073F0" w:rsidRDefault="006747B9" w:rsidP="00F073F0">
      <w:pPr>
        <w:pStyle w:val="1"/>
        <w:tabs>
          <w:tab w:val="left" w:pos="1027"/>
        </w:tabs>
        <w:ind w:right="111"/>
        <w:jc w:val="both"/>
        <w:rPr>
          <w:rFonts w:ascii="Times New Roman" w:eastAsia="Times New Roman" w:hAnsi="Times New Roman" w:cs="Times New Roman"/>
          <w:sz w:val="18"/>
          <w:szCs w:val="18"/>
        </w:rPr>
      </w:pPr>
    </w:p>
    <w:p w14:paraId="2FB6FECA" w14:textId="77777777" w:rsidR="006747B9" w:rsidRDefault="006747B9">
      <w:pPr>
        <w:pStyle w:val="1"/>
        <w:tabs>
          <w:tab w:val="left" w:pos="1027"/>
        </w:tabs>
        <w:ind w:right="111"/>
        <w:jc w:val="both"/>
        <w:rPr>
          <w:rFonts w:ascii="Times New Roman" w:eastAsia="Times New Roman" w:hAnsi="Times New Roman" w:cs="Times New Roman"/>
          <w:sz w:val="18"/>
          <w:szCs w:val="18"/>
        </w:rPr>
      </w:pPr>
    </w:p>
    <w:p w14:paraId="1A5955CA" w14:textId="77777777" w:rsidR="006747B9" w:rsidRDefault="006747B9">
      <w:pPr>
        <w:pStyle w:val="1"/>
        <w:tabs>
          <w:tab w:val="left" w:pos="1027"/>
        </w:tabs>
        <w:ind w:right="111"/>
        <w:jc w:val="both"/>
        <w:rPr>
          <w:rFonts w:ascii="Times New Roman" w:eastAsia="Times New Roman" w:hAnsi="Times New Roman" w:cs="Times New Roman"/>
          <w:sz w:val="18"/>
          <w:szCs w:val="18"/>
        </w:rPr>
      </w:pPr>
    </w:p>
    <w:p w14:paraId="703CE804" w14:textId="77777777" w:rsidR="006747B9" w:rsidRDefault="006747B9">
      <w:pPr>
        <w:pStyle w:val="1"/>
        <w:tabs>
          <w:tab w:val="left" w:pos="1027"/>
        </w:tabs>
        <w:ind w:right="111"/>
        <w:jc w:val="both"/>
        <w:rPr>
          <w:rFonts w:ascii="Times New Roman" w:eastAsia="Times New Roman" w:hAnsi="Times New Roman" w:cs="Times New Roman"/>
          <w:sz w:val="18"/>
          <w:szCs w:val="18"/>
        </w:rPr>
      </w:pPr>
    </w:p>
    <w:p w14:paraId="6B9DE626" w14:textId="77777777" w:rsidR="006747B9" w:rsidRDefault="006747B9">
      <w:pPr>
        <w:pStyle w:val="1"/>
        <w:tabs>
          <w:tab w:val="left" w:pos="1027"/>
        </w:tabs>
        <w:ind w:right="111"/>
        <w:jc w:val="both"/>
        <w:rPr>
          <w:rFonts w:ascii="Times New Roman" w:eastAsia="Times New Roman" w:hAnsi="Times New Roman" w:cs="Times New Roman"/>
          <w:sz w:val="18"/>
          <w:szCs w:val="18"/>
        </w:rPr>
      </w:pPr>
    </w:p>
    <w:p w14:paraId="23933405" w14:textId="77777777" w:rsidR="006747B9" w:rsidRDefault="006747B9">
      <w:pPr>
        <w:pStyle w:val="1"/>
        <w:tabs>
          <w:tab w:val="left" w:pos="1027"/>
        </w:tabs>
        <w:ind w:right="111"/>
        <w:jc w:val="both"/>
        <w:rPr>
          <w:rFonts w:ascii="Times New Roman" w:eastAsia="Times New Roman" w:hAnsi="Times New Roman" w:cs="Times New Roman"/>
          <w:sz w:val="18"/>
          <w:szCs w:val="18"/>
        </w:rPr>
      </w:pPr>
    </w:p>
    <w:p w14:paraId="613F732A" w14:textId="77777777" w:rsidR="006747B9" w:rsidRDefault="006747B9">
      <w:pPr>
        <w:pStyle w:val="1"/>
        <w:tabs>
          <w:tab w:val="left" w:pos="1027"/>
        </w:tabs>
        <w:ind w:right="111"/>
        <w:jc w:val="both"/>
        <w:rPr>
          <w:rFonts w:ascii="Times New Roman" w:eastAsia="Times New Roman" w:hAnsi="Times New Roman" w:cs="Times New Roman"/>
          <w:sz w:val="18"/>
          <w:szCs w:val="18"/>
        </w:rPr>
      </w:pPr>
    </w:p>
    <w:p w14:paraId="5A31F9CF" w14:textId="77777777" w:rsidR="006747B9" w:rsidRDefault="006747B9">
      <w:pPr>
        <w:pStyle w:val="1"/>
        <w:tabs>
          <w:tab w:val="left" w:pos="1027"/>
        </w:tabs>
        <w:ind w:right="111"/>
        <w:jc w:val="both"/>
        <w:rPr>
          <w:rFonts w:ascii="Times New Roman" w:eastAsia="Times New Roman" w:hAnsi="Times New Roman" w:cs="Times New Roman"/>
          <w:sz w:val="18"/>
          <w:szCs w:val="18"/>
        </w:rPr>
      </w:pPr>
    </w:p>
    <w:p w14:paraId="4A495516" w14:textId="77777777" w:rsidR="006747B9" w:rsidRDefault="006747B9">
      <w:pPr>
        <w:pStyle w:val="1"/>
        <w:tabs>
          <w:tab w:val="left" w:pos="1027"/>
        </w:tabs>
        <w:ind w:right="111"/>
        <w:jc w:val="both"/>
        <w:rPr>
          <w:rFonts w:ascii="Times New Roman" w:eastAsia="Times New Roman" w:hAnsi="Times New Roman" w:cs="Times New Roman"/>
          <w:sz w:val="18"/>
          <w:szCs w:val="18"/>
        </w:rPr>
      </w:pPr>
    </w:p>
    <w:p w14:paraId="7A52137E" w14:textId="77777777" w:rsidR="006747B9" w:rsidRDefault="006747B9">
      <w:pPr>
        <w:pStyle w:val="1"/>
        <w:tabs>
          <w:tab w:val="left" w:pos="1027"/>
        </w:tabs>
        <w:ind w:right="111"/>
        <w:jc w:val="both"/>
        <w:rPr>
          <w:rFonts w:ascii="Times New Roman" w:eastAsia="Times New Roman" w:hAnsi="Times New Roman" w:cs="Times New Roman"/>
          <w:sz w:val="18"/>
          <w:szCs w:val="18"/>
        </w:rPr>
      </w:pPr>
    </w:p>
    <w:p w14:paraId="39C2B532" w14:textId="77777777" w:rsidR="006747B9" w:rsidRDefault="006747B9">
      <w:pPr>
        <w:pStyle w:val="1"/>
        <w:tabs>
          <w:tab w:val="left" w:pos="1027"/>
        </w:tabs>
        <w:ind w:right="111"/>
        <w:jc w:val="both"/>
        <w:rPr>
          <w:rFonts w:ascii="Times New Roman" w:eastAsia="Times New Roman" w:hAnsi="Times New Roman" w:cs="Times New Roman"/>
          <w:sz w:val="18"/>
          <w:szCs w:val="18"/>
        </w:rPr>
      </w:pPr>
    </w:p>
    <w:p w14:paraId="7DAE12B5" w14:textId="77777777" w:rsidR="006747B9" w:rsidRDefault="006747B9">
      <w:pPr>
        <w:pStyle w:val="1"/>
        <w:tabs>
          <w:tab w:val="left" w:pos="1027"/>
        </w:tabs>
        <w:ind w:right="111"/>
        <w:jc w:val="both"/>
        <w:rPr>
          <w:rFonts w:ascii="Times New Roman" w:eastAsia="Times New Roman" w:hAnsi="Times New Roman" w:cs="Times New Roman"/>
          <w:sz w:val="18"/>
          <w:szCs w:val="18"/>
        </w:rPr>
      </w:pPr>
    </w:p>
    <w:p w14:paraId="1A1097E7" w14:textId="77777777" w:rsidR="006747B9" w:rsidRDefault="006747B9">
      <w:pPr>
        <w:pStyle w:val="1"/>
        <w:tabs>
          <w:tab w:val="left" w:pos="1027"/>
        </w:tabs>
        <w:ind w:right="111"/>
        <w:jc w:val="both"/>
        <w:rPr>
          <w:rFonts w:ascii="Times New Roman" w:eastAsia="Times New Roman" w:hAnsi="Times New Roman" w:cs="Times New Roman"/>
          <w:sz w:val="18"/>
          <w:szCs w:val="18"/>
        </w:rPr>
      </w:pPr>
    </w:p>
    <w:p w14:paraId="09A02CFF" w14:textId="77777777" w:rsidR="006747B9" w:rsidRDefault="006747B9">
      <w:pPr>
        <w:pStyle w:val="1"/>
        <w:tabs>
          <w:tab w:val="left" w:pos="1027"/>
        </w:tabs>
        <w:ind w:right="111"/>
        <w:jc w:val="both"/>
        <w:rPr>
          <w:rFonts w:ascii="Times New Roman" w:eastAsia="Times New Roman" w:hAnsi="Times New Roman" w:cs="Times New Roman"/>
          <w:sz w:val="18"/>
          <w:szCs w:val="18"/>
        </w:rPr>
      </w:pPr>
    </w:p>
    <w:p w14:paraId="60EAEF54" w14:textId="77777777" w:rsidR="006747B9" w:rsidRDefault="006747B9">
      <w:pPr>
        <w:pStyle w:val="1"/>
        <w:tabs>
          <w:tab w:val="left" w:pos="1027"/>
        </w:tabs>
        <w:ind w:right="111"/>
        <w:jc w:val="both"/>
        <w:rPr>
          <w:rFonts w:ascii="Times New Roman" w:eastAsia="Times New Roman" w:hAnsi="Times New Roman" w:cs="Times New Roman"/>
          <w:sz w:val="18"/>
          <w:szCs w:val="18"/>
        </w:rPr>
      </w:pPr>
    </w:p>
    <w:p w14:paraId="2FEC484D" w14:textId="77777777" w:rsidR="006747B9" w:rsidRDefault="006747B9">
      <w:pPr>
        <w:pStyle w:val="1"/>
        <w:tabs>
          <w:tab w:val="left" w:pos="1027"/>
        </w:tabs>
        <w:ind w:right="111"/>
        <w:jc w:val="both"/>
        <w:rPr>
          <w:rFonts w:ascii="Times New Roman" w:eastAsia="Times New Roman" w:hAnsi="Times New Roman" w:cs="Times New Roman"/>
          <w:sz w:val="18"/>
          <w:szCs w:val="18"/>
        </w:rPr>
      </w:pPr>
    </w:p>
    <w:p w14:paraId="169E8333" w14:textId="77777777" w:rsidR="006747B9" w:rsidRDefault="006747B9">
      <w:pPr>
        <w:pStyle w:val="1"/>
        <w:tabs>
          <w:tab w:val="left" w:pos="1027"/>
        </w:tabs>
        <w:ind w:right="111"/>
        <w:jc w:val="both"/>
        <w:rPr>
          <w:rFonts w:ascii="Times New Roman" w:eastAsia="Times New Roman" w:hAnsi="Times New Roman" w:cs="Times New Roman"/>
          <w:sz w:val="18"/>
          <w:szCs w:val="18"/>
        </w:rPr>
      </w:pPr>
    </w:p>
    <w:p w14:paraId="5A1BEB1B" w14:textId="77777777" w:rsidR="006747B9" w:rsidRDefault="006747B9">
      <w:pPr>
        <w:pStyle w:val="1"/>
        <w:tabs>
          <w:tab w:val="left" w:pos="1027"/>
        </w:tabs>
        <w:ind w:right="111"/>
        <w:jc w:val="both"/>
        <w:rPr>
          <w:rFonts w:ascii="Times New Roman" w:eastAsia="Times New Roman" w:hAnsi="Times New Roman" w:cs="Times New Roman"/>
          <w:sz w:val="18"/>
          <w:szCs w:val="18"/>
        </w:rPr>
      </w:pPr>
    </w:p>
    <w:p w14:paraId="7C1751C2" w14:textId="77777777" w:rsidR="008D3053" w:rsidRDefault="008D3053">
      <w:pPr>
        <w:pStyle w:val="1"/>
        <w:spacing w:before="95"/>
        <w:ind w:left="5526"/>
        <w:jc w:val="right"/>
        <w:rPr>
          <w:rFonts w:ascii="Times New Roman" w:eastAsia="Times New Roman" w:hAnsi="Times New Roman" w:cs="Times New Roman"/>
          <w:b/>
          <w:sz w:val="16"/>
          <w:szCs w:val="16"/>
        </w:rPr>
      </w:pPr>
    </w:p>
    <w:p w14:paraId="25A86F59" w14:textId="77777777" w:rsidR="00F073F0" w:rsidRPr="00F073F0" w:rsidRDefault="00F073F0">
      <w:pPr>
        <w:pStyle w:val="1"/>
        <w:spacing w:before="95"/>
        <w:ind w:left="5526"/>
        <w:jc w:val="right"/>
        <w:rPr>
          <w:rFonts w:ascii="Times New Roman" w:eastAsia="Times New Roman" w:hAnsi="Times New Roman" w:cs="Times New Roman"/>
          <w:b/>
          <w:sz w:val="16"/>
          <w:szCs w:val="16"/>
        </w:rPr>
      </w:pPr>
    </w:p>
    <w:p w14:paraId="49C46427" w14:textId="77777777" w:rsidR="008D3053" w:rsidRPr="00F073F0" w:rsidRDefault="008D3053">
      <w:pPr>
        <w:pStyle w:val="1"/>
        <w:spacing w:before="95"/>
        <w:ind w:left="5526"/>
        <w:jc w:val="right"/>
        <w:rPr>
          <w:rFonts w:ascii="Times New Roman" w:eastAsia="Times New Roman" w:hAnsi="Times New Roman" w:cs="Times New Roman"/>
          <w:b/>
          <w:sz w:val="16"/>
          <w:szCs w:val="16"/>
        </w:rPr>
      </w:pPr>
    </w:p>
    <w:p w14:paraId="0E42F633" w14:textId="77777777" w:rsidR="006747B9" w:rsidRDefault="00AE16E3">
      <w:pPr>
        <w:pStyle w:val="1"/>
        <w:spacing w:before="95"/>
        <w:ind w:left="5526"/>
        <w:jc w:val="right"/>
        <w:rPr>
          <w:rFonts w:ascii="Times New Roman" w:eastAsia="Times New Roman" w:hAnsi="Times New Roman" w:cs="Times New Roman"/>
          <w:b/>
          <w:sz w:val="16"/>
          <w:szCs w:val="16"/>
        </w:rPr>
      </w:pPr>
      <w:r>
        <w:rPr>
          <w:rFonts w:ascii="Times New Roman" w:eastAsia="Times New Roman" w:hAnsi="Times New Roman" w:cs="Times New Roman"/>
          <w:b/>
          <w:sz w:val="16"/>
          <w:szCs w:val="16"/>
        </w:rPr>
        <w:t>Додаток №7</w:t>
      </w:r>
    </w:p>
    <w:p w14:paraId="39EBC7B0" w14:textId="77777777" w:rsidR="006747B9" w:rsidRDefault="00AE16E3">
      <w:pPr>
        <w:pStyle w:val="1"/>
        <w:spacing w:before="95"/>
        <w:ind w:left="5526"/>
        <w:jc w:val="right"/>
        <w:rPr>
          <w:rFonts w:ascii="Times New Roman" w:eastAsia="Times New Roman" w:hAnsi="Times New Roman" w:cs="Times New Roman"/>
          <w:b/>
          <w:sz w:val="16"/>
          <w:szCs w:val="16"/>
        </w:rPr>
      </w:pPr>
      <w:r>
        <w:rPr>
          <w:rFonts w:ascii="Times New Roman" w:eastAsia="Times New Roman" w:hAnsi="Times New Roman" w:cs="Times New Roman"/>
          <w:b/>
          <w:sz w:val="16"/>
          <w:szCs w:val="16"/>
        </w:rPr>
        <w:t>до Генерального договору</w:t>
      </w:r>
    </w:p>
    <w:p w14:paraId="25587784" w14:textId="77777777" w:rsidR="006747B9" w:rsidRDefault="00AE16E3">
      <w:pPr>
        <w:pStyle w:val="Title"/>
        <w:rPr>
          <w:sz w:val="16"/>
          <w:szCs w:val="16"/>
        </w:rPr>
      </w:pPr>
      <w:r>
        <w:rPr>
          <w:sz w:val="16"/>
          <w:szCs w:val="16"/>
        </w:rPr>
        <w:t>ЗАМОВЛЕННЯ №</w:t>
      </w:r>
    </w:p>
    <w:p w14:paraId="4DEDCEDB" w14:textId="77777777" w:rsidR="006747B9" w:rsidRDefault="00AE16E3">
      <w:pPr>
        <w:pStyle w:val="Title"/>
        <w:rPr>
          <w:sz w:val="16"/>
          <w:szCs w:val="16"/>
        </w:rPr>
      </w:pPr>
      <w:r>
        <w:rPr>
          <w:sz w:val="16"/>
          <w:szCs w:val="16"/>
        </w:rPr>
        <w:t>(зразок)</w:t>
      </w:r>
    </w:p>
    <w:p w14:paraId="37258179" w14:textId="77777777" w:rsidR="006747B9" w:rsidRDefault="00AE16E3">
      <w:pPr>
        <w:pStyle w:val="1"/>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м. Київ</w:t>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t xml:space="preserve">                                «___» ____________ ______ р.</w:t>
      </w:r>
    </w:p>
    <w:p w14:paraId="34E4D799" w14:textId="77777777" w:rsidR="006747B9" w:rsidRDefault="00AE16E3">
      <w:pPr>
        <w:pStyle w:val="1"/>
        <w:jc w:val="both"/>
        <w:rPr>
          <w:rFonts w:ascii="Times New Roman" w:eastAsia="Times New Roman" w:hAnsi="Times New Roman" w:cs="Times New Roman"/>
          <w:sz w:val="16"/>
          <w:szCs w:val="16"/>
        </w:rPr>
      </w:pPr>
      <w:r>
        <w:rPr>
          <w:rFonts w:ascii="Times New Roman" w:eastAsia="Times New Roman" w:hAnsi="Times New Roman" w:cs="Times New Roman"/>
          <w:b/>
          <w:sz w:val="16"/>
          <w:szCs w:val="16"/>
        </w:rPr>
        <w:t xml:space="preserve">                 КЛІЄНТ: ________________________</w:t>
      </w:r>
      <w:r>
        <w:rPr>
          <w:rFonts w:ascii="Times New Roman" w:eastAsia="Times New Roman" w:hAnsi="Times New Roman" w:cs="Times New Roman"/>
          <w:sz w:val="16"/>
          <w:szCs w:val="16"/>
        </w:rPr>
        <w:t xml:space="preserve"> ,з однієї сторони, та</w:t>
      </w:r>
    </w:p>
    <w:p w14:paraId="4A2FDDDA"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b/>
          <w:color w:val="000000"/>
          <w:sz w:val="16"/>
          <w:szCs w:val="16"/>
        </w:rPr>
        <w:t>ТОРГОВЕЦЬ: ТОВАРИСТВО З ОБМЕЖЕНОЮ ВІДПОВІДАЛЬНІСТЮ «БТС БРОКЕР»,</w:t>
      </w:r>
      <w:r>
        <w:rPr>
          <w:rFonts w:ascii="Times New Roman" w:eastAsia="Times New Roman" w:hAnsi="Times New Roman" w:cs="Times New Roman"/>
          <w:color w:val="000000"/>
          <w:sz w:val="16"/>
          <w:szCs w:val="16"/>
        </w:rPr>
        <w:t xml:space="preserve">  що є юридичною особою, належним чином зареєстрованою та існуючою за законами України, є резидентом та має статус платника податку на прибуток згідно розділу III Податкового кодексу України,  що діє на підставі Ліцензії НКЦПФР - Професійна діяльність на ринках капіталу з торгівлі фінансовими інструментами, що передбачає брокерську діяльність, Рішення НКЦПФР №112 від 16.02.2017 року, строк дії необмежений, в особі  Директора Осипова Романа Євгенійовича, який діє на підставі Статуту, з другої сторони,  з  другої сторони, приймає до виконання це Замовлення про наведене нижче: </w:t>
      </w:r>
    </w:p>
    <w:tbl>
      <w:tblPr>
        <w:tblStyle w:val="a7"/>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9"/>
        <w:gridCol w:w="4394"/>
        <w:gridCol w:w="4536"/>
      </w:tblGrid>
      <w:tr w:rsidR="006747B9" w14:paraId="04B24B5D" w14:textId="77777777">
        <w:trPr>
          <w:cantSplit/>
          <w:trHeight w:val="284"/>
          <w:tblHeader/>
        </w:trPr>
        <w:tc>
          <w:tcPr>
            <w:tcW w:w="709" w:type="dxa"/>
            <w:vAlign w:val="center"/>
          </w:tcPr>
          <w:p w14:paraId="295EC2CC"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lastRenderedPageBreak/>
              <w:t>1</w:t>
            </w:r>
          </w:p>
        </w:tc>
        <w:tc>
          <w:tcPr>
            <w:tcW w:w="4394" w:type="dxa"/>
            <w:vAlign w:val="center"/>
          </w:tcPr>
          <w:p w14:paraId="3363D457"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Вид послуги:</w:t>
            </w:r>
          </w:p>
        </w:tc>
        <w:tc>
          <w:tcPr>
            <w:tcW w:w="4536" w:type="dxa"/>
            <w:vAlign w:val="center"/>
          </w:tcPr>
          <w:p w14:paraId="17D5EB58" w14:textId="77777777" w:rsidR="006747B9" w:rsidRDefault="006747B9">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p>
        </w:tc>
      </w:tr>
      <w:tr w:rsidR="006747B9" w14:paraId="7A9C88AD" w14:textId="77777777">
        <w:trPr>
          <w:cantSplit/>
          <w:trHeight w:val="284"/>
          <w:tblHeader/>
        </w:trPr>
        <w:tc>
          <w:tcPr>
            <w:tcW w:w="709" w:type="dxa"/>
            <w:vAlign w:val="center"/>
          </w:tcPr>
          <w:p w14:paraId="4701F1B2"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4394" w:type="dxa"/>
            <w:vAlign w:val="center"/>
          </w:tcPr>
          <w:p w14:paraId="30A21B5F"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Вид Замовлення:</w:t>
            </w:r>
          </w:p>
        </w:tc>
        <w:tc>
          <w:tcPr>
            <w:tcW w:w="4536" w:type="dxa"/>
            <w:vAlign w:val="center"/>
          </w:tcPr>
          <w:p w14:paraId="5600DFF4" w14:textId="77777777" w:rsidR="006747B9" w:rsidRDefault="006747B9">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p>
        </w:tc>
      </w:tr>
      <w:tr w:rsidR="006747B9" w14:paraId="734DF9F3" w14:textId="77777777">
        <w:trPr>
          <w:cantSplit/>
          <w:trHeight w:val="284"/>
          <w:tblHeader/>
        </w:trPr>
        <w:tc>
          <w:tcPr>
            <w:tcW w:w="709" w:type="dxa"/>
            <w:vAlign w:val="center"/>
          </w:tcPr>
          <w:p w14:paraId="62344A69"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4394" w:type="dxa"/>
            <w:vAlign w:val="center"/>
          </w:tcPr>
          <w:p w14:paraId="0B1777D6" w14:textId="77777777" w:rsidR="006747B9" w:rsidRDefault="003B1D93" w:rsidP="003B1D9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Вид/тип/найменування ФІ:</w:t>
            </w:r>
          </w:p>
        </w:tc>
        <w:tc>
          <w:tcPr>
            <w:tcW w:w="4536" w:type="dxa"/>
            <w:vAlign w:val="center"/>
          </w:tcPr>
          <w:p w14:paraId="1E5D107B" w14:textId="77777777" w:rsidR="006747B9" w:rsidRDefault="006747B9">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p>
        </w:tc>
      </w:tr>
      <w:tr w:rsidR="006747B9" w14:paraId="5EE9D353" w14:textId="77777777">
        <w:trPr>
          <w:cantSplit/>
          <w:trHeight w:val="213"/>
          <w:tblHeader/>
        </w:trPr>
        <w:tc>
          <w:tcPr>
            <w:tcW w:w="709" w:type="dxa"/>
            <w:vAlign w:val="center"/>
          </w:tcPr>
          <w:p w14:paraId="117AD31F"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4394" w:type="dxa"/>
            <w:vAlign w:val="center"/>
          </w:tcPr>
          <w:p w14:paraId="3001F8D8" w14:textId="77777777" w:rsidR="006747B9" w:rsidRDefault="00AE16E3" w:rsidP="003B1D9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Найменування Емітента </w:t>
            </w:r>
            <w:r w:rsidR="003B1D93">
              <w:rPr>
                <w:rFonts w:ascii="Times New Roman" w:eastAsia="Times New Roman" w:hAnsi="Times New Roman" w:cs="Times New Roman"/>
                <w:color w:val="000000"/>
                <w:sz w:val="16"/>
                <w:szCs w:val="16"/>
              </w:rPr>
              <w:t>:</w:t>
            </w:r>
          </w:p>
        </w:tc>
        <w:tc>
          <w:tcPr>
            <w:tcW w:w="4536" w:type="dxa"/>
          </w:tcPr>
          <w:p w14:paraId="56B4533B" w14:textId="77777777" w:rsidR="006747B9" w:rsidRDefault="006747B9">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p>
        </w:tc>
      </w:tr>
      <w:tr w:rsidR="006747B9" w14:paraId="398A837E" w14:textId="77777777">
        <w:trPr>
          <w:cantSplit/>
          <w:trHeight w:val="309"/>
          <w:tblHeader/>
        </w:trPr>
        <w:tc>
          <w:tcPr>
            <w:tcW w:w="709" w:type="dxa"/>
            <w:vAlign w:val="center"/>
          </w:tcPr>
          <w:p w14:paraId="4B5D0FA3"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4394" w:type="dxa"/>
            <w:vAlign w:val="center"/>
          </w:tcPr>
          <w:p w14:paraId="4C2DBD0D" w14:textId="77777777" w:rsidR="006747B9" w:rsidRDefault="003B1D93" w:rsidP="003B1D9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Код за ЄДРПОУ емітента:</w:t>
            </w:r>
          </w:p>
        </w:tc>
        <w:tc>
          <w:tcPr>
            <w:tcW w:w="4536" w:type="dxa"/>
          </w:tcPr>
          <w:p w14:paraId="11BA7797" w14:textId="77777777" w:rsidR="006747B9" w:rsidRDefault="006747B9">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p>
        </w:tc>
      </w:tr>
      <w:tr w:rsidR="006747B9" w14:paraId="4FF999CA" w14:textId="77777777">
        <w:trPr>
          <w:cantSplit/>
          <w:trHeight w:val="284"/>
          <w:tblHeader/>
        </w:trPr>
        <w:tc>
          <w:tcPr>
            <w:tcW w:w="709" w:type="dxa"/>
            <w:vAlign w:val="center"/>
          </w:tcPr>
          <w:p w14:paraId="11E355FD"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p>
        </w:tc>
        <w:tc>
          <w:tcPr>
            <w:tcW w:w="4394" w:type="dxa"/>
            <w:vAlign w:val="center"/>
          </w:tcPr>
          <w:p w14:paraId="59667CE3"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Номінальна вартість ФІ:</w:t>
            </w:r>
          </w:p>
        </w:tc>
        <w:tc>
          <w:tcPr>
            <w:tcW w:w="4536" w:type="dxa"/>
          </w:tcPr>
          <w:p w14:paraId="4BD1F039" w14:textId="77777777" w:rsidR="006747B9" w:rsidRDefault="006747B9">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p>
        </w:tc>
      </w:tr>
      <w:tr w:rsidR="006747B9" w14:paraId="1D55CCD4" w14:textId="77777777">
        <w:trPr>
          <w:cantSplit/>
          <w:trHeight w:val="284"/>
          <w:tblHeader/>
        </w:trPr>
        <w:tc>
          <w:tcPr>
            <w:tcW w:w="709" w:type="dxa"/>
            <w:vAlign w:val="center"/>
          </w:tcPr>
          <w:p w14:paraId="358DC77B"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w:t>
            </w:r>
          </w:p>
        </w:tc>
        <w:tc>
          <w:tcPr>
            <w:tcW w:w="4394" w:type="dxa"/>
            <w:vAlign w:val="center"/>
          </w:tcPr>
          <w:p w14:paraId="1B2A7F25"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Одиниця виміру ФІ:</w:t>
            </w:r>
          </w:p>
        </w:tc>
        <w:tc>
          <w:tcPr>
            <w:tcW w:w="4536" w:type="dxa"/>
            <w:vAlign w:val="center"/>
          </w:tcPr>
          <w:p w14:paraId="485C7087" w14:textId="77777777" w:rsidR="006747B9" w:rsidRDefault="006747B9">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p>
        </w:tc>
      </w:tr>
      <w:tr w:rsidR="006747B9" w14:paraId="116D0631" w14:textId="77777777">
        <w:trPr>
          <w:cantSplit/>
          <w:trHeight w:val="284"/>
          <w:tblHeader/>
        </w:trPr>
        <w:tc>
          <w:tcPr>
            <w:tcW w:w="709" w:type="dxa"/>
            <w:vAlign w:val="center"/>
          </w:tcPr>
          <w:p w14:paraId="7F9F9610"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p>
        </w:tc>
        <w:tc>
          <w:tcPr>
            <w:tcW w:w="4394" w:type="dxa"/>
            <w:vAlign w:val="center"/>
          </w:tcPr>
          <w:p w14:paraId="284CD4BB"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Форма існування</w:t>
            </w:r>
            <w:r w:rsidR="003B1D93">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sz w:val="16"/>
                <w:szCs w:val="16"/>
              </w:rPr>
              <w:t>ФІ:</w:t>
            </w:r>
          </w:p>
        </w:tc>
        <w:tc>
          <w:tcPr>
            <w:tcW w:w="4536" w:type="dxa"/>
            <w:vAlign w:val="center"/>
          </w:tcPr>
          <w:p w14:paraId="2689D996" w14:textId="77777777" w:rsidR="006747B9" w:rsidRDefault="006747B9">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p>
        </w:tc>
      </w:tr>
      <w:tr w:rsidR="006747B9" w14:paraId="6E89B008" w14:textId="77777777">
        <w:trPr>
          <w:cantSplit/>
          <w:trHeight w:val="284"/>
          <w:tblHeader/>
        </w:trPr>
        <w:tc>
          <w:tcPr>
            <w:tcW w:w="709" w:type="dxa"/>
            <w:vAlign w:val="center"/>
          </w:tcPr>
          <w:p w14:paraId="1E935035"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w:t>
            </w:r>
          </w:p>
        </w:tc>
        <w:tc>
          <w:tcPr>
            <w:tcW w:w="4394" w:type="dxa"/>
            <w:vAlign w:val="center"/>
          </w:tcPr>
          <w:p w14:paraId="1478C2E5"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Міжнародний ідентифікаційний номер ФІ (у разі наявності):</w:t>
            </w:r>
          </w:p>
        </w:tc>
        <w:tc>
          <w:tcPr>
            <w:tcW w:w="4536" w:type="dxa"/>
          </w:tcPr>
          <w:p w14:paraId="77D98329" w14:textId="77777777" w:rsidR="006747B9" w:rsidRDefault="006747B9">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p>
        </w:tc>
      </w:tr>
      <w:tr w:rsidR="006747B9" w14:paraId="7ACC85FE" w14:textId="77777777">
        <w:trPr>
          <w:cantSplit/>
          <w:trHeight w:val="323"/>
          <w:tblHeader/>
        </w:trPr>
        <w:tc>
          <w:tcPr>
            <w:tcW w:w="709" w:type="dxa"/>
            <w:vAlign w:val="center"/>
          </w:tcPr>
          <w:p w14:paraId="333311BA"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w:t>
            </w:r>
          </w:p>
        </w:tc>
        <w:tc>
          <w:tcPr>
            <w:tcW w:w="4394" w:type="dxa"/>
            <w:vAlign w:val="center"/>
          </w:tcPr>
          <w:p w14:paraId="493BD8EC"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Кількість ФІ:</w:t>
            </w:r>
          </w:p>
        </w:tc>
        <w:tc>
          <w:tcPr>
            <w:tcW w:w="4536" w:type="dxa"/>
          </w:tcPr>
          <w:p w14:paraId="17FDB319" w14:textId="77777777" w:rsidR="006747B9" w:rsidRDefault="006747B9">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p>
        </w:tc>
      </w:tr>
      <w:tr w:rsidR="006747B9" w14:paraId="53D7BCB2" w14:textId="77777777">
        <w:trPr>
          <w:cantSplit/>
          <w:trHeight w:val="284"/>
          <w:tblHeader/>
        </w:trPr>
        <w:tc>
          <w:tcPr>
            <w:tcW w:w="709" w:type="dxa"/>
            <w:vAlign w:val="center"/>
          </w:tcPr>
          <w:p w14:paraId="133D5F28"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w:t>
            </w:r>
          </w:p>
        </w:tc>
        <w:tc>
          <w:tcPr>
            <w:tcW w:w="4394" w:type="dxa"/>
            <w:vAlign w:val="center"/>
          </w:tcPr>
          <w:p w14:paraId="34783B01"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Ціна одного ФІ, грн.:</w:t>
            </w:r>
          </w:p>
        </w:tc>
        <w:tc>
          <w:tcPr>
            <w:tcW w:w="4536" w:type="dxa"/>
            <w:vAlign w:val="center"/>
          </w:tcPr>
          <w:p w14:paraId="037C550E" w14:textId="77777777" w:rsidR="006747B9" w:rsidRDefault="006747B9">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p>
        </w:tc>
      </w:tr>
      <w:tr w:rsidR="006747B9" w14:paraId="0F27E1CD" w14:textId="77777777">
        <w:trPr>
          <w:cantSplit/>
          <w:trHeight w:val="284"/>
          <w:tblHeader/>
        </w:trPr>
        <w:tc>
          <w:tcPr>
            <w:tcW w:w="709" w:type="dxa"/>
            <w:vAlign w:val="center"/>
          </w:tcPr>
          <w:p w14:paraId="166EE4DD"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w:t>
            </w:r>
          </w:p>
        </w:tc>
        <w:tc>
          <w:tcPr>
            <w:tcW w:w="4394" w:type="dxa"/>
            <w:vAlign w:val="center"/>
          </w:tcPr>
          <w:p w14:paraId="374EB0DA" w14:textId="77777777" w:rsidR="006747B9" w:rsidRDefault="003B1D93" w:rsidP="003B1D9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Сума (орієнтовна сума) договору:</w:t>
            </w:r>
          </w:p>
        </w:tc>
        <w:tc>
          <w:tcPr>
            <w:tcW w:w="4536" w:type="dxa"/>
          </w:tcPr>
          <w:p w14:paraId="60E3685F" w14:textId="77777777" w:rsidR="006747B9" w:rsidRDefault="006747B9">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p>
        </w:tc>
      </w:tr>
      <w:tr w:rsidR="006747B9" w14:paraId="237DBF26" w14:textId="77777777">
        <w:trPr>
          <w:cantSplit/>
          <w:trHeight w:val="284"/>
          <w:tblHeader/>
        </w:trPr>
        <w:tc>
          <w:tcPr>
            <w:tcW w:w="709" w:type="dxa"/>
            <w:vAlign w:val="center"/>
          </w:tcPr>
          <w:p w14:paraId="080E2E6C"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13</w:t>
            </w:r>
          </w:p>
        </w:tc>
        <w:tc>
          <w:tcPr>
            <w:tcW w:w="4394" w:type="dxa"/>
            <w:vAlign w:val="center"/>
          </w:tcPr>
          <w:p w14:paraId="23179A83"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Винагорода Торговця, грн.:</w:t>
            </w:r>
          </w:p>
        </w:tc>
        <w:tc>
          <w:tcPr>
            <w:tcW w:w="4536" w:type="dxa"/>
            <w:vAlign w:val="center"/>
          </w:tcPr>
          <w:p w14:paraId="5B8F4CAF" w14:textId="77777777" w:rsidR="006747B9" w:rsidRDefault="006747B9">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highlight w:val="yellow"/>
              </w:rPr>
            </w:pPr>
          </w:p>
        </w:tc>
      </w:tr>
      <w:tr w:rsidR="006747B9" w14:paraId="2DB4D5BA" w14:textId="77777777">
        <w:trPr>
          <w:cantSplit/>
          <w:trHeight w:val="284"/>
          <w:tblHeader/>
        </w:trPr>
        <w:tc>
          <w:tcPr>
            <w:tcW w:w="709" w:type="dxa"/>
          </w:tcPr>
          <w:p w14:paraId="2A1AEC06"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14</w:t>
            </w:r>
          </w:p>
        </w:tc>
        <w:tc>
          <w:tcPr>
            <w:tcW w:w="4394" w:type="dxa"/>
          </w:tcPr>
          <w:p w14:paraId="65DD6623"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Дата набуття чинності Замовлення:</w:t>
            </w:r>
          </w:p>
        </w:tc>
        <w:tc>
          <w:tcPr>
            <w:tcW w:w="4536" w:type="dxa"/>
          </w:tcPr>
          <w:p w14:paraId="79A44340" w14:textId="77777777" w:rsidR="006747B9" w:rsidRDefault="006747B9">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p>
        </w:tc>
      </w:tr>
      <w:tr w:rsidR="006747B9" w14:paraId="1D7257D6" w14:textId="77777777">
        <w:trPr>
          <w:cantSplit/>
          <w:trHeight w:val="284"/>
          <w:tblHeader/>
        </w:trPr>
        <w:tc>
          <w:tcPr>
            <w:tcW w:w="709" w:type="dxa"/>
            <w:vAlign w:val="center"/>
          </w:tcPr>
          <w:p w14:paraId="0D781491"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15</w:t>
            </w:r>
          </w:p>
        </w:tc>
        <w:tc>
          <w:tcPr>
            <w:tcW w:w="4394" w:type="dxa"/>
            <w:vAlign w:val="center"/>
          </w:tcPr>
          <w:p w14:paraId="52B9C9E7"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Строк дії Замовлення:</w:t>
            </w:r>
          </w:p>
        </w:tc>
        <w:tc>
          <w:tcPr>
            <w:tcW w:w="4536" w:type="dxa"/>
            <w:vAlign w:val="center"/>
          </w:tcPr>
          <w:p w14:paraId="3C838AD8" w14:textId="77777777" w:rsidR="006747B9" w:rsidRDefault="006747B9">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p>
        </w:tc>
      </w:tr>
      <w:tr w:rsidR="006747B9" w14:paraId="360EF461" w14:textId="77777777">
        <w:trPr>
          <w:cantSplit/>
          <w:trHeight w:val="284"/>
          <w:tblHeader/>
        </w:trPr>
        <w:tc>
          <w:tcPr>
            <w:tcW w:w="709" w:type="dxa"/>
          </w:tcPr>
          <w:p w14:paraId="46A07EA4"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16</w:t>
            </w:r>
          </w:p>
          <w:p w14:paraId="16272183" w14:textId="77777777" w:rsidR="006747B9" w:rsidRDefault="006747B9">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p>
        </w:tc>
        <w:tc>
          <w:tcPr>
            <w:tcW w:w="4394" w:type="dxa"/>
          </w:tcPr>
          <w:p w14:paraId="763D6073"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Місце укладання договору (на організованому ринку/поза оператором організованого ринку):</w:t>
            </w:r>
          </w:p>
        </w:tc>
        <w:tc>
          <w:tcPr>
            <w:tcW w:w="4536" w:type="dxa"/>
          </w:tcPr>
          <w:p w14:paraId="2BAA0F05" w14:textId="77777777" w:rsidR="006747B9" w:rsidRDefault="006747B9">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p>
        </w:tc>
      </w:tr>
      <w:tr w:rsidR="006747B9" w14:paraId="1627882C" w14:textId="77777777">
        <w:trPr>
          <w:cantSplit/>
          <w:trHeight w:val="284"/>
          <w:tblHeader/>
        </w:trPr>
        <w:tc>
          <w:tcPr>
            <w:tcW w:w="709" w:type="dxa"/>
          </w:tcPr>
          <w:p w14:paraId="76C2049A"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17</w:t>
            </w:r>
          </w:p>
        </w:tc>
        <w:tc>
          <w:tcPr>
            <w:tcW w:w="4394" w:type="dxa"/>
          </w:tcPr>
          <w:p w14:paraId="0C378035"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Спосіб проведення розрахунків за договором на виконання (з дотриманням/без дотриманням принципу «поставка цінних паперів проти оплати»):</w:t>
            </w:r>
          </w:p>
        </w:tc>
        <w:tc>
          <w:tcPr>
            <w:tcW w:w="4536" w:type="dxa"/>
          </w:tcPr>
          <w:p w14:paraId="483E3943" w14:textId="77777777" w:rsidR="006747B9" w:rsidRDefault="006747B9">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p>
        </w:tc>
      </w:tr>
      <w:tr w:rsidR="006747B9" w14:paraId="516AE67D" w14:textId="77777777">
        <w:trPr>
          <w:cantSplit/>
          <w:trHeight w:val="284"/>
          <w:tblHeader/>
        </w:trPr>
        <w:tc>
          <w:tcPr>
            <w:tcW w:w="709" w:type="dxa"/>
            <w:vAlign w:val="center"/>
          </w:tcPr>
          <w:p w14:paraId="059FC8BE"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18</w:t>
            </w:r>
          </w:p>
        </w:tc>
        <w:tc>
          <w:tcPr>
            <w:tcW w:w="4394" w:type="dxa"/>
            <w:vAlign w:val="center"/>
          </w:tcPr>
          <w:p w14:paraId="5DE4E2CF"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Особливі умови: </w:t>
            </w:r>
          </w:p>
        </w:tc>
        <w:tc>
          <w:tcPr>
            <w:tcW w:w="4536" w:type="dxa"/>
            <w:vAlign w:val="center"/>
          </w:tcPr>
          <w:p w14:paraId="30DE0B79" w14:textId="77777777" w:rsidR="006747B9" w:rsidRDefault="006747B9">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p>
        </w:tc>
      </w:tr>
      <w:tr w:rsidR="006747B9" w14:paraId="7ECF263E" w14:textId="77777777">
        <w:trPr>
          <w:cantSplit/>
          <w:tblHeader/>
        </w:trPr>
        <w:tc>
          <w:tcPr>
            <w:tcW w:w="709" w:type="dxa"/>
          </w:tcPr>
          <w:p w14:paraId="0D1938D5"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19</w:t>
            </w:r>
          </w:p>
        </w:tc>
        <w:tc>
          <w:tcPr>
            <w:tcW w:w="4394" w:type="dxa"/>
          </w:tcPr>
          <w:p w14:paraId="1BA5FAAE" w14:textId="77777777" w:rsidR="006747B9" w:rsidRDefault="00AE16E3">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Додаткові витрати Торговця, що необхідні для виконання Замовлення та будуть компенсовані Клієнтом:</w:t>
            </w:r>
          </w:p>
        </w:tc>
        <w:tc>
          <w:tcPr>
            <w:tcW w:w="4536" w:type="dxa"/>
          </w:tcPr>
          <w:p w14:paraId="498E9AA2" w14:textId="77777777" w:rsidR="006747B9" w:rsidRDefault="006747B9">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p>
        </w:tc>
      </w:tr>
    </w:tbl>
    <w:p w14:paraId="6BFB2037" w14:textId="77777777" w:rsidR="006747B9" w:rsidRDefault="006747B9">
      <w:pPr>
        <w:pStyle w:val="Title"/>
        <w:jc w:val="both"/>
        <w:rPr>
          <w:b w:val="0"/>
          <w:sz w:val="16"/>
          <w:szCs w:val="16"/>
        </w:rPr>
      </w:pPr>
    </w:p>
    <w:p w14:paraId="1C0FDC63" w14:textId="77777777" w:rsidR="006747B9" w:rsidRDefault="00AE16E3">
      <w:pPr>
        <w:pStyle w:val="Title"/>
        <w:jc w:val="both"/>
        <w:rPr>
          <w:b w:val="0"/>
          <w:sz w:val="16"/>
          <w:szCs w:val="16"/>
        </w:rPr>
      </w:pPr>
      <w:r>
        <w:rPr>
          <w:b w:val="0"/>
          <w:sz w:val="16"/>
          <w:szCs w:val="16"/>
        </w:rPr>
        <w:t>Винагорода нараховується і сплачується Клієнтом Торговцю в наступному порядку: протягом ________ робочих днів після надання звіту про виконання даного Замовлення на  поточний рахунок Торговця.</w:t>
      </w:r>
    </w:p>
    <w:p w14:paraId="278685ED" w14:textId="77777777" w:rsidR="006747B9" w:rsidRDefault="00AE16E3">
      <w:pPr>
        <w:pStyle w:val="Title"/>
        <w:jc w:val="both"/>
        <w:rPr>
          <w:b w:val="0"/>
          <w:sz w:val="16"/>
          <w:szCs w:val="16"/>
        </w:rPr>
      </w:pPr>
      <w:r>
        <w:rPr>
          <w:b w:val="0"/>
          <w:sz w:val="16"/>
          <w:szCs w:val="16"/>
        </w:rPr>
        <w:t>Це замовлення складене та підписане Сторонами за допомогою КЕП та має таку саму юридичну силу, як і звичайне. Замовлення мають юридичну силу та є невід'ємною частиною Договору.</w:t>
      </w:r>
    </w:p>
    <w:p w14:paraId="6ECCA545" w14:textId="77777777" w:rsidR="006747B9" w:rsidRDefault="00AE16E3">
      <w:pPr>
        <w:pStyle w:val="Title"/>
        <w:jc w:val="both"/>
        <w:rPr>
          <w:b w:val="0"/>
          <w:sz w:val="16"/>
          <w:szCs w:val="16"/>
        </w:rPr>
      </w:pPr>
      <w:r>
        <w:rPr>
          <w:b w:val="0"/>
          <w:sz w:val="16"/>
          <w:szCs w:val="16"/>
        </w:rPr>
        <w:t>Якщо неможливо обмінятися Замовленням у вигляді електронного документа, то обмін відбувається в паперовій формі по одному для кожної із Сторін.</w:t>
      </w:r>
    </w:p>
    <w:p w14:paraId="3BED2F8B" w14:textId="77777777" w:rsidR="006747B9" w:rsidRDefault="00AE16E3">
      <w:pPr>
        <w:pStyle w:val="1"/>
        <w:jc w:val="center"/>
        <w:rPr>
          <w:rFonts w:ascii="Times New Roman" w:eastAsia="Times New Roman" w:hAnsi="Times New Roman" w:cs="Times New Roman"/>
          <w:b/>
          <w:sz w:val="18"/>
          <w:szCs w:val="18"/>
        </w:rPr>
      </w:pPr>
      <w:r>
        <w:rPr>
          <w:rFonts w:ascii="Times New Roman" w:eastAsia="Times New Roman" w:hAnsi="Times New Roman" w:cs="Times New Roman"/>
          <w:b/>
          <w:sz w:val="16"/>
          <w:szCs w:val="16"/>
        </w:rPr>
        <w:t>ЗАСВІДЧЕННЯ ЗАМОВЛЕННЯ - ПІДПИСИ СТОРІН:</w:t>
      </w:r>
    </w:p>
    <w:tbl>
      <w:tblPr>
        <w:tblStyle w:val="a8"/>
        <w:tblW w:w="9090" w:type="dxa"/>
        <w:tblInd w:w="2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45"/>
        <w:gridCol w:w="4545"/>
      </w:tblGrid>
      <w:tr w:rsidR="006747B9" w14:paraId="57677844" w14:textId="77777777">
        <w:trPr>
          <w:cantSplit/>
          <w:trHeight w:val="3420"/>
          <w:tblHeader/>
        </w:trPr>
        <w:tc>
          <w:tcPr>
            <w:tcW w:w="4545" w:type="dxa"/>
          </w:tcPr>
          <w:p w14:paraId="1545BB7E" w14:textId="77777777" w:rsidR="006747B9" w:rsidRDefault="00AE16E3">
            <w:pPr>
              <w:pStyle w:val="1"/>
              <w:spacing w:before="20"/>
              <w:jc w:val="both"/>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  Торговець</w:t>
            </w:r>
            <w:r>
              <w:rPr>
                <w:rFonts w:ascii="Times New Roman" w:eastAsia="Times New Roman" w:hAnsi="Times New Roman" w:cs="Times New Roman"/>
                <w:sz w:val="18"/>
                <w:szCs w:val="18"/>
              </w:rPr>
              <w:t>:</w:t>
            </w:r>
          </w:p>
          <w:p w14:paraId="2F369C01" w14:textId="77777777" w:rsidR="006747B9" w:rsidRDefault="00AE16E3">
            <w:pPr>
              <w:pStyle w:val="1"/>
              <w:tabs>
                <w:tab w:val="left" w:pos="4900"/>
              </w:tabs>
              <w:spacing w:before="20"/>
              <w:ind w:left="109"/>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ТОВ «БТС БРОКЕР»</w:t>
            </w:r>
          </w:p>
          <w:p w14:paraId="20BAE3A8" w14:textId="77777777" w:rsidR="00242D27" w:rsidRDefault="00AE16E3" w:rsidP="00242D27">
            <w:pPr>
              <w:pStyle w:val="1"/>
              <w:tabs>
                <w:tab w:val="left" w:pos="4900"/>
              </w:tabs>
              <w:spacing w:before="20"/>
              <w:ind w:left="109"/>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Місцезнаходження:</w:t>
            </w:r>
          </w:p>
          <w:p w14:paraId="4EA1BF6E" w14:textId="77777777" w:rsidR="00242D27" w:rsidRPr="00242D27" w:rsidRDefault="00242D27" w:rsidP="00242D27">
            <w:pPr>
              <w:pStyle w:val="1"/>
              <w:tabs>
                <w:tab w:val="left" w:pos="4900"/>
              </w:tabs>
              <w:spacing w:before="20"/>
              <w:ind w:left="109"/>
              <w:jc w:val="both"/>
              <w:rPr>
                <w:rFonts w:ascii="Times New Roman" w:eastAsia="Times New Roman" w:hAnsi="Times New Roman" w:cs="Times New Roman"/>
                <w:sz w:val="18"/>
                <w:szCs w:val="18"/>
              </w:rPr>
            </w:pPr>
            <w:r w:rsidRPr="00242D27">
              <w:rPr>
                <w:rFonts w:ascii="Times New Roman" w:eastAsia="Times New Roman" w:hAnsi="Times New Roman" w:cs="Times New Roman"/>
                <w:sz w:val="18"/>
                <w:szCs w:val="18"/>
              </w:rPr>
              <w:t>Україна, 04070, місто Київ,</w:t>
            </w:r>
          </w:p>
          <w:p w14:paraId="3EB87792" w14:textId="650A3F11" w:rsidR="00242D27" w:rsidRPr="00242D27" w:rsidRDefault="00242D27" w:rsidP="00242D27">
            <w:pPr>
              <w:pStyle w:val="1"/>
              <w:tabs>
                <w:tab w:val="left" w:pos="4900"/>
              </w:tabs>
              <w:spacing w:before="20"/>
              <w:ind w:left="109"/>
              <w:jc w:val="both"/>
              <w:rPr>
                <w:rFonts w:ascii="Times New Roman" w:eastAsia="Times New Roman" w:hAnsi="Times New Roman" w:cs="Times New Roman"/>
                <w:sz w:val="18"/>
                <w:szCs w:val="18"/>
              </w:rPr>
            </w:pPr>
            <w:proofErr w:type="spellStart"/>
            <w:r w:rsidRPr="00242D27">
              <w:rPr>
                <w:rFonts w:ascii="Times New Roman" w:eastAsia="Times New Roman" w:hAnsi="Times New Roman" w:cs="Times New Roman"/>
                <w:sz w:val="18"/>
                <w:szCs w:val="18"/>
              </w:rPr>
              <w:t>вул.Іллінська</w:t>
            </w:r>
            <w:proofErr w:type="spellEnd"/>
            <w:r w:rsidRPr="00242D27">
              <w:rPr>
                <w:rFonts w:ascii="Times New Roman" w:eastAsia="Times New Roman" w:hAnsi="Times New Roman" w:cs="Times New Roman"/>
                <w:sz w:val="18"/>
                <w:szCs w:val="18"/>
              </w:rPr>
              <w:t>, будинок 8</w:t>
            </w:r>
          </w:p>
          <w:p w14:paraId="6FCF2120" w14:textId="3CBC593B" w:rsidR="006747B9" w:rsidRDefault="00AE16E3" w:rsidP="00242D27">
            <w:pPr>
              <w:pStyle w:val="1"/>
              <w:tabs>
                <w:tab w:val="left" w:pos="4900"/>
              </w:tabs>
              <w:spacing w:before="20"/>
              <w:ind w:left="109"/>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Код за ЄДРПОУ: 37686943</w:t>
            </w:r>
          </w:p>
          <w:p w14:paraId="7836B6EB" w14:textId="77777777" w:rsidR="006747B9" w:rsidRDefault="00AE16E3">
            <w:pPr>
              <w:pStyle w:val="1"/>
              <w:tabs>
                <w:tab w:val="left" w:pos="4900"/>
              </w:tabs>
              <w:spacing w:before="20"/>
              <w:ind w:left="109"/>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Банківські реквізити:</w:t>
            </w:r>
          </w:p>
          <w:p w14:paraId="66143D98" w14:textId="77777777" w:rsidR="006747B9" w:rsidRDefault="00AE16E3">
            <w:pPr>
              <w:pStyle w:val="1"/>
              <w:tabs>
                <w:tab w:val="left" w:pos="4900"/>
              </w:tabs>
              <w:spacing w:before="20"/>
              <w:ind w:left="109"/>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UA393805820000026504011626544 в АТ «МІБ»,  </w:t>
            </w:r>
          </w:p>
          <w:p w14:paraId="318BE389" w14:textId="77777777" w:rsidR="006747B9" w:rsidRDefault="00AE16E3">
            <w:pPr>
              <w:pStyle w:val="1"/>
              <w:tabs>
                <w:tab w:val="left" w:pos="4900"/>
              </w:tabs>
              <w:spacing w:before="20"/>
              <w:ind w:left="109"/>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МФО 380582</w:t>
            </w:r>
          </w:p>
          <w:p w14:paraId="5EA4C726" w14:textId="77777777" w:rsidR="006747B9" w:rsidRDefault="00AE16E3">
            <w:pPr>
              <w:pStyle w:val="1"/>
              <w:tabs>
                <w:tab w:val="left" w:pos="4900"/>
              </w:tabs>
              <w:spacing w:before="20"/>
              <w:ind w:left="109"/>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Номер телефону: (044) 221 79 68</w:t>
            </w:r>
          </w:p>
          <w:p w14:paraId="7278E879" w14:textId="77777777" w:rsidR="006747B9" w:rsidRDefault="00AE16E3">
            <w:pPr>
              <w:pStyle w:val="1"/>
              <w:tabs>
                <w:tab w:val="left" w:pos="4900"/>
              </w:tabs>
              <w:spacing w:before="20"/>
              <w:ind w:left="109"/>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електронна адреса: info@btc-broker.com</w:t>
            </w:r>
          </w:p>
          <w:p w14:paraId="237B6AD6" w14:textId="77777777" w:rsidR="006747B9" w:rsidRDefault="00AE16E3">
            <w:pPr>
              <w:pStyle w:val="1"/>
              <w:spacing w:before="20"/>
              <w:ind w:left="11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Директор</w:t>
            </w:r>
          </w:p>
          <w:p w14:paraId="50BE5767" w14:textId="77777777" w:rsidR="006747B9" w:rsidRDefault="00AE16E3">
            <w:pPr>
              <w:pStyle w:val="1"/>
              <w:tabs>
                <w:tab w:val="left" w:pos="2731"/>
              </w:tabs>
              <w:spacing w:before="20"/>
              <w:jc w:val="both"/>
              <w:rPr>
                <w:rFonts w:ascii="Times New Roman" w:eastAsia="Times New Roman" w:hAnsi="Times New Roman" w:cs="Times New Roman"/>
                <w:sz w:val="18"/>
                <w:szCs w:val="18"/>
              </w:rPr>
            </w:pPr>
            <w:r>
              <w:rPr>
                <w:rFonts w:ascii="Times New Roman" w:eastAsia="Times New Roman" w:hAnsi="Times New Roman" w:cs="Times New Roman"/>
                <w:sz w:val="18"/>
                <w:szCs w:val="18"/>
                <w:u w:val="single"/>
              </w:rPr>
              <w:tab/>
            </w:r>
            <w:r>
              <w:rPr>
                <w:rFonts w:ascii="Times New Roman" w:eastAsia="Times New Roman" w:hAnsi="Times New Roman" w:cs="Times New Roman"/>
                <w:sz w:val="18"/>
                <w:szCs w:val="18"/>
              </w:rPr>
              <w:t>Осипов</w:t>
            </w:r>
            <w:r w:rsidR="008D3053">
              <w:rPr>
                <w:rFonts w:ascii="Times New Roman" w:eastAsia="Times New Roman" w:hAnsi="Times New Roman" w:cs="Times New Roman"/>
                <w:sz w:val="18"/>
                <w:szCs w:val="18"/>
                <w:lang w:val="ru-RU"/>
              </w:rPr>
              <w:t xml:space="preserve"> </w:t>
            </w:r>
            <w:r>
              <w:rPr>
                <w:rFonts w:ascii="Times New Roman" w:eastAsia="Times New Roman" w:hAnsi="Times New Roman" w:cs="Times New Roman"/>
                <w:sz w:val="18"/>
                <w:szCs w:val="18"/>
              </w:rPr>
              <w:t>Р.Є.</w:t>
            </w:r>
          </w:p>
          <w:p w14:paraId="312BE515" w14:textId="77777777" w:rsidR="006747B9" w:rsidRDefault="00AE16E3">
            <w:pPr>
              <w:pStyle w:val="1"/>
              <w:tabs>
                <w:tab w:val="left" w:pos="2975"/>
              </w:tabs>
              <w:spacing w:before="20"/>
              <w:ind w:left="297" w:right="378" w:hanging="188"/>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(підпис)(</w:t>
            </w:r>
            <w:proofErr w:type="spellStart"/>
            <w:r>
              <w:rPr>
                <w:rFonts w:ascii="Times New Roman" w:eastAsia="Times New Roman" w:hAnsi="Times New Roman" w:cs="Times New Roman"/>
                <w:sz w:val="18"/>
                <w:szCs w:val="18"/>
              </w:rPr>
              <w:t>м.п</w:t>
            </w:r>
            <w:proofErr w:type="spellEnd"/>
            <w:r>
              <w:rPr>
                <w:rFonts w:ascii="Times New Roman" w:eastAsia="Times New Roman" w:hAnsi="Times New Roman" w:cs="Times New Roman"/>
                <w:sz w:val="18"/>
                <w:szCs w:val="18"/>
              </w:rPr>
              <w:t>.)</w:t>
            </w:r>
          </w:p>
        </w:tc>
        <w:tc>
          <w:tcPr>
            <w:tcW w:w="4545" w:type="dxa"/>
          </w:tcPr>
          <w:p w14:paraId="7C002839" w14:textId="77777777" w:rsidR="006747B9" w:rsidRDefault="00AE16E3">
            <w:pPr>
              <w:pStyle w:val="1"/>
              <w:spacing w:before="20"/>
              <w:ind w:left="105"/>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Клієнт:</w:t>
            </w:r>
          </w:p>
          <w:p w14:paraId="2D140B7E" w14:textId="77777777" w:rsidR="006747B9" w:rsidRDefault="00AE16E3">
            <w:pPr>
              <w:pStyle w:val="1"/>
              <w:spacing w:before="20"/>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_____________</w:t>
            </w:r>
          </w:p>
          <w:p w14:paraId="7509B31E" w14:textId="77777777" w:rsidR="006747B9" w:rsidRDefault="006747B9">
            <w:pPr>
              <w:pStyle w:val="1"/>
              <w:spacing w:before="20"/>
              <w:ind w:left="105"/>
              <w:jc w:val="both"/>
              <w:rPr>
                <w:rFonts w:ascii="Times New Roman" w:eastAsia="Times New Roman" w:hAnsi="Times New Roman" w:cs="Times New Roman"/>
                <w:sz w:val="18"/>
                <w:szCs w:val="18"/>
              </w:rPr>
            </w:pPr>
          </w:p>
          <w:p w14:paraId="102977A5" w14:textId="77777777" w:rsidR="006747B9" w:rsidRDefault="00AE16E3">
            <w:pPr>
              <w:pStyle w:val="1"/>
              <w:spacing w:before="20"/>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Місцезнаходження</w:t>
            </w:r>
            <w:r>
              <w:rPr>
                <w:rFonts w:ascii="Times New Roman" w:eastAsia="Times New Roman" w:hAnsi="Times New Roman" w:cs="Times New Roman"/>
                <w:b/>
                <w:sz w:val="18"/>
                <w:szCs w:val="18"/>
              </w:rPr>
              <w:t>: _________________</w:t>
            </w:r>
          </w:p>
          <w:p w14:paraId="21DF9E3B" w14:textId="77777777" w:rsidR="006747B9" w:rsidRDefault="00AE16E3">
            <w:pPr>
              <w:pStyle w:val="1"/>
              <w:spacing w:before="2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Код за ЄДРПОУ: ___________________</w:t>
            </w:r>
          </w:p>
          <w:p w14:paraId="1AC5F422" w14:textId="77777777" w:rsidR="006747B9" w:rsidRDefault="00AE16E3">
            <w:pPr>
              <w:pStyle w:val="1"/>
              <w:spacing w:before="2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Банківські реквізити:</w:t>
            </w:r>
          </w:p>
          <w:p w14:paraId="373386C2" w14:textId="77777777" w:rsidR="006747B9" w:rsidRDefault="00AE16E3">
            <w:pPr>
              <w:pStyle w:val="1"/>
              <w:tabs>
                <w:tab w:val="left" w:pos="4900"/>
              </w:tabs>
              <w:spacing w:before="20"/>
              <w:ind w:left="109"/>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Номер телефону: _______________</w:t>
            </w:r>
          </w:p>
          <w:p w14:paraId="4EC5821D" w14:textId="77777777" w:rsidR="006747B9" w:rsidRDefault="00AE16E3">
            <w:pPr>
              <w:pStyle w:val="1"/>
              <w:tabs>
                <w:tab w:val="left" w:pos="4900"/>
              </w:tabs>
              <w:spacing w:before="20"/>
              <w:ind w:left="109"/>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електронна адреса: ____________</w:t>
            </w:r>
          </w:p>
          <w:p w14:paraId="0A1D70E0" w14:textId="77777777" w:rsidR="006747B9" w:rsidRDefault="006747B9">
            <w:pPr>
              <w:pStyle w:val="1"/>
              <w:spacing w:before="20"/>
              <w:jc w:val="both"/>
              <w:rPr>
                <w:rFonts w:ascii="Times New Roman" w:eastAsia="Times New Roman" w:hAnsi="Times New Roman" w:cs="Times New Roman"/>
                <w:sz w:val="18"/>
                <w:szCs w:val="18"/>
              </w:rPr>
            </w:pPr>
          </w:p>
          <w:p w14:paraId="267FE8CA" w14:textId="77777777" w:rsidR="006747B9" w:rsidRDefault="006747B9">
            <w:pPr>
              <w:pStyle w:val="1"/>
              <w:spacing w:before="20"/>
              <w:jc w:val="both"/>
              <w:rPr>
                <w:rFonts w:ascii="Times New Roman" w:eastAsia="Times New Roman" w:hAnsi="Times New Roman" w:cs="Times New Roman"/>
                <w:sz w:val="18"/>
                <w:szCs w:val="18"/>
              </w:rPr>
            </w:pPr>
          </w:p>
          <w:p w14:paraId="141255B1" w14:textId="77777777" w:rsidR="006747B9" w:rsidRDefault="00AE16E3">
            <w:pPr>
              <w:pStyle w:val="1"/>
              <w:spacing w:before="2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Уповноважена особа </w:t>
            </w:r>
          </w:p>
          <w:p w14:paraId="1E6E25A5" w14:textId="77777777" w:rsidR="006747B9" w:rsidRDefault="00AE16E3">
            <w:pPr>
              <w:pStyle w:val="1"/>
              <w:spacing w:before="2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_________________________________________</w:t>
            </w:r>
          </w:p>
          <w:p w14:paraId="02A6E337" w14:textId="77777777" w:rsidR="006747B9" w:rsidRDefault="00AE16E3">
            <w:pPr>
              <w:pStyle w:val="1"/>
              <w:tabs>
                <w:tab w:val="left" w:pos="3039"/>
              </w:tabs>
              <w:spacing w:before="20"/>
              <w:ind w:left="105"/>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(підпис)(</w:t>
            </w:r>
            <w:proofErr w:type="spellStart"/>
            <w:r>
              <w:rPr>
                <w:rFonts w:ascii="Times New Roman" w:eastAsia="Times New Roman" w:hAnsi="Times New Roman" w:cs="Times New Roman"/>
                <w:sz w:val="18"/>
                <w:szCs w:val="18"/>
              </w:rPr>
              <w:t>м.п</w:t>
            </w:r>
            <w:proofErr w:type="spellEnd"/>
            <w:r>
              <w:rPr>
                <w:rFonts w:ascii="Times New Roman" w:eastAsia="Times New Roman" w:hAnsi="Times New Roman" w:cs="Times New Roman"/>
                <w:sz w:val="18"/>
                <w:szCs w:val="18"/>
              </w:rPr>
              <w:t>.)</w:t>
            </w:r>
            <w:r>
              <w:rPr>
                <w:rFonts w:ascii="Times New Roman" w:eastAsia="Times New Roman" w:hAnsi="Times New Roman" w:cs="Times New Roman"/>
                <w:sz w:val="18"/>
                <w:szCs w:val="18"/>
              </w:rPr>
              <w:tab/>
              <w:t>(П.І.Б.)</w:t>
            </w:r>
          </w:p>
        </w:tc>
      </w:tr>
    </w:tbl>
    <w:p w14:paraId="377DA6E4" w14:textId="77777777" w:rsidR="006747B9" w:rsidRDefault="006747B9">
      <w:pPr>
        <w:pStyle w:val="Title"/>
        <w:jc w:val="left"/>
        <w:rPr>
          <w:sz w:val="18"/>
          <w:szCs w:val="18"/>
        </w:rPr>
      </w:pPr>
    </w:p>
    <w:p w14:paraId="6A784FAB" w14:textId="77777777" w:rsidR="008D3053" w:rsidRDefault="008D3053">
      <w:pPr>
        <w:pStyle w:val="Title"/>
        <w:jc w:val="right"/>
        <w:rPr>
          <w:sz w:val="18"/>
          <w:szCs w:val="18"/>
          <w:lang w:val="ru-RU"/>
        </w:rPr>
      </w:pPr>
    </w:p>
    <w:p w14:paraId="249540F8" w14:textId="77777777" w:rsidR="003B1D93" w:rsidRDefault="003B1D93">
      <w:pPr>
        <w:pStyle w:val="Title"/>
        <w:jc w:val="right"/>
        <w:rPr>
          <w:sz w:val="18"/>
          <w:szCs w:val="18"/>
        </w:rPr>
      </w:pPr>
    </w:p>
    <w:p w14:paraId="0CEA2883" w14:textId="77777777" w:rsidR="006747B9" w:rsidRDefault="00AE16E3">
      <w:pPr>
        <w:pStyle w:val="Title"/>
        <w:jc w:val="right"/>
        <w:rPr>
          <w:sz w:val="18"/>
          <w:szCs w:val="18"/>
        </w:rPr>
      </w:pPr>
      <w:r>
        <w:rPr>
          <w:sz w:val="18"/>
          <w:szCs w:val="18"/>
        </w:rPr>
        <w:t>Додаток №8</w:t>
      </w:r>
    </w:p>
    <w:p w14:paraId="0E20E8D5" w14:textId="77777777" w:rsidR="006747B9" w:rsidRDefault="00AE16E3">
      <w:pPr>
        <w:pStyle w:val="1"/>
        <w:jc w:val="right"/>
        <w:rPr>
          <w:rFonts w:ascii="Times New Roman" w:eastAsia="Times New Roman" w:hAnsi="Times New Roman" w:cs="Times New Roman"/>
          <w:b/>
          <w:sz w:val="18"/>
          <w:szCs w:val="18"/>
        </w:rPr>
      </w:pPr>
      <w:r>
        <w:rPr>
          <w:rFonts w:ascii="Times New Roman" w:eastAsia="Times New Roman" w:hAnsi="Times New Roman" w:cs="Times New Roman"/>
          <w:b/>
          <w:sz w:val="18"/>
          <w:szCs w:val="18"/>
        </w:rPr>
        <w:t>до Генерального договору.</w:t>
      </w:r>
    </w:p>
    <w:p w14:paraId="1F90F28C" w14:textId="77777777" w:rsidR="006747B9" w:rsidRDefault="00AE16E3">
      <w:pPr>
        <w:pStyle w:val="1"/>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Звіт про виконання замовлення № -</w:t>
      </w:r>
    </w:p>
    <w:p w14:paraId="16B59D0F" w14:textId="77777777" w:rsidR="006747B9" w:rsidRDefault="00AE16E3">
      <w:pPr>
        <w:pStyle w:val="1"/>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на купівлю-продаж цінних паперів від «___» _________ ____ року</w:t>
      </w:r>
    </w:p>
    <w:p w14:paraId="505704C4" w14:textId="77777777" w:rsidR="006747B9" w:rsidRDefault="00AE16E3">
      <w:pPr>
        <w:pStyle w:val="1"/>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(зразок)</w:t>
      </w:r>
    </w:p>
    <w:p w14:paraId="355EB583" w14:textId="77777777" w:rsidR="006747B9" w:rsidRDefault="00AE16E3">
      <w:pPr>
        <w:pStyle w:val="1"/>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м. Київ</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«__» _______________ 20__ р.</w:t>
      </w:r>
    </w:p>
    <w:p w14:paraId="0D66220F" w14:textId="77777777" w:rsidR="006747B9" w:rsidRDefault="00AE16E3">
      <w:pPr>
        <w:pStyle w:val="1"/>
        <w:jc w:val="both"/>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          КЛІЄНТ: ___________________</w:t>
      </w:r>
      <w:r>
        <w:rPr>
          <w:rFonts w:ascii="Times New Roman" w:eastAsia="Times New Roman" w:hAnsi="Times New Roman" w:cs="Times New Roman"/>
          <w:sz w:val="18"/>
          <w:szCs w:val="18"/>
        </w:rPr>
        <w:t>,з однієї сторони, та</w:t>
      </w:r>
    </w:p>
    <w:p w14:paraId="22354728" w14:textId="77777777" w:rsidR="006747B9" w:rsidRDefault="00AE16E3">
      <w:pPr>
        <w:pStyle w:val="1"/>
        <w:jc w:val="both"/>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         ТОРГОВЕЦЬ: ТОВАРИСТВО З ОБМЕЖЕНОЮ ВІДПОВІДАЛЬНІСТЮ «БТС </w:t>
      </w:r>
      <w:proofErr w:type="spellStart"/>
      <w:r>
        <w:rPr>
          <w:rFonts w:ascii="Times New Roman" w:eastAsia="Times New Roman" w:hAnsi="Times New Roman" w:cs="Times New Roman"/>
          <w:b/>
          <w:sz w:val="18"/>
          <w:szCs w:val="18"/>
        </w:rPr>
        <w:t>БРОКЕР»,</w:t>
      </w:r>
      <w:r>
        <w:rPr>
          <w:rFonts w:ascii="Times New Roman" w:eastAsia="Times New Roman" w:hAnsi="Times New Roman" w:cs="Times New Roman"/>
          <w:sz w:val="18"/>
          <w:szCs w:val="18"/>
        </w:rPr>
        <w:t>що</w:t>
      </w:r>
      <w:proofErr w:type="spellEnd"/>
      <w:r>
        <w:rPr>
          <w:rFonts w:ascii="Times New Roman" w:eastAsia="Times New Roman" w:hAnsi="Times New Roman" w:cs="Times New Roman"/>
          <w:sz w:val="18"/>
          <w:szCs w:val="18"/>
        </w:rPr>
        <w:t xml:space="preserve"> є юридичною особою, належним чином зареєстрованою та існуючою за законами України, є резидентом та </w:t>
      </w:r>
      <w:r>
        <w:rPr>
          <w:rFonts w:ascii="Times New Roman" w:eastAsia="Times New Roman" w:hAnsi="Times New Roman" w:cs="Times New Roman"/>
          <w:color w:val="000000"/>
          <w:sz w:val="18"/>
          <w:szCs w:val="18"/>
        </w:rPr>
        <w:t xml:space="preserve">має статус платника податку на прибуток згідно розділу III Податкового кодексу України, </w:t>
      </w:r>
      <w:r>
        <w:rPr>
          <w:rFonts w:ascii="Times New Roman" w:eastAsia="Times New Roman" w:hAnsi="Times New Roman" w:cs="Times New Roman"/>
          <w:sz w:val="18"/>
          <w:szCs w:val="18"/>
        </w:rPr>
        <w:t xml:space="preserve"> що діє на підставі Ліцензії НКЦПФР - Професійна діяльність на ринках капіталу з торгівлі фінансовими інструментами, що передбачає брокерську діяльність, Рішення НКЦПФР №112 від </w:t>
      </w:r>
      <w:r>
        <w:rPr>
          <w:rFonts w:ascii="Times New Roman" w:eastAsia="Times New Roman" w:hAnsi="Times New Roman" w:cs="Times New Roman"/>
          <w:sz w:val="18"/>
          <w:szCs w:val="18"/>
        </w:rPr>
        <w:lastRenderedPageBreak/>
        <w:t xml:space="preserve">16.02.2017 року, строк дії необмежений, в особі  Директора </w:t>
      </w:r>
      <w:r>
        <w:rPr>
          <w:rFonts w:ascii="Times New Roman" w:eastAsia="Times New Roman" w:hAnsi="Times New Roman" w:cs="Times New Roman"/>
          <w:b/>
          <w:sz w:val="18"/>
          <w:szCs w:val="18"/>
        </w:rPr>
        <w:t>Осипова Романа Євгенійовича,</w:t>
      </w:r>
      <w:r>
        <w:rPr>
          <w:rFonts w:ascii="Times New Roman" w:eastAsia="Times New Roman" w:hAnsi="Times New Roman" w:cs="Times New Roman"/>
          <w:sz w:val="18"/>
          <w:szCs w:val="18"/>
        </w:rPr>
        <w:t xml:space="preserve"> який діє на підставі Статуту, з другої сторони, уклали цей звіт про наступне:</w:t>
      </w:r>
    </w:p>
    <w:p w14:paraId="70F79BBA" w14:textId="77777777" w:rsidR="006747B9" w:rsidRDefault="00AE16E3">
      <w:pPr>
        <w:pStyle w:val="1"/>
        <w:numPr>
          <w:ilvl w:val="0"/>
          <w:numId w:val="2"/>
        </w:numPr>
        <w:spacing w:after="0" w:line="240" w:lineRule="auto"/>
        <w:ind w:left="0" w:firstLine="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Торговцем на виконання умов Замовлення було укладено Договір </w:t>
      </w:r>
      <w:r>
        <w:rPr>
          <w:rFonts w:ascii="Times New Roman" w:eastAsia="Times New Roman" w:hAnsi="Times New Roman" w:cs="Times New Roman"/>
          <w:b/>
          <w:sz w:val="18"/>
          <w:szCs w:val="18"/>
        </w:rPr>
        <w:t xml:space="preserve">№ ________ </w:t>
      </w:r>
      <w:r>
        <w:rPr>
          <w:rFonts w:ascii="Times New Roman" w:eastAsia="Times New Roman" w:hAnsi="Times New Roman" w:cs="Times New Roman"/>
          <w:sz w:val="18"/>
          <w:szCs w:val="18"/>
        </w:rPr>
        <w:t xml:space="preserve">купівлі-продажу (міни) цінних паперів від </w:t>
      </w:r>
      <w:r>
        <w:rPr>
          <w:rFonts w:ascii="Times New Roman" w:eastAsia="Times New Roman" w:hAnsi="Times New Roman" w:cs="Times New Roman"/>
          <w:b/>
          <w:sz w:val="18"/>
          <w:szCs w:val="18"/>
        </w:rPr>
        <w:t>«__» ___________20___ р.</w:t>
      </w:r>
      <w:r>
        <w:rPr>
          <w:rFonts w:ascii="Times New Roman" w:eastAsia="Times New Roman" w:hAnsi="Times New Roman" w:cs="Times New Roman"/>
          <w:sz w:val="18"/>
          <w:szCs w:val="18"/>
        </w:rPr>
        <w:t>, на продаж/купівлю наступних цінних паперів:</w:t>
      </w:r>
    </w:p>
    <w:tbl>
      <w:tblPr>
        <w:tblStyle w:val="a9"/>
        <w:tblW w:w="9593" w:type="dxa"/>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18"/>
        <w:gridCol w:w="5075"/>
      </w:tblGrid>
      <w:tr w:rsidR="006747B9" w14:paraId="4D8AAFC6" w14:textId="77777777">
        <w:trPr>
          <w:cantSplit/>
          <w:trHeight w:val="284"/>
          <w:tblHeader/>
        </w:trPr>
        <w:tc>
          <w:tcPr>
            <w:tcW w:w="4518" w:type="dxa"/>
            <w:vAlign w:val="center"/>
          </w:tcPr>
          <w:p w14:paraId="661E125F" w14:textId="77777777" w:rsidR="006747B9" w:rsidRDefault="00AE16E3">
            <w:pPr>
              <w:pStyle w:val="1"/>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Вид послуги:</w:t>
            </w:r>
          </w:p>
        </w:tc>
        <w:tc>
          <w:tcPr>
            <w:tcW w:w="5075" w:type="dxa"/>
          </w:tcPr>
          <w:p w14:paraId="2AB3C49E" w14:textId="77777777" w:rsidR="006747B9" w:rsidRDefault="006747B9">
            <w:pPr>
              <w:pStyle w:val="1"/>
              <w:jc w:val="both"/>
              <w:rPr>
                <w:rFonts w:ascii="Times New Roman" w:eastAsia="Times New Roman" w:hAnsi="Times New Roman" w:cs="Times New Roman"/>
                <w:sz w:val="18"/>
                <w:szCs w:val="18"/>
              </w:rPr>
            </w:pPr>
          </w:p>
        </w:tc>
      </w:tr>
      <w:tr w:rsidR="006747B9" w14:paraId="72D59CC4" w14:textId="77777777">
        <w:trPr>
          <w:cantSplit/>
          <w:trHeight w:val="284"/>
          <w:tblHeader/>
        </w:trPr>
        <w:tc>
          <w:tcPr>
            <w:tcW w:w="4518" w:type="dxa"/>
            <w:shd w:val="clear" w:color="auto" w:fill="auto"/>
            <w:vAlign w:val="center"/>
          </w:tcPr>
          <w:p w14:paraId="5C86189E" w14:textId="77777777" w:rsidR="006747B9" w:rsidRDefault="00AE16E3">
            <w:pPr>
              <w:pStyle w:val="1"/>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Місце укладання договору (на організованому ринку/поза оператором організованого ринку):</w:t>
            </w:r>
          </w:p>
        </w:tc>
        <w:tc>
          <w:tcPr>
            <w:tcW w:w="5075" w:type="dxa"/>
          </w:tcPr>
          <w:p w14:paraId="1F6B4F80" w14:textId="77777777" w:rsidR="006747B9" w:rsidRDefault="006747B9">
            <w:pPr>
              <w:pStyle w:val="1"/>
              <w:jc w:val="both"/>
              <w:rPr>
                <w:rFonts w:ascii="Times New Roman" w:eastAsia="Times New Roman" w:hAnsi="Times New Roman" w:cs="Times New Roman"/>
                <w:sz w:val="18"/>
                <w:szCs w:val="18"/>
              </w:rPr>
            </w:pPr>
          </w:p>
        </w:tc>
      </w:tr>
      <w:tr w:rsidR="006747B9" w14:paraId="49D0C950" w14:textId="77777777">
        <w:trPr>
          <w:cantSplit/>
          <w:trHeight w:val="284"/>
          <w:tblHeader/>
        </w:trPr>
        <w:tc>
          <w:tcPr>
            <w:tcW w:w="4518" w:type="dxa"/>
            <w:vAlign w:val="center"/>
          </w:tcPr>
          <w:p w14:paraId="07EBFF0C" w14:textId="77777777" w:rsidR="006747B9" w:rsidRDefault="00AE16E3">
            <w:pPr>
              <w:pStyle w:val="1"/>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Найменування Емітента:</w:t>
            </w:r>
          </w:p>
        </w:tc>
        <w:tc>
          <w:tcPr>
            <w:tcW w:w="5075" w:type="dxa"/>
          </w:tcPr>
          <w:p w14:paraId="03A41BF2" w14:textId="77777777" w:rsidR="006747B9" w:rsidRDefault="006747B9">
            <w:pPr>
              <w:pStyle w:val="1"/>
              <w:jc w:val="both"/>
              <w:rPr>
                <w:rFonts w:ascii="Times New Roman" w:eastAsia="Times New Roman" w:hAnsi="Times New Roman" w:cs="Times New Roman"/>
                <w:sz w:val="18"/>
                <w:szCs w:val="18"/>
              </w:rPr>
            </w:pPr>
          </w:p>
        </w:tc>
      </w:tr>
      <w:tr w:rsidR="006747B9" w14:paraId="174B7377" w14:textId="77777777">
        <w:trPr>
          <w:cantSplit/>
          <w:trHeight w:val="284"/>
          <w:tblHeader/>
        </w:trPr>
        <w:tc>
          <w:tcPr>
            <w:tcW w:w="4518" w:type="dxa"/>
            <w:vAlign w:val="center"/>
          </w:tcPr>
          <w:p w14:paraId="69C7D6F4" w14:textId="77777777" w:rsidR="006747B9" w:rsidRDefault="00AE16E3">
            <w:pPr>
              <w:pStyle w:val="1"/>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Код за ЄДРПОУ:</w:t>
            </w:r>
          </w:p>
        </w:tc>
        <w:tc>
          <w:tcPr>
            <w:tcW w:w="5075" w:type="dxa"/>
          </w:tcPr>
          <w:p w14:paraId="328E4720" w14:textId="77777777" w:rsidR="006747B9" w:rsidRDefault="006747B9">
            <w:pPr>
              <w:pStyle w:val="1"/>
              <w:jc w:val="both"/>
              <w:rPr>
                <w:rFonts w:ascii="Times New Roman" w:eastAsia="Times New Roman" w:hAnsi="Times New Roman" w:cs="Times New Roman"/>
                <w:sz w:val="18"/>
                <w:szCs w:val="18"/>
              </w:rPr>
            </w:pPr>
          </w:p>
        </w:tc>
      </w:tr>
      <w:tr w:rsidR="006747B9" w14:paraId="0484EE0A" w14:textId="77777777">
        <w:trPr>
          <w:cantSplit/>
          <w:trHeight w:val="284"/>
          <w:tblHeader/>
        </w:trPr>
        <w:tc>
          <w:tcPr>
            <w:tcW w:w="4518" w:type="dxa"/>
            <w:vAlign w:val="center"/>
          </w:tcPr>
          <w:p w14:paraId="449951BB" w14:textId="77777777" w:rsidR="006747B9" w:rsidRDefault="00AE16E3">
            <w:pPr>
              <w:pStyle w:val="1"/>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Вид/тип/різновид/найменування ФІ:</w:t>
            </w:r>
          </w:p>
        </w:tc>
        <w:tc>
          <w:tcPr>
            <w:tcW w:w="5075" w:type="dxa"/>
          </w:tcPr>
          <w:p w14:paraId="48E140EF" w14:textId="77777777" w:rsidR="006747B9" w:rsidRDefault="006747B9">
            <w:pPr>
              <w:pStyle w:val="1"/>
              <w:jc w:val="both"/>
              <w:rPr>
                <w:rFonts w:ascii="Times New Roman" w:eastAsia="Times New Roman" w:hAnsi="Times New Roman" w:cs="Times New Roman"/>
                <w:sz w:val="18"/>
                <w:szCs w:val="18"/>
              </w:rPr>
            </w:pPr>
          </w:p>
        </w:tc>
      </w:tr>
      <w:tr w:rsidR="006747B9" w14:paraId="3AA2BA32" w14:textId="77777777">
        <w:trPr>
          <w:cantSplit/>
          <w:trHeight w:val="284"/>
          <w:tblHeader/>
        </w:trPr>
        <w:tc>
          <w:tcPr>
            <w:tcW w:w="4518" w:type="dxa"/>
            <w:vAlign w:val="center"/>
          </w:tcPr>
          <w:p w14:paraId="7AACA79B" w14:textId="77777777" w:rsidR="006747B9" w:rsidRDefault="00AE16E3">
            <w:pPr>
              <w:pStyle w:val="1"/>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Міжнародний ідентифікаційний номер ФІ:</w:t>
            </w:r>
          </w:p>
        </w:tc>
        <w:tc>
          <w:tcPr>
            <w:tcW w:w="5075" w:type="dxa"/>
          </w:tcPr>
          <w:p w14:paraId="4CA6EB6E" w14:textId="77777777" w:rsidR="006747B9" w:rsidRDefault="006747B9">
            <w:pPr>
              <w:pStyle w:val="1"/>
              <w:jc w:val="both"/>
              <w:rPr>
                <w:rFonts w:ascii="Times New Roman" w:eastAsia="Times New Roman" w:hAnsi="Times New Roman" w:cs="Times New Roman"/>
                <w:sz w:val="18"/>
                <w:szCs w:val="18"/>
              </w:rPr>
            </w:pPr>
          </w:p>
        </w:tc>
      </w:tr>
      <w:tr w:rsidR="006747B9" w14:paraId="27087A34" w14:textId="77777777">
        <w:trPr>
          <w:cantSplit/>
          <w:trHeight w:val="284"/>
          <w:tblHeader/>
        </w:trPr>
        <w:tc>
          <w:tcPr>
            <w:tcW w:w="4518" w:type="dxa"/>
            <w:vAlign w:val="center"/>
          </w:tcPr>
          <w:p w14:paraId="0FCDE4D6" w14:textId="77777777" w:rsidR="006747B9" w:rsidRDefault="00AE16E3">
            <w:pPr>
              <w:pStyle w:val="1"/>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Кількість ФІ: </w:t>
            </w:r>
          </w:p>
        </w:tc>
        <w:tc>
          <w:tcPr>
            <w:tcW w:w="5075" w:type="dxa"/>
          </w:tcPr>
          <w:p w14:paraId="68D0A2F5" w14:textId="77777777" w:rsidR="006747B9" w:rsidRDefault="006747B9">
            <w:pPr>
              <w:pStyle w:val="1"/>
              <w:jc w:val="both"/>
              <w:rPr>
                <w:rFonts w:ascii="Times New Roman" w:eastAsia="Times New Roman" w:hAnsi="Times New Roman" w:cs="Times New Roman"/>
                <w:sz w:val="18"/>
                <w:szCs w:val="18"/>
              </w:rPr>
            </w:pPr>
          </w:p>
        </w:tc>
      </w:tr>
      <w:tr w:rsidR="006747B9" w14:paraId="00F44B64" w14:textId="77777777">
        <w:trPr>
          <w:cantSplit/>
          <w:trHeight w:val="284"/>
          <w:tblHeader/>
        </w:trPr>
        <w:tc>
          <w:tcPr>
            <w:tcW w:w="4518" w:type="dxa"/>
            <w:vAlign w:val="center"/>
          </w:tcPr>
          <w:p w14:paraId="0B44F7A2" w14:textId="77777777" w:rsidR="006747B9" w:rsidRDefault="00AE16E3">
            <w:pPr>
              <w:pStyle w:val="1"/>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Номінальна вартість:</w:t>
            </w:r>
          </w:p>
        </w:tc>
        <w:tc>
          <w:tcPr>
            <w:tcW w:w="5075" w:type="dxa"/>
          </w:tcPr>
          <w:p w14:paraId="6FDCB40D" w14:textId="77777777" w:rsidR="006747B9" w:rsidRDefault="006747B9">
            <w:pPr>
              <w:pStyle w:val="1"/>
              <w:jc w:val="both"/>
              <w:rPr>
                <w:rFonts w:ascii="Times New Roman" w:eastAsia="Times New Roman" w:hAnsi="Times New Roman" w:cs="Times New Roman"/>
                <w:sz w:val="18"/>
                <w:szCs w:val="18"/>
              </w:rPr>
            </w:pPr>
          </w:p>
        </w:tc>
      </w:tr>
      <w:tr w:rsidR="006747B9" w14:paraId="72914C5B" w14:textId="77777777">
        <w:trPr>
          <w:cantSplit/>
          <w:trHeight w:val="284"/>
          <w:tblHeader/>
        </w:trPr>
        <w:tc>
          <w:tcPr>
            <w:tcW w:w="4518" w:type="dxa"/>
            <w:vAlign w:val="center"/>
          </w:tcPr>
          <w:p w14:paraId="36FCE7C3" w14:textId="77777777" w:rsidR="006747B9" w:rsidRDefault="00AE16E3">
            <w:pPr>
              <w:pStyle w:val="1"/>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Ціна продажу / купівлі одного ФІ: </w:t>
            </w:r>
          </w:p>
        </w:tc>
        <w:tc>
          <w:tcPr>
            <w:tcW w:w="5075" w:type="dxa"/>
          </w:tcPr>
          <w:p w14:paraId="1F53F2AB" w14:textId="77777777" w:rsidR="006747B9" w:rsidRDefault="006747B9">
            <w:pPr>
              <w:pStyle w:val="1"/>
              <w:jc w:val="both"/>
              <w:rPr>
                <w:rFonts w:ascii="Times New Roman" w:eastAsia="Times New Roman" w:hAnsi="Times New Roman" w:cs="Times New Roman"/>
                <w:sz w:val="18"/>
                <w:szCs w:val="18"/>
              </w:rPr>
            </w:pPr>
          </w:p>
        </w:tc>
      </w:tr>
      <w:tr w:rsidR="006747B9" w14:paraId="05FA8F68" w14:textId="77777777">
        <w:trPr>
          <w:cantSplit/>
          <w:trHeight w:val="284"/>
          <w:tblHeader/>
        </w:trPr>
        <w:tc>
          <w:tcPr>
            <w:tcW w:w="4518" w:type="dxa"/>
            <w:vAlign w:val="center"/>
          </w:tcPr>
          <w:p w14:paraId="4B2B2EC7" w14:textId="77777777" w:rsidR="006747B9" w:rsidRDefault="00AE16E3">
            <w:pPr>
              <w:pStyle w:val="1"/>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Ціна продажу / купівлі пакету ФІ:</w:t>
            </w:r>
          </w:p>
        </w:tc>
        <w:tc>
          <w:tcPr>
            <w:tcW w:w="5075" w:type="dxa"/>
          </w:tcPr>
          <w:p w14:paraId="52AE5B8A" w14:textId="77777777" w:rsidR="006747B9" w:rsidRDefault="006747B9">
            <w:pPr>
              <w:pStyle w:val="1"/>
              <w:jc w:val="both"/>
              <w:rPr>
                <w:rFonts w:ascii="Times New Roman" w:eastAsia="Times New Roman" w:hAnsi="Times New Roman" w:cs="Times New Roman"/>
                <w:sz w:val="18"/>
                <w:szCs w:val="18"/>
              </w:rPr>
            </w:pPr>
          </w:p>
        </w:tc>
      </w:tr>
    </w:tbl>
    <w:p w14:paraId="785C4D30" w14:textId="77777777" w:rsidR="006747B9" w:rsidRDefault="00AE16E3">
      <w:pPr>
        <w:pStyle w:val="1"/>
        <w:numPr>
          <w:ilvl w:val="0"/>
          <w:numId w:val="2"/>
        </w:numPr>
        <w:pBdr>
          <w:top w:val="nil"/>
          <w:left w:val="nil"/>
          <w:bottom w:val="nil"/>
          <w:right w:val="nil"/>
          <w:between w:val="nil"/>
        </w:pBdr>
        <w:spacing w:after="0" w:line="240" w:lineRule="auto"/>
        <w:ind w:left="284" w:hanging="284"/>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Клієнт сплачує Торговцю винагороду в __________ грн. (______________ гривень ___ копійок), без ПДВ, на умовах, передбачених Договором та Замовленням.</w:t>
      </w:r>
    </w:p>
    <w:p w14:paraId="080A246D" w14:textId="77777777" w:rsidR="006747B9" w:rsidRDefault="00AE16E3">
      <w:pPr>
        <w:pStyle w:val="1"/>
        <w:numPr>
          <w:ilvl w:val="0"/>
          <w:numId w:val="2"/>
        </w:numPr>
        <w:pBdr>
          <w:top w:val="nil"/>
          <w:left w:val="nil"/>
          <w:bottom w:val="nil"/>
          <w:right w:val="nil"/>
          <w:between w:val="nil"/>
        </w:pBdr>
        <w:spacing w:after="0" w:line="240" w:lineRule="auto"/>
        <w:ind w:left="284" w:hanging="284"/>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Підписання цього Звіту засвідчує виконання Торговцем всіх умов Замовлення №    від «__» __________20__р. у повному обсязі та відсутність будь-яких  (в тому числі матеріальних) претензій. З дати підписання цього Звіту, Замовлення №_  від «__» __________20__р. вважається виконаним.</w:t>
      </w:r>
    </w:p>
    <w:p w14:paraId="082411FD" w14:textId="77777777" w:rsidR="006747B9" w:rsidRDefault="00AE16E3">
      <w:pPr>
        <w:pStyle w:val="1"/>
        <w:numPr>
          <w:ilvl w:val="0"/>
          <w:numId w:val="2"/>
        </w:numPr>
        <w:pBdr>
          <w:top w:val="nil"/>
          <w:left w:val="nil"/>
          <w:bottom w:val="nil"/>
          <w:right w:val="nil"/>
          <w:between w:val="nil"/>
        </w:pBdr>
        <w:spacing w:after="0" w:line="240" w:lineRule="auto"/>
        <w:ind w:left="284" w:hanging="284"/>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Цінні папери у власності Торговця не знаходились.</w:t>
      </w:r>
    </w:p>
    <w:p w14:paraId="6AD2C6B6" w14:textId="77777777" w:rsidR="006747B9" w:rsidRDefault="00AE16E3">
      <w:pPr>
        <w:pStyle w:val="1"/>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5. Цей Звіт має силу Акту виконаних робіт. Звіт підписаний за допомогою КЕП та має таку саму юридичну силу, як і звичайний. Якщо неможливо обмінятися Звітом у вигляді електронного документа, то обмін відбувається в паперовій формі по одному для кожної із Сторін.</w:t>
      </w:r>
    </w:p>
    <w:p w14:paraId="331E2FFA" w14:textId="77777777" w:rsidR="006747B9" w:rsidRDefault="00AE16E3">
      <w:pPr>
        <w:pStyle w:val="1"/>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6.ПІДПИСИ СТОРІН:</w:t>
      </w:r>
    </w:p>
    <w:tbl>
      <w:tblPr>
        <w:tblStyle w:val="aa"/>
        <w:tblW w:w="10219" w:type="dxa"/>
        <w:tblInd w:w="-46" w:type="dxa"/>
        <w:tblLayout w:type="fixed"/>
        <w:tblLook w:val="0000" w:firstRow="0" w:lastRow="0" w:firstColumn="0" w:lastColumn="0" w:noHBand="0" w:noVBand="0"/>
      </w:tblPr>
      <w:tblGrid>
        <w:gridCol w:w="5257"/>
        <w:gridCol w:w="4962"/>
      </w:tblGrid>
      <w:tr w:rsidR="006747B9" w14:paraId="12A04C07" w14:textId="77777777">
        <w:trPr>
          <w:cantSplit/>
          <w:trHeight w:val="80"/>
          <w:tblHeader/>
        </w:trPr>
        <w:tc>
          <w:tcPr>
            <w:tcW w:w="5257" w:type="dxa"/>
          </w:tcPr>
          <w:p w14:paraId="2823470A" w14:textId="77777777" w:rsidR="006747B9" w:rsidRDefault="00AE16E3">
            <w:pPr>
              <w:pStyle w:val="1"/>
              <w:widowControl w:val="0"/>
              <w:spacing w:before="20"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  Торговець</w:t>
            </w:r>
            <w:r>
              <w:rPr>
                <w:rFonts w:ascii="Times New Roman" w:eastAsia="Times New Roman" w:hAnsi="Times New Roman" w:cs="Times New Roman"/>
                <w:sz w:val="18"/>
                <w:szCs w:val="18"/>
              </w:rPr>
              <w:t>:</w:t>
            </w:r>
          </w:p>
          <w:p w14:paraId="6C690D77" w14:textId="77777777" w:rsidR="006747B9" w:rsidRDefault="00AE16E3">
            <w:pPr>
              <w:pStyle w:val="1"/>
              <w:widowControl w:val="0"/>
              <w:tabs>
                <w:tab w:val="left" w:pos="4900"/>
              </w:tabs>
              <w:spacing w:before="20" w:after="0" w:line="240" w:lineRule="auto"/>
              <w:ind w:left="109"/>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ТОВ «БТС БРОКЕР»</w:t>
            </w:r>
          </w:p>
          <w:p w14:paraId="15611CB8" w14:textId="77777777" w:rsidR="00242D27" w:rsidRDefault="00242D27" w:rsidP="00242D27">
            <w:pPr>
              <w:pStyle w:val="1"/>
              <w:widowControl w:val="0"/>
              <w:tabs>
                <w:tab w:val="left" w:pos="4900"/>
              </w:tabs>
              <w:spacing w:before="20" w:after="0" w:line="240" w:lineRule="auto"/>
              <w:ind w:left="109"/>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Місцезнаходження:</w:t>
            </w:r>
          </w:p>
          <w:p w14:paraId="6D4677FE" w14:textId="1DC122CF" w:rsidR="00242D27" w:rsidRPr="00242D27" w:rsidRDefault="00242D27" w:rsidP="00242D27">
            <w:pPr>
              <w:pStyle w:val="1"/>
              <w:widowControl w:val="0"/>
              <w:tabs>
                <w:tab w:val="left" w:pos="4900"/>
              </w:tabs>
              <w:spacing w:before="20" w:after="0" w:line="240" w:lineRule="auto"/>
              <w:ind w:left="109"/>
              <w:jc w:val="both"/>
              <w:rPr>
                <w:rFonts w:ascii="Times New Roman" w:eastAsia="Times New Roman" w:hAnsi="Times New Roman" w:cs="Times New Roman"/>
                <w:sz w:val="18"/>
                <w:szCs w:val="18"/>
              </w:rPr>
            </w:pPr>
            <w:r w:rsidRPr="00242D27">
              <w:rPr>
                <w:rFonts w:ascii="Times New Roman" w:eastAsia="Times New Roman" w:hAnsi="Times New Roman" w:cs="Times New Roman"/>
                <w:sz w:val="18"/>
                <w:szCs w:val="18"/>
              </w:rPr>
              <w:t>Україна, 04070, місто Київ,</w:t>
            </w:r>
          </w:p>
          <w:p w14:paraId="43763705" w14:textId="77777777" w:rsidR="00242D27" w:rsidRPr="00242D27" w:rsidRDefault="00242D27" w:rsidP="00242D27">
            <w:pPr>
              <w:pStyle w:val="1"/>
              <w:widowControl w:val="0"/>
              <w:tabs>
                <w:tab w:val="left" w:pos="4900"/>
              </w:tabs>
              <w:spacing w:before="20" w:after="0" w:line="240" w:lineRule="auto"/>
              <w:ind w:left="109"/>
              <w:jc w:val="both"/>
              <w:rPr>
                <w:rFonts w:ascii="Times New Roman" w:eastAsia="Times New Roman" w:hAnsi="Times New Roman" w:cs="Times New Roman"/>
                <w:sz w:val="18"/>
                <w:szCs w:val="18"/>
              </w:rPr>
            </w:pPr>
            <w:proofErr w:type="spellStart"/>
            <w:r w:rsidRPr="00242D27">
              <w:rPr>
                <w:rFonts w:ascii="Times New Roman" w:eastAsia="Times New Roman" w:hAnsi="Times New Roman" w:cs="Times New Roman"/>
                <w:sz w:val="18"/>
                <w:szCs w:val="18"/>
              </w:rPr>
              <w:t>вул.Іллінська</w:t>
            </w:r>
            <w:proofErr w:type="spellEnd"/>
            <w:r w:rsidRPr="00242D27">
              <w:rPr>
                <w:rFonts w:ascii="Times New Roman" w:eastAsia="Times New Roman" w:hAnsi="Times New Roman" w:cs="Times New Roman"/>
                <w:sz w:val="18"/>
                <w:szCs w:val="18"/>
              </w:rPr>
              <w:t>, будинок 8</w:t>
            </w:r>
          </w:p>
          <w:p w14:paraId="5FF32B95" w14:textId="77777777" w:rsidR="006747B9" w:rsidRDefault="00AE16E3">
            <w:pPr>
              <w:pStyle w:val="1"/>
              <w:widowControl w:val="0"/>
              <w:tabs>
                <w:tab w:val="left" w:pos="4900"/>
              </w:tabs>
              <w:spacing w:before="20" w:after="0" w:line="240" w:lineRule="auto"/>
              <w:ind w:left="109"/>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Код за ЄДРПОУ: 37686943</w:t>
            </w:r>
          </w:p>
          <w:p w14:paraId="0EDBE818" w14:textId="77777777" w:rsidR="006747B9" w:rsidRDefault="00AE16E3">
            <w:pPr>
              <w:pStyle w:val="1"/>
              <w:widowControl w:val="0"/>
              <w:tabs>
                <w:tab w:val="left" w:pos="4900"/>
              </w:tabs>
              <w:spacing w:before="20" w:after="0" w:line="240" w:lineRule="auto"/>
              <w:ind w:left="109"/>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Банківські реквізити:</w:t>
            </w:r>
          </w:p>
          <w:p w14:paraId="2563A8F4" w14:textId="77777777" w:rsidR="006747B9" w:rsidRDefault="00AE16E3">
            <w:pPr>
              <w:pStyle w:val="1"/>
              <w:widowControl w:val="0"/>
              <w:tabs>
                <w:tab w:val="left" w:pos="4900"/>
              </w:tabs>
              <w:spacing w:before="20" w:after="0" w:line="240" w:lineRule="auto"/>
              <w:ind w:left="109"/>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UA393805820000026504011626544 в АТ «МІБ»,  </w:t>
            </w:r>
          </w:p>
          <w:p w14:paraId="7B555002" w14:textId="77777777" w:rsidR="006747B9" w:rsidRDefault="00AE16E3">
            <w:pPr>
              <w:pStyle w:val="1"/>
              <w:widowControl w:val="0"/>
              <w:tabs>
                <w:tab w:val="left" w:pos="4900"/>
              </w:tabs>
              <w:spacing w:before="20" w:after="0" w:line="240" w:lineRule="auto"/>
              <w:ind w:left="109"/>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МФО 380582</w:t>
            </w:r>
          </w:p>
          <w:p w14:paraId="12EB65D9" w14:textId="77777777" w:rsidR="006747B9" w:rsidRDefault="00AE16E3">
            <w:pPr>
              <w:pStyle w:val="1"/>
              <w:widowControl w:val="0"/>
              <w:tabs>
                <w:tab w:val="left" w:pos="4900"/>
              </w:tabs>
              <w:spacing w:before="20" w:after="0" w:line="240" w:lineRule="auto"/>
              <w:ind w:left="109"/>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Номер телефону: (044) 221 79 68</w:t>
            </w:r>
          </w:p>
          <w:p w14:paraId="6BAEF8E4" w14:textId="77777777" w:rsidR="006747B9" w:rsidRDefault="00AE16E3">
            <w:pPr>
              <w:pStyle w:val="1"/>
              <w:widowControl w:val="0"/>
              <w:tabs>
                <w:tab w:val="left" w:pos="4900"/>
              </w:tabs>
              <w:spacing w:before="20" w:after="0" w:line="240" w:lineRule="auto"/>
              <w:ind w:left="109"/>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електронна адреса: info@btc-broker.com</w:t>
            </w:r>
          </w:p>
          <w:p w14:paraId="328F3279" w14:textId="77777777" w:rsidR="006747B9" w:rsidRDefault="00AE16E3">
            <w:pPr>
              <w:pStyle w:val="1"/>
              <w:widowControl w:val="0"/>
              <w:spacing w:before="20" w:after="0" w:line="240" w:lineRule="auto"/>
              <w:ind w:left="11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Директор</w:t>
            </w:r>
          </w:p>
          <w:p w14:paraId="3A90184F" w14:textId="77777777" w:rsidR="006747B9" w:rsidRDefault="00AE16E3">
            <w:pPr>
              <w:pStyle w:val="1"/>
              <w:widowControl w:val="0"/>
              <w:tabs>
                <w:tab w:val="left" w:pos="2731"/>
              </w:tabs>
              <w:spacing w:before="20"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u w:val="single"/>
              </w:rPr>
              <w:tab/>
            </w:r>
            <w:r>
              <w:rPr>
                <w:rFonts w:ascii="Times New Roman" w:eastAsia="Times New Roman" w:hAnsi="Times New Roman" w:cs="Times New Roman"/>
                <w:sz w:val="18"/>
                <w:szCs w:val="18"/>
              </w:rPr>
              <w:t>Осипов</w:t>
            </w:r>
            <w:r w:rsidR="00AB458C">
              <w:rPr>
                <w:rFonts w:ascii="Times New Roman" w:eastAsia="Times New Roman" w:hAnsi="Times New Roman" w:cs="Times New Roman"/>
                <w:sz w:val="18"/>
                <w:szCs w:val="18"/>
                <w:lang w:val="ru-RU"/>
              </w:rPr>
              <w:t xml:space="preserve"> </w:t>
            </w:r>
            <w:r>
              <w:rPr>
                <w:rFonts w:ascii="Times New Roman" w:eastAsia="Times New Roman" w:hAnsi="Times New Roman" w:cs="Times New Roman"/>
                <w:sz w:val="18"/>
                <w:szCs w:val="18"/>
              </w:rPr>
              <w:t>Р.Є.</w:t>
            </w:r>
          </w:p>
          <w:p w14:paraId="45016C0F" w14:textId="77777777" w:rsidR="006747B9" w:rsidRDefault="00AE16E3">
            <w:pPr>
              <w:pStyle w:val="1"/>
              <w:widowControl w:val="0"/>
              <w:tabs>
                <w:tab w:val="left" w:pos="2975"/>
              </w:tabs>
              <w:spacing w:before="20" w:after="0" w:line="240" w:lineRule="auto"/>
              <w:ind w:left="297" w:right="378" w:hanging="188"/>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(підпис)(</w:t>
            </w:r>
            <w:proofErr w:type="spellStart"/>
            <w:r>
              <w:rPr>
                <w:rFonts w:ascii="Times New Roman" w:eastAsia="Times New Roman" w:hAnsi="Times New Roman" w:cs="Times New Roman"/>
                <w:sz w:val="18"/>
                <w:szCs w:val="18"/>
              </w:rPr>
              <w:t>м.п</w:t>
            </w:r>
            <w:proofErr w:type="spellEnd"/>
            <w:r>
              <w:rPr>
                <w:rFonts w:ascii="Times New Roman" w:eastAsia="Times New Roman" w:hAnsi="Times New Roman" w:cs="Times New Roman"/>
                <w:sz w:val="18"/>
                <w:szCs w:val="18"/>
              </w:rPr>
              <w:t>.)</w:t>
            </w:r>
          </w:p>
        </w:tc>
        <w:tc>
          <w:tcPr>
            <w:tcW w:w="4962" w:type="dxa"/>
          </w:tcPr>
          <w:p w14:paraId="629B61B9" w14:textId="77777777" w:rsidR="006747B9" w:rsidRDefault="00AE16E3">
            <w:pPr>
              <w:pStyle w:val="1"/>
              <w:widowControl w:val="0"/>
              <w:spacing w:before="20" w:after="0" w:line="240" w:lineRule="auto"/>
              <w:ind w:left="105"/>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Клієнт:</w:t>
            </w:r>
          </w:p>
          <w:p w14:paraId="7E00F415" w14:textId="77777777" w:rsidR="006747B9" w:rsidRDefault="00AE16E3">
            <w:pPr>
              <w:pStyle w:val="1"/>
              <w:widowControl w:val="0"/>
              <w:spacing w:before="20"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_____________</w:t>
            </w:r>
          </w:p>
          <w:p w14:paraId="05A0CFD4" w14:textId="77777777" w:rsidR="006747B9" w:rsidRDefault="006747B9">
            <w:pPr>
              <w:pStyle w:val="1"/>
              <w:widowControl w:val="0"/>
              <w:spacing w:before="20" w:after="0" w:line="240" w:lineRule="auto"/>
              <w:ind w:left="105"/>
              <w:jc w:val="both"/>
              <w:rPr>
                <w:rFonts w:ascii="Times New Roman" w:eastAsia="Times New Roman" w:hAnsi="Times New Roman" w:cs="Times New Roman"/>
                <w:sz w:val="18"/>
                <w:szCs w:val="18"/>
              </w:rPr>
            </w:pPr>
          </w:p>
          <w:p w14:paraId="0551B7C9" w14:textId="77777777" w:rsidR="006747B9" w:rsidRDefault="00AE16E3">
            <w:pPr>
              <w:pStyle w:val="1"/>
              <w:widowControl w:val="0"/>
              <w:spacing w:before="20"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Місцезнаходження</w:t>
            </w:r>
            <w:r>
              <w:rPr>
                <w:rFonts w:ascii="Times New Roman" w:eastAsia="Times New Roman" w:hAnsi="Times New Roman" w:cs="Times New Roman"/>
                <w:b/>
                <w:sz w:val="18"/>
                <w:szCs w:val="18"/>
              </w:rPr>
              <w:t>: _________________</w:t>
            </w:r>
          </w:p>
          <w:p w14:paraId="2B043D3D" w14:textId="77777777" w:rsidR="006747B9" w:rsidRDefault="00AE16E3">
            <w:pPr>
              <w:pStyle w:val="1"/>
              <w:widowControl w:val="0"/>
              <w:spacing w:before="20"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Код за ЄДРПОУ: ___________________</w:t>
            </w:r>
          </w:p>
          <w:p w14:paraId="5CAE0EDF" w14:textId="77777777" w:rsidR="006747B9" w:rsidRDefault="00AE16E3">
            <w:pPr>
              <w:pStyle w:val="1"/>
              <w:widowControl w:val="0"/>
              <w:spacing w:before="20"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Банківські реквізити:</w:t>
            </w:r>
          </w:p>
          <w:p w14:paraId="1C7D6651" w14:textId="77777777" w:rsidR="006747B9" w:rsidRDefault="00AE16E3">
            <w:pPr>
              <w:pStyle w:val="1"/>
              <w:widowControl w:val="0"/>
              <w:tabs>
                <w:tab w:val="left" w:pos="4900"/>
              </w:tabs>
              <w:spacing w:before="20" w:after="0" w:line="240" w:lineRule="auto"/>
              <w:ind w:left="109"/>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Номер телефону: _______________</w:t>
            </w:r>
          </w:p>
          <w:p w14:paraId="11CAFB15" w14:textId="77777777" w:rsidR="006747B9" w:rsidRDefault="00AE16E3">
            <w:pPr>
              <w:pStyle w:val="1"/>
              <w:widowControl w:val="0"/>
              <w:tabs>
                <w:tab w:val="left" w:pos="4900"/>
              </w:tabs>
              <w:spacing w:before="20" w:after="0" w:line="240" w:lineRule="auto"/>
              <w:ind w:left="109"/>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електронна адреса: ____________</w:t>
            </w:r>
          </w:p>
          <w:p w14:paraId="330F1D4F" w14:textId="77777777" w:rsidR="006747B9" w:rsidRDefault="006747B9">
            <w:pPr>
              <w:pStyle w:val="1"/>
              <w:widowControl w:val="0"/>
              <w:spacing w:before="20" w:after="0" w:line="240" w:lineRule="auto"/>
              <w:jc w:val="both"/>
              <w:rPr>
                <w:rFonts w:ascii="Times New Roman" w:eastAsia="Times New Roman" w:hAnsi="Times New Roman" w:cs="Times New Roman"/>
                <w:sz w:val="18"/>
                <w:szCs w:val="18"/>
              </w:rPr>
            </w:pPr>
          </w:p>
          <w:p w14:paraId="65E440E1" w14:textId="77777777" w:rsidR="006747B9" w:rsidRDefault="006747B9">
            <w:pPr>
              <w:pStyle w:val="1"/>
              <w:widowControl w:val="0"/>
              <w:spacing w:before="20" w:after="0" w:line="240" w:lineRule="auto"/>
              <w:jc w:val="both"/>
              <w:rPr>
                <w:rFonts w:ascii="Times New Roman" w:eastAsia="Times New Roman" w:hAnsi="Times New Roman" w:cs="Times New Roman"/>
                <w:sz w:val="18"/>
                <w:szCs w:val="18"/>
              </w:rPr>
            </w:pPr>
          </w:p>
          <w:p w14:paraId="0099E823" w14:textId="77777777" w:rsidR="006747B9" w:rsidRDefault="00AE16E3">
            <w:pPr>
              <w:pStyle w:val="1"/>
              <w:widowControl w:val="0"/>
              <w:spacing w:before="20"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Уповноважена особа </w:t>
            </w:r>
          </w:p>
          <w:p w14:paraId="2B6B2583" w14:textId="77777777" w:rsidR="006747B9" w:rsidRDefault="00AE16E3">
            <w:pPr>
              <w:pStyle w:val="1"/>
              <w:widowControl w:val="0"/>
              <w:spacing w:before="20"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__________________________________________</w:t>
            </w:r>
          </w:p>
          <w:p w14:paraId="488ADF2B" w14:textId="77777777" w:rsidR="006747B9" w:rsidRDefault="00AE16E3">
            <w:pPr>
              <w:pStyle w:val="1"/>
              <w:widowControl w:val="0"/>
              <w:tabs>
                <w:tab w:val="left" w:pos="3039"/>
              </w:tabs>
              <w:spacing w:before="20" w:after="0" w:line="240" w:lineRule="auto"/>
              <w:ind w:left="105"/>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(підпис)(</w:t>
            </w:r>
            <w:proofErr w:type="spellStart"/>
            <w:r>
              <w:rPr>
                <w:rFonts w:ascii="Times New Roman" w:eastAsia="Times New Roman" w:hAnsi="Times New Roman" w:cs="Times New Roman"/>
                <w:sz w:val="18"/>
                <w:szCs w:val="18"/>
              </w:rPr>
              <w:t>м.п</w:t>
            </w:r>
            <w:proofErr w:type="spellEnd"/>
            <w:r>
              <w:rPr>
                <w:rFonts w:ascii="Times New Roman" w:eastAsia="Times New Roman" w:hAnsi="Times New Roman" w:cs="Times New Roman"/>
                <w:sz w:val="18"/>
                <w:szCs w:val="18"/>
              </w:rPr>
              <w:t>.)</w:t>
            </w:r>
            <w:r>
              <w:rPr>
                <w:rFonts w:ascii="Times New Roman" w:eastAsia="Times New Roman" w:hAnsi="Times New Roman" w:cs="Times New Roman"/>
                <w:sz w:val="18"/>
                <w:szCs w:val="18"/>
              </w:rPr>
              <w:tab/>
              <w:t>(П.І.Б.)</w:t>
            </w:r>
          </w:p>
        </w:tc>
      </w:tr>
    </w:tbl>
    <w:p w14:paraId="2A916AC8" w14:textId="77777777" w:rsidR="006747B9" w:rsidRDefault="006747B9">
      <w:pPr>
        <w:pStyle w:val="1"/>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p>
    <w:sectPr w:rsidR="006747B9" w:rsidSect="006747B9">
      <w:headerReference w:type="first" r:id="rId21"/>
      <w:pgSz w:w="11906" w:h="16838"/>
      <w:pgMar w:top="850" w:right="850" w:bottom="850" w:left="1417"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DD7E2" w14:textId="77777777" w:rsidR="00366FA9" w:rsidRDefault="00366FA9" w:rsidP="006747B9">
      <w:pPr>
        <w:spacing w:after="0" w:line="240" w:lineRule="auto"/>
      </w:pPr>
      <w:r>
        <w:separator/>
      </w:r>
    </w:p>
  </w:endnote>
  <w:endnote w:type="continuationSeparator" w:id="0">
    <w:p w14:paraId="253B5105" w14:textId="77777777" w:rsidR="00366FA9" w:rsidRDefault="00366FA9" w:rsidP="00674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8A2A8" w14:textId="77777777" w:rsidR="00366FA9" w:rsidRDefault="00366FA9" w:rsidP="006747B9">
      <w:pPr>
        <w:spacing w:after="0" w:line="240" w:lineRule="auto"/>
      </w:pPr>
      <w:r>
        <w:separator/>
      </w:r>
    </w:p>
  </w:footnote>
  <w:footnote w:type="continuationSeparator" w:id="0">
    <w:p w14:paraId="6287458C" w14:textId="77777777" w:rsidR="00366FA9" w:rsidRDefault="00366FA9" w:rsidP="006747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772CE" w14:textId="77777777" w:rsidR="00443752" w:rsidRDefault="00443752">
    <w:pPr>
      <w:pStyle w:val="1"/>
      <w:widowControl w:val="0"/>
      <w:tabs>
        <w:tab w:val="center" w:pos="4153"/>
        <w:tab w:val="right" w:pos="8306"/>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uk-UA"/>
      </w:rPr>
      <w:drawing>
        <wp:inline distT="114300" distB="114300" distL="114300" distR="114300" wp14:anchorId="63E42207" wp14:editId="41FA5A02">
          <wp:extent cx="2103755" cy="472650"/>
          <wp:effectExtent l="0" t="0" r="0" b="0"/>
          <wp:docPr id="3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
                  <a:srcRect/>
                  <a:stretch>
                    <a:fillRect/>
                  </a:stretch>
                </pic:blipFill>
                <pic:spPr>
                  <a:xfrm>
                    <a:off x="0" y="0"/>
                    <a:ext cx="2103755" cy="472650"/>
                  </a:xfrm>
                  <a:prstGeom prst="rect">
                    <a:avLst/>
                  </a:prstGeom>
                  <a:ln/>
                </pic:spPr>
              </pic:pic>
            </a:graphicData>
          </a:graphic>
        </wp:inline>
      </w:drawing>
    </w:r>
  </w:p>
  <w:p w14:paraId="1AEBF126" w14:textId="77777777" w:rsidR="00443752" w:rsidRDefault="00366FA9">
    <w:pPr>
      <w:pStyle w:val="1"/>
      <w:widowControl w:val="0"/>
      <w:tabs>
        <w:tab w:val="center" w:pos="4153"/>
        <w:tab w:val="right" w:pos="8306"/>
      </w:tabs>
      <w:spacing w:after="0" w:line="240" w:lineRule="auto"/>
      <w:rPr>
        <w:rFonts w:ascii="Times New Roman" w:eastAsia="Times New Roman" w:hAnsi="Times New Roman" w:cs="Times New Roman"/>
        <w:sz w:val="20"/>
        <w:szCs w:val="20"/>
      </w:rPr>
    </w:pPr>
    <w:r>
      <w:pict w14:anchorId="3C5BD50B">
        <v:rect id="_x0000_i1025" style="width:0;height:1.5pt" o:hralign="center" o:hrstd="t" o:hr="t" fillcolor="#a0a0a0" stroked="f"/>
      </w:pict>
    </w:r>
  </w:p>
  <w:p w14:paraId="688F0E00" w14:textId="77777777" w:rsidR="00443752" w:rsidRDefault="00443752">
    <w:pPr>
      <w:pStyle w:val="1"/>
      <w:widowControl w:val="0"/>
      <w:tabs>
        <w:tab w:val="center" w:pos="4153"/>
        <w:tab w:val="right" w:pos="8306"/>
      </w:tabs>
      <w:spacing w:after="0" w:line="240" w:lineRule="auto"/>
      <w:rPr>
        <w:rFonts w:ascii="Times New Roman" w:eastAsia="Times New Roman" w:hAnsi="Times New Roman" w:cs="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50393"/>
    <w:multiLevelType w:val="multilevel"/>
    <w:tmpl w:val="A25C29E6"/>
    <w:lvl w:ilvl="0">
      <w:start w:val="1"/>
      <w:numFmt w:val="decimal"/>
      <w:lvlText w:val="%1"/>
      <w:lvlJc w:val="left"/>
      <w:pPr>
        <w:ind w:left="118" w:hanging="422"/>
      </w:pPr>
    </w:lvl>
    <w:lvl w:ilvl="1">
      <w:start w:val="1"/>
      <w:numFmt w:val="decimal"/>
      <w:lvlText w:val="%2."/>
      <w:lvlJc w:val="left"/>
      <w:pPr>
        <w:ind w:left="118" w:hanging="422"/>
      </w:pPr>
      <w:rPr>
        <w:rFonts w:ascii="Times New Roman" w:eastAsia="Times New Roman" w:hAnsi="Times New Roman" w:cs="Times New Roman"/>
        <w:b w:val="0"/>
        <w:i w:val="0"/>
        <w:sz w:val="22"/>
        <w:szCs w:val="22"/>
      </w:rPr>
    </w:lvl>
    <w:lvl w:ilvl="2">
      <w:start w:val="1"/>
      <w:numFmt w:val="bullet"/>
      <w:lvlText w:val="◻"/>
      <w:lvlJc w:val="left"/>
      <w:pPr>
        <w:ind w:left="1785" w:hanging="260"/>
      </w:pPr>
      <w:rPr>
        <w:rFonts w:ascii="Noto Sans Symbols" w:eastAsia="Noto Sans Symbols" w:hAnsi="Noto Sans Symbols" w:cs="Noto Sans Symbols"/>
        <w:b w:val="0"/>
        <w:i w:val="0"/>
        <w:sz w:val="22"/>
        <w:szCs w:val="22"/>
      </w:rPr>
    </w:lvl>
    <w:lvl w:ilvl="3">
      <w:start w:val="1"/>
      <w:numFmt w:val="bullet"/>
      <w:lvlText w:val="•"/>
      <w:lvlJc w:val="left"/>
      <w:pPr>
        <w:ind w:left="3730" w:hanging="260"/>
      </w:pPr>
    </w:lvl>
    <w:lvl w:ilvl="4">
      <w:start w:val="1"/>
      <w:numFmt w:val="bullet"/>
      <w:lvlText w:val="•"/>
      <w:lvlJc w:val="left"/>
      <w:pPr>
        <w:ind w:left="4706" w:hanging="260"/>
      </w:pPr>
    </w:lvl>
    <w:lvl w:ilvl="5">
      <w:start w:val="1"/>
      <w:numFmt w:val="bullet"/>
      <w:lvlText w:val="•"/>
      <w:lvlJc w:val="left"/>
      <w:pPr>
        <w:ind w:left="5681" w:hanging="260"/>
      </w:pPr>
    </w:lvl>
    <w:lvl w:ilvl="6">
      <w:start w:val="1"/>
      <w:numFmt w:val="bullet"/>
      <w:lvlText w:val="•"/>
      <w:lvlJc w:val="left"/>
      <w:pPr>
        <w:ind w:left="6657" w:hanging="260"/>
      </w:pPr>
    </w:lvl>
    <w:lvl w:ilvl="7">
      <w:start w:val="1"/>
      <w:numFmt w:val="bullet"/>
      <w:lvlText w:val="•"/>
      <w:lvlJc w:val="left"/>
      <w:pPr>
        <w:ind w:left="7632" w:hanging="260"/>
      </w:pPr>
    </w:lvl>
    <w:lvl w:ilvl="8">
      <w:start w:val="1"/>
      <w:numFmt w:val="bullet"/>
      <w:lvlText w:val="•"/>
      <w:lvlJc w:val="left"/>
      <w:pPr>
        <w:ind w:left="8608" w:hanging="260"/>
      </w:pPr>
    </w:lvl>
  </w:abstractNum>
  <w:abstractNum w:abstractNumId="1" w15:restartNumberingAfterBreak="0">
    <w:nsid w:val="0DAE74A7"/>
    <w:multiLevelType w:val="multilevel"/>
    <w:tmpl w:val="F154CB70"/>
    <w:lvl w:ilvl="0">
      <w:start w:val="1"/>
      <w:numFmt w:val="bullet"/>
      <w:lvlText w:val="-"/>
      <w:lvlJc w:val="left"/>
      <w:pPr>
        <w:ind w:left="118" w:hanging="188"/>
      </w:pPr>
      <w:rPr>
        <w:rFonts w:ascii="Arial" w:eastAsia="Arial" w:hAnsi="Arial" w:cs="Arial"/>
        <w:b w:val="0"/>
        <w:i w:val="0"/>
        <w:sz w:val="20"/>
        <w:szCs w:val="20"/>
      </w:rPr>
    </w:lvl>
    <w:lvl w:ilvl="1">
      <w:start w:val="1"/>
      <w:numFmt w:val="bullet"/>
      <w:lvlText w:val="•"/>
      <w:lvlJc w:val="left"/>
      <w:pPr>
        <w:ind w:left="1151" w:hanging="188"/>
      </w:pPr>
    </w:lvl>
    <w:lvl w:ilvl="2">
      <w:start w:val="1"/>
      <w:numFmt w:val="bullet"/>
      <w:lvlText w:val="•"/>
      <w:lvlJc w:val="left"/>
      <w:pPr>
        <w:ind w:left="2183" w:hanging="188"/>
      </w:pPr>
    </w:lvl>
    <w:lvl w:ilvl="3">
      <w:start w:val="1"/>
      <w:numFmt w:val="bullet"/>
      <w:lvlText w:val="•"/>
      <w:lvlJc w:val="left"/>
      <w:pPr>
        <w:ind w:left="3215" w:hanging="188"/>
      </w:pPr>
    </w:lvl>
    <w:lvl w:ilvl="4">
      <w:start w:val="1"/>
      <w:numFmt w:val="bullet"/>
      <w:lvlText w:val="•"/>
      <w:lvlJc w:val="left"/>
      <w:pPr>
        <w:ind w:left="4247" w:hanging="188"/>
      </w:pPr>
    </w:lvl>
    <w:lvl w:ilvl="5">
      <w:start w:val="1"/>
      <w:numFmt w:val="bullet"/>
      <w:lvlText w:val="•"/>
      <w:lvlJc w:val="left"/>
      <w:pPr>
        <w:ind w:left="5279" w:hanging="188"/>
      </w:pPr>
    </w:lvl>
    <w:lvl w:ilvl="6">
      <w:start w:val="1"/>
      <w:numFmt w:val="bullet"/>
      <w:lvlText w:val="•"/>
      <w:lvlJc w:val="left"/>
      <w:pPr>
        <w:ind w:left="6311" w:hanging="187"/>
      </w:pPr>
    </w:lvl>
    <w:lvl w:ilvl="7">
      <w:start w:val="1"/>
      <w:numFmt w:val="bullet"/>
      <w:lvlText w:val="•"/>
      <w:lvlJc w:val="left"/>
      <w:pPr>
        <w:ind w:left="7343" w:hanging="188"/>
      </w:pPr>
    </w:lvl>
    <w:lvl w:ilvl="8">
      <w:start w:val="1"/>
      <w:numFmt w:val="bullet"/>
      <w:lvlText w:val="•"/>
      <w:lvlJc w:val="left"/>
      <w:pPr>
        <w:ind w:left="8375" w:hanging="188"/>
      </w:pPr>
    </w:lvl>
  </w:abstractNum>
  <w:abstractNum w:abstractNumId="2" w15:restartNumberingAfterBreak="0">
    <w:nsid w:val="1D1A1491"/>
    <w:multiLevelType w:val="multilevel"/>
    <w:tmpl w:val="6480EB84"/>
    <w:lvl w:ilvl="0">
      <w:start w:val="1"/>
      <w:numFmt w:val="decimal"/>
      <w:lvlText w:val="%1"/>
      <w:lvlJc w:val="left"/>
      <w:pPr>
        <w:ind w:left="118" w:hanging="422"/>
      </w:pPr>
    </w:lvl>
    <w:lvl w:ilvl="1">
      <w:start w:val="1"/>
      <w:numFmt w:val="decimal"/>
      <w:lvlText w:val="%2."/>
      <w:lvlJc w:val="left"/>
      <w:pPr>
        <w:ind w:left="118" w:hanging="422"/>
      </w:pPr>
      <w:rPr>
        <w:rFonts w:ascii="Times New Roman" w:eastAsia="Times New Roman" w:hAnsi="Times New Roman" w:cs="Times New Roman"/>
        <w:b w:val="0"/>
        <w:i w:val="0"/>
        <w:sz w:val="22"/>
        <w:szCs w:val="22"/>
      </w:rPr>
    </w:lvl>
    <w:lvl w:ilvl="2">
      <w:start w:val="1"/>
      <w:numFmt w:val="bullet"/>
      <w:lvlText w:val="◻"/>
      <w:lvlJc w:val="left"/>
      <w:pPr>
        <w:ind w:left="1785" w:hanging="260"/>
      </w:pPr>
      <w:rPr>
        <w:rFonts w:ascii="Noto Sans Symbols" w:eastAsia="Noto Sans Symbols" w:hAnsi="Noto Sans Symbols" w:cs="Noto Sans Symbols"/>
        <w:b w:val="0"/>
        <w:i w:val="0"/>
        <w:sz w:val="22"/>
        <w:szCs w:val="22"/>
      </w:rPr>
    </w:lvl>
    <w:lvl w:ilvl="3">
      <w:start w:val="1"/>
      <w:numFmt w:val="bullet"/>
      <w:lvlText w:val="•"/>
      <w:lvlJc w:val="left"/>
      <w:pPr>
        <w:ind w:left="3730" w:hanging="260"/>
      </w:pPr>
    </w:lvl>
    <w:lvl w:ilvl="4">
      <w:start w:val="1"/>
      <w:numFmt w:val="bullet"/>
      <w:lvlText w:val="•"/>
      <w:lvlJc w:val="left"/>
      <w:pPr>
        <w:ind w:left="4706" w:hanging="260"/>
      </w:pPr>
    </w:lvl>
    <w:lvl w:ilvl="5">
      <w:start w:val="1"/>
      <w:numFmt w:val="bullet"/>
      <w:lvlText w:val="•"/>
      <w:lvlJc w:val="left"/>
      <w:pPr>
        <w:ind w:left="5681" w:hanging="260"/>
      </w:pPr>
    </w:lvl>
    <w:lvl w:ilvl="6">
      <w:start w:val="1"/>
      <w:numFmt w:val="bullet"/>
      <w:lvlText w:val="•"/>
      <w:lvlJc w:val="left"/>
      <w:pPr>
        <w:ind w:left="6657" w:hanging="260"/>
      </w:pPr>
    </w:lvl>
    <w:lvl w:ilvl="7">
      <w:start w:val="1"/>
      <w:numFmt w:val="bullet"/>
      <w:lvlText w:val="•"/>
      <w:lvlJc w:val="left"/>
      <w:pPr>
        <w:ind w:left="7632" w:hanging="260"/>
      </w:pPr>
    </w:lvl>
    <w:lvl w:ilvl="8">
      <w:start w:val="1"/>
      <w:numFmt w:val="bullet"/>
      <w:lvlText w:val="•"/>
      <w:lvlJc w:val="left"/>
      <w:pPr>
        <w:ind w:left="8608" w:hanging="260"/>
      </w:pPr>
    </w:lvl>
  </w:abstractNum>
  <w:abstractNum w:abstractNumId="3" w15:restartNumberingAfterBreak="0">
    <w:nsid w:val="1E5E214A"/>
    <w:multiLevelType w:val="multilevel"/>
    <w:tmpl w:val="7B027B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AA94C25"/>
    <w:multiLevelType w:val="multilevel"/>
    <w:tmpl w:val="B8CCF9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C144740"/>
    <w:multiLevelType w:val="multilevel"/>
    <w:tmpl w:val="6994DB2E"/>
    <w:lvl w:ilvl="0">
      <w:start w:val="11"/>
      <w:numFmt w:val="bullet"/>
      <w:lvlText w:val="-"/>
      <w:lvlJc w:val="left"/>
      <w:pPr>
        <w:ind w:left="405" w:hanging="360"/>
      </w:pPr>
      <w:rPr>
        <w:rFonts w:ascii="Times New Roman" w:eastAsia="Times New Roman" w:hAnsi="Times New Roman" w:cs="Times New Roman"/>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6" w15:restartNumberingAfterBreak="0">
    <w:nsid w:val="3D1F06E3"/>
    <w:multiLevelType w:val="multilevel"/>
    <w:tmpl w:val="C8329C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4EE2F17"/>
    <w:multiLevelType w:val="multilevel"/>
    <w:tmpl w:val="7CF40C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24F722D"/>
    <w:multiLevelType w:val="multilevel"/>
    <w:tmpl w:val="D1A8CDA4"/>
    <w:lvl w:ilvl="0">
      <w:start w:val="1"/>
      <w:numFmt w:val="decimal"/>
      <w:lvlText w:val="%1."/>
      <w:lvlJc w:val="left"/>
      <w:pPr>
        <w:ind w:left="2833" w:hanging="990"/>
      </w:pPr>
    </w:lvl>
    <w:lvl w:ilvl="1">
      <w:start w:val="1"/>
      <w:numFmt w:val="lowerLetter"/>
      <w:lvlText w:val="%2."/>
      <w:lvlJc w:val="left"/>
      <w:pPr>
        <w:ind w:left="732" w:hanging="360"/>
      </w:pPr>
    </w:lvl>
    <w:lvl w:ilvl="2">
      <w:start w:val="1"/>
      <w:numFmt w:val="lowerRoman"/>
      <w:lvlText w:val="%3."/>
      <w:lvlJc w:val="right"/>
      <w:pPr>
        <w:ind w:left="1452" w:hanging="180"/>
      </w:pPr>
    </w:lvl>
    <w:lvl w:ilvl="3">
      <w:start w:val="1"/>
      <w:numFmt w:val="decimal"/>
      <w:lvlText w:val="%4."/>
      <w:lvlJc w:val="left"/>
      <w:pPr>
        <w:ind w:left="2172" w:hanging="360"/>
      </w:pPr>
    </w:lvl>
    <w:lvl w:ilvl="4">
      <w:start w:val="1"/>
      <w:numFmt w:val="lowerLetter"/>
      <w:lvlText w:val="%5."/>
      <w:lvlJc w:val="left"/>
      <w:pPr>
        <w:ind w:left="2892" w:hanging="360"/>
      </w:pPr>
    </w:lvl>
    <w:lvl w:ilvl="5">
      <w:start w:val="1"/>
      <w:numFmt w:val="lowerRoman"/>
      <w:lvlText w:val="%6."/>
      <w:lvlJc w:val="right"/>
      <w:pPr>
        <w:ind w:left="3612" w:hanging="180"/>
      </w:pPr>
    </w:lvl>
    <w:lvl w:ilvl="6">
      <w:start w:val="1"/>
      <w:numFmt w:val="decimal"/>
      <w:lvlText w:val="%7."/>
      <w:lvlJc w:val="left"/>
      <w:pPr>
        <w:ind w:left="4332" w:hanging="360"/>
      </w:pPr>
    </w:lvl>
    <w:lvl w:ilvl="7">
      <w:start w:val="1"/>
      <w:numFmt w:val="lowerLetter"/>
      <w:lvlText w:val="%8."/>
      <w:lvlJc w:val="left"/>
      <w:pPr>
        <w:ind w:left="5052" w:hanging="360"/>
      </w:pPr>
    </w:lvl>
    <w:lvl w:ilvl="8">
      <w:start w:val="1"/>
      <w:numFmt w:val="lowerRoman"/>
      <w:lvlText w:val="%9."/>
      <w:lvlJc w:val="right"/>
      <w:pPr>
        <w:ind w:left="5772" w:hanging="180"/>
      </w:pPr>
    </w:lvl>
  </w:abstractNum>
  <w:abstractNum w:abstractNumId="9" w15:restartNumberingAfterBreak="0">
    <w:nsid w:val="59C76AA3"/>
    <w:multiLevelType w:val="multilevel"/>
    <w:tmpl w:val="9676B3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4F3086D"/>
    <w:multiLevelType w:val="multilevel"/>
    <w:tmpl w:val="D214F64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7FF70851"/>
    <w:multiLevelType w:val="multilevel"/>
    <w:tmpl w:val="80328D7A"/>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8"/>
  </w:num>
  <w:num w:numId="3">
    <w:abstractNumId w:val="7"/>
  </w:num>
  <w:num w:numId="4">
    <w:abstractNumId w:val="6"/>
  </w:num>
  <w:num w:numId="5">
    <w:abstractNumId w:val="3"/>
  </w:num>
  <w:num w:numId="6">
    <w:abstractNumId w:val="4"/>
  </w:num>
  <w:num w:numId="7">
    <w:abstractNumId w:val="9"/>
  </w:num>
  <w:num w:numId="8">
    <w:abstractNumId w:val="5"/>
  </w:num>
  <w:num w:numId="9">
    <w:abstractNumId w:val="11"/>
  </w:num>
  <w:num w:numId="10">
    <w:abstractNumId w:val="1"/>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7B9"/>
    <w:rsid w:val="00007FDE"/>
    <w:rsid w:val="00016DBD"/>
    <w:rsid w:val="000207DB"/>
    <w:rsid w:val="00037BD1"/>
    <w:rsid w:val="001154F5"/>
    <w:rsid w:val="001267D6"/>
    <w:rsid w:val="00127DF8"/>
    <w:rsid w:val="001771D9"/>
    <w:rsid w:val="001B0202"/>
    <w:rsid w:val="001D3125"/>
    <w:rsid w:val="00217A84"/>
    <w:rsid w:val="00242D27"/>
    <w:rsid w:val="00294412"/>
    <w:rsid w:val="002C06FB"/>
    <w:rsid w:val="003215D7"/>
    <w:rsid w:val="003300E0"/>
    <w:rsid w:val="003416CC"/>
    <w:rsid w:val="00366FA9"/>
    <w:rsid w:val="00384264"/>
    <w:rsid w:val="00385940"/>
    <w:rsid w:val="003B1D93"/>
    <w:rsid w:val="00424FDF"/>
    <w:rsid w:val="00436191"/>
    <w:rsid w:val="00441EC8"/>
    <w:rsid w:val="00443752"/>
    <w:rsid w:val="00484C3A"/>
    <w:rsid w:val="004C65F4"/>
    <w:rsid w:val="00574CEE"/>
    <w:rsid w:val="005A2F87"/>
    <w:rsid w:val="005C1A85"/>
    <w:rsid w:val="006050C0"/>
    <w:rsid w:val="006747B9"/>
    <w:rsid w:val="006E68FF"/>
    <w:rsid w:val="00737CA9"/>
    <w:rsid w:val="007446F3"/>
    <w:rsid w:val="007460C1"/>
    <w:rsid w:val="00861DE9"/>
    <w:rsid w:val="008D3053"/>
    <w:rsid w:val="008D5DFA"/>
    <w:rsid w:val="00937D80"/>
    <w:rsid w:val="00994E22"/>
    <w:rsid w:val="009D50BC"/>
    <w:rsid w:val="00AB458C"/>
    <w:rsid w:val="00AC702A"/>
    <w:rsid w:val="00AC714D"/>
    <w:rsid w:val="00AE16E3"/>
    <w:rsid w:val="00B01640"/>
    <w:rsid w:val="00D247D6"/>
    <w:rsid w:val="00E001B3"/>
    <w:rsid w:val="00E03BB5"/>
    <w:rsid w:val="00E35306"/>
    <w:rsid w:val="00E4456D"/>
    <w:rsid w:val="00E609B9"/>
    <w:rsid w:val="00E647B6"/>
    <w:rsid w:val="00F073F0"/>
    <w:rsid w:val="00F744B8"/>
    <w:rsid w:val="00F777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5945A"/>
  <w15:docId w15:val="{B1EFD9B0-C002-43B0-98BE-0BABECFE6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uk-UA"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DF8"/>
  </w:style>
  <w:style w:type="paragraph" w:styleId="Heading1">
    <w:name w:val="heading 1"/>
    <w:basedOn w:val="1"/>
    <w:next w:val="1"/>
    <w:rsid w:val="006747B9"/>
    <w:pPr>
      <w:widowControl w:val="0"/>
      <w:spacing w:after="0" w:line="240" w:lineRule="auto"/>
      <w:ind w:left="3815"/>
      <w:jc w:val="both"/>
      <w:outlineLvl w:val="0"/>
    </w:pPr>
    <w:rPr>
      <w:rFonts w:ascii="Arial" w:eastAsia="Arial" w:hAnsi="Arial" w:cs="Arial"/>
      <w:b/>
    </w:rPr>
  </w:style>
  <w:style w:type="paragraph" w:styleId="Heading2">
    <w:name w:val="heading 2"/>
    <w:basedOn w:val="1"/>
    <w:next w:val="1"/>
    <w:rsid w:val="006747B9"/>
    <w:pPr>
      <w:keepNext/>
      <w:keepLines/>
      <w:spacing w:before="360" w:after="80"/>
      <w:outlineLvl w:val="1"/>
    </w:pPr>
    <w:rPr>
      <w:b/>
      <w:sz w:val="36"/>
      <w:szCs w:val="36"/>
    </w:rPr>
  </w:style>
  <w:style w:type="paragraph" w:styleId="Heading3">
    <w:name w:val="heading 3"/>
    <w:basedOn w:val="1"/>
    <w:next w:val="1"/>
    <w:rsid w:val="006747B9"/>
    <w:pPr>
      <w:keepNext/>
      <w:keepLines/>
      <w:spacing w:before="280" w:after="80"/>
      <w:outlineLvl w:val="2"/>
    </w:pPr>
    <w:rPr>
      <w:b/>
      <w:sz w:val="28"/>
      <w:szCs w:val="28"/>
    </w:rPr>
  </w:style>
  <w:style w:type="paragraph" w:styleId="Heading4">
    <w:name w:val="heading 4"/>
    <w:basedOn w:val="1"/>
    <w:next w:val="1"/>
    <w:rsid w:val="006747B9"/>
    <w:pPr>
      <w:keepNext/>
      <w:keepLines/>
      <w:spacing w:before="40" w:after="0"/>
      <w:outlineLvl w:val="3"/>
    </w:pPr>
    <w:rPr>
      <w:i/>
      <w:color w:val="2E75B5"/>
    </w:rPr>
  </w:style>
  <w:style w:type="paragraph" w:styleId="Heading5">
    <w:name w:val="heading 5"/>
    <w:basedOn w:val="1"/>
    <w:next w:val="1"/>
    <w:rsid w:val="006747B9"/>
    <w:pPr>
      <w:keepNext/>
      <w:keepLines/>
      <w:spacing w:before="220" w:after="40"/>
      <w:outlineLvl w:val="4"/>
    </w:pPr>
    <w:rPr>
      <w:b/>
    </w:rPr>
  </w:style>
  <w:style w:type="paragraph" w:styleId="Heading6">
    <w:name w:val="heading 6"/>
    <w:basedOn w:val="1"/>
    <w:next w:val="1"/>
    <w:rsid w:val="006747B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Звичайний1"/>
    <w:rsid w:val="006747B9"/>
  </w:style>
  <w:style w:type="table" w:customStyle="1" w:styleId="TableNormal1">
    <w:name w:val="Table Normal1"/>
    <w:rsid w:val="006747B9"/>
    <w:tblPr>
      <w:tblCellMar>
        <w:top w:w="0" w:type="dxa"/>
        <w:left w:w="0" w:type="dxa"/>
        <w:bottom w:w="0" w:type="dxa"/>
        <w:right w:w="0" w:type="dxa"/>
      </w:tblCellMar>
    </w:tblPr>
  </w:style>
  <w:style w:type="paragraph" w:styleId="Title">
    <w:name w:val="Title"/>
    <w:basedOn w:val="1"/>
    <w:next w:val="1"/>
    <w:rsid w:val="006747B9"/>
    <w:pPr>
      <w:widowControl w:val="0"/>
      <w:spacing w:after="0" w:line="240" w:lineRule="auto"/>
      <w:jc w:val="center"/>
    </w:pPr>
    <w:rPr>
      <w:rFonts w:ascii="Times New Roman" w:eastAsia="Times New Roman" w:hAnsi="Times New Roman" w:cs="Times New Roman"/>
      <w:b/>
      <w:sz w:val="24"/>
      <w:szCs w:val="24"/>
    </w:rPr>
  </w:style>
  <w:style w:type="paragraph" w:styleId="Subtitle">
    <w:name w:val="Subtitle"/>
    <w:basedOn w:val="1"/>
    <w:next w:val="1"/>
    <w:rsid w:val="006747B9"/>
    <w:pPr>
      <w:keepNext/>
      <w:keepLines/>
      <w:spacing w:before="360" w:after="80"/>
    </w:pPr>
    <w:rPr>
      <w:rFonts w:ascii="Georgia" w:eastAsia="Georgia" w:hAnsi="Georgia" w:cs="Georgia"/>
      <w:i/>
      <w:color w:val="666666"/>
      <w:sz w:val="48"/>
      <w:szCs w:val="48"/>
    </w:rPr>
  </w:style>
  <w:style w:type="table" w:customStyle="1" w:styleId="a">
    <w:basedOn w:val="TableNormal1"/>
    <w:rsid w:val="006747B9"/>
    <w:tblPr>
      <w:tblStyleRowBandSize w:val="1"/>
      <w:tblStyleColBandSize w:val="1"/>
      <w:tblCellMar>
        <w:top w:w="15" w:type="dxa"/>
        <w:left w:w="15" w:type="dxa"/>
        <w:bottom w:w="15" w:type="dxa"/>
        <w:right w:w="15" w:type="dxa"/>
      </w:tblCellMar>
    </w:tblPr>
  </w:style>
  <w:style w:type="table" w:customStyle="1" w:styleId="a0">
    <w:basedOn w:val="TableNormal1"/>
    <w:rsid w:val="006747B9"/>
    <w:tblPr>
      <w:tblStyleRowBandSize w:val="1"/>
      <w:tblStyleColBandSize w:val="1"/>
      <w:tblCellMar>
        <w:top w:w="15" w:type="dxa"/>
        <w:left w:w="15" w:type="dxa"/>
        <w:bottom w:w="15" w:type="dxa"/>
        <w:right w:w="15" w:type="dxa"/>
      </w:tblCellMar>
    </w:tblPr>
  </w:style>
  <w:style w:type="table" w:customStyle="1" w:styleId="a1">
    <w:basedOn w:val="TableNormal1"/>
    <w:rsid w:val="006747B9"/>
    <w:tblPr>
      <w:tblStyleRowBandSize w:val="1"/>
      <w:tblStyleColBandSize w:val="1"/>
      <w:tblCellMar>
        <w:left w:w="115" w:type="dxa"/>
        <w:right w:w="115" w:type="dxa"/>
      </w:tblCellMar>
    </w:tblPr>
  </w:style>
  <w:style w:type="table" w:customStyle="1" w:styleId="a2">
    <w:basedOn w:val="TableNormal1"/>
    <w:rsid w:val="006747B9"/>
    <w:tblPr>
      <w:tblStyleRowBandSize w:val="1"/>
      <w:tblStyleColBandSize w:val="1"/>
      <w:tblCellMar>
        <w:left w:w="115" w:type="dxa"/>
        <w:right w:w="115" w:type="dxa"/>
      </w:tblCellMar>
    </w:tblPr>
  </w:style>
  <w:style w:type="table" w:customStyle="1" w:styleId="a3">
    <w:basedOn w:val="TableNormal1"/>
    <w:rsid w:val="006747B9"/>
    <w:tblPr>
      <w:tblStyleRowBandSize w:val="1"/>
      <w:tblStyleColBandSize w:val="1"/>
      <w:tblCellMar>
        <w:left w:w="115" w:type="dxa"/>
        <w:right w:w="115" w:type="dxa"/>
      </w:tblCellMar>
    </w:tblPr>
  </w:style>
  <w:style w:type="table" w:customStyle="1" w:styleId="a4">
    <w:basedOn w:val="TableNormal1"/>
    <w:rsid w:val="006747B9"/>
    <w:tblPr>
      <w:tblStyleRowBandSize w:val="1"/>
      <w:tblStyleColBandSize w:val="1"/>
      <w:tblCellMar>
        <w:left w:w="115" w:type="dxa"/>
        <w:right w:w="115" w:type="dxa"/>
      </w:tblCellMar>
    </w:tblPr>
  </w:style>
  <w:style w:type="table" w:customStyle="1" w:styleId="a5">
    <w:basedOn w:val="TableNormal1"/>
    <w:rsid w:val="006747B9"/>
    <w:pPr>
      <w:widowControl w:val="0"/>
      <w:spacing w:after="0" w:line="240" w:lineRule="auto"/>
    </w:pPr>
    <w:tblPr>
      <w:tblStyleRowBandSize w:val="1"/>
      <w:tblStyleColBandSize w:val="1"/>
    </w:tblPr>
  </w:style>
  <w:style w:type="table" w:customStyle="1" w:styleId="a6">
    <w:basedOn w:val="TableNormal1"/>
    <w:rsid w:val="006747B9"/>
    <w:pPr>
      <w:widowControl w:val="0"/>
      <w:spacing w:after="0" w:line="240" w:lineRule="auto"/>
    </w:pPr>
    <w:tblPr>
      <w:tblStyleRowBandSize w:val="1"/>
      <w:tblStyleColBandSize w:val="1"/>
    </w:tblPr>
  </w:style>
  <w:style w:type="table" w:customStyle="1" w:styleId="a7">
    <w:basedOn w:val="TableNormal1"/>
    <w:rsid w:val="006747B9"/>
    <w:tblPr>
      <w:tblStyleRowBandSize w:val="1"/>
      <w:tblStyleColBandSize w:val="1"/>
      <w:tblCellMar>
        <w:left w:w="115" w:type="dxa"/>
        <w:right w:w="115" w:type="dxa"/>
      </w:tblCellMar>
    </w:tblPr>
  </w:style>
  <w:style w:type="table" w:customStyle="1" w:styleId="a8">
    <w:basedOn w:val="TableNormal1"/>
    <w:rsid w:val="006747B9"/>
    <w:pPr>
      <w:widowControl w:val="0"/>
      <w:spacing w:after="0" w:line="240" w:lineRule="auto"/>
    </w:pPr>
    <w:tblPr>
      <w:tblStyleRowBandSize w:val="1"/>
      <w:tblStyleColBandSize w:val="1"/>
    </w:tblPr>
  </w:style>
  <w:style w:type="table" w:customStyle="1" w:styleId="a9">
    <w:basedOn w:val="TableNormal1"/>
    <w:rsid w:val="006747B9"/>
    <w:tblPr>
      <w:tblStyleRowBandSize w:val="1"/>
      <w:tblStyleColBandSize w:val="1"/>
      <w:tblCellMar>
        <w:left w:w="115" w:type="dxa"/>
        <w:right w:w="115" w:type="dxa"/>
      </w:tblCellMar>
    </w:tblPr>
  </w:style>
  <w:style w:type="table" w:customStyle="1" w:styleId="aa">
    <w:basedOn w:val="TableNormal1"/>
    <w:rsid w:val="006747B9"/>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B016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640"/>
    <w:rPr>
      <w:rFonts w:ascii="Tahoma" w:hAnsi="Tahoma" w:cs="Tahoma"/>
      <w:sz w:val="16"/>
      <w:szCs w:val="16"/>
    </w:rPr>
  </w:style>
  <w:style w:type="character" w:styleId="Hyperlink">
    <w:name w:val="Hyperlink"/>
    <w:basedOn w:val="DefaultParagraphFont"/>
    <w:uiPriority w:val="99"/>
    <w:semiHidden/>
    <w:unhideWhenUsed/>
    <w:rsid w:val="001B0202"/>
    <w:rPr>
      <w:color w:val="0000FF"/>
      <w:u w:val="single"/>
    </w:rPr>
  </w:style>
  <w:style w:type="paragraph" w:styleId="NoSpacing">
    <w:name w:val="No Spacing"/>
    <w:uiPriority w:val="1"/>
    <w:qFormat/>
    <w:rsid w:val="00016DBD"/>
    <w:pPr>
      <w:spacing w:after="0" w:line="240" w:lineRule="auto"/>
    </w:pPr>
  </w:style>
  <w:style w:type="paragraph" w:styleId="Header">
    <w:name w:val="header"/>
    <w:basedOn w:val="Normal"/>
    <w:link w:val="HeaderChar"/>
    <w:uiPriority w:val="99"/>
    <w:semiHidden/>
    <w:unhideWhenUsed/>
    <w:rsid w:val="001267D6"/>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1267D6"/>
  </w:style>
  <w:style w:type="paragraph" w:styleId="Footer">
    <w:name w:val="footer"/>
    <w:basedOn w:val="Normal"/>
    <w:link w:val="FooterChar"/>
    <w:uiPriority w:val="99"/>
    <w:semiHidden/>
    <w:unhideWhenUsed/>
    <w:rsid w:val="001267D6"/>
    <w:pPr>
      <w:tabs>
        <w:tab w:val="center" w:pos="4677"/>
        <w:tab w:val="right" w:pos="9355"/>
      </w:tabs>
      <w:spacing w:after="0" w:line="240" w:lineRule="auto"/>
    </w:pPr>
  </w:style>
  <w:style w:type="character" w:customStyle="1" w:styleId="FooterChar">
    <w:name w:val="Footer Char"/>
    <w:basedOn w:val="DefaultParagraphFont"/>
    <w:link w:val="Footer"/>
    <w:uiPriority w:val="99"/>
    <w:semiHidden/>
    <w:rsid w:val="001267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uk.wikipedia.org/wiki/%D0%90%D0%B2%D1%82%D0%B5%D0%BD%D1%82%D0%B8%D1%84%D1%96%D0%BA%D0%B0%D1%86%D1%96%D1%8F" TargetMode="External"/><Relationship Id="rId13" Type="http://schemas.openxmlformats.org/officeDocument/2006/relationships/hyperlink" Target="https://zakon.rada.gov.ua/laws/show/2664-14" TargetMode="External"/><Relationship Id="rId18" Type="http://schemas.openxmlformats.org/officeDocument/2006/relationships/hyperlink" Target="https://btc-broker.com"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xn--80aagahqwyibe8an.com/laws/show/1932-12.html" TargetMode="External"/><Relationship Id="rId12" Type="http://schemas.openxmlformats.org/officeDocument/2006/relationships/hyperlink" Target="https://zakon.rada.gov.ua/laws/show/5080-17" TargetMode="External"/><Relationship Id="rId17" Type="http://schemas.openxmlformats.org/officeDocument/2006/relationships/hyperlink" Target="https://zakon.rada.gov.ua/laws/show/2664-14" TargetMode="External"/><Relationship Id="rId2" Type="http://schemas.openxmlformats.org/officeDocument/2006/relationships/styles" Target="styles.xml"/><Relationship Id="rId16" Type="http://schemas.openxmlformats.org/officeDocument/2006/relationships/hyperlink" Target="https://zakon.rada.gov.ua/laws/show/2664-14" TargetMode="External"/><Relationship Id="rId20" Type="http://schemas.openxmlformats.org/officeDocument/2006/relationships/hyperlink" Target="https://zakon.rada.gov.ua/laws/show/2664-1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zakon.rada.gov.ua/laws/show/514-17" TargetMode="External"/><Relationship Id="rId5" Type="http://schemas.openxmlformats.org/officeDocument/2006/relationships/footnotes" Target="footnotes.xml"/><Relationship Id="rId15" Type="http://schemas.openxmlformats.org/officeDocument/2006/relationships/hyperlink" Target="mailto:info@btc-broker.com" TargetMode="External"/><Relationship Id="rId23" Type="http://schemas.openxmlformats.org/officeDocument/2006/relationships/theme" Target="theme/theme1.xml"/><Relationship Id="rId10" Type="http://schemas.openxmlformats.org/officeDocument/2006/relationships/hyperlink" Target="https://btc-broker.com/" TargetMode="External"/><Relationship Id="rId19" Type="http://schemas.openxmlformats.org/officeDocument/2006/relationships/hyperlink" Target="https://zakon.rada.gov.ua/laws/show/2664-14" TargetMode="External"/><Relationship Id="rId4" Type="http://schemas.openxmlformats.org/officeDocument/2006/relationships/webSettings" Target="webSettings.xml"/><Relationship Id="rId9" Type="http://schemas.openxmlformats.org/officeDocument/2006/relationships/hyperlink" Target="https://btc-broker.com/" TargetMode="External"/><Relationship Id="rId14" Type="http://schemas.openxmlformats.org/officeDocument/2006/relationships/hyperlink" Target="mailto:info@btc-broker.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26</Pages>
  <Words>80226</Words>
  <Characters>45729</Characters>
  <Application>Microsoft Office Word</Application>
  <DocSecurity>0</DocSecurity>
  <Lines>381</Lines>
  <Paragraphs>251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Торговец</dc:creator>
  <cp:lastModifiedBy>Denys Volodko</cp:lastModifiedBy>
  <cp:revision>3</cp:revision>
  <dcterms:created xsi:type="dcterms:W3CDTF">2023-04-12T15:21:00Z</dcterms:created>
  <dcterms:modified xsi:type="dcterms:W3CDTF">2023-09-25T13:51:00Z</dcterms:modified>
</cp:coreProperties>
</file>