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CE59" w14:textId="708E8821" w:rsidR="0007426C" w:rsidRPr="0007426C" w:rsidRDefault="0007426C" w:rsidP="0007426C">
      <w:pPr>
        <w:jc w:val="center"/>
        <w:rPr>
          <w:b/>
          <w:bCs/>
          <w:sz w:val="28"/>
          <w:szCs w:val="28"/>
        </w:rPr>
      </w:pPr>
      <w:r w:rsidRPr="0007426C">
        <w:rPr>
          <w:b/>
          <w:bCs/>
          <w:sz w:val="28"/>
          <w:szCs w:val="28"/>
        </w:rPr>
        <w:t>PRIVACY POLICY</w:t>
      </w:r>
    </w:p>
    <w:p w14:paraId="3B207968" w14:textId="5C2020D0" w:rsidR="0007426C" w:rsidRDefault="0007426C" w:rsidP="0007426C">
      <w:pPr>
        <w:jc w:val="center"/>
      </w:pPr>
      <w:r>
        <w:t>www.autocarecompanion.com</w:t>
      </w:r>
    </w:p>
    <w:p w14:paraId="79230A5D" w14:textId="18DB9644" w:rsidR="0007426C" w:rsidRPr="0007426C" w:rsidRDefault="0007426C" w:rsidP="0007426C">
      <w:pPr>
        <w:jc w:val="center"/>
      </w:pPr>
      <w:r w:rsidRPr="0007426C">
        <w:t>Effective Date: December 1, 2025</w:t>
      </w:r>
    </w:p>
    <w:p w14:paraId="50519BEA" w14:textId="77777777" w:rsidR="0007426C" w:rsidRPr="0007426C" w:rsidRDefault="0007426C" w:rsidP="0007426C">
      <w:r w:rsidRPr="0007426C">
        <w:t xml:space="preserve">This Privacy Policy (the "Policy") describes how Dvon Invest LLC, a limited liability company organized and existing under the laws of the State of California, with its principal place of business in California, United States (the "Company," "we," "us," or "our"), collects, uses, discloses, and protects your personal information when you access or use our website located at </w:t>
      </w:r>
      <w:hyperlink r:id="rId4" w:tgtFrame="_blank" w:history="1">
        <w:r w:rsidRPr="0007426C">
          <w:rPr>
            <w:rStyle w:val="Hyperlink"/>
          </w:rPr>
          <w:t>https://autocarecompanion.com</w:t>
        </w:r>
      </w:hyperlink>
      <w:r w:rsidRPr="0007426C">
        <w:t xml:space="preserve"> (the "Website"), including any subdomains, mobile applications, features, content, products, services, or other materials offered thereon (collectively, the "Services"). The Services include AI-powered vehicle maintenance tools, part matching, e-commerce via Shopify, and future features such as service tracking and subscription notifications. By using the Services, you consent to the practices described in this Policy. If you do not agree, please do not use the Services. This Policy is incorporated into our Terms and Conditions.</w:t>
      </w:r>
    </w:p>
    <w:p w14:paraId="65D7477B" w14:textId="77777777" w:rsidR="0007426C" w:rsidRPr="0007426C" w:rsidRDefault="0007426C" w:rsidP="0007426C">
      <w:pPr>
        <w:rPr>
          <w:b/>
          <w:bCs/>
        </w:rPr>
      </w:pPr>
      <w:r w:rsidRPr="0007426C">
        <w:rPr>
          <w:b/>
          <w:bCs/>
        </w:rPr>
        <w:t>1. Scope and Application</w:t>
      </w:r>
    </w:p>
    <w:p w14:paraId="0EDE33F8" w14:textId="77777777" w:rsidR="0007426C" w:rsidRPr="0007426C" w:rsidRDefault="0007426C" w:rsidP="0007426C">
      <w:r w:rsidRPr="0007426C">
        <w:t>This Policy applies to all users of the Services, including visitors, registered account holders, and purchasers, regardless of location. However, the Services are primarily intended for users in the United States, with e-commerce transactions restricted to U.S. consumers. While the Website may be accessible globally, non-U.S. users access it at their own risk and must comply with applicable local laws. This Policy does not apply to information collected by third-party sites or services linked to or integrated with our Services, such as Shopify, AutoDS, Stripe, or Amazon affiliates, which have their own privacy practices.</w:t>
      </w:r>
    </w:p>
    <w:p w14:paraId="7D7C755A" w14:textId="77777777" w:rsidR="0007426C" w:rsidRPr="0007426C" w:rsidRDefault="0007426C" w:rsidP="0007426C">
      <w:pPr>
        <w:rPr>
          <w:b/>
          <w:bCs/>
        </w:rPr>
      </w:pPr>
      <w:r w:rsidRPr="0007426C">
        <w:rPr>
          <w:b/>
          <w:bCs/>
        </w:rPr>
        <w:t>2. Types of Personal Information We Collect</w:t>
      </w:r>
    </w:p>
    <w:p w14:paraId="2AAEE9BE" w14:textId="77777777" w:rsidR="0007426C" w:rsidRPr="0007426C" w:rsidRDefault="0007426C" w:rsidP="0007426C">
      <w:r w:rsidRPr="0007426C">
        <w:t>We collect various categories of personal information, including: (a) identifiers such as name, email address, postal address, phone number, and Account credentials; (b) commercial information like purchase history, payment details, and vehicle specifications (e.g., make, model, year); (c) internet or network activity, including browsing history, IP address, device information, and interactions with AI features; (d) geolocation data if you enable it for Services; (e) inferences drawn from the above, such as maintenance preferences; and (f) other information you voluntarily provide, like mileage or feedback. We do not collect sensitive personal information (e.g., Social Security numbers) unless required for specific transactions.</w:t>
      </w:r>
    </w:p>
    <w:p w14:paraId="1349F52B" w14:textId="77777777" w:rsidR="0007426C" w:rsidRPr="0007426C" w:rsidRDefault="0007426C" w:rsidP="0007426C">
      <w:pPr>
        <w:rPr>
          <w:b/>
          <w:bCs/>
        </w:rPr>
      </w:pPr>
      <w:r w:rsidRPr="0007426C">
        <w:rPr>
          <w:b/>
          <w:bCs/>
        </w:rPr>
        <w:t>3. Sources from Which We Collect Personal Information</w:t>
      </w:r>
    </w:p>
    <w:p w14:paraId="174F2F9E" w14:textId="77777777" w:rsidR="0007426C" w:rsidRPr="0007426C" w:rsidRDefault="0007426C" w:rsidP="0007426C">
      <w:r w:rsidRPr="0007426C">
        <w:t>We obtain personal information from multiple sources: (a) directly from you when you register an Account, make purchases, enter vehicle data, or interact with AI tools; (b) automatically through cookies, web beacons, and server logs as you navigate the Services; (c) from third-party integrations like Shopify for order fulfillment, AutoDS for drop-shipping, Stripe for payments, and Amazon for affiliate referrals; (d) from public online sources used by our AI to provide maintenance information; and (e) from service providers or business partners assisting with analytics or marketing.</w:t>
      </w:r>
    </w:p>
    <w:p w14:paraId="53E26E54" w14:textId="77777777" w:rsidR="0007426C" w:rsidRPr="0007426C" w:rsidRDefault="0007426C" w:rsidP="0007426C">
      <w:pPr>
        <w:rPr>
          <w:b/>
          <w:bCs/>
        </w:rPr>
      </w:pPr>
      <w:r w:rsidRPr="0007426C">
        <w:rPr>
          <w:b/>
          <w:bCs/>
        </w:rPr>
        <w:t>4. Purposes for Collecting and Using Personal Information</w:t>
      </w:r>
    </w:p>
    <w:p w14:paraId="30AF739E" w14:textId="77777777" w:rsidR="0007426C" w:rsidRDefault="0007426C" w:rsidP="0007426C">
      <w:r w:rsidRPr="0007426C">
        <w:t xml:space="preserve">We use your personal information to: (a) provide and improve the Services, including AI part matching, maintenance guides, and future tracking/notifications; (b) process transactions, fulfill orders, and manage </w:t>
      </w:r>
      <w:r w:rsidRPr="0007426C">
        <w:lastRenderedPageBreak/>
        <w:t>subscriptions; (c) personalize your experience, such as recommending products based on vehicle data; (d) communicate with you regarding orders, updates, or promotions; (e) analyze usage patterns to enhance functionality and security; (f) comply with legal obligations; and (g) prevent fraud or enforce our Terms. We do not use your data for automated decision-making that produces legal effects without your consent.</w:t>
      </w:r>
    </w:p>
    <w:p w14:paraId="5B467185" w14:textId="77777777" w:rsidR="00E61C52" w:rsidRDefault="00E61C52" w:rsidP="00E61C52">
      <w:r>
        <w:t>Lawful Bases for EU/UK Users</w:t>
      </w:r>
    </w:p>
    <w:p w14:paraId="387DD7DB" w14:textId="77777777" w:rsidR="00E61C52" w:rsidRDefault="00E61C52" w:rsidP="00E61C52">
      <w:r>
        <w:t>Where GDPR applies, we process personal data on the following legal bases:</w:t>
      </w:r>
    </w:p>
    <w:p w14:paraId="4ECEAC8C" w14:textId="77777777" w:rsidR="00E61C52" w:rsidRDefault="00E61C52" w:rsidP="00E61C52">
      <w:r>
        <w:t>– your consent (e.g., Account creation);</w:t>
      </w:r>
    </w:p>
    <w:p w14:paraId="69BE5557" w14:textId="77777777" w:rsidR="00E61C52" w:rsidRDefault="00E61C52" w:rsidP="00E61C52">
      <w:r>
        <w:t>– performance of a contract (e.g., fulfilling purchases);</w:t>
      </w:r>
    </w:p>
    <w:p w14:paraId="45DCECAE" w14:textId="77777777" w:rsidR="00E61C52" w:rsidRDefault="00E61C52" w:rsidP="00E61C52">
      <w:r>
        <w:t>– our legitimate interests (e.g., improving Services, preventing fraud);</w:t>
      </w:r>
    </w:p>
    <w:p w14:paraId="4CD41FAB" w14:textId="4770B5A3" w:rsidR="00E61C52" w:rsidRPr="0007426C" w:rsidRDefault="00E61C52" w:rsidP="00E61C52">
      <w:r>
        <w:t>– compliance with legal obligations.</w:t>
      </w:r>
    </w:p>
    <w:p w14:paraId="55F34BD7" w14:textId="77777777" w:rsidR="0007426C" w:rsidRPr="0007426C" w:rsidRDefault="0007426C" w:rsidP="0007426C">
      <w:pPr>
        <w:rPr>
          <w:b/>
          <w:bCs/>
        </w:rPr>
      </w:pPr>
      <w:r w:rsidRPr="0007426C">
        <w:rPr>
          <w:b/>
          <w:bCs/>
        </w:rPr>
        <w:t>5. Disclosure of Personal Information to Third Parties</w:t>
      </w:r>
    </w:p>
    <w:p w14:paraId="71B14FF8" w14:textId="77777777" w:rsidR="0007426C" w:rsidRPr="0007426C" w:rsidRDefault="0007426C" w:rsidP="0007426C">
      <w:r w:rsidRPr="0007426C">
        <w:t>We may disclose your personal information to: (a) service providers such as Shopify (e-commerce), AutoDS (fulfillment), Stripe (payments), and analytics firms, bound by contractual obligations to protect your data; (b) affiliates and business partners, including Amazon for referrals; (c) legal authorities if required by law, subpoena, or to protect our rights; (d) successors in the event of a merger, acquisition, or asset sale; and (e) with your consent for other purposes. We do not share data with unaffiliated third parties for their independent marketing without your explicit opt-in.</w:t>
      </w:r>
    </w:p>
    <w:p w14:paraId="3A55C745" w14:textId="77777777" w:rsidR="0007426C" w:rsidRPr="0007426C" w:rsidRDefault="0007426C" w:rsidP="0007426C">
      <w:pPr>
        <w:rPr>
          <w:b/>
          <w:bCs/>
        </w:rPr>
      </w:pPr>
      <w:r w:rsidRPr="0007426C">
        <w:rPr>
          <w:b/>
          <w:bCs/>
        </w:rPr>
        <w:t>6. Sale or Sharing of Personal Information Under CCPA</w:t>
      </w:r>
    </w:p>
    <w:p w14:paraId="07CA6462" w14:textId="77777777" w:rsidR="0007426C" w:rsidRPr="0007426C" w:rsidRDefault="0007426C" w:rsidP="0007426C">
      <w:r w:rsidRPr="0007426C">
        <w:t>In the past twelve (12) months, we have not "sold" personal information as defined under the California Consumer Privacy Act (CCPA), as amended by the California Privacy Rights Act (CPRA). However, certain disclosures (e.g., to advertising partners or via cookies) may constitute "sharing" for cross-context behavioral advertising. You have the right to opt out of such sharing. We do not knowingly sell or share personal information of consumers under sixteen (16) years of age.</w:t>
      </w:r>
    </w:p>
    <w:p w14:paraId="7A79AD8F" w14:textId="77777777" w:rsidR="0007426C" w:rsidRPr="0007426C" w:rsidRDefault="0007426C" w:rsidP="0007426C">
      <w:pPr>
        <w:rPr>
          <w:b/>
          <w:bCs/>
        </w:rPr>
      </w:pPr>
      <w:r w:rsidRPr="0007426C">
        <w:rPr>
          <w:b/>
          <w:bCs/>
        </w:rPr>
        <w:t>7. Data Security Measures</w:t>
      </w:r>
    </w:p>
    <w:p w14:paraId="29043C5D" w14:textId="77777777" w:rsidR="0007426C" w:rsidRPr="0007426C" w:rsidRDefault="0007426C" w:rsidP="0007426C">
      <w:r w:rsidRPr="0007426C">
        <w:t>We implement reasonable administrative, technical, and physical safeguards to protect your personal information from unauthorized access, disclosure, alteration, or destruction. These include encryption for payment data, secure servers, access controls, and regular security audits. However, no method of transmission over the internet or electronic storage is completely secure, and we cannot guarantee absolute security. You are responsible for maintaining the confidentiality of your Account credentials.</w:t>
      </w:r>
    </w:p>
    <w:p w14:paraId="228C878A" w14:textId="77777777" w:rsidR="0007426C" w:rsidRPr="0007426C" w:rsidRDefault="0007426C" w:rsidP="0007426C">
      <w:pPr>
        <w:rPr>
          <w:b/>
          <w:bCs/>
        </w:rPr>
      </w:pPr>
      <w:r w:rsidRPr="0007426C">
        <w:rPr>
          <w:b/>
          <w:bCs/>
        </w:rPr>
        <w:t>8. Data Retention Practices</w:t>
      </w:r>
    </w:p>
    <w:p w14:paraId="0438851D" w14:textId="77777777" w:rsidR="0007426C" w:rsidRPr="0007426C" w:rsidRDefault="0007426C" w:rsidP="0007426C">
      <w:r w:rsidRPr="0007426C">
        <w:t>We retain your personal information only as long as necessary to fulfill the purposes outlined in this Policy, including for the duration of your Account, to process transactions, comply with legal requirements (e.g., tax records for seven (7) years), or resolve disputes. When no longer needed, we securely delete or anonymize data. Retention periods vary by data type: transaction records may be kept for five (5) years, while analytics data may be aggregated and retained indefinitely.</w:t>
      </w:r>
    </w:p>
    <w:p w14:paraId="0757640F" w14:textId="77777777" w:rsidR="0007426C" w:rsidRPr="0007426C" w:rsidRDefault="0007426C" w:rsidP="0007426C">
      <w:pPr>
        <w:rPr>
          <w:b/>
          <w:bCs/>
        </w:rPr>
      </w:pPr>
      <w:r w:rsidRPr="0007426C">
        <w:rPr>
          <w:b/>
          <w:bCs/>
        </w:rPr>
        <w:t>9. Cookies and Similar Tracking Technologies</w:t>
      </w:r>
    </w:p>
    <w:p w14:paraId="3EA6419B" w14:textId="77777777" w:rsidR="0007426C" w:rsidRDefault="0007426C" w:rsidP="0007426C">
      <w:r w:rsidRPr="0007426C">
        <w:t xml:space="preserve">We use cookies, pixels, local storage, and similar technologies to enhance functionality, analyze trends, and deliver targeted content. These include essential cookies for site operation, performance cookies for </w:t>
      </w:r>
      <w:r w:rsidRPr="0007426C">
        <w:lastRenderedPageBreak/>
        <w:t>analytics, and targeting cookies for affiliate links. Third parties like Google Analytics or Amazon may place cookies on our behalf. You can manage preferences via browser settings or our Cookie Policy, but disabling cookies may limit Services. For California residents, this may involve sharing for advertising, subject to opt-out.</w:t>
      </w:r>
    </w:p>
    <w:p w14:paraId="6B16D3BC" w14:textId="3711D2AD" w:rsidR="00E61C52" w:rsidRPr="00E61C52" w:rsidRDefault="00E61C52" w:rsidP="0007426C">
      <w:r w:rsidRPr="00E61C52">
        <w:t>California residents may exercise their “Do Not Sell or Share My Personal Information” rights through our designated link, where applicable.</w:t>
      </w:r>
    </w:p>
    <w:p w14:paraId="0B2FACF5" w14:textId="77777777" w:rsidR="0007426C" w:rsidRPr="0007426C" w:rsidRDefault="0007426C" w:rsidP="0007426C">
      <w:pPr>
        <w:rPr>
          <w:b/>
          <w:bCs/>
        </w:rPr>
      </w:pPr>
      <w:r w:rsidRPr="0007426C">
        <w:rPr>
          <w:b/>
          <w:bCs/>
        </w:rPr>
        <w:t>10. Third-Party Services and Links</w:t>
      </w:r>
    </w:p>
    <w:p w14:paraId="3F0AD7B8" w14:textId="77777777" w:rsidR="0007426C" w:rsidRPr="0007426C" w:rsidRDefault="0007426C" w:rsidP="0007426C">
      <w:r w:rsidRPr="0007426C">
        <w:t>The Services integrate with or link to third-party platforms (e.g., Shopify, AutoDS, Amazon). These third parties may collect your information independently, governed by their privacy policies. We are not responsible for their practices. Affiliate links may track referrals, and clicking them constitutes consent to such tracking. Review third-party policies before interacting.</w:t>
      </w:r>
    </w:p>
    <w:p w14:paraId="1E0287D6" w14:textId="77777777" w:rsidR="0007426C" w:rsidRPr="0007426C" w:rsidRDefault="0007426C" w:rsidP="0007426C">
      <w:pPr>
        <w:rPr>
          <w:b/>
          <w:bCs/>
        </w:rPr>
      </w:pPr>
      <w:r w:rsidRPr="0007426C">
        <w:rPr>
          <w:b/>
          <w:bCs/>
        </w:rPr>
        <w:t>11. Children's Privacy</w:t>
      </w:r>
    </w:p>
    <w:p w14:paraId="6221D5FC" w14:textId="77777777" w:rsidR="0007426C" w:rsidRPr="0007426C" w:rsidRDefault="0007426C" w:rsidP="0007426C">
      <w:r w:rsidRPr="0007426C">
        <w:t>The Services are not intended for children under thirteen (13) years of age, and we do not knowingly collect personal information from them. If you are under eighteen (18), you must have parental consent to use the Services. In compliance with the Children's Online Privacy Protection Act (COPPA), if we learn we have collected data from a child under thirteen (13) without verifiable parental consent, we will delete it promptly. Parents may contact us to review or delete such data.</w:t>
      </w:r>
    </w:p>
    <w:p w14:paraId="471B1C0F" w14:textId="77777777" w:rsidR="0007426C" w:rsidRPr="0007426C" w:rsidRDefault="0007426C" w:rsidP="0007426C">
      <w:pPr>
        <w:rPr>
          <w:b/>
          <w:bCs/>
        </w:rPr>
      </w:pPr>
      <w:r w:rsidRPr="0007426C">
        <w:rPr>
          <w:b/>
          <w:bCs/>
        </w:rPr>
        <w:t>12. International Users and Data Transfers</w:t>
      </w:r>
    </w:p>
    <w:p w14:paraId="45D2A7FC" w14:textId="77777777" w:rsidR="00E61C52" w:rsidRPr="00E61C52" w:rsidRDefault="00E61C52" w:rsidP="00E61C52">
      <w:r w:rsidRPr="00E61C52">
        <w:t>While the Services are designed for U.S. users, individuals located in the European Union (EU), United Kingdom (UK), or other regions may still access the Website. If an EU or UK resident creates an Account, submits personal information, or otherwise uses the Services, the processing of their personal data becomes subject to the General Data Protection Regulation (GDPR) or UK GDPR.</w:t>
      </w:r>
    </w:p>
    <w:p w14:paraId="3D83489C" w14:textId="77777777" w:rsidR="00E61C52" w:rsidRPr="00E61C52" w:rsidRDefault="00E61C52" w:rsidP="00E61C52">
      <w:r w:rsidRPr="00E61C52">
        <w:t>We rely on your consent and/or our legitimate interests (such as providing the Services) as lawful bases for processing EU/UK user data. You may exercise GDPR rights as described in Section 13.</w:t>
      </w:r>
    </w:p>
    <w:p w14:paraId="76103A6C" w14:textId="40E5A6EC" w:rsidR="0007426C" w:rsidRPr="00E61C52" w:rsidRDefault="00E61C52" w:rsidP="0007426C">
      <w:r w:rsidRPr="00E61C52">
        <w:t>Your data may be transferred to and processed in the United States, which may have different data protection standards. By using the Services, you acknowledge and consent to this transfer. We do not currently appoint an EU or UK representative, and EU/UK users should only use the Services if they consent to cross-border data processing.</w:t>
      </w:r>
    </w:p>
    <w:p w14:paraId="679E2C4E" w14:textId="77777777" w:rsidR="0007426C" w:rsidRPr="0007426C" w:rsidRDefault="0007426C" w:rsidP="0007426C">
      <w:pPr>
        <w:rPr>
          <w:b/>
          <w:bCs/>
        </w:rPr>
      </w:pPr>
      <w:r w:rsidRPr="0007426C">
        <w:rPr>
          <w:b/>
          <w:bCs/>
        </w:rPr>
        <w:t>13. Your Privacy Rights Under Applicable Laws</w:t>
      </w:r>
    </w:p>
    <w:p w14:paraId="3A169BE8" w14:textId="77777777" w:rsidR="0007426C" w:rsidRDefault="0007426C" w:rsidP="0007426C">
      <w:r w:rsidRPr="0007426C">
        <w:t>Depending on your location, you may have rights such as: (a) access to your personal information; (b) correction of inaccuracies; (c) deletion under certain circumstances; (d) restriction of processing; (e) data portability; and (f) objection to processing for marketing. California residents have additional CCPA rights, including knowing categories of data collected, opting out of sales/sharing, and limiting use of sensitive data (though we collect none).</w:t>
      </w:r>
    </w:p>
    <w:p w14:paraId="5620FA07" w14:textId="77777777" w:rsidR="00E61C52" w:rsidRDefault="00E61C52" w:rsidP="00E61C52">
      <w:r>
        <w:t>For EU and UK users, additional GDPR rights apply, including:</w:t>
      </w:r>
    </w:p>
    <w:p w14:paraId="4A24BB74" w14:textId="77777777" w:rsidR="00E61C52" w:rsidRDefault="00E61C52" w:rsidP="00E61C52">
      <w:r>
        <w:t>– the right to withdraw consent at any time;</w:t>
      </w:r>
    </w:p>
    <w:p w14:paraId="7E3833F8" w14:textId="77777777" w:rsidR="00E61C52" w:rsidRDefault="00E61C52" w:rsidP="00E61C52">
      <w:r>
        <w:t>– the right to object to processing based on legitimate interests;</w:t>
      </w:r>
    </w:p>
    <w:p w14:paraId="4D2EA156" w14:textId="77777777" w:rsidR="00E61C52" w:rsidRDefault="00E61C52" w:rsidP="00E61C52">
      <w:r>
        <w:t>– the right to request restriction of processing;</w:t>
      </w:r>
    </w:p>
    <w:p w14:paraId="7AEB09E3" w14:textId="10F03DFB" w:rsidR="00E61C52" w:rsidRPr="0007426C" w:rsidRDefault="00E61C52" w:rsidP="00E61C52">
      <w:r>
        <w:lastRenderedPageBreak/>
        <w:t>– the right to lodge a complaint with your local data protection authority.</w:t>
      </w:r>
    </w:p>
    <w:p w14:paraId="1067D885" w14:textId="77777777" w:rsidR="0007426C" w:rsidRPr="0007426C" w:rsidRDefault="0007426C" w:rsidP="0007426C">
      <w:pPr>
        <w:rPr>
          <w:b/>
          <w:bCs/>
        </w:rPr>
      </w:pPr>
      <w:r w:rsidRPr="0007426C">
        <w:rPr>
          <w:b/>
          <w:bCs/>
        </w:rPr>
        <w:t>14. How to Exercise Your Privacy Rights</w:t>
      </w:r>
    </w:p>
    <w:p w14:paraId="7AEA137F" w14:textId="54358A7E" w:rsidR="0007426C" w:rsidRDefault="0007426C" w:rsidP="0007426C">
      <w:r w:rsidRPr="0007426C">
        <w:t xml:space="preserve">To exercise rights, submit a verifiable request via email to </w:t>
      </w:r>
      <w:r w:rsidR="00824491" w:rsidRPr="00824491">
        <w:t xml:space="preserve">dvoninvestllc@yahoo.com </w:t>
      </w:r>
      <w:r w:rsidRPr="0007426C">
        <w:t>or through your Account settings. Include sufficient details to verify your identity (e.g., email associated with Account). We will respond within forty-five (45) days (extendable by forty-five (45) days if needed). We do not discriminate against users exercising rights. For opt-outs (e.g., Do Not Sell/Share), use our designated link or Global Privacy Control signals.</w:t>
      </w:r>
    </w:p>
    <w:p w14:paraId="224C2AAE" w14:textId="2FB583F0" w:rsidR="00E61C52" w:rsidRPr="0007426C" w:rsidRDefault="00E61C52" w:rsidP="0007426C">
      <w:r w:rsidRPr="00E61C52">
        <w:t>For EU/UK requests, we may require additional identity verification consistent with GDPR requirements before fulfilling your request.</w:t>
      </w:r>
    </w:p>
    <w:p w14:paraId="00FADD49" w14:textId="77777777" w:rsidR="0007426C" w:rsidRPr="0007426C" w:rsidRDefault="0007426C" w:rsidP="0007426C">
      <w:pPr>
        <w:rPr>
          <w:b/>
          <w:bCs/>
        </w:rPr>
      </w:pPr>
      <w:r w:rsidRPr="0007426C">
        <w:rPr>
          <w:b/>
          <w:bCs/>
        </w:rPr>
        <w:t>15. California-Specific Disclosures</w:t>
      </w:r>
    </w:p>
    <w:p w14:paraId="3307ED99" w14:textId="5E6EF77E" w:rsidR="0007426C" w:rsidRPr="0007426C" w:rsidRDefault="0007426C" w:rsidP="0007426C">
      <w:r w:rsidRPr="0007426C">
        <w:t>Under California's "Shine the Light" law (Civil Code § 1798.83), residents may request details about disclosures to third parties for direct marketing. We do not make such disclosures without consent.</w:t>
      </w:r>
    </w:p>
    <w:p w14:paraId="5232C346" w14:textId="77777777" w:rsidR="0007426C" w:rsidRPr="0007426C" w:rsidRDefault="0007426C" w:rsidP="0007426C">
      <w:pPr>
        <w:rPr>
          <w:b/>
          <w:bCs/>
        </w:rPr>
      </w:pPr>
      <w:r w:rsidRPr="0007426C">
        <w:rPr>
          <w:b/>
          <w:bCs/>
        </w:rPr>
        <w:t>16. Non-Discrimination for Exercising Rights</w:t>
      </w:r>
    </w:p>
    <w:p w14:paraId="007A3EB8" w14:textId="77777777" w:rsidR="0007426C" w:rsidRPr="0007426C" w:rsidRDefault="0007426C" w:rsidP="0007426C">
      <w:r w:rsidRPr="0007426C">
        <w:t>We will not discriminate against you for exercising privacy rights, including by denying Services, charging different prices, or providing lesser quality. However, we may offer incentives for data collection with consent, such as discounts for sharing preferences.</w:t>
      </w:r>
    </w:p>
    <w:p w14:paraId="6CC4D263" w14:textId="77777777" w:rsidR="0007426C" w:rsidRPr="0007426C" w:rsidRDefault="0007426C" w:rsidP="0007426C">
      <w:pPr>
        <w:rPr>
          <w:b/>
          <w:bCs/>
        </w:rPr>
      </w:pPr>
      <w:r w:rsidRPr="0007426C">
        <w:rPr>
          <w:b/>
          <w:bCs/>
        </w:rPr>
        <w:t>17. Changes to This Privacy Policy</w:t>
      </w:r>
    </w:p>
    <w:p w14:paraId="55C80CFC" w14:textId="77777777" w:rsidR="0007426C" w:rsidRPr="0007426C" w:rsidRDefault="0007426C" w:rsidP="0007426C">
      <w:r w:rsidRPr="0007426C">
        <w:t>We may update this Policy periodically to reflect changes in our practices or legal requirements. Revised versions will be posted on the Website with an updated Effective Date. Material changes will be notified via email or prominent notice. Your continued use constitutes acceptance. Review this Policy regularly.</w:t>
      </w:r>
    </w:p>
    <w:p w14:paraId="76A71003" w14:textId="77777777" w:rsidR="0007426C" w:rsidRPr="0007426C" w:rsidRDefault="0007426C" w:rsidP="0007426C">
      <w:pPr>
        <w:rPr>
          <w:b/>
          <w:bCs/>
        </w:rPr>
      </w:pPr>
      <w:r w:rsidRPr="0007426C">
        <w:rPr>
          <w:b/>
          <w:bCs/>
        </w:rPr>
        <w:t>18. Governing Law and Dispute Resolution</w:t>
      </w:r>
    </w:p>
    <w:p w14:paraId="021E3596" w14:textId="77777777" w:rsidR="0007426C" w:rsidRPr="0007426C" w:rsidRDefault="0007426C" w:rsidP="0007426C">
      <w:r w:rsidRPr="0007426C">
        <w:t>This Policy is governed by California law, without regard to conflicts principles. Disputes shall be resolved through binding arbitration in California under American Arbitration Association rules, except for small claims or injunctive relief. You waive class actions.</w:t>
      </w:r>
    </w:p>
    <w:p w14:paraId="5BFA5D95" w14:textId="77777777" w:rsidR="0007426C" w:rsidRPr="0007426C" w:rsidRDefault="0007426C" w:rsidP="0007426C">
      <w:pPr>
        <w:rPr>
          <w:b/>
          <w:bCs/>
        </w:rPr>
      </w:pPr>
      <w:r w:rsidRPr="0007426C">
        <w:rPr>
          <w:b/>
          <w:bCs/>
        </w:rPr>
        <w:t>19. Accessibility and Additional Information</w:t>
      </w:r>
    </w:p>
    <w:p w14:paraId="2EE50FC6" w14:textId="77777777" w:rsidR="0007426C" w:rsidRPr="0007426C" w:rsidRDefault="0007426C" w:rsidP="0007426C">
      <w:r w:rsidRPr="0007426C">
        <w:t>If you require this Policy in an alternative format for accessibility, contact us. This Policy supplements but does not replace other notices (e.g., in-app). For questions about data practices, see our FAQ or contact us.</w:t>
      </w:r>
    </w:p>
    <w:p w14:paraId="249AE5F7" w14:textId="77777777" w:rsidR="0007426C" w:rsidRPr="0007426C" w:rsidRDefault="0007426C" w:rsidP="0007426C">
      <w:pPr>
        <w:rPr>
          <w:b/>
          <w:bCs/>
        </w:rPr>
      </w:pPr>
      <w:r w:rsidRPr="0007426C">
        <w:rPr>
          <w:b/>
          <w:bCs/>
        </w:rPr>
        <w:t>20. Contact Information</w:t>
      </w:r>
    </w:p>
    <w:p w14:paraId="6574EFB2" w14:textId="6EBCB403" w:rsidR="0007426C" w:rsidRPr="0007426C" w:rsidRDefault="0007426C" w:rsidP="0007426C">
      <w:r w:rsidRPr="0007426C">
        <w:t xml:space="preserve">For privacy inquiries, requests, or complaints, contact: Dvon Invest LLC, </w:t>
      </w:r>
      <w:r w:rsidR="00FA03A3" w:rsidRPr="00FA03A3">
        <w:t>3257 Stiles Avenue, Camarillo California, 93010</w:t>
      </w:r>
      <w:r w:rsidRPr="0007426C">
        <w:t xml:space="preserve">, Email: </w:t>
      </w:r>
      <w:hyperlink r:id="rId5" w:history="1">
        <w:r w:rsidR="00D904D8" w:rsidRPr="00BB2677">
          <w:rPr>
            <w:rStyle w:val="Hyperlink"/>
          </w:rPr>
          <w:t>dvoninvestllc@yahoo.com</w:t>
        </w:r>
      </w:hyperlink>
      <w:r w:rsidR="00D904D8">
        <w:t xml:space="preserve">. </w:t>
      </w:r>
      <w:r w:rsidRPr="0007426C">
        <w:t>We aim to respond within thirty (30) days. For CCPA agent authorization, provide written permission.</w:t>
      </w:r>
    </w:p>
    <w:p w14:paraId="3C472661" w14:textId="77777777" w:rsidR="00B00E30" w:rsidRPr="0007426C" w:rsidRDefault="00B00E30"/>
    <w:sectPr w:rsidR="00B00E30" w:rsidRPr="00074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E1"/>
    <w:rsid w:val="0007426C"/>
    <w:rsid w:val="001F5258"/>
    <w:rsid w:val="00673F2B"/>
    <w:rsid w:val="00824491"/>
    <w:rsid w:val="00983AE1"/>
    <w:rsid w:val="009E0480"/>
    <w:rsid w:val="009F0E20"/>
    <w:rsid w:val="00B00E30"/>
    <w:rsid w:val="00BB5357"/>
    <w:rsid w:val="00D904D8"/>
    <w:rsid w:val="00E61C52"/>
    <w:rsid w:val="00F665A3"/>
    <w:rsid w:val="00FA0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E681"/>
  <w15:chartTrackingRefBased/>
  <w15:docId w15:val="{3104A550-5947-4F25-A094-5A3E1E74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A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83A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3AE1"/>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83AE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83AE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83A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3A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3A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3A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83A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3AE1"/>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83AE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83AE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83A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3A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3A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3A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3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3AE1"/>
    <w:pPr>
      <w:spacing w:before="160"/>
      <w:jc w:val="center"/>
    </w:pPr>
    <w:rPr>
      <w:i/>
      <w:iCs/>
      <w:color w:val="404040" w:themeColor="text1" w:themeTint="BF"/>
    </w:rPr>
  </w:style>
  <w:style w:type="character" w:customStyle="1" w:styleId="QuoteChar">
    <w:name w:val="Quote Char"/>
    <w:basedOn w:val="DefaultParagraphFont"/>
    <w:link w:val="Quote"/>
    <w:uiPriority w:val="29"/>
    <w:rsid w:val="00983AE1"/>
    <w:rPr>
      <w:i/>
      <w:iCs/>
      <w:color w:val="404040" w:themeColor="text1" w:themeTint="BF"/>
    </w:rPr>
  </w:style>
  <w:style w:type="paragraph" w:styleId="ListParagraph">
    <w:name w:val="List Paragraph"/>
    <w:basedOn w:val="Normal"/>
    <w:uiPriority w:val="34"/>
    <w:qFormat/>
    <w:rsid w:val="00983AE1"/>
    <w:pPr>
      <w:ind w:left="720"/>
      <w:contextualSpacing/>
    </w:pPr>
  </w:style>
  <w:style w:type="character" w:styleId="IntenseEmphasis">
    <w:name w:val="Intense Emphasis"/>
    <w:basedOn w:val="DefaultParagraphFont"/>
    <w:uiPriority w:val="21"/>
    <w:qFormat/>
    <w:rsid w:val="00983AE1"/>
    <w:rPr>
      <w:i/>
      <w:iCs/>
      <w:color w:val="2E74B5" w:themeColor="accent1" w:themeShade="BF"/>
    </w:rPr>
  </w:style>
  <w:style w:type="paragraph" w:styleId="IntenseQuote">
    <w:name w:val="Intense Quote"/>
    <w:basedOn w:val="Normal"/>
    <w:next w:val="Normal"/>
    <w:link w:val="IntenseQuoteChar"/>
    <w:uiPriority w:val="30"/>
    <w:qFormat/>
    <w:rsid w:val="00983A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3AE1"/>
    <w:rPr>
      <w:i/>
      <w:iCs/>
      <w:color w:val="2E74B5" w:themeColor="accent1" w:themeShade="BF"/>
    </w:rPr>
  </w:style>
  <w:style w:type="character" w:styleId="IntenseReference">
    <w:name w:val="Intense Reference"/>
    <w:basedOn w:val="DefaultParagraphFont"/>
    <w:uiPriority w:val="32"/>
    <w:qFormat/>
    <w:rsid w:val="00983AE1"/>
    <w:rPr>
      <w:b/>
      <w:bCs/>
      <w:smallCaps/>
      <w:color w:val="2E74B5" w:themeColor="accent1" w:themeShade="BF"/>
      <w:spacing w:val="5"/>
    </w:rPr>
  </w:style>
  <w:style w:type="character" w:styleId="Hyperlink">
    <w:name w:val="Hyperlink"/>
    <w:basedOn w:val="DefaultParagraphFont"/>
    <w:uiPriority w:val="99"/>
    <w:unhideWhenUsed/>
    <w:rsid w:val="0007426C"/>
    <w:rPr>
      <w:color w:val="0563C1" w:themeColor="hyperlink"/>
      <w:u w:val="single"/>
    </w:rPr>
  </w:style>
  <w:style w:type="character" w:styleId="UnresolvedMention">
    <w:name w:val="Unresolved Mention"/>
    <w:basedOn w:val="DefaultParagraphFont"/>
    <w:uiPriority w:val="99"/>
    <w:semiHidden/>
    <w:unhideWhenUsed/>
    <w:rsid w:val="00074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voninvestllc@yahoo.com" TargetMode="External"/><Relationship Id="rId4" Type="http://schemas.openxmlformats.org/officeDocument/2006/relationships/hyperlink" Target="https://autocarecompan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1848</Words>
  <Characters>10387</Characters>
  <Application>Microsoft Office Word</Application>
  <DocSecurity>0</DocSecurity>
  <Lines>185</Lines>
  <Paragraphs>119</Paragraphs>
  <ScaleCrop>false</ScaleCrop>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Advocate Adam</dc:creator>
  <cp:keywords/>
  <dc:description/>
  <cp:lastModifiedBy>Devon Roberson</cp:lastModifiedBy>
  <cp:revision>7</cp:revision>
  <dcterms:created xsi:type="dcterms:W3CDTF">2025-12-01T11:22:00Z</dcterms:created>
  <dcterms:modified xsi:type="dcterms:W3CDTF">2025-12-14T09:46:00Z</dcterms:modified>
</cp:coreProperties>
</file>