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sdt>
        <w:sdtPr>
          <w:id w:val="1145597332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Report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Rubric: RNA-Seq Analysis with Weka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Marks: 100</w:t>
        <w:br w:type="textWrapping"/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Title and Abstract (5 marks)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Expectations: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Concise and informative title (1 mark)</w:t>
        <w:br w:type="textWrapping"/>
        <w:t xml:space="preserve">- Abstract summarizes background, objectives, methods, results, and conclusions (4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marks)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Criteria: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Excellent (5): Clear, precise, and complete summary; well-written title</w:t>
        <w:br w:type="textWrapping"/>
        <w:t xml:space="preserve">Satisfactory (3–4): Generally clear but may miss a key element or contain minor vagueness</w:t>
        <w:br w:type="textWrapping"/>
        <w:t xml:space="preserve">Poor (0–2): Lacks structure or clarity; omits major components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Introduction (15 marks)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Expectations: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Biological background on subject area (5 marks)</w:t>
        <w:br w:type="textWrapping"/>
        <w:t xml:space="preserve">- Rationale for using RNA-Seq data (3 marks)</w:t>
        <w:br w:type="textWrapping"/>
        <w:t xml:space="preserve">- Justification for using machine learning and Weka (3 marks)</w:t>
        <w:br w:type="textWrapping"/>
        <w:t xml:space="preserve">- Clear aim and objectives of the study (4 marks)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Criteria: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Excellent (13–15): Demonstrates strong understanding and context; clearly states objectives</w:t>
        <w:br w:type="textWrapping"/>
        <w:t xml:space="preserve">Satisfactory (9–12): Covers main points but lacks depth or specificity</w:t>
        <w:br w:type="textWrapping"/>
        <w:t xml:space="preserve">Poor (0–8): Incomplete background, unclear purpose</w:t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Materials and Methods (20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Expectations: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Description of dataset and preprocessing steps (5 marks)</w:t>
        <w:br w:type="textWrapping"/>
        <w:t xml:space="preserve">- Feature selection or dimensionality reduction, if any (3 marks)</w:t>
        <w:br w:type="textWrapping"/>
        <w:t xml:space="preserve">- Explanation of classification/regression models used in Weka (6 marks)</w:t>
        <w:br w:type="textWrapping"/>
        <w:t xml:space="preserve">- Justification for algorithm choices (3 marks)</w:t>
        <w:br w:type="textWrapping"/>
        <w:t xml:space="preserve">- Description of evaluation methods (e.g., cross-validation, metrics) (3 marks)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Criteria: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Excellent (18–20): Well-organized, reproducible, and justified approach</w:t>
        <w:br w:type="textWrapping"/>
        <w:t xml:space="preserve">Satisfactory (13–17): Mostly complete with minor omissions or vague justifications</w:t>
        <w:br w:type="textWrapping"/>
        <w:t xml:space="preserve">Poor (0–12): Missing steps or unclear explanations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Results (20 marks)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Expectations: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Clear presentation of model performance (accuracy, AUC, confusion matrix, etc.) (10 marks)</w:t>
        <w:br w:type="textWrapping"/>
        <w:t xml:space="preserve">- Use of appropriate tables, figures, or graphs (5 marks)</w:t>
        <w:br w:type="textWrapping"/>
        <w:t xml:space="preserve">- Logical organization and appropriate formatting (2 marks)</w:t>
        <w:br w:type="textWrapping"/>
        <w:t xml:space="preserve">- Brief commentary on observed patterns or outcomes (3 marks)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Criteria: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Excellent (18–20): Results clearly presented, visualized, and interpreted</w:t>
        <w:br w:type="textWrapping"/>
        <w:t xml:space="preserve">Satisfactory (13–17): Generally understandable but may be underdeveloped</w:t>
        <w:br w:type="textWrapping"/>
        <w:t xml:space="preserve">Poor (0–12): Confusing, incomplete, or lacks proper visuals</w:t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Discussion (20 marks)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Expectations: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Interpretation of results in context of prostate cancer biology (5 marks)</w:t>
        <w:br w:type="textWrapping"/>
        <w:t xml:space="preserve">- Comparison with literature or expected outcomes (5 marks)</w:t>
        <w:br w:type="textWrapping"/>
        <w:t xml:space="preserve">- Limitations of the study and data (5 marks)</w:t>
        <w:br w:type="textWrapping"/>
        <w:t xml:space="preserve">- Suggestions for improvement or future work (5 marks)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Criteria: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Excellent (18–20): Critical insight and strong connection to biological meaning</w:t>
        <w:br w:type="textWrapping"/>
        <w:t xml:space="preserve">Satisfactory (13–17): Moderate interpretation with some shallow or unsupported points</w:t>
        <w:br w:type="textWrapping"/>
        <w:t xml:space="preserve">Poor (0–12): Weak or generic discussion, lacking depth</w:t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Conclusion (5 marks)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Expectations: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Summarizes key findings and relevance (3 marks)</w:t>
        <w:br w:type="textWrapping"/>
        <w:t xml:space="preserve">- Clear and concise ending that matches objectives (2 marks)</w:t>
      </w:r>
    </w:p>
    <w:p w:rsidR="00000000" w:rsidDel="00000000" w:rsidP="00000000" w:rsidRDefault="00000000" w:rsidRPr="00000000" w14:paraId="0000001F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References (5 marks)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Expectations: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of peer-reviewed scientific sources</w:t>
        <w:br w:type="textWrapping"/>
        <w:t xml:space="preserve">- Proper in-text citation and reference formatting (APA, Harvard, etc.)</w:t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 Structure, Style, and Presentation (10 marks)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Expectations: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Logical organization and sectioning</w:t>
        <w:br w:type="textWrapping"/>
        <w:t xml:space="preserve">- Grammar, spelling, scientific tone</w:t>
        <w:br w:type="textWrapping"/>
        <w:t xml:space="preserve">- Use of figures/tables with captions and referencing</w:t>
        <w:br w:type="textWrapping"/>
        <w:t xml:space="preserve">- Overall professionalism</w:t>
      </w:r>
    </w:p>
    <w:p w:rsidR="00000000" w:rsidDel="00000000" w:rsidP="00000000" w:rsidRDefault="00000000" w:rsidRPr="00000000" w14:paraId="00000025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Bonus (Optional, up to 5 marks)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Novel insights, particularly well-executed analysis or innovation in method use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 H" w:id="0" w:date="2026-03-24T09:06:45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DO NOT edit this document directly. This is a shared doc for everyone. Please copy and paste a local version for yourself to edit and base your report on.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zNivdJADNHkEAB+oeeOjogKHvQ==">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2025-05-30T14:34:00Z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b0ab5e65-3a4c-4517-9c29-05a4cedef705</vt:lpwstr>
  </property>
</Properties>
</file>