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курса, сформированный при выполнении лабораторной работы №3, обновим локальный репозиторий, скачав изменения из удаленного репозитория. (рис. 1)</w:t>
      </w:r>
    </w:p>
    <w:p>
      <w:pPr>
        <w:pStyle w:val="CaptionedFigure"/>
      </w:pPr>
      <w:bookmarkStart w:id="24" w:name="fig:fig1"/>
      <w:r>
        <w:drawing>
          <wp:inline>
            <wp:extent cx="5334000" cy="576232"/>
            <wp:effectExtent b="0" l="0" r="0" t="0"/>
            <wp:docPr descr="Рис. 1: 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локального репозитория</w:t>
      </w:r>
    </w:p>
    <w:p>
      <w:pPr>
        <w:pStyle w:val="BodyText"/>
      </w:pPr>
      <w:r>
        <w:t xml:space="preserve">Перейдем в каталог с шаблоном отчета о выполнении лабораторной работы № 4 и проведем компиляцию шаблона с использованием Makefile. Для этого введем команду make.</w:t>
      </w:r>
      <w:r>
        <w:t xml:space="preserve"> </w:t>
      </w:r>
      <w:r>
        <w:t xml:space="preserve">При успешной компиляции должны сгенерироваться файлы report.pdf и report.docx. Откроем и проверим корректность полученных файлов. (рис. 2)</w:t>
      </w:r>
    </w:p>
    <w:p>
      <w:pPr>
        <w:pStyle w:val="CaptionedFigure"/>
      </w:pPr>
      <w:bookmarkStart w:id="28" w:name="fig:fig2"/>
      <w:r>
        <w:drawing>
          <wp:inline>
            <wp:extent cx="5334000" cy="468605"/>
            <wp:effectExtent b="0" l="0" r="0" t="0"/>
            <wp:docPr descr="Рис. 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файлов. (рис. 3)</w:t>
      </w:r>
    </w:p>
    <w:p>
      <w:pPr>
        <w:pStyle w:val="CaptionedFigure"/>
      </w:pPr>
      <w:bookmarkStart w:id="32" w:name="fig:fig3"/>
      <w:r>
        <w:drawing>
          <wp:inline>
            <wp:extent cx="5334000" cy="338718"/>
            <wp:effectExtent b="0" l="0" r="0" t="0"/>
            <wp:docPr descr="Рис. 3: Проверка скомпилированных файлов командой l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скомпилированных файлов командой ls</w:t>
      </w:r>
    </w:p>
    <w:p>
      <w:pPr>
        <w:pStyle w:val="BodyText"/>
      </w:pPr>
      <w:r>
        <w:t xml:space="preserve">Удалим полученные файлы с использованием Makefile. Для этого введем команду make clean. (рис. 4)</w:t>
      </w:r>
    </w:p>
    <w:p>
      <w:pPr>
        <w:pStyle w:val="CaptionedFigure"/>
      </w:pPr>
      <w:bookmarkStart w:id="36" w:name="fig:fig4"/>
      <w:r>
        <w:drawing>
          <wp:inline>
            <wp:extent cx="5334000" cy="221225"/>
            <wp:effectExtent b="0" l="0" r="0" t="0"/>
            <wp:docPr descr="Рис. 4: Удаление скомпилированных файл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скомпилированных файлов</w:t>
      </w:r>
    </w:p>
    <w:p>
      <w:pPr>
        <w:pStyle w:val="BodyText"/>
      </w:pPr>
      <w:r>
        <w:t xml:space="preserve">Проверим, что после этой команды файлы report.pdf и report.docx были удалены. (рис. 5)</w:t>
      </w:r>
    </w:p>
    <w:p>
      <w:pPr>
        <w:pStyle w:val="CaptionedFigure"/>
      </w:pPr>
      <w:bookmarkStart w:id="40" w:name="fig:fig5"/>
      <w:r>
        <w:drawing>
          <wp:inline>
            <wp:extent cx="5334000" cy="245881"/>
            <wp:effectExtent b="0" l="0" r="0" t="0"/>
            <wp:docPr descr="Рис. 5: Проверка удаленных скомпилированных файлов командой ls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удаленных скомпилированных файлов командой ls</w:t>
      </w:r>
    </w:p>
    <w:p>
      <w:pPr>
        <w:pStyle w:val="BodyText"/>
      </w:pPr>
      <w:r>
        <w:t xml:space="preserve">Откроем файл report.md c помощью текстового редактора gedit. (рис. 6, 7)</w:t>
      </w:r>
    </w:p>
    <w:p>
      <w:pPr>
        <w:pStyle w:val="CaptionedFigure"/>
      </w:pPr>
      <w:bookmarkStart w:id="44" w:name="fig:fig6"/>
      <w:r>
        <w:drawing>
          <wp:inline>
            <wp:extent cx="5334000" cy="251533"/>
            <wp:effectExtent b="0" l="0" r="0" t="0"/>
            <wp:docPr descr="Рис. 6: Команда в терминале для запуска файла report.md в текстовом редакторе gedi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Команда в терминале для запуска файла report.md в текстовом редакторе gedit</w:t>
      </w:r>
    </w:p>
    <w:p>
      <w:pPr>
        <w:pStyle w:val="CaptionedFigure"/>
      </w:pPr>
      <w:bookmarkStart w:id="48" w:name="fig:fig7"/>
      <w:r>
        <w:drawing>
          <wp:inline>
            <wp:extent cx="5334000" cy="4445986"/>
            <wp:effectExtent b="0" l="0" r="0" t="0"/>
            <wp:docPr descr="Рис. 7: Файл report.md в текстовом редакторе gedi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report.md в текстовом редакторе gedit</w:t>
      </w:r>
    </w:p>
    <w:p>
      <w:pPr>
        <w:pStyle w:val="BodyText"/>
      </w:pPr>
      <w:r>
        <w:t xml:space="preserve">Для корректного отображения скриншотов разместим их в каталоге image. (рис. 8)</w:t>
      </w:r>
    </w:p>
    <w:p>
      <w:pPr>
        <w:pStyle w:val="CaptionedFigure"/>
      </w:pPr>
      <w:bookmarkStart w:id="52" w:name="fig:fig8"/>
      <w:r>
        <w:drawing>
          <wp:inline>
            <wp:extent cx="5334000" cy="3325481"/>
            <wp:effectExtent b="0" l="0" r="0" t="0"/>
            <wp:docPr descr="Рис. 8: Каталог image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Каталог image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получены практические навыки оформления отчетов с помощью легковесного языка разметки Markdown.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 4</dc:title>
  <dc:creator>Шилоносов Данил Вячеславович</dc:creator>
  <dc:language>ru-RU</dc:language>
  <cp:keywords/>
  <dcterms:created xsi:type="dcterms:W3CDTF">2022-10-30T10:56:15Z</dcterms:created>
  <dcterms:modified xsi:type="dcterms:W3CDTF">2022-10-30T10:56:15Z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