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2905125" cy="523875"/>
            <wp:effectExtent b="0" l="0" r="0" t="0"/>
            <wp:docPr descr="Verzeo | LinkedIn" id="2" name="image1.jpg"/>
            <a:graphic>
              <a:graphicData uri="http://schemas.openxmlformats.org/drawingml/2006/picture">
                <pic:pic>
                  <pic:nvPicPr>
                    <pic:cNvPr descr="Verzeo | LinkedIn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56"/>
          <w:szCs w:val="56"/>
        </w:rPr>
      </w:pPr>
      <w:r w:rsidDel="00000000" w:rsidR="00000000" w:rsidRPr="00000000">
        <w:rPr>
          <w:b w:val="1"/>
          <w:i w:val="1"/>
          <w:sz w:val="56"/>
          <w:szCs w:val="56"/>
          <w:rtl w:val="0"/>
        </w:rPr>
        <w:t xml:space="preserve">Major Project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(Documentation)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Objective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build a machine learning model that can analyse and predict whether a given </w:t>
      </w:r>
      <w:r w:rsidDel="00000000" w:rsidR="00000000" w:rsidRPr="00000000">
        <w:rPr>
          <w:i w:val="1"/>
          <w:sz w:val="32"/>
          <w:szCs w:val="32"/>
          <w:rtl w:val="0"/>
        </w:rPr>
        <w:t xml:space="preserve">review</w:t>
      </w:r>
      <w:r w:rsidDel="00000000" w:rsidR="00000000" w:rsidRPr="00000000">
        <w:rPr>
          <w:sz w:val="32"/>
          <w:szCs w:val="32"/>
          <w:rtl w:val="0"/>
        </w:rPr>
        <w:t xml:space="preserve"> is “</w:t>
      </w:r>
      <w:r w:rsidDel="00000000" w:rsidR="00000000" w:rsidRPr="00000000">
        <w:rPr>
          <w:b w:val="1"/>
          <w:sz w:val="32"/>
          <w:szCs w:val="32"/>
          <w:rtl w:val="0"/>
        </w:rPr>
        <w:t xml:space="preserve">Positive</w:t>
      </w:r>
      <w:r w:rsidDel="00000000" w:rsidR="00000000" w:rsidRPr="00000000">
        <w:rPr>
          <w:sz w:val="32"/>
          <w:szCs w:val="32"/>
          <w:rtl w:val="0"/>
        </w:rPr>
        <w:t xml:space="preserve">” or “</w:t>
      </w:r>
      <w:r w:rsidDel="00000000" w:rsidR="00000000" w:rsidRPr="00000000">
        <w:rPr>
          <w:b w:val="1"/>
          <w:sz w:val="32"/>
          <w:szCs w:val="32"/>
          <w:rtl w:val="0"/>
        </w:rPr>
        <w:t xml:space="preserve">Negative</w:t>
      </w:r>
      <w:r w:rsidDel="00000000" w:rsidR="00000000" w:rsidRPr="00000000">
        <w:rPr>
          <w:sz w:val="32"/>
          <w:szCs w:val="32"/>
          <w:rtl w:val="0"/>
        </w:rPr>
        <w:t xml:space="preserve">” using “</w:t>
      </w:r>
      <w:r w:rsidDel="00000000" w:rsidR="00000000" w:rsidRPr="00000000">
        <w:rPr>
          <w:i w:val="1"/>
          <w:sz w:val="32"/>
          <w:szCs w:val="32"/>
          <w:rtl w:val="0"/>
        </w:rPr>
        <w:t xml:space="preserve">count vectorizer</w:t>
      </w:r>
      <w:r w:rsidDel="00000000" w:rsidR="00000000" w:rsidRPr="00000000">
        <w:rPr>
          <w:sz w:val="32"/>
          <w:szCs w:val="32"/>
          <w:rtl w:val="0"/>
        </w:rPr>
        <w:t xml:space="preserve">” and “</w:t>
      </w:r>
      <w:r w:rsidDel="00000000" w:rsidR="00000000" w:rsidRPr="00000000">
        <w:rPr>
          <w:i w:val="1"/>
          <w:sz w:val="32"/>
          <w:szCs w:val="32"/>
          <w:rtl w:val="0"/>
        </w:rPr>
        <w:t xml:space="preserve">Support Vector Machine (SVM)</w:t>
      </w:r>
      <w:r w:rsidDel="00000000" w:rsidR="00000000" w:rsidRPr="00000000">
        <w:rPr>
          <w:sz w:val="32"/>
          <w:szCs w:val="32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Resources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tab separated value (.tsv) file named Restaurant_Reviews.tsv,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Pandas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i w:val="1"/>
          <w:sz w:val="32"/>
          <w:szCs w:val="32"/>
          <w:rtl w:val="0"/>
        </w:rPr>
        <w:t xml:space="preserve">count vectorizer</w:t>
      </w:r>
      <w:r w:rsidDel="00000000" w:rsidR="00000000" w:rsidRPr="00000000">
        <w:rPr>
          <w:sz w:val="32"/>
          <w:szCs w:val="32"/>
          <w:rtl w:val="0"/>
        </w:rPr>
        <w:t xml:space="preserve"> and support vector machine (svm), </w:t>
      </w:r>
      <w:r w:rsidDel="00000000" w:rsidR="00000000" w:rsidRPr="00000000">
        <w:rPr>
          <w:i w:val="1"/>
          <w:sz w:val="32"/>
          <w:szCs w:val="32"/>
          <w:rtl w:val="0"/>
        </w:rPr>
        <w:t xml:space="preserve">support vector classifier</w:t>
      </w:r>
      <w:r w:rsidDel="00000000" w:rsidR="00000000" w:rsidRPr="00000000">
        <w:rPr>
          <w:sz w:val="32"/>
          <w:szCs w:val="32"/>
          <w:rtl w:val="0"/>
        </w:rPr>
        <w:t xml:space="preserve"> (SVC) from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sklearn</w:t>
      </w:r>
      <w:r w:rsidDel="00000000" w:rsidR="00000000" w:rsidRPr="00000000">
        <w:rPr>
          <w:sz w:val="32"/>
          <w:szCs w:val="32"/>
          <w:rtl w:val="0"/>
        </w:rPr>
        <w:t xml:space="preserve">’,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joblib</w:t>
      </w:r>
      <w:r w:rsidDel="00000000" w:rsidR="00000000" w:rsidRPr="00000000">
        <w:rPr>
          <w:sz w:val="32"/>
          <w:szCs w:val="32"/>
          <w:rtl w:val="0"/>
        </w:rPr>
        <w:t xml:space="preserve">’ and ‘</w:t>
      </w:r>
      <w:r w:rsidDel="00000000" w:rsidR="00000000" w:rsidRPr="00000000">
        <w:rPr>
          <w:i w:val="1"/>
          <w:sz w:val="32"/>
          <w:szCs w:val="32"/>
          <w:rtl w:val="0"/>
        </w:rPr>
        <w:t xml:space="preserve">pipeline</w:t>
      </w:r>
      <w:r w:rsidDel="00000000" w:rsidR="00000000" w:rsidRPr="00000000">
        <w:rPr>
          <w:sz w:val="32"/>
          <w:szCs w:val="32"/>
          <w:rtl w:val="0"/>
        </w:rPr>
        <w:t xml:space="preserve">’ packages.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Approach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 Pandas, read ‘Restaurant_Reviews.tsv’ file from the location it was stored 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file has 2 columns named as ‘Review’ which contains the reviews given by different customers and ‘Liked’  which determines the nature of the reviews as 0s and 1s (0 – Negative and 1 - Positive).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Using pandas utilities (.replace()), 0s and 1s are replaced with ‘Negative’ and ‘Positive’ respectively.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Initially, the data was split into train set and test set as ‘x_train and y_train’, and ‘x_test and y_test’.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‘Count vectorizer’ is used to return the count of the words in the reviews in the form of an array. It returns a 1D array for every review.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Support vector classifier (SVC()) takes the transformed x_train and initial y_train data to train the model. SVC is used to construct a hyperplane to classify the positive reviews and negative reviews.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Before this, sklearn’s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 is used to pipeline countVectorizer and SVC and resultant is assigned to an identifier (“sentiment_analyzer” in the program) which in further process used as the model to predict.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Using the obtained model object, ‘x_test’ can be predicted.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joblib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 package has been used to dump the model as a file in the local machine and save it.</w:t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Result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model built with countVectorizer() and SVC() to predict the nature of restaurant reviews has obtained an accuracy of over </w:t>
      </w:r>
      <w:r w:rsidDel="00000000" w:rsidR="00000000" w:rsidRPr="00000000">
        <w:rPr>
          <w:i w:val="1"/>
          <w:sz w:val="32"/>
          <w:szCs w:val="32"/>
          <w:rtl w:val="0"/>
        </w:rPr>
        <w:t xml:space="preserve">76%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Random reviews and few statements from social media have been successfully classified and predicted by the model as ‘Positive’ or ‘Negative’.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E32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+WV9cT9PpWW2L1r4mzq/qZ89g==">AMUW2mVTFLUHmRG67IOikzE+3g8wrDZCbuSxZCj5ygWhdYE0DFuF3PaCNMkvwYelOv4QrVtcgPRswuC2jnD3nhJd/ZkN0cCAIslGSQIZfSUuq9w/y6A8qsE=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2022-02-10T07:19:00Z</dcterms:created>
  <dc:creator>VSS Ravi Teja Dendukuri</dc:creator>
</cp:coreProperties>
</file>