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B1A3F">
      <w:pPr>
        <w:tabs>
          <w:tab w:val="left" w:pos="1440"/>
          <w:tab w:val="left" w:pos="2160"/>
          <w:tab w:val="center" w:pos="5040"/>
          <w:tab w:val="right" w:pos="10080"/>
        </w:tabs>
        <w:jc w:val="center"/>
        <w:rPr>
          <w:b/>
        </w:rPr>
      </w:pPr>
      <w:r>
        <w:rPr>
          <w:b/>
        </w:rPr>
        <w:t>DAVID TEE</w:t>
      </w:r>
    </w:p>
    <w:p w14:paraId="2C4AD59A">
      <w:pPr>
        <w:tabs>
          <w:tab w:val="left" w:pos="1440"/>
          <w:tab w:val="left" w:pos="2160"/>
          <w:tab w:val="center" w:pos="5040"/>
          <w:tab w:val="right" w:pos="10080"/>
        </w:tabs>
        <w:spacing w:after="180"/>
        <w:jc w:val="center"/>
        <w:rPr>
          <w:bCs/>
          <w:sz w:val="22"/>
          <w:szCs w:val="22"/>
        </w:rPr>
      </w:pPr>
      <w:r>
        <w:rPr>
          <w:bCs/>
          <w:sz w:val="22"/>
          <w:szCs w:val="22"/>
        </w:rPr>
        <w:t xml:space="preserve">Mobile: +65 9369 6732    </w:t>
      </w:r>
      <w:r>
        <w:fldChar w:fldCharType="begin"/>
      </w:r>
      <w:r>
        <w:instrText xml:space="preserve"> HYPERLINK "mailto:teetw@hotmail.com" </w:instrText>
      </w:r>
      <w:r>
        <w:fldChar w:fldCharType="separate"/>
      </w:r>
      <w:r>
        <w:rPr>
          <w:rStyle w:val="13"/>
          <w:bCs/>
          <w:sz w:val="22"/>
          <w:szCs w:val="22"/>
        </w:rPr>
        <w:t>teetw@hotmail.com</w:t>
      </w:r>
      <w:r>
        <w:rPr>
          <w:rStyle w:val="13"/>
          <w:bCs/>
          <w:sz w:val="22"/>
          <w:szCs w:val="22"/>
        </w:rPr>
        <w:fldChar w:fldCharType="end"/>
      </w:r>
    </w:p>
    <w:p w14:paraId="4DF15261">
      <w:pPr>
        <w:tabs>
          <w:tab w:val="left" w:pos="1440"/>
          <w:tab w:val="left" w:pos="2160"/>
          <w:tab w:val="center" w:pos="5040"/>
          <w:tab w:val="right" w:pos="10080"/>
        </w:tabs>
        <w:spacing w:after="160"/>
        <w:rPr>
          <w:bCs/>
          <w:sz w:val="20"/>
          <w:szCs w:val="20"/>
        </w:rPr>
      </w:pPr>
      <w:r>
        <w:rPr>
          <w:b/>
          <w:sz w:val="21"/>
          <w:szCs w:val="21"/>
        </w:rPr>
        <w:t>Objective:</w:t>
      </w:r>
      <w:r>
        <w:rPr>
          <w:bCs/>
          <w:sz w:val="20"/>
          <w:szCs w:val="20"/>
        </w:rPr>
        <w:t xml:space="preserve"> </w:t>
      </w:r>
      <w:r>
        <w:rPr>
          <w:bCs/>
          <w:sz w:val="22"/>
          <w:szCs w:val="22"/>
        </w:rPr>
        <w:t>Able to learn necessary skills, adapt existing ones to contribute and add value to the organisation</w:t>
      </w:r>
    </w:p>
    <w:p w14:paraId="3DF2407C">
      <w:pPr>
        <w:tabs>
          <w:tab w:val="left" w:pos="1440"/>
          <w:tab w:val="left" w:pos="2160"/>
          <w:tab w:val="center" w:pos="5040"/>
          <w:tab w:val="right" w:pos="10080"/>
        </w:tabs>
        <w:spacing w:before="120" w:after="60"/>
        <w:rPr>
          <w:b/>
          <w:sz w:val="21"/>
          <w:szCs w:val="21"/>
        </w:rPr>
      </w:pPr>
      <w:r>
        <w:rPr>
          <w:b/>
          <w:sz w:val="21"/>
          <w:szCs w:val="21"/>
        </w:rPr>
        <w:t>Summary of Qualifications</w:t>
      </w:r>
    </w:p>
    <w:p w14:paraId="11A0A872">
      <w:pPr>
        <w:tabs>
          <w:tab w:val="left" w:pos="1440"/>
          <w:tab w:val="left" w:pos="2160"/>
          <w:tab w:val="left" w:pos="4678"/>
        </w:tabs>
        <w:rPr>
          <w:sz w:val="20"/>
          <w:szCs w:val="20"/>
        </w:rPr>
      </w:pPr>
      <w:r>
        <w:rPr>
          <w:sz w:val="20"/>
          <w:szCs w:val="20"/>
        </w:rPr>
        <w:t>▪ Demonstrated analytical and problem solving skills         ▪ Use sql, oracle database to pull production data for analysis using jmp</w:t>
      </w:r>
    </w:p>
    <w:p w14:paraId="5B6AD742">
      <w:pPr>
        <w:tabs>
          <w:tab w:val="left" w:pos="1440"/>
          <w:tab w:val="left" w:pos="2160"/>
          <w:tab w:val="left" w:pos="4678"/>
        </w:tabs>
        <w:rPr>
          <w:sz w:val="20"/>
          <w:szCs w:val="20"/>
        </w:rPr>
      </w:pPr>
      <w:r>
        <w:rPr>
          <w:sz w:val="20"/>
          <w:szCs w:val="20"/>
        </w:rPr>
        <w:t xml:space="preserve">▪ Strong technical skills and knowledge                               ▪ </w:t>
      </w:r>
      <w:r>
        <w:rPr>
          <w:sz w:val="19"/>
          <w:szCs w:val="19"/>
        </w:rPr>
        <w:t>Certified Manager of Quality/Organizational Excellence: ASQ March</w:t>
      </w:r>
      <w:r>
        <w:rPr>
          <w:sz w:val="20"/>
          <w:szCs w:val="20"/>
        </w:rPr>
        <w:t xml:space="preserve"> 2013  </w:t>
      </w:r>
    </w:p>
    <w:p w14:paraId="2CD0E182">
      <w:pPr>
        <w:tabs>
          <w:tab w:val="left" w:pos="1440"/>
          <w:tab w:val="left" w:pos="2160"/>
          <w:tab w:val="left" w:pos="4678"/>
        </w:tabs>
        <w:rPr>
          <w:sz w:val="20"/>
          <w:szCs w:val="20"/>
        </w:rPr>
      </w:pPr>
      <w:r>
        <w:rPr>
          <w:sz w:val="20"/>
          <w:szCs w:val="20"/>
        </w:rPr>
        <w:t>▪ Comprehensive oral and written communication skills</w:t>
      </w:r>
      <w:r>
        <w:rPr>
          <w:sz w:val="20"/>
          <w:szCs w:val="20"/>
        </w:rPr>
        <w:tab/>
      </w:r>
      <w:r>
        <w:rPr>
          <w:sz w:val="20"/>
          <w:szCs w:val="20"/>
        </w:rPr>
        <w:t xml:space="preserve"> ▪ Certified Six Sigma Green Belt: ASQ Dec 2013          </w:t>
      </w:r>
    </w:p>
    <w:p w14:paraId="64680C98">
      <w:pPr>
        <w:tabs>
          <w:tab w:val="left" w:pos="1440"/>
          <w:tab w:val="left" w:pos="2160"/>
          <w:tab w:val="left" w:pos="5040"/>
        </w:tabs>
        <w:spacing w:after="120"/>
        <w:rPr>
          <w:sz w:val="20"/>
          <w:szCs w:val="20"/>
        </w:rPr>
      </w:pPr>
      <w:r>
        <w:rPr>
          <w:sz w:val="20"/>
          <w:szCs w:val="20"/>
        </w:rPr>
        <w:t xml:space="preserve">                 </w:t>
      </w:r>
    </w:p>
    <w:p w14:paraId="06B8114B">
      <w:pPr>
        <w:tabs>
          <w:tab w:val="left" w:pos="1440"/>
          <w:tab w:val="left" w:pos="2160"/>
          <w:tab w:val="center" w:pos="5040"/>
          <w:tab w:val="right" w:pos="10080"/>
        </w:tabs>
        <w:spacing w:after="40"/>
        <w:rPr>
          <w:b/>
          <w:sz w:val="21"/>
          <w:szCs w:val="21"/>
        </w:rPr>
      </w:pPr>
      <w:r>
        <w:rPr>
          <w:b/>
          <w:sz w:val="21"/>
          <w:szCs w:val="21"/>
        </w:rPr>
        <w:t>Experience Highlights</w:t>
      </w:r>
    </w:p>
    <w:p w14:paraId="5E7C1734">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Conducted Coding and programming lessons for pupils in CCA</w:t>
      </w:r>
    </w:p>
    <w:p w14:paraId="5992FF21">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In charge of budgeting, sourcing for vendors via quotation &amp; obtaining approval to run Innovation &amp; Design club modules 2023-2024 (Optimised spending of budget)</w:t>
      </w:r>
    </w:p>
    <w:p w14:paraId="77527BA3">
      <w:pPr>
        <w:pStyle w:val="30"/>
        <w:numPr>
          <w:ilvl w:val="0"/>
          <w:numId w:val="1"/>
        </w:numPr>
        <w:tabs>
          <w:tab w:val="left" w:pos="2160"/>
          <w:tab w:val="right" w:pos="10080"/>
          <w:tab w:val="right" w:pos="10350"/>
          <w:tab w:val="clear" w:pos="360"/>
        </w:tabs>
        <w:ind w:left="284" w:hanging="284"/>
        <w:rPr>
          <w:bCs/>
          <w:i/>
          <w:sz w:val="16"/>
          <w:szCs w:val="16"/>
        </w:rPr>
      </w:pPr>
      <w:r>
        <w:rPr>
          <w:bCs/>
          <w:iCs/>
          <w:sz w:val="20"/>
          <w:szCs w:val="20"/>
        </w:rPr>
        <w:t xml:space="preserve">Responsible for Risk Assessment during visits to outdoor locations (farms, zoo, polytechnic) </w:t>
      </w:r>
    </w:p>
    <w:p w14:paraId="325E1693">
      <w:pPr>
        <w:numPr>
          <w:ilvl w:val="0"/>
          <w:numId w:val="1"/>
        </w:numPr>
        <w:tabs>
          <w:tab w:val="left" w:pos="1440"/>
          <w:tab w:val="left" w:pos="2160"/>
          <w:tab w:val="left" w:pos="5040"/>
          <w:tab w:val="clear" w:pos="360"/>
        </w:tabs>
        <w:ind w:left="284" w:hanging="284"/>
        <w:rPr>
          <w:b/>
          <w:sz w:val="20"/>
          <w:szCs w:val="20"/>
        </w:rPr>
      </w:pPr>
      <w:r>
        <w:rPr>
          <w:bCs/>
          <w:sz w:val="20"/>
          <w:szCs w:val="20"/>
        </w:rPr>
        <w:t>In planning committee for Total Defence Day in 2015, arranged for dummy rifles from secondary school for display</w:t>
      </w:r>
    </w:p>
    <w:p w14:paraId="5E94D0B4">
      <w:pPr>
        <w:numPr>
          <w:ilvl w:val="0"/>
          <w:numId w:val="1"/>
        </w:numPr>
        <w:tabs>
          <w:tab w:val="left" w:pos="1440"/>
          <w:tab w:val="left" w:pos="2160"/>
          <w:tab w:val="left" w:pos="5040"/>
          <w:tab w:val="clear" w:pos="360"/>
        </w:tabs>
        <w:ind w:left="284" w:hanging="284"/>
        <w:rPr>
          <w:b/>
          <w:sz w:val="20"/>
          <w:szCs w:val="20"/>
        </w:rPr>
      </w:pPr>
      <w:r>
        <w:rPr>
          <w:sz w:val="20"/>
          <w:szCs w:val="20"/>
        </w:rPr>
        <w:t>Developed test strategy &amp; end of line testing for page-wide printer development – Enabled efficient end of line testing in challenging production ramp schedule and environment. (2011-2013)</w:t>
      </w:r>
    </w:p>
    <w:p w14:paraId="1E76DE05">
      <w:pPr>
        <w:numPr>
          <w:ilvl w:val="0"/>
          <w:numId w:val="1"/>
        </w:numPr>
        <w:tabs>
          <w:tab w:val="left" w:pos="1440"/>
          <w:tab w:val="left" w:pos="2160"/>
          <w:tab w:val="left" w:pos="5040"/>
          <w:tab w:val="clear" w:pos="360"/>
        </w:tabs>
        <w:ind w:left="284" w:hanging="284"/>
        <w:rPr>
          <w:b w:val="0"/>
          <w:bCs/>
          <w:sz w:val="20"/>
          <w:szCs w:val="20"/>
        </w:rPr>
      </w:pPr>
      <w:r>
        <w:rPr>
          <w:rFonts w:hint="default"/>
          <w:b w:val="0"/>
          <w:bCs/>
          <w:sz w:val="20"/>
          <w:szCs w:val="20"/>
          <w:lang w:val="en-US"/>
        </w:rPr>
        <w:t>Prepare /configure computers for end of line as well as test computers for printhead and printer hardware testing. Conduct remote desktop troubleshooting.</w:t>
      </w:r>
    </w:p>
    <w:p w14:paraId="0E17784A">
      <w:pPr>
        <w:numPr>
          <w:ilvl w:val="0"/>
          <w:numId w:val="1"/>
        </w:numPr>
        <w:tabs>
          <w:tab w:val="left" w:pos="1440"/>
          <w:tab w:val="left" w:pos="2160"/>
          <w:tab w:val="left" w:pos="5040"/>
          <w:tab w:val="clear" w:pos="360"/>
        </w:tabs>
        <w:ind w:left="284" w:hanging="284"/>
        <w:rPr>
          <w:b/>
          <w:sz w:val="20"/>
          <w:szCs w:val="20"/>
        </w:rPr>
      </w:pPr>
      <w:r>
        <w:rPr>
          <w:sz w:val="20"/>
          <w:szCs w:val="20"/>
        </w:rPr>
        <w:t>Successfully implemented lubrication step to reduce inkfill leakage at seal interface reducing failure rate from 1% to 0.2% (2013)</w:t>
      </w:r>
    </w:p>
    <w:p w14:paraId="356E5BC4">
      <w:pPr>
        <w:numPr>
          <w:ilvl w:val="0"/>
          <w:numId w:val="1"/>
        </w:numPr>
        <w:tabs>
          <w:tab w:val="left" w:pos="1440"/>
          <w:tab w:val="left" w:pos="2160"/>
          <w:tab w:val="left" w:pos="5040"/>
          <w:tab w:val="clear" w:pos="360"/>
        </w:tabs>
        <w:ind w:left="284" w:hanging="284"/>
        <w:rPr>
          <w:b/>
          <w:sz w:val="20"/>
          <w:szCs w:val="20"/>
        </w:rPr>
      </w:pPr>
      <w:r>
        <w:rPr>
          <w:sz w:val="20"/>
          <w:szCs w:val="20"/>
        </w:rPr>
        <w:t>Part of Contamination Control team for Page Wide Printing which saw the product through line startup in Singapore and mitigated effects of contamination on nozzle health through monitoring and feedback on missing nozzles (2011)</w:t>
      </w:r>
    </w:p>
    <w:p w14:paraId="65C34079">
      <w:pPr>
        <w:numPr>
          <w:ilvl w:val="0"/>
          <w:numId w:val="1"/>
        </w:numPr>
        <w:tabs>
          <w:tab w:val="left" w:pos="1440"/>
          <w:tab w:val="left" w:pos="2160"/>
          <w:tab w:val="left" w:pos="5040"/>
          <w:tab w:val="clear" w:pos="360"/>
        </w:tabs>
        <w:ind w:left="284" w:hanging="284"/>
        <w:rPr>
          <w:b/>
          <w:sz w:val="20"/>
          <w:szCs w:val="20"/>
        </w:rPr>
      </w:pPr>
      <w:r>
        <w:rPr>
          <w:sz w:val="20"/>
          <w:szCs w:val="20"/>
        </w:rPr>
        <w:t>Completed Ink Qualification Projects which contributed to approximately $4.2M in savings (2009-2010)</w:t>
      </w:r>
    </w:p>
    <w:p w14:paraId="0E8D4CBC">
      <w:pPr>
        <w:tabs>
          <w:tab w:val="left" w:pos="1440"/>
          <w:tab w:val="left" w:pos="2160"/>
          <w:tab w:val="left" w:pos="5040"/>
        </w:tabs>
        <w:ind w:left="284"/>
        <w:rPr>
          <w:sz w:val="20"/>
          <w:szCs w:val="20"/>
        </w:rPr>
      </w:pPr>
    </w:p>
    <w:p w14:paraId="5DC5758D">
      <w:pPr>
        <w:tabs>
          <w:tab w:val="left" w:pos="1440"/>
          <w:tab w:val="left" w:pos="2160"/>
          <w:tab w:val="left" w:pos="5040"/>
        </w:tabs>
        <w:ind w:left="284" w:hanging="284"/>
        <w:rPr>
          <w:b/>
          <w:sz w:val="22"/>
          <w:szCs w:val="22"/>
        </w:rPr>
      </w:pPr>
      <w:r>
        <w:rPr>
          <w:b/>
          <w:sz w:val="22"/>
          <w:szCs w:val="22"/>
        </w:rPr>
        <w:t>Educational Qualifications</w:t>
      </w:r>
    </w:p>
    <w:p w14:paraId="7B3B9755">
      <w:pPr>
        <w:tabs>
          <w:tab w:val="left" w:pos="900"/>
          <w:tab w:val="left" w:pos="2160"/>
        </w:tabs>
        <w:rPr>
          <w:bCs/>
          <w:sz w:val="20"/>
          <w:szCs w:val="20"/>
        </w:rPr>
      </w:pPr>
      <w:r>
        <w:rPr>
          <w:bCs/>
          <w:sz w:val="20"/>
          <w:szCs w:val="20"/>
        </w:rPr>
        <w:t xml:space="preserve">PGDE </w:t>
      </w:r>
      <w:r>
        <w:rPr>
          <w:bCs/>
          <w:sz w:val="20"/>
          <w:szCs w:val="20"/>
        </w:rPr>
        <w:tab/>
      </w:r>
      <w:r>
        <w:rPr>
          <w:bCs/>
          <w:sz w:val="20"/>
          <w:szCs w:val="20"/>
        </w:rPr>
        <w:t>Nanyang Technological University, National Institute of Education, 2017</w:t>
      </w:r>
    </w:p>
    <w:p w14:paraId="38299469">
      <w:pPr>
        <w:tabs>
          <w:tab w:val="left" w:pos="900"/>
          <w:tab w:val="left" w:pos="2160"/>
        </w:tabs>
        <w:rPr>
          <w:sz w:val="20"/>
          <w:szCs w:val="20"/>
        </w:rPr>
      </w:pPr>
      <w:r>
        <w:rPr>
          <w:bCs/>
          <w:sz w:val="20"/>
          <w:szCs w:val="20"/>
        </w:rPr>
        <w:t>B.A.Sc</w:t>
      </w:r>
      <w:r>
        <w:rPr>
          <w:bCs/>
          <w:sz w:val="20"/>
          <w:szCs w:val="20"/>
        </w:rPr>
        <w:tab/>
      </w:r>
      <w:r>
        <w:rPr>
          <w:bCs/>
          <w:sz w:val="20"/>
          <w:szCs w:val="20"/>
        </w:rPr>
        <w:t>Nanyang Technological University</w:t>
      </w:r>
      <w:r>
        <w:rPr>
          <w:sz w:val="20"/>
          <w:szCs w:val="20"/>
        </w:rPr>
        <w:t>, 1999</w:t>
      </w:r>
    </w:p>
    <w:p w14:paraId="2E2F55CA">
      <w:pPr>
        <w:tabs>
          <w:tab w:val="left" w:pos="1440"/>
          <w:tab w:val="left" w:pos="2160"/>
          <w:tab w:val="left" w:pos="5040"/>
        </w:tabs>
        <w:ind w:left="284" w:hanging="284"/>
        <w:rPr>
          <w:b/>
          <w:sz w:val="22"/>
          <w:szCs w:val="22"/>
        </w:rPr>
      </w:pPr>
    </w:p>
    <w:p w14:paraId="68FAF175">
      <w:pPr>
        <w:tabs>
          <w:tab w:val="left" w:pos="1440"/>
          <w:tab w:val="left" w:pos="2160"/>
          <w:tab w:val="center" w:pos="5040"/>
          <w:tab w:val="right" w:pos="10080"/>
        </w:tabs>
        <w:spacing w:after="40"/>
        <w:rPr>
          <w:b/>
          <w:sz w:val="22"/>
          <w:szCs w:val="22"/>
        </w:rPr>
      </w:pPr>
      <w:r>
        <w:rPr>
          <w:b/>
          <w:sz w:val="22"/>
          <w:szCs w:val="22"/>
        </w:rPr>
        <w:t>Work Experience</w:t>
      </w:r>
    </w:p>
    <w:tbl>
      <w:tblPr>
        <w:tblStyle w:val="15"/>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05"/>
        <w:gridCol w:w="8357"/>
      </w:tblGrid>
      <w:tr w14:paraId="7E0B01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7E0E15DA">
            <w:pPr>
              <w:tabs>
                <w:tab w:val="left" w:pos="1440"/>
                <w:tab w:val="left" w:pos="2160"/>
                <w:tab w:val="center" w:pos="5040"/>
                <w:tab w:val="right" w:pos="10080"/>
              </w:tabs>
              <w:rPr>
                <w:b/>
                <w:sz w:val="20"/>
                <w:szCs w:val="20"/>
              </w:rPr>
            </w:pPr>
            <w:r>
              <w:rPr>
                <w:b/>
                <w:sz w:val="20"/>
                <w:szCs w:val="20"/>
              </w:rPr>
              <w:t>Ministry of Education</w:t>
            </w:r>
          </w:p>
          <w:p w14:paraId="7D69522A">
            <w:pPr>
              <w:tabs>
                <w:tab w:val="left" w:pos="1440"/>
                <w:tab w:val="left" w:pos="2160"/>
                <w:tab w:val="center" w:pos="5040"/>
                <w:tab w:val="right" w:pos="10080"/>
              </w:tabs>
              <w:rPr>
                <w:b/>
                <w:sz w:val="20"/>
                <w:szCs w:val="20"/>
              </w:rPr>
            </w:pPr>
            <w:r>
              <w:rPr>
                <w:b/>
                <w:sz w:val="20"/>
                <w:szCs w:val="20"/>
              </w:rPr>
              <w:t>Educational Officer</w:t>
            </w:r>
          </w:p>
          <w:p w14:paraId="4C820CC5">
            <w:pPr>
              <w:tabs>
                <w:tab w:val="left" w:pos="1440"/>
                <w:tab w:val="left" w:pos="2160"/>
                <w:tab w:val="center" w:pos="5040"/>
                <w:tab w:val="right" w:pos="10080"/>
              </w:tabs>
              <w:spacing w:after="100"/>
              <w:rPr>
                <w:b/>
                <w:sz w:val="20"/>
                <w:szCs w:val="20"/>
              </w:rPr>
            </w:pPr>
            <w:r>
              <w:rPr>
                <w:b/>
                <w:sz w:val="20"/>
                <w:szCs w:val="20"/>
              </w:rPr>
              <w:t>Dec 2014 - Present</w:t>
            </w:r>
          </w:p>
        </w:tc>
        <w:tc>
          <w:tcPr>
            <w:tcW w:w="8357" w:type="dxa"/>
          </w:tcPr>
          <w:p w14:paraId="3430B09E">
            <w:pPr>
              <w:pStyle w:val="30"/>
              <w:numPr>
                <w:ilvl w:val="0"/>
                <w:numId w:val="2"/>
              </w:numPr>
              <w:tabs>
                <w:tab w:val="right" w:pos="10080"/>
                <w:tab w:val="right" w:pos="10350"/>
              </w:tabs>
              <w:ind w:left="175" w:hanging="175"/>
              <w:rPr>
                <w:b/>
                <w:i/>
                <w:sz w:val="20"/>
                <w:szCs w:val="20"/>
              </w:rPr>
            </w:pPr>
            <w:r>
              <w:rPr>
                <w:sz w:val="20"/>
                <w:szCs w:val="20"/>
              </w:rPr>
              <w:t>Use of technology in effective teaching and learning.</w:t>
            </w:r>
          </w:p>
          <w:p w14:paraId="4AF46913">
            <w:pPr>
              <w:pStyle w:val="30"/>
              <w:numPr>
                <w:ilvl w:val="0"/>
                <w:numId w:val="2"/>
              </w:numPr>
              <w:tabs>
                <w:tab w:val="right" w:pos="10080"/>
                <w:tab w:val="right" w:pos="10350"/>
              </w:tabs>
              <w:ind w:left="175" w:hanging="175"/>
              <w:rPr>
                <w:b/>
                <w:i/>
                <w:sz w:val="20"/>
                <w:szCs w:val="20"/>
              </w:rPr>
            </w:pPr>
            <w:r>
              <w:rPr>
                <w:sz w:val="20"/>
                <w:szCs w:val="20"/>
              </w:rPr>
              <w:t>Implemented Integrated Curriculum for Teaching and Learning MA&amp;SC</w:t>
            </w:r>
          </w:p>
          <w:p w14:paraId="1D6FE947">
            <w:pPr>
              <w:pStyle w:val="30"/>
              <w:numPr>
                <w:ilvl w:val="0"/>
                <w:numId w:val="2"/>
              </w:numPr>
              <w:tabs>
                <w:tab w:val="right" w:pos="10080"/>
                <w:tab w:val="right" w:pos="10350"/>
              </w:tabs>
              <w:spacing w:after="100"/>
              <w:ind w:left="175" w:hanging="175"/>
              <w:rPr>
                <w:bCs/>
                <w:i/>
                <w:sz w:val="16"/>
                <w:szCs w:val="16"/>
              </w:rPr>
            </w:pPr>
            <w:r>
              <w:rPr>
                <w:bCs/>
                <w:iCs/>
                <w:sz w:val="20"/>
                <w:szCs w:val="20"/>
              </w:rPr>
              <w:t>Started Makers Club CCA at School - Planned and Conducted School-Wide Competition – Sony Creative Science Award in 2018 and 2023</w:t>
            </w:r>
          </w:p>
          <w:p w14:paraId="6955076E">
            <w:pPr>
              <w:pStyle w:val="30"/>
              <w:numPr>
                <w:ilvl w:val="1"/>
                <w:numId w:val="2"/>
              </w:numPr>
              <w:tabs>
                <w:tab w:val="right" w:pos="10080"/>
                <w:tab w:val="right" w:pos="10350"/>
              </w:tabs>
              <w:spacing w:after="100"/>
              <w:ind w:left="176" w:hanging="176"/>
              <w:rPr>
                <w:bCs/>
                <w:i/>
                <w:sz w:val="16"/>
                <w:szCs w:val="16"/>
              </w:rPr>
            </w:pPr>
            <w:r>
              <w:rPr>
                <w:bCs/>
                <w:iCs/>
                <w:sz w:val="20"/>
                <w:szCs w:val="20"/>
              </w:rPr>
              <w:t xml:space="preserve">School Entry for </w:t>
            </w:r>
            <w:r>
              <w:rPr>
                <w:sz w:val="20"/>
                <w:szCs w:val="20"/>
              </w:rPr>
              <w:t>Junior WhizKid Category 2018, won Special Award – Building Connections</w:t>
            </w:r>
          </w:p>
        </w:tc>
      </w:tr>
      <w:tr w14:paraId="4643F1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074431C3">
            <w:pPr>
              <w:tabs>
                <w:tab w:val="left" w:pos="1440"/>
                <w:tab w:val="left" w:pos="2160"/>
                <w:tab w:val="center" w:pos="5040"/>
                <w:tab w:val="right" w:pos="10080"/>
              </w:tabs>
              <w:spacing w:after="100"/>
              <w:rPr>
                <w:b/>
                <w:sz w:val="20"/>
                <w:szCs w:val="20"/>
              </w:rPr>
            </w:pPr>
            <w:r>
              <w:rPr>
                <w:b/>
                <w:sz w:val="20"/>
                <w:szCs w:val="20"/>
              </w:rPr>
              <w:t>Qualified Algorithmics Online Tutor for Programming</w:t>
            </w:r>
          </w:p>
        </w:tc>
        <w:tc>
          <w:tcPr>
            <w:tcW w:w="8357" w:type="dxa"/>
          </w:tcPr>
          <w:p w14:paraId="5E35BF4F">
            <w:pPr>
              <w:pStyle w:val="30"/>
              <w:numPr>
                <w:ilvl w:val="1"/>
                <w:numId w:val="2"/>
              </w:numPr>
              <w:tabs>
                <w:tab w:val="right" w:pos="10080"/>
                <w:tab w:val="right" w:pos="10350"/>
              </w:tabs>
              <w:spacing w:after="100"/>
              <w:ind w:left="176" w:hanging="176"/>
              <w:rPr>
                <w:bCs/>
                <w:iCs/>
                <w:sz w:val="20"/>
                <w:szCs w:val="20"/>
              </w:rPr>
            </w:pPr>
            <w:r>
              <w:rPr>
                <w:bCs/>
                <w:iCs/>
                <w:sz w:val="20"/>
                <w:szCs w:val="20"/>
              </w:rPr>
              <w:t>Qualified as Algorithmics Tutor for Online Programming and Coding Course-Python Programming, Microbit and Scratch (in decreasing order of complexity)</w:t>
            </w:r>
          </w:p>
          <w:p w14:paraId="4EF91FC0">
            <w:pPr>
              <w:pStyle w:val="30"/>
              <w:tabs>
                <w:tab w:val="right" w:pos="10080"/>
                <w:tab w:val="right" w:pos="10350"/>
              </w:tabs>
              <w:spacing w:after="100"/>
              <w:ind w:left="0"/>
              <w:rPr>
                <w:bCs/>
                <w:iCs/>
                <w:sz w:val="20"/>
                <w:szCs w:val="20"/>
              </w:rPr>
            </w:pPr>
          </w:p>
        </w:tc>
      </w:tr>
      <w:tr w14:paraId="4F10DC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379D3268">
            <w:pPr>
              <w:tabs>
                <w:tab w:val="left" w:pos="2000"/>
                <w:tab w:val="center" w:pos="5040"/>
              </w:tabs>
              <w:rPr>
                <w:b/>
                <w:sz w:val="20"/>
                <w:szCs w:val="20"/>
              </w:rPr>
            </w:pPr>
            <w:r>
              <w:rPr>
                <w:b/>
                <w:sz w:val="20"/>
                <w:szCs w:val="20"/>
              </w:rPr>
              <w:t>Hewlett Packard</w:t>
            </w:r>
          </w:p>
          <w:p w14:paraId="24A37E59">
            <w:pPr>
              <w:tabs>
                <w:tab w:val="left" w:pos="2000"/>
                <w:tab w:val="center" w:pos="5040"/>
              </w:tabs>
              <w:rPr>
                <w:b/>
                <w:sz w:val="20"/>
                <w:szCs w:val="20"/>
              </w:rPr>
            </w:pPr>
            <w:r>
              <w:rPr>
                <w:b/>
                <w:sz w:val="20"/>
                <w:szCs w:val="20"/>
              </w:rPr>
              <w:t>Senior Product Engineer</w:t>
            </w:r>
          </w:p>
          <w:p w14:paraId="078A5D95">
            <w:pPr>
              <w:tabs>
                <w:tab w:val="left" w:pos="2000"/>
                <w:tab w:val="center" w:pos="5040"/>
              </w:tabs>
              <w:rPr>
                <w:b/>
                <w:sz w:val="20"/>
                <w:szCs w:val="20"/>
              </w:rPr>
            </w:pPr>
            <w:r>
              <w:rPr>
                <w:b/>
                <w:sz w:val="20"/>
                <w:szCs w:val="20"/>
              </w:rPr>
              <w:t xml:space="preserve">Ink Supplies </w:t>
            </w:r>
          </w:p>
          <w:p w14:paraId="2F32E982">
            <w:pPr>
              <w:tabs>
                <w:tab w:val="left" w:pos="2000"/>
                <w:tab w:val="center" w:pos="5040"/>
              </w:tabs>
              <w:rPr>
                <w:b/>
                <w:sz w:val="20"/>
                <w:szCs w:val="20"/>
              </w:rPr>
            </w:pPr>
            <w:r>
              <w:rPr>
                <w:b/>
                <w:sz w:val="20"/>
                <w:szCs w:val="20"/>
              </w:rPr>
              <w:t>Manufacturing</w:t>
            </w:r>
          </w:p>
          <w:p w14:paraId="4F34FD83">
            <w:pPr>
              <w:tabs>
                <w:tab w:val="left" w:pos="2000"/>
                <w:tab w:val="center" w:pos="5040"/>
              </w:tabs>
              <w:rPr>
                <w:b/>
                <w:sz w:val="20"/>
                <w:szCs w:val="20"/>
              </w:rPr>
            </w:pPr>
            <w:r>
              <w:rPr>
                <w:b/>
                <w:sz w:val="20"/>
                <w:szCs w:val="20"/>
              </w:rPr>
              <w:t>Jul 2000 – Jun 2014</w:t>
            </w:r>
          </w:p>
          <w:p w14:paraId="3EEE69E6">
            <w:pPr>
              <w:tabs>
                <w:tab w:val="left" w:pos="2000"/>
                <w:tab w:val="center" w:pos="5040"/>
              </w:tabs>
              <w:rPr>
                <w:b/>
                <w:sz w:val="20"/>
                <w:szCs w:val="20"/>
              </w:rPr>
            </w:pPr>
          </w:p>
          <w:p w14:paraId="5B617831">
            <w:pPr>
              <w:tabs>
                <w:tab w:val="left" w:pos="2000"/>
                <w:tab w:val="center" w:pos="5040"/>
              </w:tabs>
              <w:rPr>
                <w:b/>
                <w:sz w:val="22"/>
                <w:szCs w:val="22"/>
              </w:rPr>
            </w:pPr>
            <w:r>
              <w:rPr>
                <w:b/>
                <w:sz w:val="22"/>
                <w:szCs w:val="22"/>
              </w:rPr>
              <w:tab/>
            </w:r>
          </w:p>
        </w:tc>
        <w:tc>
          <w:tcPr>
            <w:tcW w:w="8357" w:type="dxa"/>
          </w:tcPr>
          <w:p w14:paraId="70C50243">
            <w:pPr>
              <w:pStyle w:val="30"/>
              <w:numPr>
                <w:ilvl w:val="0"/>
                <w:numId w:val="3"/>
              </w:numPr>
              <w:tabs>
                <w:tab w:val="left" w:pos="709"/>
                <w:tab w:val="left" w:pos="2160"/>
                <w:tab w:val="right" w:pos="10080"/>
                <w:tab w:val="right" w:pos="10350"/>
              </w:tabs>
              <w:ind w:left="177" w:hanging="177"/>
              <w:rPr>
                <w:b/>
                <w:i/>
                <w:sz w:val="20"/>
                <w:szCs w:val="20"/>
              </w:rPr>
            </w:pPr>
            <w:r>
              <w:rPr>
                <w:sz w:val="20"/>
                <w:szCs w:val="20"/>
              </w:rPr>
              <w:t>Align test methodology with counterparts in San Diego to enable Singapore Lab to deliver evaluation results in half the expected time (2007)</w:t>
            </w:r>
          </w:p>
          <w:p w14:paraId="50F4ABD1">
            <w:pPr>
              <w:pStyle w:val="30"/>
              <w:numPr>
                <w:ilvl w:val="0"/>
                <w:numId w:val="3"/>
              </w:numPr>
              <w:tabs>
                <w:tab w:val="left" w:pos="709"/>
                <w:tab w:val="left" w:pos="2160"/>
                <w:tab w:val="right" w:pos="10080"/>
                <w:tab w:val="right" w:pos="10350"/>
              </w:tabs>
              <w:ind w:left="177" w:hanging="177"/>
              <w:rPr>
                <w:b/>
                <w:i/>
                <w:sz w:val="20"/>
                <w:szCs w:val="20"/>
              </w:rPr>
            </w:pPr>
            <w:r>
              <w:rPr>
                <w:sz w:val="20"/>
                <w:szCs w:val="20"/>
              </w:rPr>
              <w:t>Focal point for Quality in Low Volume Industrial Printing Solutions (Specialty Printing Systems) – Enabled production of Integrated Printing System within a year (2006)</w:t>
            </w:r>
          </w:p>
          <w:p w14:paraId="557044EB">
            <w:pPr>
              <w:pStyle w:val="30"/>
              <w:numPr>
                <w:ilvl w:val="0"/>
                <w:numId w:val="3"/>
              </w:numPr>
              <w:tabs>
                <w:tab w:val="left" w:pos="709"/>
                <w:tab w:val="left" w:pos="2160"/>
                <w:tab w:val="right" w:pos="10080"/>
                <w:tab w:val="right" w:pos="10350"/>
              </w:tabs>
              <w:spacing w:after="100"/>
              <w:ind w:left="176" w:hanging="176"/>
              <w:rPr>
                <w:b/>
                <w:i/>
                <w:sz w:val="20"/>
                <w:szCs w:val="20"/>
              </w:rPr>
            </w:pPr>
            <w:r>
              <w:rPr>
                <w:sz w:val="20"/>
                <w:szCs w:val="20"/>
              </w:rPr>
              <w:t>Ensure quality of products manufactured at World Wide Manufacturing Sites by prediction of failure rates, monitoring failure trends &amp; driving continuous program improvements (2000-2006</w:t>
            </w:r>
            <w:bookmarkStart w:id="0" w:name="_GoBack"/>
            <w:bookmarkEnd w:id="0"/>
            <w:r>
              <w:rPr>
                <w:sz w:val="20"/>
                <w:szCs w:val="20"/>
              </w:rPr>
              <w:t>)</w:t>
            </w:r>
          </w:p>
        </w:tc>
      </w:tr>
      <w:tr w14:paraId="7CD7BC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54F9B14B">
            <w:pPr>
              <w:tabs>
                <w:tab w:val="left" w:pos="1440"/>
                <w:tab w:val="left" w:pos="2160"/>
                <w:tab w:val="center" w:pos="5040"/>
                <w:tab w:val="right" w:pos="10080"/>
              </w:tabs>
              <w:rPr>
                <w:b/>
                <w:sz w:val="20"/>
                <w:szCs w:val="20"/>
              </w:rPr>
            </w:pPr>
            <w:r>
              <w:rPr>
                <w:b/>
                <w:sz w:val="20"/>
                <w:szCs w:val="20"/>
              </w:rPr>
              <w:t>Det Norske Veritas</w:t>
            </w:r>
          </w:p>
          <w:p w14:paraId="0A13619E">
            <w:pPr>
              <w:tabs>
                <w:tab w:val="left" w:pos="1440"/>
                <w:tab w:val="left" w:pos="2160"/>
                <w:tab w:val="center" w:pos="5040"/>
                <w:tab w:val="right" w:pos="10080"/>
              </w:tabs>
              <w:rPr>
                <w:b/>
                <w:sz w:val="20"/>
                <w:szCs w:val="20"/>
              </w:rPr>
            </w:pPr>
            <w:r>
              <w:rPr>
                <w:b/>
                <w:sz w:val="20"/>
                <w:szCs w:val="20"/>
              </w:rPr>
              <w:t>Material Engineer (Materials &amp; Corrosion</w:t>
            </w:r>
          </w:p>
          <w:p w14:paraId="249495EF">
            <w:pPr>
              <w:tabs>
                <w:tab w:val="left" w:pos="1440"/>
                <w:tab w:val="left" w:pos="2160"/>
                <w:tab w:val="center" w:pos="5040"/>
                <w:tab w:val="right" w:pos="10080"/>
              </w:tabs>
              <w:rPr>
                <w:b/>
                <w:sz w:val="20"/>
                <w:szCs w:val="20"/>
              </w:rPr>
            </w:pPr>
            <w:r>
              <w:rPr>
                <w:b/>
                <w:sz w:val="20"/>
                <w:szCs w:val="20"/>
              </w:rPr>
              <w:t>Assessment &amp; Testing)</w:t>
            </w:r>
          </w:p>
          <w:p w14:paraId="7348B9C1">
            <w:pPr>
              <w:tabs>
                <w:tab w:val="left" w:pos="1440"/>
                <w:tab w:val="left" w:pos="2160"/>
                <w:tab w:val="center" w:pos="5040"/>
                <w:tab w:val="right" w:pos="10080"/>
              </w:tabs>
              <w:rPr>
                <w:b/>
                <w:sz w:val="20"/>
                <w:szCs w:val="20"/>
              </w:rPr>
            </w:pPr>
            <w:r>
              <w:rPr>
                <w:b/>
                <w:sz w:val="20"/>
                <w:szCs w:val="20"/>
              </w:rPr>
              <w:t>Jun 1998  –Jun 2000</w:t>
            </w:r>
          </w:p>
          <w:p w14:paraId="480B0957">
            <w:pPr>
              <w:tabs>
                <w:tab w:val="left" w:pos="1440"/>
                <w:tab w:val="left" w:pos="2160"/>
                <w:tab w:val="center" w:pos="5040"/>
                <w:tab w:val="right" w:pos="10080"/>
              </w:tabs>
              <w:rPr>
                <w:b/>
                <w:sz w:val="22"/>
                <w:szCs w:val="22"/>
              </w:rPr>
            </w:pPr>
          </w:p>
        </w:tc>
        <w:tc>
          <w:tcPr>
            <w:tcW w:w="8357" w:type="dxa"/>
          </w:tcPr>
          <w:p w14:paraId="6A721B8E">
            <w:pPr>
              <w:pStyle w:val="30"/>
              <w:numPr>
                <w:ilvl w:val="0"/>
                <w:numId w:val="4"/>
              </w:numPr>
              <w:tabs>
                <w:tab w:val="right" w:pos="10080"/>
                <w:tab w:val="right" w:pos="10350"/>
              </w:tabs>
              <w:ind w:left="177" w:hanging="177"/>
              <w:rPr>
                <w:b/>
                <w:i/>
                <w:sz w:val="20"/>
                <w:szCs w:val="20"/>
              </w:rPr>
            </w:pPr>
            <w:r>
              <w:rPr>
                <w:sz w:val="20"/>
                <w:szCs w:val="20"/>
              </w:rPr>
              <w:t>Failure Analysis and Condition Assessment of Materials employing metallography and fractography and various microscopic analysis techniques e.g. SEM, EDX.</w:t>
            </w:r>
          </w:p>
          <w:p w14:paraId="36980555">
            <w:pPr>
              <w:pStyle w:val="30"/>
              <w:numPr>
                <w:ilvl w:val="0"/>
                <w:numId w:val="4"/>
              </w:numPr>
              <w:tabs>
                <w:tab w:val="right" w:pos="10080"/>
                <w:tab w:val="right" w:pos="10350"/>
              </w:tabs>
              <w:ind w:left="177" w:hanging="177"/>
              <w:rPr>
                <w:b/>
                <w:i/>
                <w:sz w:val="20"/>
                <w:szCs w:val="20"/>
              </w:rPr>
            </w:pPr>
            <w:r>
              <w:rPr>
                <w:sz w:val="20"/>
                <w:szCs w:val="20"/>
              </w:rPr>
              <w:t>Liaise with customers to ascertain test requirements with reference to international standards.</w:t>
            </w:r>
          </w:p>
          <w:p w14:paraId="01115331">
            <w:pPr>
              <w:pStyle w:val="30"/>
              <w:numPr>
                <w:ilvl w:val="0"/>
                <w:numId w:val="4"/>
              </w:numPr>
              <w:tabs>
                <w:tab w:val="right" w:pos="10080"/>
                <w:tab w:val="right" w:pos="10350"/>
              </w:tabs>
              <w:ind w:left="177" w:hanging="177"/>
              <w:rPr>
                <w:b/>
                <w:i/>
                <w:sz w:val="20"/>
                <w:szCs w:val="20"/>
              </w:rPr>
            </w:pPr>
            <w:r>
              <w:rPr>
                <w:sz w:val="20"/>
                <w:szCs w:val="20"/>
              </w:rPr>
              <w:t>Developed and implemented a computer database application, (The Equipment Maintenance System), improving efficiency in monitoring equipment calibration dates.</w:t>
            </w:r>
          </w:p>
          <w:p w14:paraId="10B132F4">
            <w:pPr>
              <w:pStyle w:val="30"/>
              <w:numPr>
                <w:ilvl w:val="0"/>
                <w:numId w:val="4"/>
              </w:numPr>
              <w:tabs>
                <w:tab w:val="right" w:pos="10080"/>
                <w:tab w:val="right" w:pos="10350"/>
              </w:tabs>
              <w:ind w:left="177" w:hanging="177"/>
              <w:rPr>
                <w:b/>
                <w:i/>
                <w:sz w:val="20"/>
                <w:szCs w:val="20"/>
              </w:rPr>
            </w:pPr>
            <w:r>
              <w:rPr>
                <w:sz w:val="20"/>
                <w:szCs w:val="20"/>
              </w:rPr>
              <w:t>Researched and modified mechanical test methods for composites</w:t>
            </w:r>
          </w:p>
          <w:p w14:paraId="78FC7E4D">
            <w:pPr>
              <w:pStyle w:val="30"/>
              <w:numPr>
                <w:ilvl w:val="0"/>
                <w:numId w:val="4"/>
              </w:numPr>
              <w:tabs>
                <w:tab w:val="right" w:pos="10080"/>
                <w:tab w:val="right" w:pos="10350"/>
              </w:tabs>
              <w:ind w:left="177" w:hanging="177"/>
              <w:rPr>
                <w:b/>
                <w:i/>
                <w:sz w:val="20"/>
                <w:szCs w:val="20"/>
              </w:rPr>
            </w:pPr>
            <w:r>
              <w:rPr>
                <w:sz w:val="20"/>
                <w:szCs w:val="20"/>
              </w:rPr>
              <w:t>Conducted assessment of structures using non-destructive testing methods - MPI,PT,UT, Eddy Current</w:t>
            </w:r>
          </w:p>
          <w:p w14:paraId="09863624">
            <w:pPr>
              <w:pStyle w:val="30"/>
              <w:numPr>
                <w:ilvl w:val="0"/>
                <w:numId w:val="4"/>
              </w:numPr>
              <w:tabs>
                <w:tab w:val="right" w:pos="10080"/>
                <w:tab w:val="right" w:pos="10350"/>
              </w:tabs>
              <w:spacing w:after="100"/>
              <w:ind w:left="176" w:hanging="176"/>
              <w:rPr>
                <w:b/>
                <w:sz w:val="20"/>
                <w:szCs w:val="20"/>
              </w:rPr>
            </w:pPr>
            <w:r>
              <w:rPr>
                <w:sz w:val="20"/>
                <w:szCs w:val="20"/>
              </w:rPr>
              <w:t xml:space="preserve">Involved in procurement of laboratory safety equipment. </w:t>
            </w:r>
          </w:p>
        </w:tc>
      </w:tr>
      <w:tr w14:paraId="14C68B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405" w:type="dxa"/>
          </w:tcPr>
          <w:p w14:paraId="2AE1410E">
            <w:pPr>
              <w:tabs>
                <w:tab w:val="left" w:pos="1440"/>
                <w:tab w:val="left" w:pos="2160"/>
                <w:tab w:val="center" w:pos="5040"/>
                <w:tab w:val="right" w:pos="10080"/>
              </w:tabs>
              <w:rPr>
                <w:rFonts w:hint="default"/>
                <w:b/>
                <w:sz w:val="22"/>
                <w:szCs w:val="22"/>
                <w:lang w:val="en-US"/>
              </w:rPr>
            </w:pPr>
            <w:r>
              <w:rPr>
                <w:rFonts w:hint="default"/>
                <w:b/>
                <w:sz w:val="20"/>
                <w:szCs w:val="20"/>
                <w:lang w:val="en-US"/>
              </w:rPr>
              <w:t>Communication Systems Spec Operation SAF Signals Formation 1993-1996</w:t>
            </w:r>
          </w:p>
        </w:tc>
        <w:tc>
          <w:tcPr>
            <w:tcW w:w="8357" w:type="dxa"/>
          </w:tcPr>
          <w:p w14:paraId="63A7E070">
            <w:pPr>
              <w:pStyle w:val="30"/>
              <w:numPr>
                <w:ilvl w:val="0"/>
                <w:numId w:val="4"/>
              </w:numPr>
              <w:tabs>
                <w:tab w:val="right" w:pos="10080"/>
                <w:tab w:val="right" w:pos="10350"/>
              </w:tabs>
              <w:spacing w:after="100"/>
              <w:ind w:left="176" w:hanging="176"/>
              <w:rPr>
                <w:sz w:val="20"/>
                <w:szCs w:val="20"/>
              </w:rPr>
            </w:pPr>
            <w:r>
              <w:rPr>
                <w:rFonts w:hint="default"/>
                <w:sz w:val="20"/>
                <w:szCs w:val="20"/>
                <w:lang w:val="en-US"/>
              </w:rPr>
              <w:t>Attended Signals Node/Switch course and deployed to provide communications in field operations.</w:t>
            </w:r>
          </w:p>
          <w:p w14:paraId="333C51C7">
            <w:pPr>
              <w:pStyle w:val="30"/>
              <w:numPr>
                <w:ilvl w:val="0"/>
                <w:numId w:val="4"/>
              </w:numPr>
              <w:tabs>
                <w:tab w:val="right" w:pos="10080"/>
                <w:tab w:val="right" w:pos="10350"/>
              </w:tabs>
              <w:spacing w:after="100"/>
              <w:ind w:left="176" w:hanging="176"/>
              <w:rPr>
                <w:sz w:val="20"/>
                <w:szCs w:val="20"/>
              </w:rPr>
            </w:pPr>
            <w:r>
              <w:rPr>
                <w:rFonts w:hint="default"/>
                <w:sz w:val="20"/>
                <w:szCs w:val="20"/>
                <w:lang w:val="en-US"/>
              </w:rPr>
              <w:t>Learnt and adapted quickly to provide the necessary configurations for switch operations during operations and deployment.</w:t>
            </w:r>
          </w:p>
          <w:p w14:paraId="2CC23C35">
            <w:pPr>
              <w:pStyle w:val="30"/>
              <w:numPr>
                <w:ilvl w:val="0"/>
                <w:numId w:val="4"/>
              </w:numPr>
              <w:tabs>
                <w:tab w:val="right" w:pos="10080"/>
                <w:tab w:val="right" w:pos="10350"/>
              </w:tabs>
              <w:spacing w:after="100"/>
              <w:ind w:left="176" w:hanging="176"/>
              <w:rPr>
                <w:sz w:val="20"/>
                <w:szCs w:val="20"/>
              </w:rPr>
            </w:pPr>
            <w:r>
              <w:rPr>
                <w:rFonts w:hint="default"/>
                <w:sz w:val="20"/>
                <w:szCs w:val="20"/>
                <w:lang w:val="en-US"/>
              </w:rPr>
              <w:t>Particpated in digital communication trials prior completing National Service.</w:t>
            </w:r>
          </w:p>
        </w:tc>
      </w:tr>
    </w:tbl>
    <w:p w14:paraId="4D625D4C">
      <w:pPr>
        <w:tabs>
          <w:tab w:val="left" w:pos="1440"/>
          <w:tab w:val="left" w:pos="2160"/>
          <w:tab w:val="center" w:pos="5040"/>
          <w:tab w:val="right" w:pos="10080"/>
        </w:tabs>
        <w:spacing w:after="100"/>
        <w:rPr>
          <w:b/>
          <w:sz w:val="22"/>
          <w:szCs w:val="22"/>
        </w:rPr>
      </w:pPr>
    </w:p>
    <w:p w14:paraId="22934AF7">
      <w:pPr>
        <w:tabs>
          <w:tab w:val="left" w:pos="1440"/>
          <w:tab w:val="left" w:pos="2160"/>
          <w:tab w:val="center" w:pos="5040"/>
          <w:tab w:val="right" w:pos="10080"/>
        </w:tabs>
        <w:spacing w:after="100"/>
        <w:rPr>
          <w:bCs/>
          <w:sz w:val="20"/>
          <w:szCs w:val="20"/>
        </w:rPr>
      </w:pPr>
    </w:p>
    <w:sectPr>
      <w:pgSz w:w="11906" w:h="16838"/>
      <w:pgMar w:top="397" w:right="510" w:bottom="340" w:left="567" w:header="284"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852B8"/>
    <w:multiLevelType w:val="multilevel"/>
    <w:tmpl w:val="02D852B8"/>
    <w:lvl w:ilvl="0" w:tentative="0">
      <w:start w:val="1"/>
      <w:numFmt w:val="bullet"/>
      <w:lvlText w:val="*"/>
      <w:lvlJc w:val="left"/>
      <w:pPr>
        <w:ind w:left="720" w:hanging="360"/>
      </w:pPr>
      <w:rPr>
        <w:rFonts w:hint="default" w:ascii="Courier New" w:hAnsi="Courier New"/>
      </w:rPr>
    </w:lvl>
    <w:lvl w:ilvl="1" w:tentative="0">
      <w:start w:val="1"/>
      <w:numFmt w:val="bullet"/>
      <w:lvlText w:val="*"/>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884ADF"/>
    <w:multiLevelType w:val="multilevel"/>
    <w:tmpl w:val="06884ADF"/>
    <w:lvl w:ilvl="0" w:tentative="0">
      <w:start w:val="1"/>
      <w:numFmt w:val="bullet"/>
      <w:lvlText w:val="*"/>
      <w:lvlJc w:val="left"/>
      <w:pPr>
        <w:ind w:left="1069" w:hanging="360"/>
      </w:pPr>
      <w:rPr>
        <w:rFonts w:hint="default" w:ascii="Courier New" w:hAnsi="Courier New"/>
      </w:rPr>
    </w:lvl>
    <w:lvl w:ilvl="1" w:tentative="0">
      <w:start w:val="1"/>
      <w:numFmt w:val="bullet"/>
      <w:lvlText w:val="o"/>
      <w:lvlJc w:val="left"/>
      <w:pPr>
        <w:ind w:left="1789" w:hanging="360"/>
      </w:pPr>
      <w:rPr>
        <w:rFonts w:hint="default" w:ascii="Courier New" w:hAnsi="Courier New" w:cs="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cs="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cs="Courier New"/>
      </w:rPr>
    </w:lvl>
    <w:lvl w:ilvl="8" w:tentative="0">
      <w:start w:val="1"/>
      <w:numFmt w:val="bullet"/>
      <w:lvlText w:val=""/>
      <w:lvlJc w:val="left"/>
      <w:pPr>
        <w:ind w:left="6829" w:hanging="360"/>
      </w:pPr>
      <w:rPr>
        <w:rFonts w:hint="default" w:ascii="Wingdings" w:hAnsi="Wingdings"/>
      </w:rPr>
    </w:lvl>
  </w:abstractNum>
  <w:abstractNum w:abstractNumId="2">
    <w:nsid w:val="3FE906D3"/>
    <w:multiLevelType w:val="multilevel"/>
    <w:tmpl w:val="3FE906D3"/>
    <w:lvl w:ilvl="0" w:tentative="0">
      <w:start w:val="1"/>
      <w:numFmt w:val="bullet"/>
      <w:lvlText w:val="*"/>
      <w:lvlJc w:val="left"/>
      <w:pPr>
        <w:ind w:left="1069" w:hanging="360"/>
      </w:pPr>
      <w:rPr>
        <w:rFonts w:hint="default" w:ascii="Courier New" w:hAnsi="Courier New"/>
      </w:rPr>
    </w:lvl>
    <w:lvl w:ilvl="1" w:tentative="0">
      <w:start w:val="1"/>
      <w:numFmt w:val="bullet"/>
      <w:lvlText w:val="o"/>
      <w:lvlJc w:val="left"/>
      <w:pPr>
        <w:ind w:left="1789" w:hanging="360"/>
      </w:pPr>
      <w:rPr>
        <w:rFonts w:hint="default" w:ascii="Courier New" w:hAnsi="Courier New" w:cs="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cs="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cs="Courier New"/>
      </w:rPr>
    </w:lvl>
    <w:lvl w:ilvl="8" w:tentative="0">
      <w:start w:val="1"/>
      <w:numFmt w:val="bullet"/>
      <w:lvlText w:val=""/>
      <w:lvlJc w:val="left"/>
      <w:pPr>
        <w:ind w:left="6829" w:hanging="360"/>
      </w:pPr>
      <w:rPr>
        <w:rFonts w:hint="default" w:ascii="Wingdings" w:hAnsi="Wingdings"/>
      </w:rPr>
    </w:lvl>
  </w:abstractNum>
  <w:abstractNum w:abstractNumId="3">
    <w:nsid w:val="720509A6"/>
    <w:multiLevelType w:val="multilevel"/>
    <w:tmpl w:val="720509A6"/>
    <w:lvl w:ilvl="0" w:tentative="0">
      <w:start w:val="1"/>
      <w:numFmt w:val="bullet"/>
      <w:lvlText w:val=""/>
      <w:lvlJc w:val="left"/>
      <w:pPr>
        <w:tabs>
          <w:tab w:val="left" w:pos="360"/>
        </w:tabs>
        <w:ind w:left="360" w:hanging="360"/>
      </w:pPr>
      <w:rPr>
        <w:rFonts w:hint="default" w:ascii="Symbol" w:hAnsi="Symbol"/>
      </w:rPr>
    </w:lvl>
    <w:lvl w:ilvl="1" w:tentative="0">
      <w:start w:val="0"/>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61"/>
    <w:rsid w:val="00091A09"/>
    <w:rsid w:val="00163B52"/>
    <w:rsid w:val="001C2CF5"/>
    <w:rsid w:val="00235AE2"/>
    <w:rsid w:val="00292F5F"/>
    <w:rsid w:val="00330245"/>
    <w:rsid w:val="003B2F8D"/>
    <w:rsid w:val="004B4260"/>
    <w:rsid w:val="005B1D00"/>
    <w:rsid w:val="00642F61"/>
    <w:rsid w:val="007016C4"/>
    <w:rsid w:val="00747618"/>
    <w:rsid w:val="007F1F17"/>
    <w:rsid w:val="0084090D"/>
    <w:rsid w:val="008B0DCC"/>
    <w:rsid w:val="008B759E"/>
    <w:rsid w:val="008E0736"/>
    <w:rsid w:val="009A5006"/>
    <w:rsid w:val="009A7638"/>
    <w:rsid w:val="00A46B18"/>
    <w:rsid w:val="00B1290E"/>
    <w:rsid w:val="00B83290"/>
    <w:rsid w:val="00B919D2"/>
    <w:rsid w:val="00C17986"/>
    <w:rsid w:val="00C72373"/>
    <w:rsid w:val="00D25B39"/>
    <w:rsid w:val="00D52C90"/>
    <w:rsid w:val="00ED42FA"/>
    <w:rsid w:val="00FD1A6B"/>
    <w:rsid w:val="02847AE4"/>
    <w:rsid w:val="0AC53928"/>
    <w:rsid w:val="6B0F171E"/>
    <w:rsid w:val="6C28184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1"/>
    <w:basedOn w:val="11"/>
    <w:qFormat/>
    <w:uiPriority w:val="32"/>
    <w:rPr>
      <w:b/>
      <w:bCs/>
      <w:smallCaps/>
      <w:color w:val="2F5597" w:themeColor="accent1" w:themeShade="BF"/>
      <w:spacing w:val="5"/>
    </w:rPr>
  </w:style>
  <w:style w:type="character" w:customStyle="1" w:styleId="35">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663</Words>
  <Characters>3780</Characters>
  <Lines>31</Lines>
  <Paragraphs>8</Paragraphs>
  <TotalTime>10</TotalTime>
  <ScaleCrop>false</ScaleCrop>
  <LinksUpToDate>false</LinksUpToDate>
  <CharactersWithSpaces>4435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2025-03-05T13:14:00Z</dcterms:created>
  <dc:creator>Ai Whee Goh</dc:creator>
  <cp:lastModifiedBy>Dv Tee</cp:lastModifiedBy>
  <cp:lastPrinted>2025-03-01T15:21:00Z</cp:lastPrinted>
  <dcterms:modified xsi:type="dcterms:W3CDTF">2025-07-09T03:16:32Z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47788E3B502444BC8C616F6CDB4EA332_13</vt:lpwstr>
  </property>
</Properties>
</file>