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 xml:space="preserve">«Проектирование базы данных»</w:t>
      </w:r>
      <w:r/>
    </w:p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моем решении используется СУБД от Google, Firebase имеет множество приятных функций и полезна для тестовых версий, как моя. Далее лэндинг будет привязан к MongoDB и иметь тот же функционал. БД состоит из одной ячейки, она хранит в себе данные пользователя, который оформил подписку.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lang w:eastAsia="ru-RU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r/>
      <w:bookmarkEnd w:id="0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8091" cy="331851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88091" cy="3318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9.4pt;height:261.3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4</cp:revision>
  <dcterms:created xsi:type="dcterms:W3CDTF">2021-05-24T13:45:00Z</dcterms:created>
  <dcterms:modified xsi:type="dcterms:W3CDTF">2021-06-17T09:10:17Z</dcterms:modified>
</cp:coreProperties>
</file>