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Client UI — Walkthrough</w:t>
      </w:r>
    </w:p>
    <w:p>
      <w:pPr>
        <w:jc w:val="center"/>
      </w:pPr>
      <w:r>
        <w:rPr>
          <w:color w:val="5A6B85"/>
          <w:sz w:val="22"/>
        </w:rPr>
        <w:t>Screenshots from your New UI Pages 3.docx + your landing attach.</w:t>
        <w:br/>
        <w:t>Survey &amp; chatbot images taken verbatim from Windows-Client-UI-Walkthrough-UPDATED-20260825-1732.docx (no regenerated mockups).</w:t>
      </w:r>
    </w:p>
    <w:p>
      <w:pPr>
        <w:pStyle w:val="Heading1"/>
      </w:pPr>
      <w:r>
        <w:t>How the product works (user journey)</w:t>
      </w:r>
    </w:p>
    <w:p>
      <w:r>
        <w:t>1. Install — Prerequisite → Acknowledgement → Please Wait.</w:t>
      </w:r>
    </w:p>
    <w:p>
      <w:r>
        <w:t>2. Home — Search or open a category tile; run a fix.</w:t>
      </w:r>
    </w:p>
    <w:p>
      <w:r>
        <w:t>3. Device / History — Device Details and Service History when needed.</w:t>
      </w:r>
    </w:p>
    <w:p>
      <w:r>
        <w:t>4. Still stuck? — Call, Email, or Chat (or the floating Nanoheal chat icon).</w:t>
      </w:r>
    </w:p>
    <w:p>
      <w:r>
        <w:t>5. Feedback — optional survey after a fix.</w:t>
      </w:r>
    </w:p>
    <w:p>
      <w:pPr>
        <w:pStyle w:val="Heading1"/>
      </w:pPr>
      <w:r>
        <w:t>Installation pages</w:t>
      </w:r>
    </w:p>
    <w:p>
      <w:pPr>
        <w:pStyle w:val="Heading2"/>
      </w:pPr>
      <w:r>
        <w:t>Prerequisite — System Requirements Verification</w:t>
      </w:r>
    </w:p>
    <w:p>
      <w:r>
        <w:t>What this module is: Pre-install gate for system readiness.</w:t>
      </w:r>
    </w:p>
    <w:p>
      <w:r>
        <w:t>What the user can do: Wait for checks; proceed when green.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requi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01-prerequisite.png</w:t>
      </w:r>
    </w:p>
    <w:p>
      <w:pPr>
        <w:pStyle w:val="Heading2"/>
      </w:pPr>
      <w:r>
        <w:t>Acknowledgement — Terms &amp; Install</w:t>
      </w:r>
    </w:p>
    <w:p>
      <w:r>
        <w:t>What this module is: Legal consent before install.</w:t>
      </w:r>
    </w:p>
    <w:p>
      <w:r>
        <w:t>What the user can do: Accept Terms, Install or Cancel.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knowled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02-acknowledgement.png</w:t>
      </w:r>
    </w:p>
    <w:p>
      <w:pPr>
        <w:pStyle w:val="Heading2"/>
      </w:pPr>
      <w:r>
        <w:t>Please Wait — Installing</w:t>
      </w:r>
    </w:p>
    <w:p>
      <w:r>
        <w:t>What this module is: Install progress.</w:t>
      </w:r>
    </w:p>
    <w:p>
      <w:r>
        <w:t>What the user can do: Wait until setup finishes.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ease-wait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03-please-wait-install.png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ease-wait-install-a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04-please-wait-install-alt.png</w:t>
      </w:r>
    </w:p>
    <w:p>
      <w:pPr>
        <w:pStyle w:val="Heading1"/>
      </w:pPr>
      <w:r>
        <w:t>Post-install pages</w:t>
      </w:r>
    </w:p>
    <w:p>
      <w:pPr>
        <w:pStyle w:val="Heading2"/>
      </w:pPr>
      <w:r>
        <w:t>Landing / Home</w:t>
      </w:r>
    </w:p>
    <w:p>
      <w:r>
        <w:t>What this module is: Main self-service hub (your attached landing screenshot).</w:t>
      </w:r>
    </w:p>
    <w:p>
      <w:r>
        <w:t>What the user can do: Search; open category tiles; Device Details; Service History; Sync.</w:t>
      </w:r>
    </w:p>
    <w:p>
      <w:r>
        <w:drawing>
          <wp:inline xmlns:a="http://schemas.openxmlformats.org/drawingml/2006/main" xmlns:pic="http://schemas.openxmlformats.org/drawingml/2006/picture">
            <wp:extent cx="5669280" cy="3056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05-landing.png</w:t>
      </w:r>
    </w:p>
    <w:p>
      <w:pPr>
        <w:pStyle w:val="Heading2"/>
      </w:pPr>
      <w:r>
        <w:t>Device Details</w:t>
      </w:r>
    </w:p>
    <w:p>
      <w:r>
        <w:t>What this module is: Machine identity and health snapshot.</w:t>
      </w:r>
    </w:p>
    <w:p>
      <w:r>
        <w:t>What the user can do: Review device fields; return Home.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-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06-device-details.png</w:t>
      </w:r>
    </w:p>
    <w:p>
      <w:r>
        <w:drawing>
          <wp:inline xmlns:a="http://schemas.openxmlformats.org/drawingml/2006/main" xmlns:pic="http://schemas.openxmlformats.org/drawingml/2006/picture">
            <wp:extent cx="5669280" cy="3299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ice-details-a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07-device-details-alt.png</w:t>
      </w:r>
    </w:p>
    <w:p>
      <w:pPr>
        <w:pStyle w:val="Heading2"/>
      </w:pPr>
      <w:r>
        <w:t>Service History</w:t>
      </w:r>
    </w:p>
    <w:p>
      <w:r>
        <w:t>What this module is: Past self-service runs on this device.</w:t>
      </w:r>
    </w:p>
    <w:p>
      <w:r>
        <w:t>What the user can do: Browse history; reopen a past fix if available.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ice-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08-service-history.png</w:t>
      </w:r>
    </w:p>
    <w:p>
      <w:pPr>
        <w:pStyle w:val="Heading2"/>
      </w:pPr>
      <w:r>
        <w:t>Search</w:t>
      </w:r>
    </w:p>
    <w:p>
      <w:r>
        <w:t>What this module is: Keyword search across resolutions.</w:t>
      </w:r>
    </w:p>
    <w:p>
      <w:r>
        <w:t>What the user can do: Type a query; open a result.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09-search.png</w:t>
      </w:r>
    </w:p>
    <w:p>
      <w:pPr>
        <w:pStyle w:val="Heading2"/>
      </w:pPr>
      <w:r>
        <w:t>L3 tile — fix detail</w:t>
      </w:r>
    </w:p>
    <w:p>
      <w:r>
        <w:t>What this module is: Specific fix with run action.</w:t>
      </w:r>
    </w:p>
    <w:p>
      <w:r>
        <w:t>What the user can do: Read description; run the fix.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3-t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10-l3-tile.png</w:t>
      </w:r>
    </w:p>
    <w:p>
      <w:pPr>
        <w:pStyle w:val="Heading2"/>
      </w:pPr>
      <w:r>
        <w:t>L2 tile — category</w:t>
      </w:r>
    </w:p>
    <w:p>
      <w:r>
        <w:t>What this module is: Category browse of related fixes.</w:t>
      </w:r>
    </w:p>
    <w:p>
      <w:r>
        <w:t>What the user can do: Pick a fix inside the category.</w:t>
      </w:r>
    </w:p>
    <w:p>
      <w:r>
        <w:drawing>
          <wp:inline xmlns:a="http://schemas.openxmlformats.org/drawingml/2006/main" xmlns:pic="http://schemas.openxmlformats.org/drawingml/2006/picture">
            <wp:extent cx="5669280" cy="33206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2-t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11-l2-tile.png</w:t>
      </w:r>
    </w:p>
    <w:p>
      <w:pPr>
        <w:pStyle w:val="Heading1"/>
      </w:pPr>
      <w:r>
        <w:t>Support footer</w:t>
      </w:r>
    </w:p>
    <w:p>
      <w:pPr>
        <w:pStyle w:val="Heading2"/>
      </w:pPr>
      <w:r>
        <w:t>Call Us</w:t>
      </w:r>
    </w:p>
    <w:p>
      <w:r>
        <w:t>What this module is: Phone support entry.</w:t>
      </w:r>
    </w:p>
    <w:p>
      <w:r>
        <w:t>What the user can do: Open Call Us; pick region; dial.</w:t>
      </w:r>
    </w:p>
    <w:p>
      <w:r>
        <w:drawing>
          <wp:inline xmlns:a="http://schemas.openxmlformats.org/drawingml/2006/main" xmlns:pic="http://schemas.openxmlformats.org/drawingml/2006/picture">
            <wp:extent cx="5669280" cy="34166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ooter-chat-ph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12-footer-chat-phone.png</w:t>
      </w:r>
    </w:p>
    <w:p>
      <w:pPr>
        <w:pStyle w:val="Heading2"/>
      </w:pPr>
      <w:r>
        <w:t>Email Us</w:t>
      </w:r>
    </w:p>
    <w:p>
      <w:r>
        <w:t>What this module is: Email support entry.</w:t>
      </w:r>
    </w:p>
    <w:p>
      <w:r>
        <w:t>What the user can do: Open Email Us; contact support.</w:t>
      </w:r>
    </w:p>
    <w:p>
      <w:r>
        <w:drawing>
          <wp:inline xmlns:a="http://schemas.openxmlformats.org/drawingml/2006/main" xmlns:pic="http://schemas.openxmlformats.org/drawingml/2006/picture">
            <wp:extent cx="5669280" cy="34234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oter-em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13-footer-email.png</w:t>
      </w:r>
    </w:p>
    <w:p>
      <w:pPr>
        <w:pStyle w:val="Heading2"/>
      </w:pPr>
      <w:r>
        <w:t>Chat Now — Sign in (Nanoheal)</w:t>
      </w:r>
    </w:p>
    <w:p>
      <w:r>
        <w:t>What this module is: Chat Now / Still Facing Issues path and sign-in.</w:t>
      </w:r>
    </w:p>
    <w:p>
      <w:r>
        <w:t>What the user can do: Enter work email; continue SSO.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14-footer-still-facing.png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18-chat-signin-nanoheal.png</w:t>
      </w:r>
    </w:p>
    <w:p>
      <w:pPr>
        <w:pStyle w:val="Heading1"/>
      </w:pPr>
      <w:r>
        <w:t>Survey &amp; chat widget (from your 1732 screenshots — unchanged)</w:t>
      </w:r>
    </w:p>
    <w:p>
      <w:pPr>
        <w:pStyle w:val="Heading2"/>
      </w:pPr>
      <w:r>
        <w:t>User Survey</w:t>
      </w:r>
    </w:p>
    <w:p>
      <w:r>
        <w:t>What this module is: Post-fix feedback modal over Home.</w:t>
      </w:r>
    </w:p>
    <w:p>
      <w:r>
        <w:t>What the user can do: Rate the fix, pick outcome, optional note, Submit / Skip / Back.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er-surv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15-user-survey.png</w:t>
      </w:r>
    </w:p>
    <w:p>
      <w:pPr>
        <w:pStyle w:val="Heading2"/>
      </w:pPr>
      <w:r>
        <w:t>Chatbot — open</w:t>
      </w:r>
    </w:p>
    <w:p>
      <w:r>
        <w:t>What this module is: Bottom-right chat widget over your landing. Greeting Hi. Nanoheal only.</w:t>
      </w:r>
    </w:p>
    <w:p>
      <w:r>
        <w:t>What the user can do: Chat; quick chips; Open fix / Talk to support; close with ×.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atbot-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16-chatbot-panel.png</w:t>
      </w:r>
    </w:p>
    <w:p>
      <w:pPr>
        <w:pStyle w:val="Heading2"/>
      </w:pPr>
      <w:r>
        <w:t>Chatbot — FAB closed</w:t>
      </w:r>
    </w:p>
    <w:p>
      <w:r>
        <w:t>What this module is: Nanoheal hexagon FAB bottom-right on your landing.</w:t>
      </w:r>
    </w:p>
    <w:p>
      <w:r>
        <w:t>What the user can do: Click the Nanoheal icon to open chat.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atbot-widg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17-chatbot-widget.png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