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premarket-v5--daily-runbook"/>
    <w:p>
      <w:pPr>
        <w:pStyle w:val="Heading1"/>
      </w:pPr>
      <w:r>
        <w:t xml:space="preserve">Premarket v5 — Daily Runbook</w:t>
      </w:r>
    </w:p>
    <w:p>
      <w:pPr>
        <w:pStyle w:val="FirstParagraph"/>
      </w:pPr>
      <w:r>
        <w:t xml:space="preserve">Run this every morning before market open. Setup must be done first (see</w:t>
      </w:r>
      <w:r>
        <w:t xml:space="preserve"> </w:t>
      </w:r>
      <w:r>
        <w:rPr>
          <w:rStyle w:val="VerbatimChar"/>
        </w:rPr>
        <w:t xml:space="preserve">docs/deploy/setup.markdown</w:t>
      </w:r>
      <w:r>
        <w:t xml:space="preserve">).</w:t>
      </w:r>
    </w:p>
    <w:bookmarkStart w:id="9" w:name="X293f3ba9e03f98fb13a3d5683df7ace346e4aa0"/>
    <w:p>
      <w:pPr>
        <w:pStyle w:val="Heading2"/>
      </w:pPr>
      <w:r>
        <w:t xml:space="preserve">0. Get ready</w:t>
      </w:r>
    </w:p>
    <w:p>
      <w:pPr>
        <w:pStyle w:val="SourceCode"/>
      </w:pPr>
      <w:r>
        <w:rPr>
          <w:rStyle w:val="VerbatimChar"/>
        </w:rPr>
        <w:t xml:space="preserve">cd Securities/v5-python</w:t>
      </w:r>
      <w:r>
        <w:br/>
      </w:r>
      <w:r>
        <w:rPr>
          <w:rStyle w:val="VerbatimChar"/>
        </w:rPr>
        <w:t xml:space="preserve">source .venv/bin/activate</w:t>
      </w:r>
    </w:p>
    <w:bookmarkEnd w:id="9"/>
    <w:bookmarkStart w:id="10" w:name="X2709ce00404098f0cb9007a49b9c2daa8ed3dfd"/>
    <w:p>
      <w:pPr>
        <w:pStyle w:val="Heading2"/>
      </w:pPr>
      <w:r>
        <w:t xml:space="preserve">1. Download India</w:t>
      </w:r>
    </w:p>
    <w:p>
      <w:pPr>
        <w:pStyle w:val="SourceCode"/>
      </w:pPr>
      <w:r>
        <w:rPr>
          <w:rStyle w:val="VerbatimChar"/>
        </w:rPr>
        <w:t xml:space="preserve">python -m premarket india</w:t>
      </w:r>
    </w:p>
    <w:p>
      <w:pPr>
        <w:pStyle w:val="FirstParagraph"/>
      </w:pPr>
      <w:r>
        <w:t xml:space="preserve">This pulls the Fyers symbol files for NSE, BSE and MCX into</w:t>
      </w:r>
      <w:r>
        <w:t xml:space="preserve"> </w:t>
      </w:r>
      <w:r>
        <w:rPr>
          <w:rStyle w:val="VerbatimChar"/>
        </w:rPr>
        <w:t xml:space="preserve">data/YYYYMMDD/raw/FYERS/</w:t>
      </w:r>
      <w:r>
        <w:t xml:space="preserve">.</w:t>
      </w:r>
    </w:p>
    <w:bookmarkEnd w:id="10"/>
    <w:bookmarkStart w:id="11" w:name="X4f874bfe6bcd81eee0a20f64c50803bcf2f6d7d"/>
    <w:p>
      <w:pPr>
        <w:pStyle w:val="Heading2"/>
      </w:pPr>
      <w:r>
        <w:t xml:space="preserve">2. Download the US venues (if needed today)</w:t>
      </w:r>
    </w:p>
    <w:p>
      <w:pPr>
        <w:pStyle w:val="SourceCode"/>
      </w:pPr>
      <w:r>
        <w:rPr>
          <w:rStyle w:val="VerbatimChar"/>
        </w:rPr>
        <w:t xml:space="preserve">python -m premarket xnas</w:t>
      </w:r>
      <w:r>
        <w:br/>
      </w:r>
      <w:r>
        <w:rPr>
          <w:rStyle w:val="VerbatimChar"/>
        </w:rPr>
        <w:t xml:space="preserve">python -m premarket xcme</w:t>
      </w:r>
      <w:r>
        <w:br/>
      </w:r>
      <w:r>
        <w:rPr>
          <w:rStyle w:val="VerbatimChar"/>
        </w:rPr>
        <w:t xml:space="preserve">python -m premarket xcbo</w:t>
      </w:r>
    </w:p>
    <w:p>
      <w:pPr>
        <w:pStyle w:val="FirstParagraph"/>
      </w:pPr>
      <w:r>
        <w:t xml:space="preserve">Run only the ones you need. These use the Databento keys in</w:t>
      </w:r>
      <w:r>
        <w:t xml:space="preserve"> </w:t>
      </w:r>
      <w:r>
        <w:rPr>
          <w:rStyle w:val="VerbatimChar"/>
        </w:rPr>
        <w:t xml:space="preserve">conf/keys.ini</w:t>
      </w:r>
      <w:r>
        <w:t xml:space="preserve">.</w:t>
      </w:r>
    </w:p>
    <w:bookmarkEnd w:id="11"/>
    <w:bookmarkStart w:id="12" w:name="Xae508e0f3626f84fc883e8ba22caac777977e10"/>
    <w:p>
      <w:pPr>
        <w:pStyle w:val="Heading2"/>
      </w:pPr>
      <w:r>
        <w:t xml:space="preserve">3. Normalize</w:t>
      </w:r>
    </w:p>
    <w:p>
      <w:pPr>
        <w:pStyle w:val="SourceCode"/>
      </w:pPr>
      <w:r>
        <w:rPr>
          <w:rStyle w:val="VerbatimChar"/>
        </w:rPr>
        <w:t xml:space="preserve">python -m premarket normalize</w:t>
      </w:r>
    </w:p>
    <w:p>
      <w:pPr>
        <w:pStyle w:val="FirstParagraph"/>
      </w:pPr>
      <w:r>
        <w:t xml:space="preserve">This turns everything downloaded today into one common format under</w:t>
      </w:r>
      <w:r>
        <w:t xml:space="preserve"> </w:t>
      </w:r>
      <w:r>
        <w:rPr>
          <w:rStyle w:val="VerbatimChar"/>
        </w:rPr>
        <w:t xml:space="preserve">data/YYYYMMDD/normalized/</w:t>
      </w:r>
      <w:r>
        <w:t xml:space="preserve"> </w:t>
      </w:r>
      <w:r>
        <w:t xml:space="preserve">and rebuilds the baskets.</w:t>
      </w:r>
    </w:p>
    <w:bookmarkEnd w:id="12"/>
    <w:bookmarkStart w:id="13" w:name="Xfef561b7e4a6c2fa34e8f28b5c3a80831ae1299"/>
    <w:p>
      <w:pPr>
        <w:pStyle w:val="Heading2"/>
      </w:pPr>
      <w:r>
        <w:t xml:space="preserve">4. Push to Postgres</w:t>
      </w:r>
    </w:p>
    <w:p>
      <w:pPr>
        <w:pStyle w:val="SourceCode"/>
      </w:pPr>
      <w:r>
        <w:rPr>
          <w:rStyle w:val="VerbatimChar"/>
        </w:rPr>
        <w:t xml:space="preserve">python -m premarket normalize --only postgres</w:t>
      </w:r>
    </w:p>
    <w:p>
      <w:pPr>
        <w:pStyle w:val="FirstParagraph"/>
      </w:pPr>
      <w:r>
        <w:t xml:space="preserve">This loads the normalized data into the contract DB set in</w:t>
      </w:r>
      <w:r>
        <w:t xml:space="preserve"> </w:t>
      </w:r>
      <w:r>
        <w:rPr>
          <w:rStyle w:val="VerbatimChar"/>
        </w:rPr>
        <w:t xml:space="preserve">conf/config.ini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v4_YYYYMMDD.contracts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v4_YYYYMMDD.baskets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v4_YYYYMMDD_baskets.baskets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public.contracts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public.baskets</w:t>
      </w:r>
      <w:r>
        <w:t xml:space="preserve"> </w:t>
      </w:r>
      <w:r>
        <w:t xml:space="preserve">(always today's copy)</w:t>
      </w:r>
    </w:p>
    <w:p>
      <w:pPr>
        <w:pStyle w:val="FirstParagraph"/>
      </w:pPr>
      <w:r>
        <w:t xml:space="preserve">Look for this line at the end:</w:t>
      </w:r>
    </w:p>
    <w:p>
      <w:pPr>
        <w:pStyle w:val="SourceCode"/>
      </w:pPr>
      <w:r>
        <w:rPr>
          <w:rStyle w:val="VerbatimChar"/>
        </w:rPr>
        <w:t xml:space="preserve">Successfully pushed to v4_YYYYMMDD, v4_YYYYMMDD_baskets, public</w:t>
      </w:r>
    </w:p>
    <w:p>
      <w:pPr>
        <w:pStyle w:val="FirstParagraph"/>
      </w:pPr>
      <w:r>
        <w:t xml:space="preserve">If you see</w:t>
      </w:r>
      <w:r>
        <w:t xml:space="preserve"> </w:t>
      </w:r>
      <w:r>
        <w:rPr>
          <w:rStyle w:val="VerbatimChar"/>
        </w:rPr>
        <w:t xml:space="preserve">Error: No database URL found</w:t>
      </w:r>
      <w:r>
        <w:t xml:space="preserve"> </w:t>
      </w:r>
      <w:r>
        <w:t xml:space="preserve">instead, the push did not happen, even though the command finished. Fix</w:t>
      </w:r>
      <w:r>
        <w:t xml:space="preserve"> </w:t>
      </w:r>
      <w:r>
        <w:rPr>
          <w:rStyle w:val="VerbatimChar"/>
        </w:rPr>
        <w:t xml:space="preserve">[postgres]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conf/config.ini</w:t>
      </w:r>
      <w:r>
        <w:t xml:space="preserve"> </w:t>
      </w:r>
      <w:r>
        <w:t xml:space="preserve">and run step 4 again.</w:t>
      </w:r>
    </w:p>
    <w:p>
      <w:pPr>
        <w:pStyle w:val="BodyText"/>
      </w:pPr>
      <w:r>
        <w:rPr>
          <w:b/>
          <w:bCs/>
        </w:rPr>
        <w:t xml:space="preserve">Shortcut:</w:t>
      </w:r>
      <w:r>
        <w:t xml:space="preserve"> </w:t>
      </w:r>
      <w:r>
        <w:t xml:space="preserve">steps 3 and 4 together:</w:t>
      </w:r>
    </w:p>
    <w:p>
      <w:pPr>
        <w:pStyle w:val="SourceCode"/>
      </w:pPr>
      <w:r>
        <w:rPr>
          <w:rStyle w:val="VerbatimChar"/>
        </w:rPr>
        <w:t xml:space="preserve">python -m premarket normalize --postgres-push</w:t>
      </w:r>
    </w:p>
    <w:bookmarkEnd w:id="13"/>
    <w:bookmarkStart w:id="14" w:name="X4d6c578ea1e107b801b732409a910dd89e98302"/>
    <w:p>
      <w:pPr>
        <w:pStyle w:val="Heading2"/>
      </w:pPr>
      <w:r>
        <w:t xml:space="preserve">5. Plugin push (only if asked)</w:t>
      </w:r>
    </w:p>
    <w:p>
      <w:pPr>
        <w:pStyle w:val="SourceCode"/>
      </w:pPr>
      <w:r>
        <w:rPr>
          <w:rStyle w:val="VerbatimChar"/>
        </w:rPr>
        <w:t xml:space="preserve">python -m premarket normalize --plugin</w:t>
      </w:r>
    </w:p>
    <w:p>
      <w:pPr>
        <w:pStyle w:val="FirstParagraph"/>
      </w:pPr>
      <w:r>
        <w:t xml:space="preserve">This builds the plugin CSVs in</w:t>
      </w:r>
      <w:r>
        <w:t xml:space="preserve"> </w:t>
      </w:r>
      <w:r>
        <w:rPr>
          <w:rStyle w:val="VerbatimChar"/>
        </w:rPr>
        <w:t xml:space="preserve">data/YYYYMMDD/plugin/</w:t>
      </w:r>
      <w:r>
        <w:t xml:space="preserve"> </w:t>
      </w:r>
      <w:r>
        <w:t xml:space="preserve">and appends them to the</w:t>
      </w:r>
      <w:r>
        <w:t xml:space="preserve"> </w:t>
      </w:r>
      <w:r>
        <w:rPr>
          <w:rStyle w:val="VerbatimChar"/>
        </w:rPr>
        <w:t xml:space="preserve">[postgres-plugin]</w:t>
      </w:r>
      <w:r>
        <w:t xml:space="preserve"> </w:t>
      </w:r>
      <w:r>
        <w:t xml:space="preserve">DB. It only pushes the exchanges listed in</w:t>
      </w:r>
      <w:r>
        <w:t xml:space="preserve"> </w:t>
      </w:r>
      <w:r>
        <w:rPr>
          <w:rStyle w:val="VerbatimChar"/>
        </w:rPr>
        <w:t xml:space="preserve">exchanges =</w:t>
      </w:r>
      <w:r>
        <w:t xml:space="preserve">.</w:t>
      </w:r>
    </w:p>
    <w:bookmarkEnd w:id="14"/>
    <w:bookmarkStart w:id="15" w:name="check-it-landed"/>
    <w:p>
      <w:pPr>
        <w:pStyle w:val="Heading2"/>
      </w:pPr>
      <w:r>
        <w:t xml:space="preserve">Check it landed</w:t>
      </w:r>
    </w:p>
    <w:p>
      <w:pPr>
        <w:pStyle w:val="FirstParagraph"/>
      </w:pPr>
      <w:r>
        <w:t xml:space="preserve">Open psql on the contract DB. If it's the Docker one from setup, use:</w:t>
      </w:r>
    </w:p>
    <w:p>
      <w:pPr>
        <w:pStyle w:val="SourceCode"/>
      </w:pPr>
      <w:r>
        <w:rPr>
          <w:rStyle w:val="VerbatimChar"/>
        </w:rPr>
        <w:t xml:space="preserve">docker exec -it contractdb-contract-contract psql -U contract -d contractdb</w:t>
      </w:r>
    </w:p>
    <w:p>
      <w:pPr>
        <w:pStyle w:val="FirstParagraph"/>
      </w:pPr>
      <w:r>
        <w:t xml:space="preserve">Then run:</w:t>
      </w:r>
    </w:p>
    <w:p>
      <w:pPr>
        <w:pStyle w:val="SourceCode"/>
      </w:pPr>
      <w:r>
        <w:rPr>
          <w:rStyle w:val="VerbatimChar"/>
        </w:rPr>
        <w:t xml:space="preserve">select exchange, count(*) from v4_YYYYMMDD.contracts group by exchange;</w:t>
      </w:r>
    </w:p>
    <w:p>
      <w:pPr>
        <w:pStyle w:val="FirstParagraph"/>
      </w:pPr>
      <w:r>
        <w:t xml:space="preserve">Each venue you downloaded should show a non-zero count.</w:t>
      </w:r>
    </w:p>
    <w:bookmarkEnd w:id="15"/>
    <w:bookmarkStart w:id="16" w:name="rerunning"/>
    <w:p>
      <w:pPr>
        <w:pStyle w:val="Heading2"/>
      </w:pPr>
      <w:r>
        <w:t xml:space="preserve">Rerunning</w:t>
      </w:r>
    </w:p>
    <w:p>
      <w:pPr>
        <w:numPr>
          <w:ilvl w:val="0"/>
          <w:numId w:val="1002"/>
        </w:numPr>
      </w:pPr>
      <w:r>
        <w:t xml:space="preserve">Reruns are safe. The push drops and recreates the tables each time.</w:t>
      </w:r>
    </w:p>
    <w:p>
      <w:pPr>
        <w:numPr>
          <w:ilvl w:val="0"/>
          <w:numId w:val="1002"/>
        </w:numPr>
      </w:pPr>
      <w:r>
        <w:t xml:space="preserve">To redo a past day, add</w:t>
      </w:r>
      <w:r>
        <w:t xml:space="preserve"> </w:t>
      </w:r>
      <w:r>
        <w:rPr>
          <w:rStyle w:val="VerbatimChar"/>
        </w:rPr>
        <w:t xml:space="preserve">--date-dir YYYYMMDD</w:t>
      </w:r>
      <w:r>
        <w:t xml:space="preserve"> </w:t>
      </w:r>
      <w:r>
        <w:t xml:space="preserve">to any command: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python -m premarket normalize --date-dir 20260918 --postgres-push</w:t>
      </w:r>
    </w:p>
    <w:p>
      <w:pPr>
        <w:numPr>
          <w:ilvl w:val="0"/>
          <w:numId w:val="1002"/>
        </w:numPr>
      </w:pPr>
      <w:r>
        <w:t xml:space="preserve">To dry-run without writing anything, add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.</w:t>
      </w:r>
    </w:p>
    <w:bookmarkEnd w:id="16"/>
    <w:bookmarkStart w:id="17" w:name="when-something-fails"/>
    <w:p>
      <w:pPr>
        <w:pStyle w:val="Heading2"/>
      </w:pPr>
      <w:r>
        <w:t xml:space="preserve">When something fails</w:t>
      </w:r>
    </w:p>
    <w:p>
      <w:pPr>
        <w:pStyle w:val="Compact"/>
        <w:numPr>
          <w:ilvl w:val="0"/>
          <w:numId w:val="1003"/>
        </w:numPr>
      </w:pPr>
      <w:r>
        <w:t xml:space="preserve">Every run writes a log to</w:t>
      </w:r>
      <w:r>
        <w:t xml:space="preserve"> </w:t>
      </w:r>
      <w:r>
        <w:rPr>
          <w:rStyle w:val="VerbatimChar"/>
        </w:rPr>
        <w:t xml:space="preserve">bin/LOGS/</w:t>
      </w:r>
      <w:r>
        <w:t xml:space="preserve">. The path is printed at the top of the run as</w:t>
      </w:r>
      <w:r>
        <w:t xml:space="preserve"> </w:t>
      </w:r>
      <w:r>
        <w:rPr>
          <w:rStyle w:val="VerbatimChar"/>
        </w:rPr>
        <w:t xml:space="preserve">Log: ...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ModuleNotFoundError</w:t>
      </w:r>
      <w:r>
        <w:t xml:space="preserve">: the venv isn't active. Run</w:t>
      </w:r>
      <w:r>
        <w:t xml:space="preserve"> </w:t>
      </w:r>
      <w:r>
        <w:rPr>
          <w:rStyle w:val="VerbatimChar"/>
        </w:rPr>
        <w:t xml:space="preserve">source .venv/bin/activate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Could not find v5-python repo root</w:t>
      </w:r>
      <w:r>
        <w:t xml:space="preserve">: you're not in the</w:t>
      </w:r>
      <w:r>
        <w:t xml:space="preserve"> </w:t>
      </w:r>
      <w:r>
        <w:rPr>
          <w:rStyle w:val="VerbatimChar"/>
        </w:rPr>
        <w:t xml:space="preserve">v5-python</w:t>
      </w:r>
      <w:r>
        <w:t xml:space="preserve"> </w:t>
      </w:r>
      <w:r>
        <w:t xml:space="preserve">folder.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there.</w:t>
      </w:r>
    </w:p>
    <w:p>
      <w:pPr>
        <w:pStyle w:val="Compact"/>
        <w:numPr>
          <w:ilvl w:val="0"/>
          <w:numId w:val="1003"/>
        </w:numPr>
      </w:pPr>
      <w:r>
        <w:t xml:space="preserve">Postgres connection errors: run the connection test from</w:t>
      </w:r>
      <w:r>
        <w:t xml:space="preserve"> </w:t>
      </w:r>
      <w:r>
        <w:rPr>
          <w:rStyle w:val="VerbatimChar"/>
        </w:rPr>
        <w:t xml:space="preserve">docs/deploy/setup.markdown</w:t>
      </w:r>
      <w:r>
        <w:t xml:space="preserve"> </w:t>
      </w:r>
      <w:r>
        <w:t xml:space="preserve">step 9.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2026-09-21T05:27:10Z</dcterms:created>
  <dcterms:modified xsi:type="dcterms:W3CDTF">2026-09-21T05:27:10Z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