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10229" w14:textId="77777777" w:rsidR="0020339E" w:rsidRDefault="0020339E" w:rsidP="00AC3A75">
      <w:pPr>
        <w:spacing w:line="360" w:lineRule="auto"/>
        <w:jc w:val="center"/>
        <w:rPr>
          <w:rFonts w:ascii="Times New Roman" w:hAnsi="Times New Roman" w:cs="Times New Roman"/>
        </w:rPr>
      </w:pPr>
    </w:p>
    <w:p w14:paraId="3DD1169F" w14:textId="77777777" w:rsidR="00AC3A75" w:rsidRDefault="00AC3A75" w:rsidP="00AC3A75">
      <w:pPr>
        <w:spacing w:line="360" w:lineRule="auto"/>
        <w:jc w:val="center"/>
        <w:rPr>
          <w:rFonts w:ascii="Times New Roman" w:hAnsi="Times New Roman" w:cs="Times New Roman"/>
        </w:rPr>
      </w:pPr>
    </w:p>
    <w:p w14:paraId="36E3C345" w14:textId="77777777" w:rsidR="00AC3A75" w:rsidRDefault="00AC3A75" w:rsidP="00AC3A75">
      <w:pPr>
        <w:spacing w:line="360" w:lineRule="auto"/>
        <w:jc w:val="center"/>
        <w:rPr>
          <w:rFonts w:ascii="Times New Roman" w:hAnsi="Times New Roman" w:cs="Times New Roman"/>
        </w:rPr>
      </w:pPr>
    </w:p>
    <w:p w14:paraId="1D59A58E" w14:textId="77777777" w:rsidR="00AC3A75" w:rsidRDefault="00AC3A75" w:rsidP="00AC3A75">
      <w:pPr>
        <w:spacing w:line="360" w:lineRule="auto"/>
        <w:jc w:val="center"/>
        <w:rPr>
          <w:rFonts w:ascii="Times New Roman" w:hAnsi="Times New Roman" w:cs="Times New Roman"/>
        </w:rPr>
      </w:pPr>
    </w:p>
    <w:p w14:paraId="5918F9BF" w14:textId="77777777" w:rsidR="00AC3A75" w:rsidRDefault="00AC3A75" w:rsidP="00AC3A75">
      <w:pPr>
        <w:spacing w:line="360" w:lineRule="auto"/>
        <w:jc w:val="center"/>
        <w:rPr>
          <w:rFonts w:ascii="Times New Roman" w:hAnsi="Times New Roman" w:cs="Times New Roman"/>
        </w:rPr>
      </w:pPr>
    </w:p>
    <w:p w14:paraId="5010B043" w14:textId="77777777" w:rsidR="00AC3A75" w:rsidRDefault="00AC3A75" w:rsidP="00AC3A75">
      <w:pPr>
        <w:spacing w:line="360" w:lineRule="auto"/>
        <w:jc w:val="center"/>
        <w:rPr>
          <w:rFonts w:ascii="Times New Roman" w:hAnsi="Times New Roman" w:cs="Times New Roman"/>
        </w:rPr>
      </w:pPr>
    </w:p>
    <w:p w14:paraId="59604233" w14:textId="77777777" w:rsidR="00AC3A75" w:rsidRDefault="00AC3A75" w:rsidP="00AC3A75">
      <w:pPr>
        <w:spacing w:line="360" w:lineRule="auto"/>
        <w:jc w:val="center"/>
        <w:rPr>
          <w:rFonts w:ascii="Times New Roman" w:hAnsi="Times New Roman" w:cs="Times New Roman"/>
        </w:rPr>
      </w:pPr>
    </w:p>
    <w:p w14:paraId="76FBE66A" w14:textId="77777777" w:rsidR="00AC3A75" w:rsidRDefault="00AC3A75" w:rsidP="00AC3A75">
      <w:pPr>
        <w:spacing w:line="360" w:lineRule="auto"/>
        <w:jc w:val="center"/>
        <w:rPr>
          <w:rFonts w:ascii="Times New Roman" w:hAnsi="Times New Roman" w:cs="Times New Roman"/>
        </w:rPr>
      </w:pPr>
    </w:p>
    <w:p w14:paraId="39B70B3F" w14:textId="77777777" w:rsidR="00AC3A75" w:rsidRDefault="00AC3A75" w:rsidP="00AC3A75">
      <w:pPr>
        <w:spacing w:line="360" w:lineRule="auto"/>
        <w:jc w:val="center"/>
        <w:rPr>
          <w:rFonts w:ascii="Times New Roman" w:hAnsi="Times New Roman" w:cs="Times New Roman"/>
        </w:rPr>
      </w:pPr>
    </w:p>
    <w:p w14:paraId="6839EB94" w14:textId="77777777" w:rsidR="00AC3A75" w:rsidRDefault="00AC3A75" w:rsidP="00AC3A75">
      <w:pPr>
        <w:spacing w:line="360" w:lineRule="auto"/>
        <w:jc w:val="center"/>
        <w:rPr>
          <w:rFonts w:ascii="Times New Roman" w:hAnsi="Times New Roman" w:cs="Times New Roman"/>
        </w:rPr>
      </w:pPr>
    </w:p>
    <w:p w14:paraId="1AF94AC7" w14:textId="77777777" w:rsidR="00AC3A75" w:rsidRDefault="00AC3A75" w:rsidP="00AC3A75">
      <w:pPr>
        <w:spacing w:line="360" w:lineRule="auto"/>
        <w:jc w:val="center"/>
        <w:rPr>
          <w:rFonts w:ascii="Times New Roman" w:hAnsi="Times New Roman" w:cs="Times New Roman"/>
        </w:rPr>
      </w:pPr>
    </w:p>
    <w:p w14:paraId="3D32AEA3" w14:textId="0119F5FB" w:rsidR="00AC3A75" w:rsidRDefault="00AC3A75" w:rsidP="00AC3A7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CPSC 6300</w:t>
      </w:r>
    </w:p>
    <w:p w14:paraId="43C99203" w14:textId="41DCC38F" w:rsidR="001E5694" w:rsidRDefault="001E5694" w:rsidP="00AC3A7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 Project Part 2</w:t>
      </w:r>
    </w:p>
    <w:p w14:paraId="3AC5D074" w14:textId="6AE038B4" w:rsidR="001E5694" w:rsidRDefault="001E5694" w:rsidP="00AC3A7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David Welsh</w:t>
      </w:r>
    </w:p>
    <w:p w14:paraId="20AD20DE" w14:textId="77777777" w:rsidR="001E5694" w:rsidRDefault="001E5694" w:rsidP="001E5694">
      <w:pPr>
        <w:spacing w:line="360" w:lineRule="auto"/>
        <w:rPr>
          <w:rFonts w:ascii="Times New Roman" w:hAnsi="Times New Roman" w:cs="Times New Roman"/>
        </w:rPr>
      </w:pPr>
    </w:p>
    <w:p w14:paraId="2916D349" w14:textId="77777777" w:rsidR="001E5694" w:rsidRDefault="001E5694" w:rsidP="001E5694">
      <w:pPr>
        <w:spacing w:line="360" w:lineRule="auto"/>
        <w:rPr>
          <w:rFonts w:ascii="Times New Roman" w:hAnsi="Times New Roman" w:cs="Times New Roman"/>
        </w:rPr>
      </w:pPr>
    </w:p>
    <w:p w14:paraId="02E9998F" w14:textId="77777777" w:rsidR="001E5694" w:rsidRDefault="001E5694" w:rsidP="001E5694">
      <w:pPr>
        <w:spacing w:line="360" w:lineRule="auto"/>
        <w:rPr>
          <w:rFonts w:ascii="Times New Roman" w:hAnsi="Times New Roman" w:cs="Times New Roman"/>
        </w:rPr>
      </w:pPr>
    </w:p>
    <w:p w14:paraId="6ADBE6E5" w14:textId="77777777" w:rsidR="001E5694" w:rsidRDefault="001E5694" w:rsidP="001E5694">
      <w:pPr>
        <w:spacing w:line="360" w:lineRule="auto"/>
        <w:rPr>
          <w:rFonts w:ascii="Times New Roman" w:hAnsi="Times New Roman" w:cs="Times New Roman"/>
        </w:rPr>
      </w:pPr>
    </w:p>
    <w:p w14:paraId="5801F74E" w14:textId="77777777" w:rsidR="001E5694" w:rsidRDefault="001E5694" w:rsidP="001E5694">
      <w:pPr>
        <w:spacing w:line="360" w:lineRule="auto"/>
        <w:rPr>
          <w:rFonts w:ascii="Times New Roman" w:hAnsi="Times New Roman" w:cs="Times New Roman"/>
        </w:rPr>
      </w:pPr>
    </w:p>
    <w:p w14:paraId="705F1E7D" w14:textId="77777777" w:rsidR="001E5694" w:rsidRDefault="001E5694" w:rsidP="001E5694">
      <w:pPr>
        <w:spacing w:line="360" w:lineRule="auto"/>
        <w:rPr>
          <w:rFonts w:ascii="Times New Roman" w:hAnsi="Times New Roman" w:cs="Times New Roman"/>
        </w:rPr>
      </w:pPr>
    </w:p>
    <w:p w14:paraId="7D45639D" w14:textId="77777777" w:rsidR="001E5694" w:rsidRDefault="001E5694" w:rsidP="001E5694">
      <w:pPr>
        <w:spacing w:line="360" w:lineRule="auto"/>
        <w:rPr>
          <w:rFonts w:ascii="Times New Roman" w:hAnsi="Times New Roman" w:cs="Times New Roman"/>
        </w:rPr>
      </w:pPr>
    </w:p>
    <w:p w14:paraId="56ABD3D5" w14:textId="77777777" w:rsidR="001E5694" w:rsidRDefault="001E5694" w:rsidP="001E5694">
      <w:pPr>
        <w:spacing w:line="360" w:lineRule="auto"/>
        <w:rPr>
          <w:rFonts w:ascii="Times New Roman" w:hAnsi="Times New Roman" w:cs="Times New Roman"/>
        </w:rPr>
      </w:pPr>
    </w:p>
    <w:p w14:paraId="77A1EB58" w14:textId="77777777" w:rsidR="001E5694" w:rsidRDefault="001E5694" w:rsidP="001E5694">
      <w:pPr>
        <w:spacing w:line="360" w:lineRule="auto"/>
        <w:rPr>
          <w:rFonts w:ascii="Times New Roman" w:hAnsi="Times New Roman" w:cs="Times New Roman"/>
        </w:rPr>
      </w:pPr>
    </w:p>
    <w:p w14:paraId="2396C553" w14:textId="7B7E0295" w:rsidR="001E5694" w:rsidRDefault="00505612" w:rsidP="00503C2F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lastRenderedPageBreak/>
        <w:t xml:space="preserve">There </w:t>
      </w:r>
      <w:r w:rsidR="00503C2F">
        <w:rPr>
          <w:rFonts w:ascii="Times New Roman" w:hAnsi="Times New Roman" w:cs="Times New Roman"/>
          <w:i/>
          <w:iCs/>
        </w:rPr>
        <w:t>was</w:t>
      </w:r>
      <w:r>
        <w:rPr>
          <w:rFonts w:ascii="Times New Roman" w:hAnsi="Times New Roman" w:cs="Times New Roman"/>
          <w:i/>
          <w:iCs/>
        </w:rPr>
        <w:t xml:space="preserve"> a plan.</w:t>
      </w:r>
      <w:r>
        <w:rPr>
          <w:rFonts w:ascii="Times New Roman" w:hAnsi="Times New Roman" w:cs="Times New Roman"/>
        </w:rPr>
        <w:t xml:space="preserve"> And I don’t mean in a “we have plans to make plans”</w:t>
      </w:r>
      <w:r w:rsidR="00503C2F">
        <w:rPr>
          <w:rFonts w:ascii="Times New Roman" w:hAnsi="Times New Roman" w:cs="Times New Roman"/>
        </w:rPr>
        <w:t xml:space="preserve">. I mean that the data source just happens to do a lot of </w:t>
      </w:r>
      <w:r w:rsidR="0001341B">
        <w:rPr>
          <w:rFonts w:ascii="Times New Roman" w:hAnsi="Times New Roman" w:cs="Times New Roman"/>
        </w:rPr>
        <w:t xml:space="preserve">what I’d been thinking of doing with the project. </w:t>
      </w:r>
      <w:proofErr w:type="gramStart"/>
      <w:r w:rsidR="0001341B">
        <w:rPr>
          <w:rFonts w:ascii="Times New Roman" w:hAnsi="Times New Roman" w:cs="Times New Roman"/>
        </w:rPr>
        <w:t>But,</w:t>
      </w:r>
      <w:proofErr w:type="gramEnd"/>
      <w:r w:rsidR="0001341B">
        <w:rPr>
          <w:rFonts w:ascii="Times New Roman" w:hAnsi="Times New Roman" w:cs="Times New Roman"/>
        </w:rPr>
        <w:t xml:space="preserve"> I guess that’s to be expected where you’re rushing through a paper at 9pm on a Saturday. </w:t>
      </w:r>
      <w:r w:rsidR="00CF15C1">
        <w:rPr>
          <w:rFonts w:ascii="Times New Roman" w:hAnsi="Times New Roman" w:cs="Times New Roman"/>
        </w:rPr>
        <w:t xml:space="preserve">Even more embarrassing is the fact that I was scaffolding the </w:t>
      </w:r>
      <w:proofErr w:type="gramStart"/>
      <w:r w:rsidR="00CF15C1">
        <w:rPr>
          <w:rFonts w:ascii="Times New Roman" w:hAnsi="Times New Roman" w:cs="Times New Roman"/>
        </w:rPr>
        <w:t>frontend</w:t>
      </w:r>
      <w:proofErr w:type="gramEnd"/>
      <w:r w:rsidR="00CF15C1">
        <w:rPr>
          <w:rFonts w:ascii="Times New Roman" w:hAnsi="Times New Roman" w:cs="Times New Roman"/>
        </w:rPr>
        <w:t xml:space="preserve"> for the application I am still planning to </w:t>
      </w:r>
      <w:r w:rsidR="002E00B2">
        <w:rPr>
          <w:rFonts w:ascii="Times New Roman" w:hAnsi="Times New Roman" w:cs="Times New Roman"/>
        </w:rPr>
        <w:t>present</w:t>
      </w:r>
      <w:r w:rsidR="00EA73CA">
        <w:rPr>
          <w:rFonts w:ascii="Times New Roman" w:hAnsi="Times New Roman" w:cs="Times New Roman"/>
        </w:rPr>
        <w:t xml:space="preserve"> on. </w:t>
      </w:r>
      <w:r w:rsidR="00012B56">
        <w:rPr>
          <w:rFonts w:ascii="Times New Roman" w:hAnsi="Times New Roman" w:cs="Times New Roman"/>
        </w:rPr>
        <w:t>Now, no amount of bellyaching is going to change this</w:t>
      </w:r>
      <w:r w:rsidR="003C09CD">
        <w:rPr>
          <w:rFonts w:ascii="Times New Roman" w:hAnsi="Times New Roman" w:cs="Times New Roman"/>
        </w:rPr>
        <w:t xml:space="preserve">. The reality is that </w:t>
      </w:r>
      <w:r w:rsidR="00D1167E">
        <w:rPr>
          <w:rFonts w:ascii="Times New Roman" w:hAnsi="Times New Roman" w:cs="Times New Roman"/>
        </w:rPr>
        <w:t xml:space="preserve">since I have access to </w:t>
      </w:r>
      <w:proofErr w:type="gramStart"/>
      <w:r w:rsidR="00D1167E">
        <w:rPr>
          <w:rFonts w:ascii="Times New Roman" w:hAnsi="Times New Roman" w:cs="Times New Roman"/>
        </w:rPr>
        <w:t>the raw</w:t>
      </w:r>
      <w:proofErr w:type="gramEnd"/>
      <w:r w:rsidR="00D1167E">
        <w:rPr>
          <w:rFonts w:ascii="Times New Roman" w:hAnsi="Times New Roman" w:cs="Times New Roman"/>
        </w:rPr>
        <w:t xml:space="preserve"> data, I can still do </w:t>
      </w:r>
      <w:r w:rsidR="002E00B2">
        <w:rPr>
          <w:rFonts w:ascii="Times New Roman" w:hAnsi="Times New Roman" w:cs="Times New Roman"/>
        </w:rPr>
        <w:t>my own thing with it. And frankly, having looked at the Bios of the main contributors, I can say with some confidence that since it’s for educational purposes, I’d have their</w:t>
      </w:r>
      <w:r w:rsidR="00E47D8E">
        <w:rPr>
          <w:rFonts w:ascii="Times New Roman" w:hAnsi="Times New Roman" w:cs="Times New Roman"/>
        </w:rPr>
        <w:t xml:space="preserve"> enthusiastic blessing to do so. </w:t>
      </w:r>
      <w:proofErr w:type="gramStart"/>
      <w:r w:rsidR="00E47D8E">
        <w:rPr>
          <w:rFonts w:ascii="Times New Roman" w:hAnsi="Times New Roman" w:cs="Times New Roman"/>
        </w:rPr>
        <w:t>So</w:t>
      </w:r>
      <w:proofErr w:type="gramEnd"/>
      <w:r w:rsidR="00E47D8E">
        <w:rPr>
          <w:rFonts w:ascii="Times New Roman" w:hAnsi="Times New Roman" w:cs="Times New Roman"/>
        </w:rPr>
        <w:t xml:space="preserve"> with that said. </w:t>
      </w:r>
    </w:p>
    <w:p w14:paraId="2DABC8D7" w14:textId="232F15DB" w:rsidR="00E47D8E" w:rsidRDefault="00D044AD" w:rsidP="00D044AD">
      <w:pPr>
        <w:spacing w:line="360" w:lineRule="auto"/>
        <w:ind w:firstLine="720"/>
        <w:rPr>
          <w:rFonts w:ascii="Times New Roman" w:hAnsi="Times New Roman" w:cs="Times New Roman"/>
        </w:rPr>
      </w:pPr>
      <w:r w:rsidRPr="00D044AD">
        <w:rPr>
          <w:rFonts w:ascii="Times New Roman" w:hAnsi="Times New Roman" w:cs="Times New Roman"/>
        </w:rPr>
        <w:t>The exploratory phase of this project begins with a structured Airbnb dataset sourced from InsideAirbnb, containing attributes such as price, room</w:t>
      </w:r>
      <w:r w:rsidR="00074135">
        <w:rPr>
          <w:rFonts w:ascii="Times New Roman" w:hAnsi="Times New Roman" w:cs="Times New Roman"/>
        </w:rPr>
        <w:t xml:space="preserve"> </w:t>
      </w:r>
      <w:r w:rsidRPr="00D044AD">
        <w:rPr>
          <w:rFonts w:ascii="Times New Roman" w:hAnsi="Times New Roman" w:cs="Times New Roman"/>
        </w:rPr>
        <w:t>type, reviews</w:t>
      </w:r>
      <w:r w:rsidR="00074135">
        <w:rPr>
          <w:rFonts w:ascii="Times New Roman" w:hAnsi="Times New Roman" w:cs="Times New Roman"/>
        </w:rPr>
        <w:t xml:space="preserve"> </w:t>
      </w:r>
      <w:r w:rsidRPr="00D044AD">
        <w:rPr>
          <w:rFonts w:ascii="Times New Roman" w:hAnsi="Times New Roman" w:cs="Times New Roman"/>
        </w:rPr>
        <w:t>per</w:t>
      </w:r>
      <w:r w:rsidR="00074135">
        <w:rPr>
          <w:rFonts w:ascii="Times New Roman" w:hAnsi="Times New Roman" w:cs="Times New Roman"/>
        </w:rPr>
        <w:t xml:space="preserve"> </w:t>
      </w:r>
      <w:r w:rsidRPr="00D044AD">
        <w:rPr>
          <w:rFonts w:ascii="Times New Roman" w:hAnsi="Times New Roman" w:cs="Times New Roman"/>
        </w:rPr>
        <w:t>month, availability, host</w:t>
      </w:r>
      <w:r w:rsidR="00074135">
        <w:rPr>
          <w:rFonts w:ascii="Times New Roman" w:hAnsi="Times New Roman" w:cs="Times New Roman"/>
        </w:rPr>
        <w:t xml:space="preserve"> </w:t>
      </w:r>
      <w:r w:rsidRPr="00D044AD">
        <w:rPr>
          <w:rFonts w:ascii="Times New Roman" w:hAnsi="Times New Roman" w:cs="Times New Roman"/>
        </w:rPr>
        <w:t xml:space="preserve">since, and neighbourhood. The primary goal of the EDA is to </w:t>
      </w:r>
      <w:r>
        <w:rPr>
          <w:rFonts w:ascii="Times New Roman" w:hAnsi="Times New Roman" w:cs="Times New Roman"/>
        </w:rPr>
        <w:t>find</w:t>
      </w:r>
      <w:r w:rsidRPr="00D044AD">
        <w:rPr>
          <w:rFonts w:ascii="Times New Roman" w:hAnsi="Times New Roman" w:cs="Times New Roman"/>
        </w:rPr>
        <w:t xml:space="preserve"> patterns that distinguish high-booking-potential listings from low-booking ones.</w:t>
      </w:r>
      <w:r>
        <w:rPr>
          <w:rFonts w:ascii="Times New Roman" w:hAnsi="Times New Roman" w:cs="Times New Roman"/>
        </w:rPr>
        <w:t xml:space="preserve"> Initial visualizations will include. </w:t>
      </w:r>
    </w:p>
    <w:p w14:paraId="4EA40340" w14:textId="0F6A93BA" w:rsidR="00D044AD" w:rsidRDefault="00D044AD" w:rsidP="00D044A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Distribution plots</w:t>
      </w:r>
      <w:r w:rsidR="00F30100">
        <w:rPr>
          <w:rFonts w:ascii="Times New Roman" w:hAnsi="Times New Roman" w:cs="Times New Roman"/>
        </w:rPr>
        <w:t xml:space="preserve"> to examine key variables such as </w:t>
      </w:r>
      <w:r w:rsidR="00456013">
        <w:rPr>
          <w:rFonts w:ascii="Times New Roman" w:hAnsi="Times New Roman" w:cs="Times New Roman"/>
        </w:rPr>
        <w:t xml:space="preserve">monthly </w:t>
      </w:r>
      <w:r w:rsidR="00074135">
        <w:rPr>
          <w:rFonts w:ascii="Times New Roman" w:hAnsi="Times New Roman" w:cs="Times New Roman"/>
        </w:rPr>
        <w:t>reviews</w:t>
      </w:r>
      <w:r w:rsidR="005A0A7F">
        <w:rPr>
          <w:rFonts w:ascii="Times New Roman" w:hAnsi="Times New Roman" w:cs="Times New Roman"/>
        </w:rPr>
        <w:t xml:space="preserve"> and annual availability. </w:t>
      </w:r>
    </w:p>
    <w:p w14:paraId="7702F6CF" w14:textId="181B0E30" w:rsidR="005A0A7F" w:rsidRDefault="005A0A7F" w:rsidP="00D044A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Boxplots grouped by booking potential to illustrate differences in availability</w:t>
      </w:r>
      <w:r w:rsidR="00DB7262">
        <w:rPr>
          <w:rFonts w:ascii="Times New Roman" w:hAnsi="Times New Roman" w:cs="Times New Roman"/>
        </w:rPr>
        <w:t xml:space="preserve"> and review frequency. </w:t>
      </w:r>
    </w:p>
    <w:p w14:paraId="401A5A8E" w14:textId="06CDD2BD" w:rsidR="00DB7262" w:rsidRDefault="00DB7262" w:rsidP="00D044A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Bar charts comparing room types</w:t>
      </w:r>
      <w:r w:rsidR="0067548E">
        <w:rPr>
          <w:rFonts w:ascii="Times New Roman" w:hAnsi="Times New Roman" w:cs="Times New Roman"/>
        </w:rPr>
        <w:t xml:space="preserve"> and their average booking potential. </w:t>
      </w:r>
    </w:p>
    <w:p w14:paraId="0A27D8E4" w14:textId="77349DC6" w:rsidR="0067548E" w:rsidRDefault="0067548E" w:rsidP="00D044A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Heatmaps/correlation matrices to investigate </w:t>
      </w:r>
      <w:r w:rsidR="000325E1">
        <w:rPr>
          <w:rFonts w:ascii="Times New Roman" w:hAnsi="Times New Roman" w:cs="Times New Roman"/>
        </w:rPr>
        <w:t xml:space="preserve">continuous features interact. </w:t>
      </w:r>
    </w:p>
    <w:p w14:paraId="60D45C5F" w14:textId="44AB103B" w:rsidR="000325E1" w:rsidRDefault="000325E1" w:rsidP="00D044A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Geospatial variations</w:t>
      </w:r>
      <w:r w:rsidR="004C427A">
        <w:rPr>
          <w:rFonts w:ascii="Times New Roman" w:hAnsi="Times New Roman" w:cs="Times New Roman"/>
        </w:rPr>
        <w:t xml:space="preserve"> to visualize clustering of highly booked listings near popular attractions and tourist hubs. </w:t>
      </w:r>
    </w:p>
    <w:p w14:paraId="62F95409" w14:textId="5FD298F8" w:rsidR="00CC4616" w:rsidRDefault="004C427A" w:rsidP="004C427A">
      <w:pPr>
        <w:spacing w:line="360" w:lineRule="auto"/>
        <w:rPr>
          <w:rFonts w:ascii="Times New Roman" w:hAnsi="Times New Roman" w:cs="Times New Roman"/>
        </w:rPr>
      </w:pPr>
      <w:r w:rsidRPr="004C427A">
        <w:rPr>
          <w:rFonts w:ascii="Times New Roman" w:hAnsi="Times New Roman" w:cs="Times New Roman"/>
        </w:rPr>
        <w:t xml:space="preserve">These analyses inform the </w:t>
      </w:r>
      <w:proofErr w:type="gramStart"/>
      <w:r w:rsidRPr="004C427A">
        <w:rPr>
          <w:rFonts w:ascii="Times New Roman" w:hAnsi="Times New Roman" w:cs="Times New Roman"/>
        </w:rPr>
        <w:t>feature</w:t>
      </w:r>
      <w:proofErr w:type="gramEnd"/>
      <w:r w:rsidRPr="004C427A">
        <w:rPr>
          <w:rFonts w:ascii="Times New Roman" w:hAnsi="Times New Roman" w:cs="Times New Roman"/>
        </w:rPr>
        <w:t xml:space="preserve"> engineering process. Early findings often show that review frequency and availability are inversely related</w:t>
      </w:r>
      <w:r>
        <w:rPr>
          <w:rFonts w:ascii="Times New Roman" w:hAnsi="Times New Roman" w:cs="Times New Roman"/>
        </w:rPr>
        <w:t>.</w:t>
      </w:r>
      <w:r w:rsidRPr="004C427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</w:t>
      </w:r>
      <w:r w:rsidRPr="004C427A">
        <w:rPr>
          <w:rFonts w:ascii="Times New Roman" w:hAnsi="Times New Roman" w:cs="Times New Roman"/>
        </w:rPr>
        <w:t>istings with high review counts typically have fewer available days, reflecting higher booking demand. Similarly, entire homes and superhost managed listings consistently appear in the high-booking segment.</w:t>
      </w:r>
    </w:p>
    <w:p w14:paraId="5436188E" w14:textId="75AC0770" w:rsidR="00CC4616" w:rsidRPr="00CC4616" w:rsidRDefault="00CC4616" w:rsidP="00CC4616">
      <w:pPr>
        <w:spacing w:line="360" w:lineRule="auto"/>
        <w:rPr>
          <w:rFonts w:ascii="Times New Roman" w:hAnsi="Times New Roman" w:cs="Times New Roman"/>
        </w:rPr>
      </w:pPr>
      <w:r w:rsidRPr="00CC4616">
        <w:rPr>
          <w:rFonts w:ascii="Times New Roman" w:hAnsi="Times New Roman" w:cs="Times New Roman"/>
        </w:rPr>
        <w:t>Given the research question. Can Airbnb listings be classified as high or low booking potential based on observable attributes?</w:t>
      </w:r>
      <w:r>
        <w:rPr>
          <w:rFonts w:ascii="Times New Roman" w:hAnsi="Times New Roman" w:cs="Times New Roman"/>
        </w:rPr>
        <w:t xml:space="preserve"> As we know</w:t>
      </w:r>
      <w:r w:rsidRPr="00CC4616">
        <w:rPr>
          <w:rFonts w:ascii="Times New Roman" w:hAnsi="Times New Roman" w:cs="Times New Roman"/>
        </w:rPr>
        <w:t xml:space="preserve"> this is a binary classification problem.</w:t>
      </w:r>
    </w:p>
    <w:p w14:paraId="3A58D2E8" w14:textId="77777777" w:rsidR="00CC4616" w:rsidRPr="00CC4616" w:rsidRDefault="00CC4616" w:rsidP="00CC4616">
      <w:pPr>
        <w:spacing w:line="360" w:lineRule="auto"/>
        <w:rPr>
          <w:rFonts w:ascii="Times New Roman" w:hAnsi="Times New Roman" w:cs="Times New Roman"/>
        </w:rPr>
      </w:pPr>
      <w:r w:rsidRPr="00CC4616">
        <w:rPr>
          <w:rFonts w:ascii="Times New Roman" w:hAnsi="Times New Roman" w:cs="Times New Roman"/>
        </w:rPr>
        <w:t>For the initial phase, two baseline models are appropriate:</w:t>
      </w:r>
    </w:p>
    <w:p w14:paraId="7C9FE784" w14:textId="77777777" w:rsidR="00CC4616" w:rsidRPr="00CC4616" w:rsidRDefault="00CC4616" w:rsidP="00CC461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C4616">
        <w:rPr>
          <w:rFonts w:ascii="Times New Roman" w:hAnsi="Times New Roman" w:cs="Times New Roman"/>
        </w:rPr>
        <w:t>Logistic Regression:</w:t>
      </w:r>
    </w:p>
    <w:p w14:paraId="1D81BFF8" w14:textId="77777777" w:rsidR="00CC4616" w:rsidRPr="00CC4616" w:rsidRDefault="00CC4616" w:rsidP="00CC4616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CC4616">
        <w:rPr>
          <w:rFonts w:ascii="Times New Roman" w:hAnsi="Times New Roman" w:cs="Times New Roman"/>
        </w:rPr>
        <w:lastRenderedPageBreak/>
        <w:t>Provides clear interpretability and baseline coefficients that indicate the direction and magnitude of relationships between predictors and booking potential.</w:t>
      </w:r>
    </w:p>
    <w:p w14:paraId="15AE613E" w14:textId="77777777" w:rsidR="00CC4616" w:rsidRPr="00CC4616" w:rsidRDefault="00CC4616" w:rsidP="00CC4616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CC4616">
        <w:rPr>
          <w:rFonts w:ascii="Times New Roman" w:hAnsi="Times New Roman" w:cs="Times New Roman"/>
        </w:rPr>
        <w:t>Useful for stakeholder communication due to its explainable nature (e.g., odds of being “high-booked” given review frequency or host experience).</w:t>
      </w:r>
    </w:p>
    <w:p w14:paraId="5DD53A53" w14:textId="77777777" w:rsidR="00CC4616" w:rsidRPr="00CC4616" w:rsidRDefault="00CC4616" w:rsidP="00CC461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C4616">
        <w:rPr>
          <w:rFonts w:ascii="Times New Roman" w:hAnsi="Times New Roman" w:cs="Times New Roman"/>
        </w:rPr>
        <w:t>Decision Tree Classifier:</w:t>
      </w:r>
    </w:p>
    <w:p w14:paraId="582B61D6" w14:textId="77777777" w:rsidR="00CC4616" w:rsidRPr="00CC4616" w:rsidRDefault="00CC4616" w:rsidP="00CC4616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CC4616">
        <w:rPr>
          <w:rFonts w:ascii="Times New Roman" w:hAnsi="Times New Roman" w:cs="Times New Roman"/>
        </w:rPr>
        <w:t>Captures non-linear relationships and variable interactions without heavy preprocessing.</w:t>
      </w:r>
    </w:p>
    <w:p w14:paraId="135526DC" w14:textId="77777777" w:rsidR="00CC4616" w:rsidRPr="00CC4616" w:rsidRDefault="00CC4616" w:rsidP="00CC4616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CC4616">
        <w:rPr>
          <w:rFonts w:ascii="Times New Roman" w:hAnsi="Times New Roman" w:cs="Times New Roman"/>
        </w:rPr>
        <w:t>Provides feature importance metrics that help visualize key influencers, which align well with the project’s interpretability goal.</w:t>
      </w:r>
    </w:p>
    <w:p w14:paraId="44C090C6" w14:textId="77777777" w:rsidR="00CC4616" w:rsidRDefault="00CC4616" w:rsidP="00CC4616">
      <w:pPr>
        <w:spacing w:line="360" w:lineRule="auto"/>
        <w:rPr>
          <w:rFonts w:ascii="Times New Roman" w:hAnsi="Times New Roman" w:cs="Times New Roman"/>
        </w:rPr>
      </w:pPr>
      <w:r w:rsidRPr="00CC4616">
        <w:rPr>
          <w:rFonts w:ascii="Times New Roman" w:hAnsi="Times New Roman" w:cs="Times New Roman"/>
        </w:rPr>
        <w:t>These models serve as complementary starting points: logistic regression for clarity, and decision tree for pattern discovery.</w:t>
      </w:r>
    </w:p>
    <w:p w14:paraId="4562B3B5" w14:textId="2D4BE8BA" w:rsidR="007E1106" w:rsidRDefault="005F7E18" w:rsidP="00CC461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the model that I’m going to use is going to be determined by EDA findings and response variable type</w:t>
      </w:r>
      <w:r w:rsidR="00CA51EE">
        <w:rPr>
          <w:rFonts w:ascii="Times New Roman" w:hAnsi="Times New Roman" w:cs="Times New Roman"/>
        </w:rPr>
        <w:t xml:space="preserve">. Since the booking potential response is binary, logistic regression is the natural choice. </w:t>
      </w:r>
      <w:r w:rsidR="00F71350">
        <w:rPr>
          <w:rFonts w:ascii="Times New Roman" w:hAnsi="Times New Roman" w:cs="Times New Roman"/>
        </w:rPr>
        <w:t xml:space="preserve">The decision tree </w:t>
      </w:r>
      <w:r w:rsidR="0008426B">
        <w:rPr>
          <w:rFonts w:ascii="Times New Roman" w:hAnsi="Times New Roman" w:cs="Times New Roman"/>
        </w:rPr>
        <w:t>model is justified by potential non-linear relationships in the EDA</w:t>
      </w:r>
      <w:r w:rsidR="00574F2D">
        <w:rPr>
          <w:rFonts w:ascii="Times New Roman" w:hAnsi="Times New Roman" w:cs="Times New Roman"/>
        </w:rPr>
        <w:t xml:space="preserve">. For </w:t>
      </w:r>
      <w:proofErr w:type="gramStart"/>
      <w:r w:rsidR="00574F2D">
        <w:rPr>
          <w:rFonts w:ascii="Times New Roman" w:hAnsi="Times New Roman" w:cs="Times New Roman"/>
        </w:rPr>
        <w:t>example</w:t>
      </w:r>
      <w:proofErr w:type="gramEnd"/>
      <w:r w:rsidR="0008426B">
        <w:rPr>
          <w:rFonts w:ascii="Times New Roman" w:hAnsi="Times New Roman" w:cs="Times New Roman"/>
        </w:rPr>
        <w:t xml:space="preserve"> as the relationship between price an</w:t>
      </w:r>
      <w:r w:rsidR="00574F2D">
        <w:rPr>
          <w:rFonts w:ascii="Times New Roman" w:hAnsi="Times New Roman" w:cs="Times New Roman"/>
        </w:rPr>
        <w:t>d bookings may not be mono</w:t>
      </w:r>
      <w:r w:rsidR="00BC57CA">
        <w:rPr>
          <w:rFonts w:ascii="Times New Roman" w:hAnsi="Times New Roman" w:cs="Times New Roman"/>
        </w:rPr>
        <w:t>tonic</w:t>
      </w:r>
      <w:r w:rsidR="00A44369">
        <w:rPr>
          <w:rFonts w:ascii="Times New Roman" w:hAnsi="Times New Roman" w:cs="Times New Roman"/>
        </w:rPr>
        <w:t xml:space="preserve">, such as how </w:t>
      </w:r>
      <w:r w:rsidR="00220727">
        <w:rPr>
          <w:rFonts w:ascii="Times New Roman" w:hAnsi="Times New Roman" w:cs="Times New Roman"/>
        </w:rPr>
        <w:t>very cheap and very expensive bookings could have similar booking rates. To note this will observe</w:t>
      </w:r>
    </w:p>
    <w:p w14:paraId="360878C9" w14:textId="7F4C8287" w:rsidR="00220727" w:rsidRDefault="00EC7178" w:rsidP="0022072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Responsive measurement. Where the response variable is defined as “High </w:t>
      </w:r>
      <w:r w:rsidR="00AB0FB6">
        <w:rPr>
          <w:rFonts w:ascii="Times New Roman" w:hAnsi="Times New Roman" w:cs="Times New Roman"/>
        </w:rPr>
        <w:t>Booking</w:t>
      </w:r>
      <w:r>
        <w:rPr>
          <w:rFonts w:ascii="Times New Roman" w:hAnsi="Times New Roman" w:cs="Times New Roman"/>
        </w:rPr>
        <w:t xml:space="preserve"> Potential” if the reviews are greater than 1 per </w:t>
      </w:r>
      <w:proofErr w:type="gramStart"/>
      <w:r>
        <w:rPr>
          <w:rFonts w:ascii="Times New Roman" w:hAnsi="Times New Roman" w:cs="Times New Roman"/>
        </w:rPr>
        <w:t>month</w:t>
      </w:r>
      <w:r w:rsidR="00AB0FB6">
        <w:rPr>
          <w:rFonts w:ascii="Times New Roman" w:hAnsi="Times New Roman" w:cs="Times New Roman"/>
        </w:rPr>
        <w:t>, and</w:t>
      </w:r>
      <w:proofErr w:type="gramEnd"/>
      <w:r w:rsidR="00AB0FB6">
        <w:rPr>
          <w:rFonts w:ascii="Times New Roman" w:hAnsi="Times New Roman" w:cs="Times New Roman"/>
        </w:rPr>
        <w:t xml:space="preserve"> is available for &gt;180 days a year. </w:t>
      </w:r>
    </w:p>
    <w:p w14:paraId="049593F6" w14:textId="1998CFA2" w:rsidR="00FA3772" w:rsidRDefault="00AB0FB6" w:rsidP="00FA377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Observations from the EDA: The relationship between </w:t>
      </w:r>
      <w:r w:rsidR="007F69B1">
        <w:rPr>
          <w:rFonts w:ascii="Times New Roman" w:hAnsi="Times New Roman" w:cs="Times New Roman"/>
        </w:rPr>
        <w:t>availability and booking frequency shows diminishing returns</w:t>
      </w:r>
      <w:r w:rsidR="00EF6DAC">
        <w:rPr>
          <w:rFonts w:ascii="Times New Roman" w:hAnsi="Times New Roman" w:cs="Times New Roman"/>
        </w:rPr>
        <w:t>. After a threshold availability no longer predicts higher booking potential linearly</w:t>
      </w:r>
      <w:r w:rsidR="00FA3772">
        <w:rPr>
          <w:rFonts w:ascii="Times New Roman" w:hAnsi="Times New Roman" w:cs="Times New Roman"/>
        </w:rPr>
        <w:t xml:space="preserve">. </w:t>
      </w:r>
      <w:proofErr w:type="gramStart"/>
      <w:r w:rsidR="00FA3772">
        <w:rPr>
          <w:rFonts w:ascii="Times New Roman" w:hAnsi="Times New Roman" w:cs="Times New Roman"/>
        </w:rPr>
        <w:t>Thus</w:t>
      </w:r>
      <w:proofErr w:type="gramEnd"/>
      <w:r w:rsidR="00FA3772">
        <w:rPr>
          <w:rFonts w:ascii="Times New Roman" w:hAnsi="Times New Roman" w:cs="Times New Roman"/>
        </w:rPr>
        <w:t xml:space="preserve"> a </w:t>
      </w:r>
      <w:proofErr w:type="gramStart"/>
      <w:r w:rsidR="00FA3772">
        <w:rPr>
          <w:rFonts w:ascii="Times New Roman" w:hAnsi="Times New Roman" w:cs="Times New Roman"/>
        </w:rPr>
        <w:t>tree based</w:t>
      </w:r>
      <w:proofErr w:type="gramEnd"/>
      <w:r w:rsidR="00FA3772">
        <w:rPr>
          <w:rFonts w:ascii="Times New Roman" w:hAnsi="Times New Roman" w:cs="Times New Roman"/>
        </w:rPr>
        <w:t xml:space="preserve"> model can capture this nuance better than a purely linear model. </w:t>
      </w:r>
    </w:p>
    <w:p w14:paraId="52997CD9" w14:textId="7C6F5C27" w:rsidR="00FA3772" w:rsidRDefault="00FA3772" w:rsidP="00FA377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Both models are simple yet interpretable</w:t>
      </w:r>
      <w:r w:rsidR="002E6ED3">
        <w:rPr>
          <w:rFonts w:ascii="Times New Roman" w:hAnsi="Times New Roman" w:cs="Times New Roman"/>
        </w:rPr>
        <w:t xml:space="preserve">, satisfying stakeholder transparency while setting a baseline for later tuning or ensemble methods. </w:t>
      </w:r>
    </w:p>
    <w:p w14:paraId="521D372E" w14:textId="6D639C12" w:rsidR="004A7E27" w:rsidRDefault="004A7E27" w:rsidP="00FA377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for the initial model rate and performance visualization. After we </w:t>
      </w:r>
      <w:r w:rsidR="0018512F">
        <w:rPr>
          <w:rFonts w:ascii="Times New Roman" w:hAnsi="Times New Roman" w:cs="Times New Roman"/>
        </w:rPr>
        <w:t>do the standard 80:20 split on the data, we’ll</w:t>
      </w:r>
      <w:r w:rsidR="00E11FB9">
        <w:rPr>
          <w:rFonts w:ascii="Times New Roman" w:hAnsi="Times New Roman" w:cs="Times New Roman"/>
        </w:rPr>
        <w:t xml:space="preserve"> learn the accuracy, precision, recall, F1 Score, ROC-AUC that will tell us how our model performed. </w:t>
      </w:r>
      <w:r w:rsidR="00B556E0">
        <w:rPr>
          <w:rFonts w:ascii="Times New Roman" w:hAnsi="Times New Roman" w:cs="Times New Roman"/>
        </w:rPr>
        <w:t xml:space="preserve">WE will also have visualizations for the Confusion Matrix which will </w:t>
      </w:r>
      <w:r w:rsidR="00B556E0">
        <w:rPr>
          <w:rFonts w:ascii="Times New Roman" w:hAnsi="Times New Roman" w:cs="Times New Roman"/>
        </w:rPr>
        <w:lastRenderedPageBreak/>
        <w:t xml:space="preserve">highlight the false </w:t>
      </w:r>
      <w:proofErr w:type="gramStart"/>
      <w:r w:rsidR="00B556E0">
        <w:rPr>
          <w:rFonts w:ascii="Times New Roman" w:hAnsi="Times New Roman" w:cs="Times New Roman"/>
        </w:rPr>
        <w:t>positives</w:t>
      </w:r>
      <w:proofErr w:type="gramEnd"/>
      <w:r w:rsidR="004A0E45">
        <w:rPr>
          <w:rFonts w:ascii="Times New Roman" w:hAnsi="Times New Roman" w:cs="Times New Roman"/>
        </w:rPr>
        <w:t>/negatives and give us a better understanding of the classification tendencies. The ROC Curve, which will compare the model’s tradeoffs</w:t>
      </w:r>
      <w:r w:rsidR="00811619">
        <w:rPr>
          <w:rFonts w:ascii="Times New Roman" w:hAnsi="Times New Roman" w:cs="Times New Roman"/>
        </w:rPr>
        <w:t xml:space="preserve"> between sensitivity and specificity. And a </w:t>
      </w:r>
      <w:proofErr w:type="gramStart"/>
      <w:r w:rsidR="00811619">
        <w:rPr>
          <w:rFonts w:ascii="Times New Roman" w:hAnsi="Times New Roman" w:cs="Times New Roman"/>
        </w:rPr>
        <w:t>feature importance</w:t>
      </w:r>
      <w:proofErr w:type="gramEnd"/>
      <w:r w:rsidR="00811619">
        <w:rPr>
          <w:rFonts w:ascii="Times New Roman" w:hAnsi="Times New Roman" w:cs="Times New Roman"/>
        </w:rPr>
        <w:t xml:space="preserve"> plot which will visually demonstrate</w:t>
      </w:r>
      <w:r w:rsidR="004A0A77">
        <w:rPr>
          <w:rFonts w:ascii="Times New Roman" w:hAnsi="Times New Roman" w:cs="Times New Roman"/>
        </w:rPr>
        <w:t xml:space="preserve"> which features have the strongest influence on booking potential. </w:t>
      </w:r>
    </w:p>
    <w:p w14:paraId="166BFB5A" w14:textId="2BE15F69" w:rsidR="00EA50D0" w:rsidRDefault="00EA50D0" w:rsidP="00FA377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Now, to explain to any non-technical stakeholder</w:t>
      </w:r>
      <w:r w:rsidR="00A9210F">
        <w:rPr>
          <w:rFonts w:ascii="Times New Roman" w:hAnsi="Times New Roman" w:cs="Times New Roman"/>
        </w:rPr>
        <w:t xml:space="preserve">s, such as hosts or platform managers, the error rate can be framed in practical terms. “Our model correctly identifies high booking potential listings roughly </w:t>
      </w:r>
      <w:r w:rsidR="001F2661">
        <w:rPr>
          <w:rFonts w:ascii="Times New Roman" w:hAnsi="Times New Roman" w:cs="Times New Roman"/>
        </w:rPr>
        <w:t>75% of the time. Errors can occur, typically when listings share mixed signals</w:t>
      </w:r>
      <w:r w:rsidR="004D2FDA">
        <w:rPr>
          <w:rFonts w:ascii="Times New Roman" w:hAnsi="Times New Roman" w:cs="Times New Roman"/>
        </w:rPr>
        <w:t>, such as new hosts</w:t>
      </w:r>
      <w:r w:rsidR="004A6B27">
        <w:rPr>
          <w:rFonts w:ascii="Times New Roman" w:hAnsi="Times New Roman" w:cs="Times New Roman"/>
        </w:rPr>
        <w:t xml:space="preserve"> with few reviews but strong amenities</w:t>
      </w:r>
      <w:r w:rsidR="009464D9">
        <w:rPr>
          <w:rFonts w:ascii="Times New Roman" w:hAnsi="Times New Roman" w:cs="Times New Roman"/>
        </w:rPr>
        <w:t xml:space="preserve">, which the model currently interprets inconsistently. </w:t>
      </w:r>
    </w:p>
    <w:p w14:paraId="64001725" w14:textId="75412491" w:rsidR="002D2412" w:rsidRDefault="00C1377D" w:rsidP="00FA377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Stakeholders should understand that this </w:t>
      </w:r>
      <w:r w:rsidR="00506CF2">
        <w:rPr>
          <w:rFonts w:ascii="Times New Roman" w:hAnsi="Times New Roman" w:cs="Times New Roman"/>
        </w:rPr>
        <w:t>early-stage</w:t>
      </w:r>
      <w:r>
        <w:rPr>
          <w:rFonts w:ascii="Times New Roman" w:hAnsi="Times New Roman" w:cs="Times New Roman"/>
        </w:rPr>
        <w:t xml:space="preserve"> model establishes directional insight</w:t>
      </w:r>
      <w:r w:rsidR="00CE1D61">
        <w:rPr>
          <w:rFonts w:ascii="Times New Roman" w:hAnsi="Times New Roman" w:cs="Times New Roman"/>
        </w:rPr>
        <w:t>, not yet a stable prediction tool. As data cleaning</w:t>
      </w:r>
      <w:r w:rsidR="00506CF2">
        <w:rPr>
          <w:rFonts w:ascii="Times New Roman" w:hAnsi="Times New Roman" w:cs="Times New Roman"/>
        </w:rPr>
        <w:t xml:space="preserve"> improves and hyperparameters are tuned, the accuracy and stability will increase. </w:t>
      </w:r>
      <w:r w:rsidR="002D2412">
        <w:rPr>
          <w:rFonts w:ascii="Times New Roman" w:hAnsi="Times New Roman" w:cs="Times New Roman"/>
        </w:rPr>
        <w:t>The current model’s insights already highlight actionable patterns. Listings with frequent reviews</w:t>
      </w:r>
      <w:r w:rsidR="00FF28CE">
        <w:rPr>
          <w:rFonts w:ascii="Times New Roman" w:hAnsi="Times New Roman" w:cs="Times New Roman"/>
        </w:rPr>
        <w:t xml:space="preserve">, consistent availability, and entire unit offerings have higher odds of success. </w:t>
      </w:r>
    </w:p>
    <w:p w14:paraId="01BA6604" w14:textId="66DCE218" w:rsidR="00CC4616" w:rsidRPr="004C427A" w:rsidRDefault="00FF28CE" w:rsidP="004C427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Lastly, with all that said. I am thinking I </w:t>
      </w:r>
      <w:proofErr w:type="gramStart"/>
      <w:r>
        <w:rPr>
          <w:rFonts w:ascii="Times New Roman" w:hAnsi="Times New Roman" w:cs="Times New Roman"/>
        </w:rPr>
        <w:t>may yet</w:t>
      </w:r>
      <w:proofErr w:type="gramEnd"/>
      <w:r>
        <w:rPr>
          <w:rFonts w:ascii="Times New Roman" w:hAnsi="Times New Roman" w:cs="Times New Roman"/>
        </w:rPr>
        <w:t xml:space="preserve"> switch to a different dataset/problem between now and the end of this project. </w:t>
      </w:r>
      <w:r w:rsidR="003B3C38">
        <w:rPr>
          <w:rFonts w:ascii="Times New Roman" w:hAnsi="Times New Roman" w:cs="Times New Roman"/>
        </w:rPr>
        <w:t xml:space="preserve">The dataset I chose was selected at the last </w:t>
      </w:r>
      <w:proofErr w:type="gramStart"/>
      <w:r w:rsidR="003B3C38">
        <w:rPr>
          <w:rFonts w:ascii="Times New Roman" w:hAnsi="Times New Roman" w:cs="Times New Roman"/>
        </w:rPr>
        <w:t>second, and</w:t>
      </w:r>
      <w:proofErr w:type="gramEnd"/>
      <w:r w:rsidR="003B3C38">
        <w:rPr>
          <w:rFonts w:ascii="Times New Roman" w:hAnsi="Times New Roman" w:cs="Times New Roman"/>
        </w:rPr>
        <w:t xml:space="preserve"> has enough of the solution already “solved”</w:t>
      </w:r>
      <w:r w:rsidR="00AB3DD3">
        <w:rPr>
          <w:rFonts w:ascii="Times New Roman" w:hAnsi="Times New Roman" w:cs="Times New Roman"/>
        </w:rPr>
        <w:t xml:space="preserve">. </w:t>
      </w:r>
      <w:r w:rsidR="004262D5">
        <w:rPr>
          <w:rFonts w:ascii="Times New Roman" w:hAnsi="Times New Roman" w:cs="Times New Roman"/>
        </w:rPr>
        <w:t xml:space="preserve">I don’t know why, but the fact that what I was thinking of doing as a challenge with the data being done on the source website was </w:t>
      </w:r>
      <w:r w:rsidR="00D730E2">
        <w:rPr>
          <w:rFonts w:ascii="Times New Roman" w:hAnsi="Times New Roman" w:cs="Times New Roman"/>
        </w:rPr>
        <w:t xml:space="preserve">something that just killed the spark for using this dataset for this project. </w:t>
      </w:r>
    </w:p>
    <w:sectPr w:rsidR="00CC4616" w:rsidRPr="004C42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E622D"/>
    <w:multiLevelType w:val="hybridMultilevel"/>
    <w:tmpl w:val="189203F6"/>
    <w:lvl w:ilvl="0" w:tplc="5A90C676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EAB4777"/>
    <w:multiLevelType w:val="multilevel"/>
    <w:tmpl w:val="D96A7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4059450">
    <w:abstractNumId w:val="0"/>
  </w:num>
  <w:num w:numId="2" w16cid:durableId="535312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39E"/>
    <w:rsid w:val="00012B56"/>
    <w:rsid w:val="0001341B"/>
    <w:rsid w:val="000325E1"/>
    <w:rsid w:val="00074135"/>
    <w:rsid w:val="00080AB3"/>
    <w:rsid w:val="0008426B"/>
    <w:rsid w:val="0018512F"/>
    <w:rsid w:val="001E5694"/>
    <w:rsid w:val="001F2661"/>
    <w:rsid w:val="0020339E"/>
    <w:rsid w:val="00220727"/>
    <w:rsid w:val="002D2412"/>
    <w:rsid w:val="002D4CCB"/>
    <w:rsid w:val="002E00B2"/>
    <w:rsid w:val="002E6ED3"/>
    <w:rsid w:val="003B3C38"/>
    <w:rsid w:val="003C09CD"/>
    <w:rsid w:val="004262D5"/>
    <w:rsid w:val="00456013"/>
    <w:rsid w:val="004A0A77"/>
    <w:rsid w:val="004A0E45"/>
    <w:rsid w:val="004A6B27"/>
    <w:rsid w:val="004A7E27"/>
    <w:rsid w:val="004C427A"/>
    <w:rsid w:val="004D2FDA"/>
    <w:rsid w:val="00503C2F"/>
    <w:rsid w:val="00505612"/>
    <w:rsid w:val="00506CF2"/>
    <w:rsid w:val="00574F2D"/>
    <w:rsid w:val="005A0A7F"/>
    <w:rsid w:val="005F7E18"/>
    <w:rsid w:val="0063502C"/>
    <w:rsid w:val="0067548E"/>
    <w:rsid w:val="006E55F8"/>
    <w:rsid w:val="007E1106"/>
    <w:rsid w:val="007F69B1"/>
    <w:rsid w:val="00811619"/>
    <w:rsid w:val="009464D9"/>
    <w:rsid w:val="009B0891"/>
    <w:rsid w:val="00A44369"/>
    <w:rsid w:val="00A9210F"/>
    <w:rsid w:val="00AB0FB6"/>
    <w:rsid w:val="00AB3DD3"/>
    <w:rsid w:val="00AC3A75"/>
    <w:rsid w:val="00B556E0"/>
    <w:rsid w:val="00B73613"/>
    <w:rsid w:val="00BC57CA"/>
    <w:rsid w:val="00C1377D"/>
    <w:rsid w:val="00C5631E"/>
    <w:rsid w:val="00C862CB"/>
    <w:rsid w:val="00CA51EE"/>
    <w:rsid w:val="00CC4616"/>
    <w:rsid w:val="00CE1D61"/>
    <w:rsid w:val="00CF15C1"/>
    <w:rsid w:val="00D044AD"/>
    <w:rsid w:val="00D1167E"/>
    <w:rsid w:val="00D730E2"/>
    <w:rsid w:val="00DB7262"/>
    <w:rsid w:val="00E11FB9"/>
    <w:rsid w:val="00E47D8E"/>
    <w:rsid w:val="00EA50D0"/>
    <w:rsid w:val="00EA73CA"/>
    <w:rsid w:val="00EC7178"/>
    <w:rsid w:val="00EF6DAC"/>
    <w:rsid w:val="00F30100"/>
    <w:rsid w:val="00F71350"/>
    <w:rsid w:val="00FA3772"/>
    <w:rsid w:val="00FF2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B8F6C"/>
  <w15:chartTrackingRefBased/>
  <w15:docId w15:val="{804223BB-9DC9-4708-B1CA-6495C527E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3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4</Pages>
  <Words>890</Words>
  <Characters>4978</Characters>
  <Application>Microsoft Office Word</Application>
  <DocSecurity>0</DocSecurity>
  <Lines>99</Lines>
  <Paragraphs>28</Paragraphs>
  <ScaleCrop>false</ScaleCrop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Welsh</dc:creator>
  <cp:keywords/>
  <dc:description/>
  <cp:lastModifiedBy>David Welsh</cp:lastModifiedBy>
  <cp:revision>65</cp:revision>
  <dcterms:created xsi:type="dcterms:W3CDTF">2025-11-06T00:52:00Z</dcterms:created>
  <dcterms:modified xsi:type="dcterms:W3CDTF">2025-11-20T17:04:00Z</dcterms:modified>
</cp:coreProperties>
</file>